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DBA" w:rsidRDefault="00B70DB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70DBA" w:rsidRDefault="00B70DBA">
      <w:pPr>
        <w:pStyle w:val="ConsPlusNormal"/>
        <w:jc w:val="both"/>
        <w:outlineLvl w:val="0"/>
      </w:pPr>
    </w:p>
    <w:p w:rsidR="00B70DBA" w:rsidRDefault="00B70DBA">
      <w:pPr>
        <w:pStyle w:val="ConsPlusTitle"/>
        <w:jc w:val="center"/>
        <w:outlineLvl w:val="0"/>
      </w:pPr>
      <w:r>
        <w:t>ПРАВИТЕЛЬСТВО САНКТ-ПЕТЕРБУРГА</w:t>
      </w:r>
    </w:p>
    <w:p w:rsidR="00B70DBA" w:rsidRDefault="00B70DBA">
      <w:pPr>
        <w:pStyle w:val="ConsPlusTitle"/>
        <w:jc w:val="center"/>
      </w:pPr>
    </w:p>
    <w:p w:rsidR="00B70DBA" w:rsidRDefault="00B70DBA">
      <w:pPr>
        <w:pStyle w:val="ConsPlusTitle"/>
        <w:jc w:val="center"/>
      </w:pPr>
      <w:r>
        <w:t>ПОСТАНОВЛЕНИЕ</w:t>
      </w:r>
    </w:p>
    <w:p w:rsidR="00B70DBA" w:rsidRDefault="00B70DBA">
      <w:pPr>
        <w:pStyle w:val="ConsPlusTitle"/>
        <w:jc w:val="center"/>
      </w:pPr>
      <w:r>
        <w:t>от 25 августа 2014 г. N 764</w:t>
      </w:r>
    </w:p>
    <w:p w:rsidR="00B70DBA" w:rsidRDefault="00B70DBA">
      <w:pPr>
        <w:pStyle w:val="ConsPlusTitle"/>
        <w:jc w:val="center"/>
      </w:pPr>
    </w:p>
    <w:p w:rsidR="00B70DBA" w:rsidRDefault="00B70DBA">
      <w:pPr>
        <w:pStyle w:val="ConsPlusTitle"/>
        <w:jc w:val="center"/>
      </w:pPr>
      <w:r>
        <w:t>О РЕАЛИЗАЦИИ ЗАКОНА САНКТ-ПЕТЕРБУРГА "О КАПИТАЛЬНОМ РЕМОНТЕ</w:t>
      </w:r>
    </w:p>
    <w:p w:rsidR="00B70DBA" w:rsidRDefault="00B70DBA">
      <w:pPr>
        <w:pStyle w:val="ConsPlusTitle"/>
        <w:jc w:val="center"/>
      </w:pPr>
      <w:r>
        <w:t>ОБЩЕГО ИМУЩЕСТВА В МНОГОКВАРТИРНЫХ ДОМАХ В САНКТ-ПЕТЕРБУРГЕ"</w:t>
      </w:r>
    </w:p>
    <w:p w:rsidR="00B70DBA" w:rsidRDefault="00B70D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0D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DBA" w:rsidRDefault="00B70D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DBA" w:rsidRDefault="00B70D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0DBA" w:rsidRDefault="00B70D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0DBA" w:rsidRDefault="00B70D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Санкт-Петербурга от 24.09.2021 N 711)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DBA" w:rsidRDefault="00B70DBA">
            <w:pPr>
              <w:pStyle w:val="ConsPlusNormal"/>
            </w:pPr>
          </w:p>
        </w:tc>
      </w:tr>
    </w:tbl>
    <w:p w:rsidR="00B70DBA" w:rsidRDefault="00B70DBA">
      <w:pPr>
        <w:pStyle w:val="ConsPlusNormal"/>
        <w:jc w:val="both"/>
      </w:pPr>
    </w:p>
    <w:p w:rsidR="00B70DBA" w:rsidRDefault="00B70DBA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7">
        <w:r>
          <w:rPr>
            <w:color w:val="0000FF"/>
          </w:rPr>
          <w:t>Законом</w:t>
        </w:r>
      </w:hyperlink>
      <w:r>
        <w:t xml:space="preserve"> Санкт-Петербурга от 04.12.2014 N 690-120 "О капитальном ремонте общего имущества в многоквартирных домах в Санкт-Петербурге" Правительство Санкт-Петербурга постановляет:</w:t>
      </w: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Normal"/>
        <w:ind w:firstLine="540"/>
        <w:jc w:val="both"/>
      </w:pPr>
      <w:r>
        <w:t>1. Утвердить: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1.1. </w:t>
      </w:r>
      <w:hyperlink w:anchor="P33">
        <w:r>
          <w:rPr>
            <w:color w:val="0000FF"/>
          </w:rPr>
          <w:t>Порядок</w:t>
        </w:r>
      </w:hyperlink>
      <w:r>
        <w:t xml:space="preserve"> использования средств фонда капитального ремонта общего имущества в многоквартирном доме на цели сноса или реконструкции многоквартирного дома в случаях, предусмотренных Жилищным кодексом Российской Федерации, согласно приложению N 1.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1.2. </w:t>
      </w:r>
      <w:hyperlink w:anchor="P89">
        <w:r>
          <w:rPr>
            <w:color w:val="0000FF"/>
          </w:rPr>
          <w:t>Порядок</w:t>
        </w:r>
      </w:hyperlink>
      <w:r>
        <w:t xml:space="preserve"> выплаты средств фонда капитального ремонта общего имущества в многоквартирном доме собственникам помещений в многоквартирном доме в случаях, предусмотренных Жилищным кодексом Российской Федерации, согласно приложению N 2.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1.3. </w:t>
      </w:r>
      <w:hyperlink w:anchor="P128">
        <w:r>
          <w:rPr>
            <w:color w:val="0000FF"/>
          </w:rPr>
          <w:t>Порядок</w:t>
        </w:r>
      </w:hyperlink>
      <w:r>
        <w:t xml:space="preserve"> представления лицом, на имя которого открыт специальный счет, предназначенный для перечисления средств на проведение капитального ремонта общего имущества в многоквартирном доме и открытый в кредитной организации, и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домах, сведений, подлежащих представлению в соответствии с </w:t>
      </w:r>
      <w:hyperlink r:id="rId8">
        <w:r>
          <w:rPr>
            <w:color w:val="0000FF"/>
          </w:rPr>
          <w:t>частью 7 статьи 177</w:t>
        </w:r>
      </w:hyperlink>
      <w:r>
        <w:t xml:space="preserve"> и </w:t>
      </w:r>
      <w:hyperlink r:id="rId9">
        <w:r>
          <w:rPr>
            <w:color w:val="0000FF"/>
          </w:rPr>
          <w:t>статьей 183</w:t>
        </w:r>
      </w:hyperlink>
      <w:r>
        <w:t xml:space="preserve"> Жилищного кодекса Российской Федерации, согласно приложению N 3.</w:t>
      </w:r>
    </w:p>
    <w:p w:rsidR="00B70DBA" w:rsidRDefault="00B70DBA">
      <w:pPr>
        <w:pStyle w:val="ConsPlusNormal"/>
        <w:jc w:val="both"/>
      </w:pPr>
      <w:r>
        <w:t xml:space="preserve">(п. 1.3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24.09.2021 N 711)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2. Контроль за выполнением постановления возложить на вице-губернатора Санкт-Петербурга Лавленцева В.А.</w:t>
      </w: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Normal"/>
        <w:jc w:val="right"/>
      </w:pPr>
      <w:r>
        <w:t>Временно исполняющий обязанности</w:t>
      </w:r>
    </w:p>
    <w:p w:rsidR="00B70DBA" w:rsidRDefault="00B70DBA">
      <w:pPr>
        <w:pStyle w:val="ConsPlusNormal"/>
        <w:jc w:val="right"/>
      </w:pPr>
      <w:r>
        <w:t>Губернатора Санкт-Петербурга</w:t>
      </w:r>
    </w:p>
    <w:p w:rsidR="00B70DBA" w:rsidRDefault="00B70DBA">
      <w:pPr>
        <w:pStyle w:val="ConsPlusNormal"/>
        <w:jc w:val="right"/>
      </w:pPr>
      <w:r>
        <w:t>Г.С.Полтавченко</w:t>
      </w: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Normal"/>
        <w:jc w:val="right"/>
        <w:outlineLvl w:val="0"/>
      </w:pPr>
      <w:r>
        <w:t>ПРИЛОЖЕНИЕ N 1</w:t>
      </w:r>
    </w:p>
    <w:p w:rsidR="00B70DBA" w:rsidRDefault="00B70DBA">
      <w:pPr>
        <w:pStyle w:val="ConsPlusNormal"/>
        <w:jc w:val="right"/>
      </w:pPr>
      <w:r>
        <w:t>к постановлению</w:t>
      </w:r>
    </w:p>
    <w:p w:rsidR="00B70DBA" w:rsidRDefault="00B70DBA">
      <w:pPr>
        <w:pStyle w:val="ConsPlusNormal"/>
        <w:jc w:val="right"/>
      </w:pPr>
      <w:r>
        <w:t>Правительства Санкт-Петербурга</w:t>
      </w:r>
    </w:p>
    <w:p w:rsidR="00B70DBA" w:rsidRDefault="00B70DBA">
      <w:pPr>
        <w:pStyle w:val="ConsPlusNormal"/>
        <w:jc w:val="right"/>
      </w:pPr>
      <w:r>
        <w:t>от 25.08.2014 N 764</w:t>
      </w: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Title"/>
        <w:jc w:val="center"/>
      </w:pPr>
      <w:bookmarkStart w:id="0" w:name="P33"/>
      <w:bookmarkEnd w:id="0"/>
      <w:r>
        <w:t>ПОРЯДОК</w:t>
      </w:r>
    </w:p>
    <w:p w:rsidR="00B70DBA" w:rsidRDefault="00B70DBA">
      <w:pPr>
        <w:pStyle w:val="ConsPlusTitle"/>
        <w:jc w:val="center"/>
      </w:pPr>
      <w:r>
        <w:lastRenderedPageBreak/>
        <w:t>ИСПОЛЬЗОВАНИЯ СРЕДСТВ ФОНДА КАПИТАЛЬНОГО РЕМОНТА ОБЩЕГО</w:t>
      </w:r>
    </w:p>
    <w:p w:rsidR="00B70DBA" w:rsidRDefault="00B70DBA">
      <w:pPr>
        <w:pStyle w:val="ConsPlusTitle"/>
        <w:jc w:val="center"/>
      </w:pPr>
      <w:r>
        <w:t>ИМУЩЕСТВА В МНОГОКВАРТИРНОМ ДОМЕ НА ЦЕЛИ СНОСА</w:t>
      </w:r>
    </w:p>
    <w:p w:rsidR="00B70DBA" w:rsidRDefault="00B70DBA">
      <w:pPr>
        <w:pStyle w:val="ConsPlusTitle"/>
        <w:jc w:val="center"/>
      </w:pPr>
      <w:r>
        <w:t>ИЛИ РЕКОНСТРУКЦИИ МНОГОКВАРТИРНОГО ДОМА В СЛУЧАЯХ,</w:t>
      </w:r>
    </w:p>
    <w:p w:rsidR="00B70DBA" w:rsidRDefault="00B70DBA">
      <w:pPr>
        <w:pStyle w:val="ConsPlusTitle"/>
        <w:jc w:val="center"/>
      </w:pPr>
      <w:r>
        <w:t>ПРЕДУСМОТРЕННЫХ ЖИЛИЩНЫМ КОДЕКСОМ РОССИЙСКОЙ ФЕДЕРАЦИИ</w:t>
      </w: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Normal"/>
        <w:ind w:firstLine="540"/>
        <w:jc w:val="both"/>
      </w:pPr>
      <w:r>
        <w:t>Настоящий Порядок устанавливает порядок использования средств фонда капитального ремонта общего имущества в многоквартирном доме (далее - фонд капитального ремонта) по решению собственников помещений в многоквартирном доме, признанном аварийным и подлежащим сносу или реконструкции, на цели сноса или реконструкции указанного многоквартирного дома.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1. Средства фонда капитального ремонта направляются на цели сноса или реконструкции многоквартирного дома в объеме, необходимом для финансирования сноса или реконструкции многоквартирного дома, который определяется в соответствии со сметой выполнения работ (оказания услуг) по сносу или реконструкции соответствующего многоквартирного дома, утверждаемой общим собранием собственников помещений в многоквартирном доме (далее - смета). При этом объем средств фонда капитального ремонта, направляемый на цели сноса или реконструкции многоквартирного дома, не может превышать размер фонда капитального ремонта.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2. В случае если имеющийся на дату утверждения сметы объем средств фонда капитального ремонта превышает объем средств, предусмотренный сметой, часть средств, превышающая объем средств, предусмотренный сметой, возвращается собственникам помещений в многоквартирном доме пропорционально размерам уплаченных ими взносов на капитальный ремонт общего имущества в многоквартирном доме и размерам указанных взносов, уплаченных предшествующими собственниками соответствующих помещений в этом многоквартирном доме.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3. В случае если собственники помещений в многоквартирном доме формируют фонд капитального ремонта на счете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 (далее - региональный оператор), направление средств фонда капитального ремонта на цели сноса или реконструкции многоквартирного дома осуществляется региональным оператором.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4. Рассмотрение региональным оператором вопроса о направлении средств фонда капитального ремонта на цели сноса или реконструкции многоквартирного дома осуществляется на основании следующих документов: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4.1. Оформленное протоколом общего собрания собственников помещений в многоквартирном доме (далее - общее собрание) и принятое в соответствии с Жилищным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 решение общего собрания о сносе или реконструкции многоквартирного дома, которым: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утверждены смета и сроки выполнения работ (оказания услуг) по сносу или реконструкции многоквартирного дома;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определено лицо, которое будет выполнять работы (оказывать услуги) по сносу или реконструкции многоквартирного дома;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определено лицо, уполномоченное на подписание заявления о направлении средств фонда капитального ремонта на цели сноса или реконструкции многоквартирного дома, представление документов, предусмотренных настоящим Порядком и необходимых для направления средств фонда капитального ремонта на цели сноса или реконструкции многоквартирного дома, и получение уведомления об отказе в перечислении указанных средств (далее - лицо, уполномоченное собственниками помещений).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2" w:name="P48"/>
      <w:bookmarkEnd w:id="2"/>
      <w:r>
        <w:lastRenderedPageBreak/>
        <w:t xml:space="preserve">4.2. Заявление о направлении средств фонда капитального ремонта на цели сноса или реконструкции многоквартирного дома, подписанное лицом, уполномоченным собственниками помещений, с указанием банковских реквизитов счета лица, определенного решением общего собрания о сносе или реконструкции многоквартирного дома, которое будет выполнять работы (оказывать услуги) по сносу или реконструкции многоквартирного дома в соответствии с договором, указанным в </w:t>
      </w:r>
      <w:hyperlink w:anchor="P51">
        <w:r>
          <w:rPr>
            <w:color w:val="0000FF"/>
          </w:rPr>
          <w:t>пункте 4.5</w:t>
        </w:r>
      </w:hyperlink>
      <w:r>
        <w:t xml:space="preserve"> настоящего Порядка (далее - заявление).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3" w:name="P49"/>
      <w:bookmarkEnd w:id="3"/>
      <w:r>
        <w:t>4.3. Копия документа, удостоверяющего личность лица, уполномоченного собственниками помещений (для физического лица), или документа, подтверждающего полномочия лица действовать от имени лица, уполномоченного собственниками помещений (для юридического лица), и документа, удостоверяющего личность представителя юридического лица.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4" w:name="P50"/>
      <w:bookmarkEnd w:id="4"/>
      <w:r>
        <w:t>4.4. Копия распоряжения Жилищного комитета или администрации района Санкт-Петербурга о признании многоквартирного дома аварийным и подлежащим сносу или реконструкции.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5" w:name="P51"/>
      <w:bookmarkEnd w:id="5"/>
      <w:r>
        <w:t>4.5. Копия договора на выполнение работ (оказание услуг) по сносу или реконструкции многоквартирного дома, заключенного с лицом, определенным решением общего собрания о сносе или реконструкции многоквартирного дома, которое будет осуществлять снос или реконструкцию многоквартирного дома (далее - договор).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6" w:name="P52"/>
      <w:bookmarkEnd w:id="6"/>
      <w:r>
        <w:t>4.6. Копия акта приемки выполненных работ (оказанных услуг) по договору.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В случае если договор предусматривает выплату аванса на выполнение работ (оказание услуг) по сносу или реконструкции многоквартирного дома, для перечисления авансового платежа региональному оператору представляются документы, указанные в </w:t>
      </w:r>
      <w:hyperlink w:anchor="P44">
        <w:r>
          <w:rPr>
            <w:color w:val="0000FF"/>
          </w:rPr>
          <w:t>пунктах 4.1</w:t>
        </w:r>
      </w:hyperlink>
      <w:r>
        <w:t xml:space="preserve"> - </w:t>
      </w:r>
      <w:hyperlink w:anchor="P51">
        <w:r>
          <w:rPr>
            <w:color w:val="0000FF"/>
          </w:rPr>
          <w:t>4.5</w:t>
        </w:r>
      </w:hyperlink>
      <w:r>
        <w:t xml:space="preserve"> настоящего Порядка. Региональный оператор может перечислять в качестве аванса не более чем 30 процентов стоимости работ (услуг) по реконструкции или сносу многоквартирного дома, определенной путем составления сметы, утвержденной решением общего собрания о сносе или реконструкции многоквартирного дома.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Перечисление оставшейся суммы по договору осуществляется региональным оператором после выполнения работ (оказания услуг) по сносу или реконструкции многоквартирного дома, предусмотренных договором, и на основании документов, указанных в </w:t>
      </w:r>
      <w:hyperlink w:anchor="P48">
        <w:r>
          <w:rPr>
            <w:color w:val="0000FF"/>
          </w:rPr>
          <w:t>пунктах 4.2</w:t>
        </w:r>
      </w:hyperlink>
      <w:r>
        <w:t xml:space="preserve"> и </w:t>
      </w:r>
      <w:hyperlink w:anchor="P52">
        <w:r>
          <w:rPr>
            <w:color w:val="0000FF"/>
          </w:rPr>
          <w:t>4.6</w:t>
        </w:r>
      </w:hyperlink>
      <w:r>
        <w:t xml:space="preserve"> настоящего Порядка.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Документ, указанный в </w:t>
      </w:r>
      <w:hyperlink w:anchor="P50">
        <w:r>
          <w:rPr>
            <w:color w:val="0000FF"/>
          </w:rPr>
          <w:t>пункте 4.4</w:t>
        </w:r>
      </w:hyperlink>
      <w:r>
        <w:t xml:space="preserve"> настоящего Порядка, региональному оператору направляет Жилищный комитет в течение семи дней со дня принятия на основании заключения городской межведомственной комиссии решения о признании многоквартирного дома аварийным и подлежащим сносу или реконструкции, а по многоквартирным домам, признанным аварийными и подлежащими сносу или реконструкции до вступления в силу настоящего Порядка, - исполнительный орган государственной власти Санкт-Петербурга, принявший решение о признании многоквартирного дома аварийным и подлежащим сносу или реконструкции (Жилищный комитет или администрация района Санкт-Петербурга) в течение семи дней со дня поступления запроса от регионального оператора.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Все документы, указанные в </w:t>
      </w:r>
      <w:hyperlink w:anchor="P44">
        <w:r>
          <w:rPr>
            <w:color w:val="0000FF"/>
          </w:rPr>
          <w:t>пунктах 4.1</w:t>
        </w:r>
      </w:hyperlink>
      <w:r>
        <w:t xml:space="preserve"> - </w:t>
      </w:r>
      <w:hyperlink w:anchor="P52">
        <w:r>
          <w:rPr>
            <w:color w:val="0000FF"/>
          </w:rPr>
          <w:t>4.6</w:t>
        </w:r>
      </w:hyperlink>
      <w:r>
        <w:t xml:space="preserve"> настоящего Порядка, в том числе копии, должны быть оформлены с учетом норм действующего законодательства, быть читаемы, не содержать исправлений или подчисток.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Копии документов, указанных в </w:t>
      </w:r>
      <w:hyperlink w:anchor="P49">
        <w:r>
          <w:rPr>
            <w:color w:val="0000FF"/>
          </w:rPr>
          <w:t>пунктах 4.3</w:t>
        </w:r>
      </w:hyperlink>
      <w:r>
        <w:t xml:space="preserve">, </w:t>
      </w:r>
      <w:hyperlink w:anchor="P51">
        <w:r>
          <w:rPr>
            <w:color w:val="0000FF"/>
          </w:rPr>
          <w:t>4.5</w:t>
        </w:r>
      </w:hyperlink>
      <w:r>
        <w:t xml:space="preserve"> и </w:t>
      </w:r>
      <w:hyperlink w:anchor="P52">
        <w:r>
          <w:rPr>
            <w:color w:val="0000FF"/>
          </w:rPr>
          <w:t>4.6</w:t>
        </w:r>
      </w:hyperlink>
      <w:r>
        <w:t xml:space="preserve"> настоящего Порядка, должны быть нотариально заверены. При представлении копий документов, не имеющих нотариального заверения, необходимо представить оригиналы таких документов. Оригиналы документов после сверки с копиями возвращаются.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5. Региональный оператор в течение десяти рабочих дней со дня получения заявления рассматривает документы, указанные в </w:t>
      </w:r>
      <w:hyperlink w:anchor="P44">
        <w:r>
          <w:rPr>
            <w:color w:val="0000FF"/>
          </w:rPr>
          <w:t>пунктах 4.1</w:t>
        </w:r>
      </w:hyperlink>
      <w:r>
        <w:t xml:space="preserve"> - </w:t>
      </w:r>
      <w:hyperlink w:anchor="P52">
        <w:r>
          <w:rPr>
            <w:color w:val="0000FF"/>
          </w:rPr>
          <w:t>4.6</w:t>
        </w:r>
      </w:hyperlink>
      <w:r>
        <w:t xml:space="preserve"> настоящего Порядка, и по результатам </w:t>
      </w:r>
      <w:r>
        <w:lastRenderedPageBreak/>
        <w:t>рассмотрения направляет средства фонда капитального ремонта на цели сноса или реконструкции многоквартирного дома.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6. В случае если документы, указанные в </w:t>
      </w:r>
      <w:hyperlink w:anchor="P44">
        <w:r>
          <w:rPr>
            <w:color w:val="0000FF"/>
          </w:rPr>
          <w:t>пунктах 4.1</w:t>
        </w:r>
      </w:hyperlink>
      <w:r>
        <w:t xml:space="preserve"> - </w:t>
      </w:r>
      <w:hyperlink w:anchor="P52">
        <w:r>
          <w:rPr>
            <w:color w:val="0000FF"/>
          </w:rPr>
          <w:t>4.6</w:t>
        </w:r>
      </w:hyperlink>
      <w:r>
        <w:t xml:space="preserve"> настоящего Порядка, не представлены либо представлены не в полном объеме (за исключением документов, обязанность представления которых возложена на исполнительные органы государственной власти Санкт-Петербурга), средства фонда капитального ремонта на цели сноса или реконструкции многоквартирного дома не направляются, о чем лицо, уполномоченное собственниками помещений, уведомляется региональным оператором в течение 10 дней со дня получения региональным оператором заявления.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7. Региональный оператор перечисляет средства фонда капитального ремонта на указанный в заявлении в соответствии с договором счет лица, определенного решением общего собрания о сносе или реконструкции многоквартирного дома в качестве лица, которое будет осуществлять снос или реконструкцию многоквартирного дома, с которым заключен договор.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8. В случае если собственники помещений в многоквартирном доме формируют фонд капитального ремонта на специальном счете, лицо, на имя которого открыт специальный счет (далее - владелец специального счета), дает указание банку о направлении средств фонда капитального ремонта на цели сноса или реконструкции многоквартирного дома при представлении следующих документов: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7" w:name="P62"/>
      <w:bookmarkEnd w:id="7"/>
      <w:r>
        <w:t xml:space="preserve">8.1. Оформленное протоколом общего собрания и принятое в соответствии с Жилищным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 решение общего собрания о сносе или реконструкции многоквартирного дома, которым: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утверждены смета и сроки выполнения работ (оказания услуг) по сносу или реконструкции многоквартирного дома;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определено лицо, которое будет выполнять работы (оказывать услуги) по сносу или реконструкции многоквартирного дома;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определено лицо, уполномоченное собственниками помещений.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8" w:name="P66"/>
      <w:bookmarkEnd w:id="8"/>
      <w:r>
        <w:t>8.2. Заявление.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9" w:name="P67"/>
      <w:bookmarkEnd w:id="9"/>
      <w:r>
        <w:t>8.3. Копия документа, удостоверяющего личность лица, уполномоченного собственниками помещений (для физического лица), или документа, подтверждающего полномочия лица действовать от имени лица, уполномоченного собственниками помещений (для юридического лица), и документа, удостоверяющего личность представителя юридического лица.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10" w:name="P68"/>
      <w:bookmarkEnd w:id="10"/>
      <w:r>
        <w:t>8.4. Копия распоряжения Жилищного комитета или администрации района Санкт-Петербурга о признании многоквартирного дома аварийным и подлежащим сносу или реконструкции.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11" w:name="P69"/>
      <w:bookmarkEnd w:id="11"/>
      <w:r>
        <w:t>8.5. Копия договора.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12" w:name="P70"/>
      <w:bookmarkEnd w:id="12"/>
      <w:r>
        <w:t>8.6. Копии акта приемки выполненных работ (оказанных услуг) по договору.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В случае если договор предусматривает выплату аванса на выполнение работ (оказание услуг) по сносу или реконструкции многоквартирного дома, для перечисления авансового платежа владельцу специального счета представляются документы, указанные в </w:t>
      </w:r>
      <w:hyperlink w:anchor="P62">
        <w:r>
          <w:rPr>
            <w:color w:val="0000FF"/>
          </w:rPr>
          <w:t>пунктах 8.1</w:t>
        </w:r>
      </w:hyperlink>
      <w:r>
        <w:t xml:space="preserve"> - </w:t>
      </w:r>
      <w:hyperlink w:anchor="P69">
        <w:r>
          <w:rPr>
            <w:color w:val="0000FF"/>
          </w:rPr>
          <w:t>8.5</w:t>
        </w:r>
      </w:hyperlink>
      <w:r>
        <w:t xml:space="preserve"> настоящего Порядка. Владелец специального счета может дать указание банку о направлении средств фонда капитального ремонта в качестве аванса в размере, не превышающем 30 процентов стоимости работ (услуг) по реконструкции или сносу многоквартирного дома, определенной путем составления сметы, утвержденной решением общего собрания о сносе или реконструкции многоквартирного дома.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lastRenderedPageBreak/>
        <w:t xml:space="preserve">Владелец специального счета дает указание банку о направлении оставшейся суммы по договору после выполнения работ (оказания услуг) по сносу или реконструкции многоквартирного дома, предусмотренных договором, и на основании документов, указанных в </w:t>
      </w:r>
      <w:hyperlink w:anchor="P66">
        <w:r>
          <w:rPr>
            <w:color w:val="0000FF"/>
          </w:rPr>
          <w:t>пунктах 8.2</w:t>
        </w:r>
      </w:hyperlink>
      <w:r>
        <w:t xml:space="preserve"> и </w:t>
      </w:r>
      <w:hyperlink w:anchor="P70">
        <w:r>
          <w:rPr>
            <w:color w:val="0000FF"/>
          </w:rPr>
          <w:t>8.6</w:t>
        </w:r>
      </w:hyperlink>
      <w:r>
        <w:t xml:space="preserve"> настоящего Порядка.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Документ, указанный в </w:t>
      </w:r>
      <w:hyperlink w:anchor="P68">
        <w:r>
          <w:rPr>
            <w:color w:val="0000FF"/>
          </w:rPr>
          <w:t>пункте 8.4</w:t>
        </w:r>
      </w:hyperlink>
      <w:r>
        <w:t xml:space="preserve"> настоящего Порядка, владельцу специального счета направляет Жилищный комитет в течение семи дней со дня принятия на основании заключения городской межведомственной комиссии решения о признании многоквартирного дома аварийным и подлежащим сносу или реконструкции, а по многоквартирным домам, признанным аварийными и подлежащими сносу или реконструкции до вступления в силу настоящего Порядка, - исполнительный орган государственной власти Санкт-Петербурга, принявший решение о признании многоквартирного дома аварийным и подлежащим сносу или реконструкции (Жилищный комитет или администрация района Санкт-Петербурга) в течение семи дней со дня поступления запроса от владельца специального счета.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Все документы, указанные в </w:t>
      </w:r>
      <w:hyperlink w:anchor="P62">
        <w:r>
          <w:rPr>
            <w:color w:val="0000FF"/>
          </w:rPr>
          <w:t>пунктах 8.1</w:t>
        </w:r>
      </w:hyperlink>
      <w:r>
        <w:t xml:space="preserve"> - </w:t>
      </w:r>
      <w:hyperlink w:anchor="P70">
        <w:r>
          <w:rPr>
            <w:color w:val="0000FF"/>
          </w:rPr>
          <w:t>8.6</w:t>
        </w:r>
      </w:hyperlink>
      <w:r>
        <w:t xml:space="preserve"> настоящего Порядка, в том числе копии, должны быть оформлены с учетом норм действующего законодательства, быть читаемы, не содержать исправлений или подчисток.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Копии документов, указанных в </w:t>
      </w:r>
      <w:hyperlink w:anchor="P67">
        <w:r>
          <w:rPr>
            <w:color w:val="0000FF"/>
          </w:rPr>
          <w:t>пунктах 8.3</w:t>
        </w:r>
      </w:hyperlink>
      <w:r>
        <w:t xml:space="preserve">, </w:t>
      </w:r>
      <w:hyperlink w:anchor="P69">
        <w:r>
          <w:rPr>
            <w:color w:val="0000FF"/>
          </w:rPr>
          <w:t>8.5</w:t>
        </w:r>
      </w:hyperlink>
      <w:r>
        <w:t xml:space="preserve"> и </w:t>
      </w:r>
      <w:hyperlink w:anchor="P70">
        <w:r>
          <w:rPr>
            <w:color w:val="0000FF"/>
          </w:rPr>
          <w:t>8.6</w:t>
        </w:r>
      </w:hyperlink>
      <w:r>
        <w:t xml:space="preserve"> настоящего Порядка, должны быть нотариально заверены. При представлении копий документов, не имеющих нотариального заверения, необходимо представить оригиналы таких документов. Оригиналы документов после сверки с копиями возвращаются.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9. Владелец специального счета в течение десяти рабочих дней со дня получения заявления рассматривает документы, указанные в </w:t>
      </w:r>
      <w:hyperlink w:anchor="P62">
        <w:r>
          <w:rPr>
            <w:color w:val="0000FF"/>
          </w:rPr>
          <w:t>пунктах 8.1</w:t>
        </w:r>
      </w:hyperlink>
      <w:r>
        <w:t xml:space="preserve"> - </w:t>
      </w:r>
      <w:hyperlink w:anchor="P70">
        <w:r>
          <w:rPr>
            <w:color w:val="0000FF"/>
          </w:rPr>
          <w:t>8.6</w:t>
        </w:r>
      </w:hyperlink>
      <w:r>
        <w:t xml:space="preserve"> настоящего Порядка, и по результатам рассмотрения дает указание банку о направлении средств фонда капитального ремонта на цели сноса или реконструкции многоквартирного дома.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10. В случае если документы, указанные в </w:t>
      </w:r>
      <w:hyperlink w:anchor="P62">
        <w:r>
          <w:rPr>
            <w:color w:val="0000FF"/>
          </w:rPr>
          <w:t>пунктах 8.1</w:t>
        </w:r>
      </w:hyperlink>
      <w:r>
        <w:t xml:space="preserve"> - </w:t>
      </w:r>
      <w:hyperlink w:anchor="P70">
        <w:r>
          <w:rPr>
            <w:color w:val="0000FF"/>
          </w:rPr>
          <w:t>8.6</w:t>
        </w:r>
      </w:hyperlink>
      <w:r>
        <w:t xml:space="preserve"> настоящего Порядка, не представлены либо представлены не в полном объеме (за исключением документов, обязанность представления которых возложена на исполнительные органы государственной власти Санкт-Петербурга), владелец специального счета не дает банку указания о направлении средств фонда капитального ремонта на цели сноса или реконструкции многоквартирного дома, о чем лицо, уполномоченное собственниками помещений, уведомляется владельцем специального счета в течение 10 дней со дня получения владельцем специального счета заявления.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11. Владелец специального счета представляет в банк документы, указанные в </w:t>
      </w:r>
      <w:hyperlink w:anchor="P62">
        <w:r>
          <w:rPr>
            <w:color w:val="0000FF"/>
          </w:rPr>
          <w:t>пунктах 8.1</w:t>
        </w:r>
      </w:hyperlink>
      <w:r>
        <w:t xml:space="preserve"> - </w:t>
      </w:r>
      <w:hyperlink w:anchor="P70">
        <w:r>
          <w:rPr>
            <w:color w:val="0000FF"/>
          </w:rPr>
          <w:t>8.6</w:t>
        </w:r>
      </w:hyperlink>
      <w:r>
        <w:t xml:space="preserve"> настоящего Порядка, и дает банку указание о направлении средств фонда капитального ремонта на указанный в заявлении в соответствии с договором счет лица, определенного решением общего собрания о сносе или реконструкции многоквартирного дома в качестве лица, которое будет осуществлять снос или реконструкцию многоквартирного дома, с которым заключен договор.</w:t>
      </w: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Normal"/>
        <w:jc w:val="right"/>
        <w:outlineLvl w:val="0"/>
      </w:pPr>
      <w:r>
        <w:t>ПРИЛОЖЕНИЕ N 2</w:t>
      </w:r>
    </w:p>
    <w:p w:rsidR="00B70DBA" w:rsidRDefault="00B70DBA">
      <w:pPr>
        <w:pStyle w:val="ConsPlusNormal"/>
        <w:jc w:val="right"/>
      </w:pPr>
      <w:r>
        <w:t>к постановлению</w:t>
      </w:r>
    </w:p>
    <w:p w:rsidR="00B70DBA" w:rsidRDefault="00B70DBA">
      <w:pPr>
        <w:pStyle w:val="ConsPlusNormal"/>
        <w:jc w:val="right"/>
      </w:pPr>
      <w:r>
        <w:t>Правительства Санкт-Петербурга</w:t>
      </w:r>
    </w:p>
    <w:p w:rsidR="00B70DBA" w:rsidRDefault="00B70DBA">
      <w:pPr>
        <w:pStyle w:val="ConsPlusNormal"/>
        <w:jc w:val="right"/>
      </w:pPr>
      <w:r>
        <w:t>от 25.08.2014 N 764</w:t>
      </w: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Title"/>
        <w:jc w:val="center"/>
      </w:pPr>
      <w:bookmarkStart w:id="13" w:name="P89"/>
      <w:bookmarkEnd w:id="13"/>
      <w:r>
        <w:t>ПОРЯДОК</w:t>
      </w:r>
    </w:p>
    <w:p w:rsidR="00B70DBA" w:rsidRDefault="00B70DBA">
      <w:pPr>
        <w:pStyle w:val="ConsPlusTitle"/>
        <w:jc w:val="center"/>
      </w:pPr>
      <w:r>
        <w:t>ВЫПЛАТЫ СРЕДСТВ ФОНДА КАПИТАЛЬНОГО РЕМОНТА ОБЩЕГО ИМУЩЕСТВА</w:t>
      </w:r>
    </w:p>
    <w:p w:rsidR="00B70DBA" w:rsidRDefault="00B70DBA">
      <w:pPr>
        <w:pStyle w:val="ConsPlusTitle"/>
        <w:jc w:val="center"/>
      </w:pPr>
      <w:r>
        <w:lastRenderedPageBreak/>
        <w:t>В МНОГОКВАРТИРНОМ ДОМЕ СОБСТВЕННИКАМ ПОМЕЩЕНИЙ</w:t>
      </w:r>
    </w:p>
    <w:p w:rsidR="00B70DBA" w:rsidRDefault="00B70DBA">
      <w:pPr>
        <w:pStyle w:val="ConsPlusTitle"/>
        <w:jc w:val="center"/>
      </w:pPr>
      <w:r>
        <w:t>В МНОГОКВАРТИРНОМ ДОМЕ В СЛУЧАЯХ, ПРЕДУСМОТРЕННЫХ ЖИЛИЩНЫМ</w:t>
      </w:r>
    </w:p>
    <w:p w:rsidR="00B70DBA" w:rsidRDefault="00B70DBA">
      <w:pPr>
        <w:pStyle w:val="ConsPlusTitle"/>
        <w:jc w:val="center"/>
      </w:pPr>
      <w:r>
        <w:t>КОДЕКСОМ РОССИЙСКОЙ ФЕДЕРАЦИИ</w:t>
      </w: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Normal"/>
        <w:ind w:firstLine="540"/>
        <w:jc w:val="both"/>
      </w:pPr>
      <w:r>
        <w:t>Настоящий Порядок устанавливает порядок выплаты лицом, на имя которого открыт специальный счет, предназначенный для перечисления средств на проведение капитального ремонта общего имущества в многоквартирном доме и открытый в кредитной организации (далее - специальный счет), и(или)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(далее - региональный оператор), средств фонда капитального ремонта общего имущества в многоквартирном доме (далее - фонд капитального ремонта) собственникам помещений в многоквартирном доме в случае изъятия для государственных нужд Санкт-Петербурга земельного участка, на котором расположен многоквартирный дом, и соответственно изъятия каждого жилого помещения в этом многоквартирном доме, за исключением жилых помещений, принадлежащих на праве собственности Российской Федерации, субъекту Российской Федерации или муниципальному образованию.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1. Средства фонда капитального ремонта выплачиваются собственникам помещений в многоквартирном доме пропорционально размерам уплаченных ими взносов на капитальный ремонт общего имущества в многоквартирном доме и размерам указанных взносов, уплаченных предшествующими собственниками помещения в этом многоквартирном доме, за вычетом средств фонда капитального ремонта, израсходованных в установленном порядке на осуществление в соответствии с региональной программой капитального ремонта общего имущества в многоквартирных домах в Санкт-Петербурге капитального ремонта в указанном многоквартирном доме.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2. В случае если собственники помещений в многоквартирном доме формируют фонд капитального ремонта на счете регионального оператора, собственникам помещений в многоквартирном доме средства фонда капитального ремонта выплачивает региональный оператор.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14" w:name="P98"/>
      <w:bookmarkEnd w:id="14"/>
      <w:r>
        <w:t>3. Рассмотрение региональным оператором вопроса о выплате собственникам помещений в многоквартирном доме средств фонда капитального ремонта осуществляется на основании следующих документов: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заявление о выплате средств фонда капитального ремонта с указанием банковских реквизитов счета, подписанное собственником или его представителем (далее - заявление);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15" w:name="P100"/>
      <w:bookmarkEnd w:id="15"/>
      <w:r>
        <w:t>копия документа, удостоверяющего личность собственника помещения в многоквартирном доме или его представителя, с копией документа, подтверждающего его полномочия действовать от имени собственника помещения в многоквартирном доме;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16" w:name="P101"/>
      <w:bookmarkEnd w:id="16"/>
      <w:r>
        <w:t>копия документа, подтверждающего право собственности на помещение, подлежащее изъятию;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17" w:name="P102"/>
      <w:bookmarkEnd w:id="17"/>
      <w:r>
        <w:t>копия постановления Правительства Санкт-Петербурга об изъятии помещений в связи с изъятием земельного участка для государственных нужд Санкт-Петербурга, зарегистрированного в органе, осуществляющем государственную регистрацию прав на недвижимое имущество и сделок с ним.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Документ, указанный в </w:t>
      </w:r>
      <w:hyperlink w:anchor="P102">
        <w:r>
          <w:rPr>
            <w:color w:val="0000FF"/>
          </w:rPr>
          <w:t>абзаце пятом</w:t>
        </w:r>
      </w:hyperlink>
      <w:r>
        <w:t xml:space="preserve"> настоящего пункта, региональному оператору направляет администрация района Санкт-Петербурга в течение 10 дней со дня государственной регистрации, а в случае его государственной регистрации до вступления в силу настоящего Порядка - в течение 10 дней со дня поступления запроса от регионального оператора.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lastRenderedPageBreak/>
        <w:t>Все документы, указанные в настоящем пункте, в том числе копии, должны быть оформлены с учетом норм действующего законодательства, быть читаемы, не содержать исправлений или подчисток.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Копии документов, указанных в </w:t>
      </w:r>
      <w:hyperlink w:anchor="P100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01">
        <w:r>
          <w:rPr>
            <w:color w:val="0000FF"/>
          </w:rPr>
          <w:t>четвертом</w:t>
        </w:r>
      </w:hyperlink>
      <w:r>
        <w:t xml:space="preserve"> настоящего пункта, должны быть нотариально заверены. При представлении копий документов, не имеющих нотариального заверения, необходимо представить оригиналы таких документов. Оригиналы документов после сверки с копиями возвращаются.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4. Региональный оператор в течение 20 рабочих дней со дня получения заявления рассматривает документы, указанные в </w:t>
      </w:r>
      <w:hyperlink w:anchor="P98">
        <w:r>
          <w:rPr>
            <w:color w:val="0000FF"/>
          </w:rPr>
          <w:t>пункте 3</w:t>
        </w:r>
      </w:hyperlink>
      <w:r>
        <w:t xml:space="preserve"> настоящего Порядка, и по результатам рассмотрения перечисляет средства фонда капитального ремонта на счет, указанный в заявлении.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5. В случае если документы, указанные в </w:t>
      </w:r>
      <w:hyperlink w:anchor="P98">
        <w:r>
          <w:rPr>
            <w:color w:val="0000FF"/>
          </w:rPr>
          <w:t>пункте 3</w:t>
        </w:r>
      </w:hyperlink>
      <w:r>
        <w:t xml:space="preserve"> настоящего Порядка, не представлены либо представлены не в полном объеме (за исключением документов, обязанность представления которых возложена на администрации районов Санкт-Петербурга), средства фонда капитального ремонта не перечисляются, о чем собственник помещения в многоквартирном доме или его представитель уведомляется региональным оператором в течение 20 дней со дня получения региональным оператором заявления.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18" w:name="P108"/>
      <w:bookmarkEnd w:id="18"/>
      <w:r>
        <w:t>6. В случае если собственники помещений в многоквартирном доме формируют фонд капитального ремонта на специальном счете, лицо, на имя которого открыт специальный счет (далее - владелец специального счета), дает указание банку о выплате собственнику помещения в многоквартирном доме средств фонда капитального ремонта при представлении следующих документов: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заявление;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19" w:name="P110"/>
      <w:bookmarkEnd w:id="19"/>
      <w:r>
        <w:t>копия документа, удостоверяющего личность собственника помещения в многоквартирном доме или его представителя, с копией документа, подтверждающего его полномочия действовать от имени собственника помещения в многоквартирном доме;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20" w:name="P111"/>
      <w:bookmarkEnd w:id="20"/>
      <w:r>
        <w:t>копия документа, подтверждающего право собственности на помещение, подлежащее изъятию;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21" w:name="P112"/>
      <w:bookmarkEnd w:id="21"/>
      <w:r>
        <w:t>копия постановления Правительства Санкт-Петербурга об изъятии помещений в связи с изъятием земельного участка для государственных нужд Санкт-Петербурга, зарегистрированного в органе, осуществляющем государственную регистрацию прав на недвижимое имущество и сделок с ним.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Документ, указанный в </w:t>
      </w:r>
      <w:hyperlink w:anchor="P112">
        <w:r>
          <w:rPr>
            <w:color w:val="0000FF"/>
          </w:rPr>
          <w:t>абзаце пятом</w:t>
        </w:r>
      </w:hyperlink>
      <w:r>
        <w:t xml:space="preserve"> настоящего пункта, владельцу специального счета направляет администрация района Санкт-Петербурга в течение 10 дней со дня государственной регистрации, а в случае его государственной регистрации до вступления в силу настоящего Порядка - в течение 10 дней со дня поступления запроса от владельца специального счета.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Все документы, указанные в настоящем пункте, в том числе копии, должны быть оформлены с учетом норм действующего законодательства, быть читаемы, не содержать исправлений или подчисток.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Копии документов, указанных в </w:t>
      </w:r>
      <w:hyperlink w:anchor="P110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1">
        <w:r>
          <w:rPr>
            <w:color w:val="0000FF"/>
          </w:rPr>
          <w:t>четвертом</w:t>
        </w:r>
      </w:hyperlink>
      <w:r>
        <w:t xml:space="preserve"> настоящего пункта, должны быть нотариально заверены. При представлении копий документов, не имеющих нотариального заверения, необходимо представить оригиналы таких документов. Оригиналы документов после сверки с копиями возвращаются.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7. Владелец специального счета в течение 20 рабочих дней со дня получения заявления рассматривает документы, указанные в </w:t>
      </w:r>
      <w:hyperlink w:anchor="P108">
        <w:r>
          <w:rPr>
            <w:color w:val="0000FF"/>
          </w:rPr>
          <w:t>пункте 6</w:t>
        </w:r>
      </w:hyperlink>
      <w:r>
        <w:t xml:space="preserve"> настоящего Порядка, по результатам </w:t>
      </w:r>
      <w:r>
        <w:lastRenderedPageBreak/>
        <w:t xml:space="preserve">рассмотрения представляет в банк документы, указанные в </w:t>
      </w:r>
      <w:hyperlink w:anchor="P108">
        <w:r>
          <w:rPr>
            <w:color w:val="0000FF"/>
          </w:rPr>
          <w:t>пункте 6</w:t>
        </w:r>
      </w:hyperlink>
      <w:r>
        <w:t xml:space="preserve"> настоящего Порядка, и дает банку указание о выплате средств фонда капитального ремонта собственнику помещения в многоквартирном доме, в том числе с указанием размера.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8. В случае если документы, указанные в </w:t>
      </w:r>
      <w:hyperlink w:anchor="P108">
        <w:r>
          <w:rPr>
            <w:color w:val="0000FF"/>
          </w:rPr>
          <w:t>пункте 6</w:t>
        </w:r>
      </w:hyperlink>
      <w:r>
        <w:t xml:space="preserve"> настоящего Порядка, не представлены либо представлены не в полном объеме (за исключением документов, обязанность представления которых возложена на администрации районов Санкт-Петербурга), владелец специального счета не дает банку указание о выплате средств фонда капитального ремонта, о чем собственник помещения в многоквартирном доме или его представитель уведомляется владельцем специального счета в течение 20 дней со дня получения владельцем специального счета заявления.</w:t>
      </w: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Normal"/>
        <w:jc w:val="right"/>
        <w:outlineLvl w:val="0"/>
      </w:pPr>
      <w:r>
        <w:t>ПРИЛОЖЕНИЕ N 3</w:t>
      </w:r>
    </w:p>
    <w:p w:rsidR="00B70DBA" w:rsidRDefault="00B70DBA">
      <w:pPr>
        <w:pStyle w:val="ConsPlusNormal"/>
        <w:jc w:val="right"/>
      </w:pPr>
      <w:r>
        <w:t>к постановлению</w:t>
      </w:r>
    </w:p>
    <w:p w:rsidR="00B70DBA" w:rsidRDefault="00B70DBA">
      <w:pPr>
        <w:pStyle w:val="ConsPlusNormal"/>
        <w:jc w:val="right"/>
      </w:pPr>
      <w:r>
        <w:t>Правительства Санкт-Петербурга</w:t>
      </w:r>
    </w:p>
    <w:p w:rsidR="00B70DBA" w:rsidRDefault="00B70DBA">
      <w:pPr>
        <w:pStyle w:val="ConsPlusNormal"/>
        <w:jc w:val="right"/>
      </w:pPr>
      <w:r>
        <w:t>от 25.08.2014 N 764</w:t>
      </w: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Title"/>
        <w:jc w:val="center"/>
      </w:pPr>
      <w:bookmarkStart w:id="22" w:name="P128"/>
      <w:bookmarkEnd w:id="22"/>
      <w:r>
        <w:t>ПОРЯДОК</w:t>
      </w:r>
    </w:p>
    <w:p w:rsidR="00B70DBA" w:rsidRDefault="00B70DBA">
      <w:pPr>
        <w:pStyle w:val="ConsPlusTitle"/>
        <w:jc w:val="center"/>
      </w:pPr>
      <w:r>
        <w:t>ПРЕДСТАВЛЕНИЯ ЛИЦОМ, НА ИМЯ КОТОРОГО ОТКРЫТ СПЕЦИАЛЬНЫЙ</w:t>
      </w:r>
    </w:p>
    <w:p w:rsidR="00B70DBA" w:rsidRDefault="00B70DBA">
      <w:pPr>
        <w:pStyle w:val="ConsPlusTitle"/>
        <w:jc w:val="center"/>
      </w:pPr>
      <w:r>
        <w:t>СЧЕТ, ПРЕДНАЗНАЧЕННЫЙ ДЛЯ ПЕРЕЧИСЛЕНИЯ СРЕДСТВ НА ПРОВЕДЕНИЕ</w:t>
      </w:r>
    </w:p>
    <w:p w:rsidR="00B70DBA" w:rsidRDefault="00B70DBA">
      <w:pPr>
        <w:pStyle w:val="ConsPlusTitle"/>
        <w:jc w:val="center"/>
      </w:pPr>
      <w:r>
        <w:t>КАПИТАЛЬНОГО РЕМОНТА ОБЩЕГО ИМУЩЕСТВА В МНОГОКВАРТИРНОМ ДОМЕ</w:t>
      </w:r>
    </w:p>
    <w:p w:rsidR="00B70DBA" w:rsidRDefault="00B70DBA">
      <w:pPr>
        <w:pStyle w:val="ConsPlusTitle"/>
        <w:jc w:val="center"/>
      </w:pPr>
      <w:r>
        <w:t>И ОТКРЫТЫЙ В КРЕДИТНОЙ ОРГАНИЗАЦИИ, И СПЕЦИАЛИЗИРОВАННОЙ</w:t>
      </w:r>
    </w:p>
    <w:p w:rsidR="00B70DBA" w:rsidRDefault="00B70DBA">
      <w:pPr>
        <w:pStyle w:val="ConsPlusTitle"/>
        <w:jc w:val="center"/>
      </w:pPr>
      <w:r>
        <w:t>НЕКОММЕРЧЕСКОЙ ОРГАНИЗАЦИЕЙ, КОТОРАЯ ОСУЩЕСТВЛЯЕТ</w:t>
      </w:r>
    </w:p>
    <w:p w:rsidR="00B70DBA" w:rsidRDefault="00B70DBA">
      <w:pPr>
        <w:pStyle w:val="ConsPlusTitle"/>
        <w:jc w:val="center"/>
      </w:pPr>
      <w:r>
        <w:t>ДЕЯТЕЛЬНОСТЬ, НАПРАВЛЕННУЮ НА ОБЕСПЕЧЕНИЕ ПРОВЕДЕНИЯ</w:t>
      </w:r>
    </w:p>
    <w:p w:rsidR="00B70DBA" w:rsidRDefault="00B70DBA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B70DBA" w:rsidRDefault="00B70DBA">
      <w:pPr>
        <w:pStyle w:val="ConsPlusTitle"/>
        <w:jc w:val="center"/>
      </w:pPr>
      <w:r>
        <w:t>ДОМАХ, СВЕДЕНИЙ, ПОДЛЕЖАЩИХ ПРЕДСТАВЛЕНИЮ В СООТВЕТСТВИИ</w:t>
      </w:r>
    </w:p>
    <w:p w:rsidR="00B70DBA" w:rsidRDefault="00B70DBA">
      <w:pPr>
        <w:pStyle w:val="ConsPlusTitle"/>
        <w:jc w:val="center"/>
      </w:pPr>
      <w:r>
        <w:t>С ЧАСТЬЮ 7 СТАТЬИ 177 И СТАТЬЕЙ 183 ЖИЛИЩНОГО КОДЕКСА</w:t>
      </w:r>
    </w:p>
    <w:p w:rsidR="00B70DBA" w:rsidRDefault="00B70DBA">
      <w:pPr>
        <w:pStyle w:val="ConsPlusTitle"/>
        <w:jc w:val="center"/>
      </w:pPr>
      <w:r>
        <w:t>РОССИЙСКОЙ ФЕДЕРАЦИИ</w:t>
      </w:r>
    </w:p>
    <w:p w:rsidR="00B70DBA" w:rsidRDefault="00B70D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0D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DBA" w:rsidRDefault="00B70D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DBA" w:rsidRDefault="00B70D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0DBA" w:rsidRDefault="00B70D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0DBA" w:rsidRDefault="00B70D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Санкт-Петербурга от 24.09.2021 N 711)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DBA" w:rsidRDefault="00B70DBA">
            <w:pPr>
              <w:pStyle w:val="ConsPlusNormal"/>
            </w:pPr>
          </w:p>
        </w:tc>
      </w:tr>
    </w:tbl>
    <w:p w:rsidR="00B70DBA" w:rsidRDefault="00B70DBA">
      <w:pPr>
        <w:pStyle w:val="ConsPlusNormal"/>
        <w:jc w:val="both"/>
      </w:pPr>
    </w:p>
    <w:p w:rsidR="00B70DBA" w:rsidRDefault="00B70DBA">
      <w:pPr>
        <w:pStyle w:val="ConsPlusNormal"/>
        <w:ind w:firstLine="540"/>
        <w:jc w:val="both"/>
      </w:pPr>
      <w:r>
        <w:t xml:space="preserve">Настоящий Порядок определяет порядок представления лицом, на имя которого открыт специальный счет, предназначенный для перечисления средств на проведение капитального ремонта общего имущества в многоквартирном доме и открытый в кредитной организации (далее - специальный счет), сведений о сумме зачисленных на счет платежей собственников всех помещений в многоквартирном доме, об остатке средств на специальном счете, обо всех операциях по данному специальному счету (далее - сведения по специальному счету) и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(далее - региональный оператор), сведений о размере начисленных и уплаченных взносов на капитальный ремонт общего имущества в многоквартирном доме каждым собственником помещения в многоквартирном доме, задолженности по их оплате, а также размере уплаченных пеней, размере средств, направленных региональным оператором на капитальный ремонт общего имущества в многоквартирном доме, в том числе размере предоставленной рассрочки оплаты услуг и(или) работ по капитальному ремонту общего имущества в многоквартирном доме, размере задолженности за оказанные услуги и(или) выполненные работы по капитальному ремонту общего имущества в многоквартирном доме, кредитах, займах, привлеченных региональным оператором в целях финансирования услуг и(или) работ по капитальному ремонту общего имущества в многоквартирном доме, в том числе с </w:t>
      </w:r>
      <w:r>
        <w:lastRenderedPageBreak/>
        <w:t>указанием процентной ставки, под которую они привлекались, а также погашении таких кредитов, займов (далее - сведения по счету регионального оператора).</w:t>
      </w:r>
    </w:p>
    <w:p w:rsidR="00B70DBA" w:rsidRDefault="00B70DBA">
      <w:pPr>
        <w:pStyle w:val="ConsPlusNormal"/>
        <w:jc w:val="both"/>
      </w:pPr>
      <w:r>
        <w:t xml:space="preserve">(преамбула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24.09.2021 N 711)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23" w:name="P144"/>
      <w:bookmarkEnd w:id="23"/>
      <w:r>
        <w:t>1. В целях представления лицом, на имя которого открыт специальный счет (далее - владелец специального счета), сведений по специальному счету владельцу специального счета предоставляются следующие документы: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заявление о представлении сведений по специальному счету (всех или частично), подписанное собственником помещения или его представителем;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24" w:name="P146"/>
      <w:bookmarkEnd w:id="24"/>
      <w:r>
        <w:t>копия документа, удостоверяющего личность собственника помещения в многоквартирном доме или его представителя, с копией документа, подтверждающего его полномочия действовать от имени собственника помещения в многоквартирном доме;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25" w:name="P147"/>
      <w:bookmarkEnd w:id="25"/>
      <w:r>
        <w:t>копия документа, подтверждающего право собственности на помещение в многоквартирном доме.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Все документы, указанные в настоящем пункте, в том числе копии, должны быть оформлены с учетом норм действующего законодательства, быть читаемы, не содержать исправлений или подчисток.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Копии документов, указанных в </w:t>
      </w:r>
      <w:hyperlink w:anchor="P146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47">
        <w:r>
          <w:rPr>
            <w:color w:val="0000FF"/>
          </w:rPr>
          <w:t>четвертом</w:t>
        </w:r>
      </w:hyperlink>
      <w:r>
        <w:t xml:space="preserve"> настоящего пункта, должны быть нотариально заверены. При представлении копий документов, не имеющих нотариального заверения, необходимо представить оригиналы таких документов. Оригиналы документов после сверки с копиями возвращаются.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2. Сведения по специальному счету представляются собственнику помещения в многоквартирном доме не чаще одного раза в полугодие.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3. Сведения по специальному счету направляются собственнику помещения в многоквартирном доме или его представителю владельцем специального счета в течение пяти рабочих дней со дня представления документов, указанных в </w:t>
      </w:r>
      <w:hyperlink w:anchor="P144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26" w:name="P152"/>
      <w:bookmarkEnd w:id="26"/>
      <w:r>
        <w:t>4. В целях представления региональным оператором сведений по счету регионального оператора собственникам помещений в многоквартирном доме региональному оператору представляются следующие документы: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заявление о представлении сведений по счету регионального оператора (всех или частично), подписанное собственником или его представителем;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27" w:name="P154"/>
      <w:bookmarkEnd w:id="27"/>
      <w:r>
        <w:t>копия документа, удостоверяющего личность собственника помещения в многоквартирном доме или его представителя, с копией документа, подтверждающего его полномочия действовать от имени собственника помещения в многоквартирном доме;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28" w:name="P155"/>
      <w:bookmarkEnd w:id="28"/>
      <w:r>
        <w:t>копия документа, подтверждающего право собственности на помещение в многоквартирном доме.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Все документы, указанные в настоящем пункте, в том числе копии, должны быть оформлены с учетом норм действующего законодательства, быть читаемы, не содержать исправлений или подчисток.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Копии документов, указанных в </w:t>
      </w:r>
      <w:hyperlink w:anchor="P154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55">
        <w:r>
          <w:rPr>
            <w:color w:val="0000FF"/>
          </w:rPr>
          <w:t>четвертом</w:t>
        </w:r>
      </w:hyperlink>
      <w:r>
        <w:t xml:space="preserve"> настоящего пункта, должны быть нотариально заверены. При представлении копий документов, не имеющих нотариального заверения, необходимо представить оригиналы таких документов. Оригиналы документов после сверки с копиями возвращаются.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lastRenderedPageBreak/>
        <w:t>5. В целях представления региональным оператором сведений по счету регионального оператора лицам, ответственным за управление этим многоквартирным домом (товарищество собственников жилья, жилищный кооператив, жилищно-строительный кооператив или иной специализированный потребительский кооператив, управляющая организация), региональному оператору представляются следующие документы: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заявление о представлении сведений по счету регионального оператора (всех или частично), подписанное лицом, действующим от имени лица, ответственного за управление многоквартирным домом;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29" w:name="P160"/>
      <w:bookmarkEnd w:id="29"/>
      <w:r>
        <w:t>копия документа, подтверждающего полномочия лица, действующего от имени лица, ответственного за управление многоквартирным домом, с представлением копии документа, удостоверяющего его личность;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30" w:name="P161"/>
      <w:bookmarkEnd w:id="30"/>
      <w:r>
        <w:t>копия решения общего собрания собственников помещений в многоквартирном доме или иного документа, подтверждающего выбор способа управления многоквартирным домом, в отношении которого запрашиваются сведения по счету регионального оператора.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Все документы, указанные в настоящем пункте, в том числе копии, должны быть оформлены с учетом норм действующего законодательства, быть читаемы, не содержать исправлений или подчисток.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Копии документов, указанных в </w:t>
      </w:r>
      <w:hyperlink w:anchor="P160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61">
        <w:r>
          <w:rPr>
            <w:color w:val="0000FF"/>
          </w:rPr>
          <w:t>четвертом</w:t>
        </w:r>
      </w:hyperlink>
      <w:r>
        <w:t xml:space="preserve"> настоящего пункта, должны быть нотариально заверены. При представлении копий документов, не имеющих нотариального заверения, необходимо представить оригиналы таких документов. Оригиналы документов после сверки с копиями возвращаются.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31" w:name="P164"/>
      <w:bookmarkEnd w:id="31"/>
      <w:r>
        <w:t xml:space="preserve">6. В целях представления региональным оператором сведений по счету регионального оператора лицам, указанным в </w:t>
      </w:r>
      <w:hyperlink r:id="rId15">
        <w:r>
          <w:rPr>
            <w:color w:val="0000FF"/>
          </w:rPr>
          <w:t>части 3 статьи 164</w:t>
        </w:r>
      </w:hyperlink>
      <w:r>
        <w:t xml:space="preserve"> Жилищного кодекса Российской Федерации (далее - уполномоченные лица), региональному оператору представляются следующие документы: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заявление о представлении сведений по счету регионального оператора (всех или частично), подписанное уполномоченным лицом;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32" w:name="P166"/>
      <w:bookmarkEnd w:id="32"/>
      <w:r>
        <w:t>копия документа, удостоверяющего личность уполномоченного лица (для физического лица), или документа, подтверждающего полномочия лица действовать от имени уполномоченного лица (для юридического лица), и документа, удостоверяющего личность представителя юридического лица;</w:t>
      </w:r>
    </w:p>
    <w:p w:rsidR="00B70DBA" w:rsidRDefault="00B70DBA">
      <w:pPr>
        <w:pStyle w:val="ConsPlusNormal"/>
        <w:spacing w:before="220"/>
        <w:ind w:firstLine="540"/>
        <w:jc w:val="both"/>
      </w:pPr>
      <w:bookmarkStart w:id="33" w:name="P167"/>
      <w:bookmarkEnd w:id="33"/>
      <w:r>
        <w:t>копия протокола общего собрания собственников помещений в многоквартирном доме, в отношении которого запрашиваются сведения по счету регионального оператора, и доверенность, выданная в письменной форме всеми или большинством собственников помещений в многоквартирном доме, подтверждающие полномочие уполномоченного лица действовать в отношениях с третьими лицами от имени собственников помещений в таком многоквартирном доме.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>Все документы, указанные в настоящем пункте, в том числе копии, должны быть оформлены с учетом норм действующего законодательства, быть читаемы, не содержать исправлений или подчисток.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Копии документов, указанных в </w:t>
      </w:r>
      <w:hyperlink w:anchor="P166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67">
        <w:r>
          <w:rPr>
            <w:color w:val="0000FF"/>
          </w:rPr>
          <w:t>четвертом</w:t>
        </w:r>
      </w:hyperlink>
      <w:r>
        <w:t xml:space="preserve"> настоящего пункта, должны быть нотариально заверены. При представлении копий документов, не имеющих нотариального заверения, необходимо представить оригиналы таких документов. Оригиналы документов после сверки с копиями возвращаются.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7. Сведения по счету регионального оператора лицам, подписавшим заявление о </w:t>
      </w:r>
      <w:r>
        <w:lastRenderedPageBreak/>
        <w:t>представлении сведений по счету регионального оператора, представляются не чаще одного раза в полугодие.</w:t>
      </w:r>
    </w:p>
    <w:p w:rsidR="00B70DBA" w:rsidRDefault="00B70DBA">
      <w:pPr>
        <w:pStyle w:val="ConsPlusNormal"/>
        <w:spacing w:before="220"/>
        <w:ind w:firstLine="540"/>
        <w:jc w:val="both"/>
      </w:pPr>
      <w:r>
        <w:t xml:space="preserve">8. Сведения по счету регионального оператора лицам, подписавшим заявление о представлении сведений по счету регионального оператора, направляются региональным оператором в течение пяти рабочих дней со дня представления документов, указанных в </w:t>
      </w:r>
      <w:hyperlink w:anchor="P152">
        <w:r>
          <w:rPr>
            <w:color w:val="0000FF"/>
          </w:rPr>
          <w:t>пунктах 4</w:t>
        </w:r>
      </w:hyperlink>
      <w:r>
        <w:t xml:space="preserve"> - </w:t>
      </w:r>
      <w:hyperlink w:anchor="P164">
        <w:r>
          <w:rPr>
            <w:color w:val="0000FF"/>
          </w:rPr>
          <w:t>6</w:t>
        </w:r>
      </w:hyperlink>
      <w:r>
        <w:t xml:space="preserve"> настоящего Порядка.</w:t>
      </w: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Normal"/>
        <w:jc w:val="both"/>
      </w:pPr>
    </w:p>
    <w:p w:rsidR="00B70DBA" w:rsidRDefault="00B70D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6DA2" w:rsidRDefault="00746DA2">
      <w:bookmarkStart w:id="34" w:name="_GoBack"/>
      <w:bookmarkEnd w:id="34"/>
    </w:p>
    <w:sectPr w:rsidR="00746DA2" w:rsidSect="0063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BA"/>
    <w:rsid w:val="00746DA2"/>
    <w:rsid w:val="00B7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E4090-6A56-4F1F-A0F0-1EB822C7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D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0D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0D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C04A0D29C9206521BC71C3F692723456D6F34FB835ECD18B0FAEDB4A54892290C51528E02B6A27D7D2BA34BD0B7B33C8E9212A10184C6yDbDO" TargetMode="External"/><Relationship Id="rId13" Type="http://schemas.openxmlformats.org/officeDocument/2006/relationships/hyperlink" Target="consultantplus://offline/ref=90AC04A0D29C9206521BD80D2A692723436A683AF8845ECD18B0FAEDB4A54892290C51528E03B1A2707D2BA34BD0B7B33C8E9212A10184C6yDb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AC04A0D29C9206521BD80D2A692723436B6638F4815ECD18B0FAEDB4A54892290C51528E03B1A17C7D2BA34BD0B7B33C8E9212A10184C6yDbDO" TargetMode="External"/><Relationship Id="rId12" Type="http://schemas.openxmlformats.org/officeDocument/2006/relationships/hyperlink" Target="consultantplus://offline/ref=90AC04A0D29C9206521BC71C3F692723456D6F34FB835ECD18B0FAEDB4A548923B0C095E8C06AFA279687DF20Dy8b6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AC04A0D29C9206521BC71C3F692723456D6F34FB835ECD18B0FAEDB4A548923B0C095E8C06AFA279687DF20Dy8b6O" TargetMode="External"/><Relationship Id="rId11" Type="http://schemas.openxmlformats.org/officeDocument/2006/relationships/hyperlink" Target="consultantplus://offline/ref=90AC04A0D29C9206521BC71C3F692723456D6F34FB835ECD18B0FAEDB4A548923B0C095E8C06AFA279687DF20Dy8b6O" TargetMode="External"/><Relationship Id="rId5" Type="http://schemas.openxmlformats.org/officeDocument/2006/relationships/hyperlink" Target="consultantplus://offline/ref=90AC04A0D29C9206521BD80D2A692723436A683AF8845ECD18B0FAEDB4A54892290C51528E03B1A27D7D2BA34BD0B7B33C8E9212A10184C6yDbDO" TargetMode="External"/><Relationship Id="rId15" Type="http://schemas.openxmlformats.org/officeDocument/2006/relationships/hyperlink" Target="consultantplus://offline/ref=90AC04A0D29C9206521BC71C3F692723456D6F34FB835ECD18B0FAEDB4A54892290C51528E02B1A27D7D2BA34BD0B7B33C8E9212A10184C6yDbDO" TargetMode="External"/><Relationship Id="rId10" Type="http://schemas.openxmlformats.org/officeDocument/2006/relationships/hyperlink" Target="consultantplus://offline/ref=90AC04A0D29C9206521BD80D2A692723436A683AF8845ECD18B0FAEDB4A54892290C51528E03B1A27E7D2BA34BD0B7B33C8E9212A10184C6yDbD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0AC04A0D29C9206521BC71C3F692723456D6F34FB835ECD18B0FAEDB4A54892290C51508805BAF629322AFF0D80A4B1388E9013BDy0b0O" TargetMode="External"/><Relationship Id="rId14" Type="http://schemas.openxmlformats.org/officeDocument/2006/relationships/hyperlink" Target="consultantplus://offline/ref=90AC04A0D29C9206521BD80D2A692723436A683AF8845ECD18B0FAEDB4A54892290C51528E03B1A3787D2BA34BD0B7B33C8E9212A10184C6yDb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5092</Words>
  <Characters>29030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NOFKRMKDSPB</Company>
  <LinksUpToDate>false</LinksUpToDate>
  <CharactersWithSpaces>34054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Евгений Юрьевич</dc:creator>
  <cp:keywords/>
  <dc:description/>
  <cp:lastModifiedBy>Ващенко Евгений Юрьевич</cp:lastModifiedBy>
  <cp:revision>1</cp:revision>
  <dcterms:created xsi:type="dcterms:W3CDTF">2023-01-25T14:27:00Z</dcterms:created>
  <dcterms:modified xsi:type="dcterms:W3CDTF">2023-01-25T14:28:00Z</dcterms:modified>
</cp:coreProperties>
</file>