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0C" w:rsidRDefault="00B96060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Протокол рассмотрения заявок на участие</w:t>
      </w:r>
    </w:p>
    <w:p w:rsidR="0066000C" w:rsidRDefault="00B96060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в электронном аукционе</w:t>
      </w:r>
    </w:p>
    <w:p w:rsidR="0066000C" w:rsidRDefault="00141086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"Поставка офисной мебели</w:t>
      </w:r>
      <w:r w:rsidR="00B96060">
        <w:rPr>
          <w:rFonts w:ascii="Calibri" w:eastAsia="Times New Roman" w:hAnsi="Calibri"/>
          <w:b/>
          <w:bCs/>
          <w:sz w:val="28"/>
          <w:szCs w:val="28"/>
        </w:rPr>
        <w:t xml:space="preserve">" </w:t>
      </w:r>
    </w:p>
    <w:p w:rsidR="0066000C" w:rsidRDefault="00B96060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(№ извещения 0572700000117000004) </w:t>
      </w:r>
    </w:p>
    <w:p w:rsidR="0066000C" w:rsidRDefault="0066000C">
      <w:pPr>
        <w:spacing w:after="240"/>
        <w:rPr>
          <w:rFonts w:ascii="Calibri" w:eastAsia="Times New Roman" w:hAnsi="Calibr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00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00C" w:rsidRDefault="00B96060">
            <w:pPr>
              <w:jc w:val="right"/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19.05.2017</w:t>
            </w:r>
          </w:p>
        </w:tc>
      </w:tr>
    </w:tbl>
    <w:p w:rsidR="0066000C" w:rsidRDefault="0066000C">
      <w:pPr>
        <w:rPr>
          <w:rFonts w:ascii="Calibri" w:eastAsia="Times New Roman" w:hAnsi="Calibri"/>
        </w:rPr>
      </w:pPr>
    </w:p>
    <w:p w:rsidR="0066000C" w:rsidRDefault="00B96060">
      <w:pPr>
        <w:divId w:val="1456170426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Организатор: НЕКОММЕРЧЕСКАЯ ОРГАНИЗАЦИЯ "ФОНД-РЕГИОНАЛЬНЫЙ ОПЕРАТОР КАПИТАЛЬНОГО РЕМОНТА ОБЩЕГО ИМУЩЕСТВА В МНОГОКВАРТИРНЫХ ДОМАХ"</w:t>
      </w:r>
    </w:p>
    <w:p w:rsidR="00141086" w:rsidRDefault="00141086">
      <w:pPr>
        <w:divId w:val="84136040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Заказчик (и):</w:t>
      </w:r>
    </w:p>
    <w:p w:rsidR="0066000C" w:rsidRDefault="00B96060">
      <w:pPr>
        <w:divId w:val="84136040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НЕКОММЕРЧЕСКАЯ ОРГАНИЗАЦИЯ "ФОНД-РЕГИОНАЛЬНЫЙ ОПЕРАТОР КАПИТАЛЬНОГО РЕМОНТА ОБЩЕГО ИМУЩЕСТВА В МНОГОКВАРТИРНЫХ ДОМАХ"</w:t>
      </w:r>
    </w:p>
    <w:p w:rsidR="0066000C" w:rsidRDefault="00141086">
      <w:pPr>
        <w:divId w:val="1035883345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Наименование объекта закупки: "Поставка офисной мебели</w:t>
      </w:r>
      <w:r w:rsidR="00B96060">
        <w:rPr>
          <w:rFonts w:ascii="Calibri" w:eastAsia="Times New Roman" w:hAnsi="Calibri"/>
        </w:rPr>
        <w:t xml:space="preserve">" </w:t>
      </w:r>
    </w:p>
    <w:p w:rsidR="0066000C" w:rsidRDefault="00141086">
      <w:pPr>
        <w:divId w:val="198955368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Идентификационный код закупки:</w:t>
      </w:r>
      <w:r w:rsidR="00B96060">
        <w:rPr>
          <w:rFonts w:ascii="Calibri" w:eastAsia="Times New Roman" w:hAnsi="Calibri"/>
        </w:rPr>
        <w:t xml:space="preserve"> 174784029089078400100100000000000244; </w:t>
      </w:r>
    </w:p>
    <w:p w:rsidR="0066000C" w:rsidRDefault="00B96060" w:rsidP="00141086">
      <w:pPr>
        <w:divId w:val="172190424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Начальная </w:t>
      </w:r>
      <w:r w:rsidR="00141086">
        <w:rPr>
          <w:rFonts w:ascii="Calibri" w:eastAsia="Times New Roman" w:hAnsi="Calibri"/>
        </w:rPr>
        <w:t>(максимальная) цена договора: 1962504.50 руб.</w:t>
      </w:r>
    </w:p>
    <w:p w:rsidR="0066000C" w:rsidRDefault="00B96060">
      <w:pPr>
        <w:divId w:val="124749776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Место поставки товара, выполнения работ, оказания услуг: Российская Федерация, Российская Федерация, Санкт-Петербург, 194044, г. Санкт-Петербург, ул. Тобольская, д.6</w:t>
      </w:r>
    </w:p>
    <w:p w:rsidR="0066000C" w:rsidRDefault="00B96060" w:rsidP="00141086">
      <w:pPr>
        <w:divId w:val="1961763248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Состав </w:t>
      </w:r>
      <w:r w:rsidR="00141086">
        <w:rPr>
          <w:rFonts w:ascii="Calibri" w:eastAsia="Times New Roman" w:hAnsi="Calibri"/>
        </w:rPr>
        <w:t>Единой</w:t>
      </w:r>
      <w:r>
        <w:rPr>
          <w:rFonts w:ascii="Calibri" w:eastAsia="Times New Roman" w:hAnsi="Calibri"/>
        </w:rPr>
        <w:t xml:space="preserve"> комиссии: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66000C">
        <w:trPr>
          <w:divId w:val="32108693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На заседании </w:t>
            </w:r>
            <w:r w:rsidR="00141086" w:rsidRPr="00141086">
              <w:rPr>
                <w:rFonts w:ascii="Calibri" w:eastAsia="Times New Roman" w:hAnsi="Calibri"/>
              </w:rPr>
              <w:t>Единой</w:t>
            </w:r>
            <w:r>
              <w:rPr>
                <w:rFonts w:ascii="Calibri" w:eastAsia="Times New Roman" w:hAnsi="Calibri"/>
              </w:rPr>
              <w:t xml:space="preserve"> комиссии присутствовали </w:t>
            </w:r>
          </w:p>
        </w:tc>
      </w:tr>
      <w:tr w:rsidR="0066000C">
        <w:trPr>
          <w:divId w:val="321086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Жуков Илья Александрович</w:t>
            </w:r>
          </w:p>
        </w:tc>
      </w:tr>
      <w:tr w:rsidR="0066000C">
        <w:trPr>
          <w:divId w:val="321086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Страхович Алексей Андреевич</w:t>
            </w:r>
          </w:p>
        </w:tc>
      </w:tr>
      <w:tr w:rsidR="0066000C">
        <w:trPr>
          <w:divId w:val="321086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Сычев Вадим Владимирович</w:t>
            </w:r>
          </w:p>
        </w:tc>
      </w:tr>
      <w:tr w:rsidR="0066000C">
        <w:trPr>
          <w:divId w:val="321086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Таттар Вячеслав Петрович</w:t>
            </w:r>
          </w:p>
        </w:tc>
      </w:tr>
      <w:tr w:rsidR="0066000C">
        <w:trPr>
          <w:divId w:val="321086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Секретарь комиссии (без права голоса)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Чернятина Александра Константиновна</w:t>
            </w:r>
          </w:p>
        </w:tc>
      </w:tr>
      <w:tr w:rsidR="0066000C">
        <w:trPr>
          <w:divId w:val="3210869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Председатель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Шиткова Ирина Николаевна</w:t>
            </w:r>
          </w:p>
        </w:tc>
      </w:tr>
    </w:tbl>
    <w:p w:rsidR="0066000C" w:rsidRDefault="00B96060">
      <w:pPr>
        <w:divId w:val="79078495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Дата и время публикации</w:t>
      </w:r>
      <w:r w:rsidR="00141086">
        <w:rPr>
          <w:rFonts w:ascii="Calibri" w:eastAsia="Times New Roman" w:hAnsi="Calibri"/>
        </w:rPr>
        <w:t xml:space="preserve"> извещения (время московское): </w:t>
      </w:r>
      <w:r>
        <w:rPr>
          <w:rFonts w:ascii="Calibri" w:eastAsia="Times New Roman" w:hAnsi="Calibri"/>
        </w:rPr>
        <w:t>11.05.2017 09:00</w:t>
      </w:r>
    </w:p>
    <w:p w:rsidR="0066000C" w:rsidRDefault="00B96060">
      <w:pPr>
        <w:divId w:val="101785411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Дата и время окончания срока по</w:t>
      </w:r>
      <w:r w:rsidR="00141086">
        <w:rPr>
          <w:rFonts w:ascii="Calibri" w:eastAsia="Times New Roman" w:hAnsi="Calibri"/>
        </w:rPr>
        <w:t>дачи заявок (время московское):</w:t>
      </w:r>
      <w:r>
        <w:rPr>
          <w:rFonts w:ascii="Calibri" w:eastAsia="Times New Roman" w:hAnsi="Calibri"/>
        </w:rPr>
        <w:t xml:space="preserve"> </w:t>
      </w:r>
      <w:r w:rsidR="00141086">
        <w:rPr>
          <w:rFonts w:ascii="Calibri" w:eastAsia="Times New Roman" w:hAnsi="Calibri"/>
        </w:rPr>
        <w:t>18.05.2017 </w:t>
      </w:r>
      <w:r>
        <w:rPr>
          <w:rFonts w:ascii="Calibri" w:eastAsia="Times New Roman" w:hAnsi="Calibri"/>
        </w:rPr>
        <w:t>10:00</w:t>
      </w:r>
    </w:p>
    <w:p w:rsidR="0066000C" w:rsidRDefault="00B96060">
      <w:pPr>
        <w:divId w:val="548034923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Дата окончания срока рассмотрения заявок:  19.05.2017</w:t>
      </w:r>
    </w:p>
    <w:p w:rsidR="0066000C" w:rsidRDefault="00B96060">
      <w:pPr>
        <w:divId w:val="306663497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Дата и время проведения электронно</w:t>
      </w:r>
      <w:r w:rsidR="00141086">
        <w:rPr>
          <w:rFonts w:ascii="Calibri" w:eastAsia="Times New Roman" w:hAnsi="Calibri"/>
        </w:rPr>
        <w:t>го аукциона (время московское): 22.05.2017 </w:t>
      </w:r>
      <w:r>
        <w:rPr>
          <w:rFonts w:ascii="Calibri" w:eastAsia="Times New Roman" w:hAnsi="Calibri"/>
        </w:rPr>
        <w:t>13:50</w:t>
      </w:r>
    </w:p>
    <w:p w:rsidR="0066000C" w:rsidRDefault="00B96060">
      <w:pPr>
        <w:divId w:val="17128935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Особенности размещения заказа: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66000C">
        <w:trPr>
          <w:divId w:val="1712893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Единые требования к участникам (в соответствии с частью 1 Статьи 31 Федерального закона № 44-ФЗ)</w:t>
            </w:r>
          </w:p>
        </w:tc>
      </w:tr>
      <w:tr w:rsidR="0066000C">
        <w:trPr>
          <w:divId w:val="1712893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</w:tr>
      <w:tr w:rsidR="0066000C">
        <w:trPr>
          <w:divId w:val="1712893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lastRenderedPageBreak/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086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Единые требования к участникам (в соответствии с частью 1.1 статьи </w:t>
            </w:r>
            <w:r w:rsidR="00141086">
              <w:rPr>
                <w:rFonts w:ascii="Calibri" w:eastAsia="Times New Roman" w:hAnsi="Calibri"/>
              </w:rPr>
              <w:t>31 Федерального закона № 44-ФЗ)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  <w:i/>
                <w:iCs/>
              </w:rPr>
              <w:t xml:space="preserve"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 </w:t>
            </w:r>
          </w:p>
        </w:tc>
      </w:tr>
      <w:tr w:rsidR="0066000C">
        <w:trPr>
          <w:divId w:val="17128935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Ограничения участия в определении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Участником настоящего аукциона могут быть только субъекты малого предпринимательства и социально ориентированные некоммерческие организации. Участники аукциона обязаны декларировать в заявках на участие в аукционе свою принадлежность к субъектам малого предпринимательства или социально ориентированным некоммерческим организациям</w:t>
            </w:r>
          </w:p>
        </w:tc>
      </w:tr>
    </w:tbl>
    <w:p w:rsidR="0066000C" w:rsidRDefault="00B96060">
      <w:pPr>
        <w:divId w:val="49245683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По окончании срока приема заявок оператором электронной площадки направлены Заказчику первые части заявок участников закупки: </w:t>
      </w:r>
    </w:p>
    <w:tbl>
      <w:tblPr>
        <w:tblW w:w="4500" w:type="pct"/>
        <w:tblCellSpacing w:w="15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5959"/>
      </w:tblGrid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- 12.05.2017 14:22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- 2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- 12.05.2017 14:54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- 3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- 12.05.2017 16:24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- 5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- 16.05.2017 16:28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- 6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- 16.05.2017 17:33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- 7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12:55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- 8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13:34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- 9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16:07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- 10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16:22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- 11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16:44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- 12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16:44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- 13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16:47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- 14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17:08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- 15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17:49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- 16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18:19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- 17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19:15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- 18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19:21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- 19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- 17.05.2017 23:53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- 20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- 18.05.2017 08:45</w:t>
            </w:r>
          </w:p>
        </w:tc>
      </w:tr>
      <w:tr w:rsidR="0066000C">
        <w:trPr>
          <w:divId w:val="58986299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- 21</w:t>
            </w:r>
          </w:p>
        </w:tc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Дата и время регистрации - 18.05.2017 08:54</w:t>
            </w:r>
          </w:p>
        </w:tc>
      </w:tr>
    </w:tbl>
    <w:p w:rsidR="0066000C" w:rsidRDefault="00B96060" w:rsidP="00141086">
      <w:pPr>
        <w:divId w:val="1356418046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Сведения о решении членов </w:t>
      </w:r>
      <w:r w:rsidR="00141086" w:rsidRPr="00141086">
        <w:rPr>
          <w:rFonts w:ascii="Calibri" w:eastAsia="Times New Roman" w:hAnsi="Calibri"/>
        </w:rPr>
        <w:t>Единой</w:t>
      </w:r>
      <w:r>
        <w:rPr>
          <w:rFonts w:ascii="Calibri" w:eastAsia="Times New Roman" w:hAnsi="Calibri"/>
        </w:rPr>
        <w:t xml:space="preserve"> комиссии о допуске/отказе в допуске к участию в электронном аукционе: </w:t>
      </w:r>
    </w:p>
    <w:p w:rsidR="00F8192F" w:rsidRDefault="00F8192F" w:rsidP="00141086">
      <w:pPr>
        <w:divId w:val="1356418046"/>
        <w:rPr>
          <w:rFonts w:ascii="Calibri" w:eastAsia="Times New Roman" w:hAnsi="Calibri"/>
        </w:rPr>
      </w:pPr>
    </w:p>
    <w:p w:rsidR="00F8192F" w:rsidRDefault="00F8192F" w:rsidP="00141086">
      <w:pPr>
        <w:divId w:val="1356418046"/>
        <w:rPr>
          <w:rFonts w:ascii="Calibri" w:eastAsia="Times New Roman" w:hAnsi="Calibri"/>
        </w:rPr>
      </w:pPr>
      <w:r w:rsidRPr="00F8192F">
        <w:rPr>
          <w:rFonts w:ascii="Calibri" w:eastAsia="Times New Roman" w:hAnsi="Calibri"/>
        </w:rPr>
        <w:t>Допустить к участию в открытом аукционе в электронной форме и признать участником электронного аукциона:</w:t>
      </w:r>
    </w:p>
    <w:tbl>
      <w:tblPr>
        <w:tblW w:w="4500" w:type="pct"/>
        <w:tblCellSpacing w:w="15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0"/>
      </w:tblGrid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lastRenderedPageBreak/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6B3627" w:rsidP="006B3627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66000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B218E9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B218E9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B218E9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B218E9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F8192F" w:rsidRDefault="00F8192F">
            <w:pPr>
              <w:rPr>
                <w:rFonts w:ascii="Calibri" w:eastAsia="Times New Roman" w:hAnsi="Calibri"/>
              </w:rPr>
            </w:pPr>
            <w:r w:rsidRPr="00F8192F">
              <w:rPr>
                <w:rFonts w:ascii="Calibri" w:eastAsia="Times New Roman" w:hAnsi="Calibri"/>
              </w:rPr>
              <w:lastRenderedPageBreak/>
              <w:t>Допустить к участию в открытом аукционе в электронной форме и признать участником электронного аукциона: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- 2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4B512C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4B512C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4B512C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4B512C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4B512C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F8192F" w:rsidRDefault="00F8192F">
            <w:pPr>
              <w:rPr>
                <w:rFonts w:ascii="Calibri" w:eastAsia="Times New Roman" w:hAnsi="Calibri"/>
              </w:rPr>
            </w:pPr>
            <w:r w:rsidRPr="00F8192F">
              <w:rPr>
                <w:rFonts w:ascii="Calibri" w:eastAsia="Times New Roman" w:hAnsi="Calibri"/>
              </w:rPr>
              <w:t>Допустить к участию в открытом аукционе в электронной форме и признать участником электронного аукциона: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- 3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14C53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14C53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14C53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14C53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14C53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F8192F" w:rsidRDefault="00F8192F">
            <w:pPr>
              <w:rPr>
                <w:rFonts w:ascii="Calibri" w:eastAsia="Times New Roman" w:hAnsi="Calibri"/>
              </w:rPr>
            </w:pPr>
          </w:p>
          <w:p w:rsidR="00F8192F" w:rsidRDefault="00F8192F">
            <w:pPr>
              <w:rPr>
                <w:rFonts w:ascii="Calibri" w:eastAsia="Times New Roman" w:hAnsi="Calibri"/>
              </w:rPr>
            </w:pPr>
            <w:r w:rsidRPr="00F8192F">
              <w:rPr>
                <w:rFonts w:ascii="Calibri" w:eastAsia="Times New Roman" w:hAnsi="Calibri"/>
              </w:rPr>
              <w:t>Допустить к участию в открытом аукционе в электронной форме и признать участником электронного аукциона: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- 5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6B3627" w:rsidP="006B3627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66000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lastRenderedPageBreak/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9665D9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9665D9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9665D9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9665D9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F8192F" w:rsidRDefault="00F8192F">
            <w:pPr>
              <w:rPr>
                <w:rFonts w:ascii="Calibri" w:eastAsia="Times New Roman" w:hAnsi="Calibri"/>
              </w:rPr>
            </w:pPr>
            <w:r w:rsidRPr="00F8192F">
              <w:rPr>
                <w:rFonts w:ascii="Calibri" w:eastAsia="Times New Roman" w:hAnsi="Calibri"/>
              </w:rPr>
              <w:lastRenderedPageBreak/>
              <w:t>Допустить к участию в открытом аукционе в электронной форме и признать участником электронного аукциона: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- 6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8B549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8B549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8B549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8B549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8B549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F8192F" w:rsidRDefault="00F8192F">
            <w:pPr>
              <w:rPr>
                <w:rFonts w:ascii="Calibri" w:eastAsia="Times New Roman" w:hAnsi="Calibri"/>
              </w:rPr>
            </w:pPr>
            <w:r w:rsidRPr="00F8192F">
              <w:rPr>
                <w:rFonts w:ascii="Calibri" w:eastAsia="Times New Roman" w:hAnsi="Calibri"/>
              </w:rPr>
              <w:t>Допустить к участию в открытом аукционе в электронной форме и признать участником электронного аукциона: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- 7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36138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36138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36138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36138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36138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F8192F" w:rsidRDefault="00F8192F">
            <w:pPr>
              <w:rPr>
                <w:rFonts w:ascii="Calibri" w:eastAsia="Times New Roman" w:hAnsi="Calibri"/>
              </w:rPr>
            </w:pPr>
            <w:r w:rsidRPr="00F8192F">
              <w:rPr>
                <w:rFonts w:ascii="Calibri" w:eastAsia="Times New Roman" w:hAnsi="Calibri"/>
              </w:rPr>
              <w:t>Допустить к участию в открытом аукционе в электронной форме и признать участником электронного аукциона: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- 8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4079"/>
              <w:gridCol w:w="1741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</w:tbl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B3627" w:rsidTr="006B3627">
              <w:trPr>
                <w:divId w:val="1455323523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1F1F6C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 w:rsidTr="006B3627">
              <w:trPr>
                <w:divId w:val="1455323523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1F1F6C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314D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314D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314D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F8192F" w:rsidRDefault="00F8192F">
            <w:pPr>
              <w:rPr>
                <w:rFonts w:ascii="Calibri" w:eastAsia="Times New Roman" w:hAnsi="Calibri"/>
              </w:rPr>
            </w:pPr>
            <w:r w:rsidRPr="00F8192F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- 9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51CA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51CA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51CA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51CA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51CA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F8192F" w:rsidRDefault="00F8192F">
            <w:pPr>
              <w:rPr>
                <w:rFonts w:ascii="Calibri" w:eastAsia="Times New Roman" w:hAnsi="Calibri"/>
              </w:rPr>
            </w:pPr>
            <w:r w:rsidRPr="00F8192F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- 10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A61A1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A61A1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A61A1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A61A1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A61A1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F8192F" w:rsidRDefault="00F8192F">
            <w:pPr>
              <w:rPr>
                <w:rFonts w:ascii="Calibri" w:eastAsia="Times New Roman" w:hAnsi="Calibri"/>
              </w:rPr>
            </w:pPr>
            <w:r w:rsidRPr="00F8192F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- 11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4145"/>
              <w:gridCol w:w="1675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</w:tbl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B3627" w:rsidTr="006B3627">
              <w:trPr>
                <w:divId w:val="1455323523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C307C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 w:rsidTr="006B3627">
              <w:trPr>
                <w:divId w:val="1455323523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C307C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 w:rsidTr="006B3627">
              <w:trPr>
                <w:divId w:val="1455323523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C307C8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7F195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7F195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F8192F" w:rsidP="0058028B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 xml:space="preserve">Отказать в </w:t>
            </w:r>
            <w:r w:rsidR="0058028B">
              <w:rPr>
                <w:rFonts w:ascii="Calibri" w:eastAsia="Times New Roman" w:hAnsi="Calibri"/>
              </w:rPr>
              <w:t>д</w:t>
            </w:r>
            <w:r>
              <w:rPr>
                <w:rFonts w:ascii="Calibri" w:eastAsia="Times New Roman" w:hAnsi="Calibri"/>
              </w:rPr>
              <w:t>опуске</w:t>
            </w:r>
            <w:r w:rsidRPr="00F8192F">
              <w:rPr>
                <w:rFonts w:ascii="Calibri" w:eastAsia="Times New Roman" w:hAnsi="Calibri"/>
              </w:rPr>
              <w:t xml:space="preserve"> к участию в открыт</w:t>
            </w:r>
            <w:r w:rsidR="0058028B">
              <w:rPr>
                <w:rFonts w:ascii="Calibri" w:eastAsia="Times New Roman" w:hAnsi="Calibri"/>
              </w:rPr>
              <w:t>ом аукционе в электронной форме:</w:t>
            </w:r>
          </w:p>
          <w:p w:rsidR="0066000C" w:rsidRDefault="00B96060" w:rsidP="0058028B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- 12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A74967" w:rsidP="00F8192F">
                  <w:pPr>
                    <w:jc w:val="center"/>
                    <w:rPr>
                      <w:rFonts w:ascii="Calibri" w:eastAsia="Times New Roman" w:hAnsi="Calibri"/>
                    </w:rPr>
                  </w:pPr>
                  <w:r w:rsidRPr="00A74967">
                    <w:rPr>
                      <w:rFonts w:eastAsia="Times New Roman"/>
                    </w:rPr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74967" w:rsidRPr="006B3627" w:rsidRDefault="00A74967">
                  <w:pPr>
                    <w:rPr>
                      <w:sz w:val="20"/>
                      <w:szCs w:val="20"/>
                    </w:rPr>
                  </w:pPr>
                  <w:r w:rsidRPr="006B3627">
                    <w:rPr>
                      <w:sz w:val="20"/>
                      <w:szCs w:val="20"/>
                    </w:rPr>
                    <w:t>Отказать в до</w:t>
                  </w:r>
                  <w:r w:rsidR="006B3627" w:rsidRPr="006B3627">
                    <w:rPr>
                      <w:sz w:val="20"/>
                      <w:szCs w:val="20"/>
                    </w:rPr>
                    <w:t>п</w:t>
                  </w:r>
                  <w:r w:rsidRPr="006B3627">
                    <w:rPr>
                      <w:sz w:val="20"/>
                      <w:szCs w:val="20"/>
                    </w:rPr>
                    <w:t>уске в соответствии с п.1 ч.3 ст.66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— 44-ФЗ).</w:t>
                  </w:r>
                </w:p>
                <w:p w:rsidR="00A74967" w:rsidRPr="006B3627" w:rsidRDefault="00A74967">
                  <w:pPr>
                    <w:rPr>
                      <w:sz w:val="20"/>
                      <w:szCs w:val="20"/>
                    </w:rPr>
                  </w:pPr>
                  <w:r w:rsidRPr="006B3627">
                    <w:rPr>
                      <w:sz w:val="20"/>
                      <w:szCs w:val="20"/>
                    </w:rPr>
                    <w:t>Несоответствие техническому заданию аукционной документации, а именно, в заявке указаны параметры гардероба, где участник</w:t>
                  </w:r>
                </w:p>
                <w:p w:rsidR="0066000C" w:rsidRPr="00A74967" w:rsidRDefault="00A74967" w:rsidP="00A7496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B3627">
                    <w:rPr>
                      <w:sz w:val="20"/>
                      <w:szCs w:val="20"/>
                    </w:rPr>
                    <w:t>закупки указывает что: «</w:t>
                  </w:r>
                  <w:r w:rsidRPr="006B3627">
                    <w:rPr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b/>
                      <w:i/>
                      <w:sz w:val="20"/>
                      <w:szCs w:val="20"/>
                    </w:rPr>
                    <w:t>высотой 27 мм</w:t>
                  </w:r>
                  <w:r w:rsidRPr="006B3627">
                    <w:rPr>
                      <w:i/>
                      <w:sz w:val="20"/>
                      <w:szCs w:val="20"/>
                    </w:rPr>
                    <w:t xml:space="preserve">». </w:t>
                  </w:r>
                  <w:r w:rsidRPr="006B3627">
                    <w:rPr>
                      <w:sz w:val="20"/>
                      <w:szCs w:val="20"/>
                    </w:rPr>
                    <w:t xml:space="preserve">В части </w:t>
                  </w:r>
                  <w:r w:rsidRPr="006B3627">
                    <w:rPr>
                      <w:sz w:val="20"/>
                      <w:szCs w:val="20"/>
                      <w:lang w:val="en-US"/>
                    </w:rPr>
                    <w:t>III</w:t>
                  </w:r>
                  <w:r w:rsidRPr="006B3627">
                    <w:rPr>
                      <w:sz w:val="20"/>
                      <w:szCs w:val="20"/>
                    </w:rPr>
                    <w:t xml:space="preserve"> аукционной документации </w:t>
                  </w:r>
                  <w:r w:rsidR="006B3627" w:rsidRPr="006B3627">
                    <w:rPr>
                      <w:sz w:val="20"/>
                      <w:szCs w:val="20"/>
                    </w:rPr>
                    <w:t xml:space="preserve">заказчиком </w:t>
                  </w:r>
                  <w:r w:rsidRPr="006B3627">
                    <w:rPr>
                      <w:sz w:val="20"/>
                      <w:szCs w:val="20"/>
                    </w:rPr>
                    <w:t>установлены параметры: «</w:t>
                  </w:r>
                  <w:r w:rsidRPr="006B3627">
                    <w:rPr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b/>
                      <w:i/>
                      <w:sz w:val="20"/>
                      <w:szCs w:val="20"/>
                    </w:rPr>
                    <w:t>высотой не менее двадцати мм и не более двадцати шести мм</w:t>
                  </w:r>
                  <w:r w:rsidRPr="006B3627">
                    <w:rPr>
                      <w:i/>
                      <w:sz w:val="20"/>
                      <w:szCs w:val="20"/>
                    </w:rPr>
                    <w:t>».</w:t>
                  </w:r>
                </w:p>
              </w:tc>
            </w:tr>
            <w:tr w:rsidR="00A7496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74967" w:rsidRDefault="00A74967" w:rsidP="00A7496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74967" w:rsidRDefault="00A74967" w:rsidP="00F8192F">
                  <w:pPr>
                    <w:jc w:val="center"/>
                  </w:pPr>
                  <w:r w:rsidRPr="00E7545D"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Pr="006B3627" w:rsidRDefault="00A7496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A74967">
                    <w:rPr>
                      <w:rFonts w:eastAsia="Times New Roman"/>
                      <w:sz w:val="20"/>
                      <w:szCs w:val="20"/>
                    </w:rPr>
                    <w:t>Отказать в до</w:t>
                  </w:r>
                  <w:r w:rsidR="006B3627">
                    <w:rPr>
                      <w:rFonts w:eastAsia="Times New Roman"/>
                      <w:sz w:val="20"/>
                      <w:szCs w:val="20"/>
                    </w:rPr>
                    <w:t>п</w:t>
                  </w:r>
                  <w:r w:rsidRPr="00A74967">
                    <w:rPr>
                      <w:rFonts w:eastAsia="Times New Roman"/>
                      <w:sz w:val="20"/>
                      <w:szCs w:val="20"/>
                    </w:rPr>
                    <w:t>уске в соответствии с п.1 ч.3 ст.66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Pr="00A74967">
                    <w:rPr>
                      <w:rFonts w:eastAsia="Times New Roman"/>
                      <w:sz w:val="20"/>
                      <w:szCs w:val="20"/>
                    </w:rPr>
                    <w:t>44-ФЗ</w:t>
                  </w:r>
                  <w:r w:rsidR="006B3627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="006B3627" w:rsidRPr="006B3627">
                    <w:t xml:space="preserve"> </w:t>
                  </w:r>
                  <w:r w:rsidR="006B3627" w:rsidRPr="006B3627">
                    <w:rPr>
                      <w:rFonts w:eastAsia="Times New Roman"/>
                      <w:sz w:val="20"/>
                      <w:szCs w:val="20"/>
                    </w:rPr>
                    <w:t>Несоответствие техническому заданию аукционной документации, а именно, в заявке указаны параметры гардероба, где участник</w:t>
                  </w:r>
                </w:p>
                <w:p w:rsidR="00A7496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B3627">
                    <w:rPr>
                      <w:rFonts w:eastAsia="Times New Roman"/>
                      <w:sz w:val="20"/>
                      <w:szCs w:val="20"/>
                    </w:rPr>
                    <w:t>закупки указывает что: «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высотой 27 мм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». </w:t>
                  </w:r>
                  <w:r w:rsidRPr="006B3627">
                    <w:rPr>
                      <w:rFonts w:eastAsia="Times New Roman"/>
                      <w:sz w:val="20"/>
                      <w:szCs w:val="20"/>
                    </w:rPr>
                    <w:t xml:space="preserve">В части </w:t>
                  </w:r>
                  <w:r w:rsidRPr="006B3627">
                    <w:rPr>
                      <w:rFonts w:eastAsia="Times New Roman"/>
                      <w:sz w:val="20"/>
                      <w:szCs w:val="20"/>
                      <w:lang w:val="en-US"/>
                    </w:rPr>
                    <w:t>III</w:t>
                  </w:r>
                  <w:r w:rsidRPr="006B3627">
                    <w:rPr>
                      <w:rFonts w:eastAsia="Times New Roman"/>
                      <w:sz w:val="20"/>
                      <w:szCs w:val="20"/>
                    </w:rPr>
                    <w:t xml:space="preserve"> аукционной документации заказчиком установлены параметры: «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высотой не менее двадцати мм и не более двадцати шести мм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>».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F8192F">
                  <w:pPr>
                    <w:jc w:val="center"/>
                  </w:pPr>
                  <w:r w:rsidRPr="00E7545D"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Pr="00A600B9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A600B9">
                    <w:rPr>
                      <w:rFonts w:eastAsia="Times New Roman"/>
                      <w:sz w:val="20"/>
                      <w:szCs w:val="20"/>
                    </w:rPr>
                    <w:t>Отказать в допуске в соответствии с п.1 ч.3 ст.66 44-ФЗ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A600B9">
                    <w:t xml:space="preserve"> </w:t>
                  </w:r>
                  <w:r w:rsidRPr="00A600B9">
                    <w:rPr>
                      <w:rFonts w:eastAsia="Times New Roman"/>
                      <w:sz w:val="20"/>
                      <w:szCs w:val="20"/>
                    </w:rPr>
                    <w:t>Несоответствие техническому заданию аукционной документации, а именно, в заявке указаны параметры гардероба, где участник</w:t>
                  </w:r>
                  <w:r w:rsidRPr="006B3627">
                    <w:rPr>
                      <w:rFonts w:eastAsia="Times New Roman"/>
                      <w:sz w:val="20"/>
                      <w:szCs w:val="20"/>
                    </w:rPr>
                    <w:t xml:space="preserve"> закупки указывает что: «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высотой 27 мм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». </w:t>
                  </w:r>
                  <w:r w:rsidRPr="006B3627">
                    <w:rPr>
                      <w:rFonts w:eastAsia="Times New Roman"/>
                      <w:sz w:val="20"/>
                      <w:szCs w:val="20"/>
                    </w:rPr>
                    <w:t xml:space="preserve">В части </w:t>
                  </w:r>
                  <w:r w:rsidRPr="006B3627">
                    <w:rPr>
                      <w:rFonts w:eastAsia="Times New Roman"/>
                      <w:sz w:val="20"/>
                      <w:szCs w:val="20"/>
                      <w:lang w:val="en-US"/>
                    </w:rPr>
                    <w:t>III</w:t>
                  </w:r>
                  <w:r w:rsidRPr="006B3627">
                    <w:rPr>
                      <w:rFonts w:eastAsia="Times New Roman"/>
                      <w:sz w:val="20"/>
                      <w:szCs w:val="20"/>
                    </w:rPr>
                    <w:t xml:space="preserve"> аукционной документации заказчиком установлены параметры: «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высотой не менее двадцати мм и не более двадцати шести мм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>».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F8192F">
                  <w:pPr>
                    <w:jc w:val="center"/>
                  </w:pPr>
                  <w:r w:rsidRPr="00E7545D"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Pr="006B3627" w:rsidRDefault="006B3627" w:rsidP="006B3627">
                  <w:pPr>
                    <w:rPr>
                      <w:sz w:val="20"/>
                      <w:szCs w:val="20"/>
                    </w:rPr>
                  </w:pPr>
                  <w:r w:rsidRPr="006B3627">
                    <w:rPr>
                      <w:sz w:val="20"/>
                      <w:szCs w:val="20"/>
                    </w:rPr>
                    <w:t>Отказать в допуске в соответствии с п.1 ч.3 ст.66 44-ФЗ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6B3627">
                    <w:rPr>
                      <w:sz w:val="20"/>
                      <w:szCs w:val="20"/>
                    </w:rPr>
                    <w:t xml:space="preserve"> Несоответствие техническому заданию аукционной документации, а именно, в заявке указаны параметры гардероба, где участник закупки указывает что: «</w:t>
                  </w:r>
                  <w:r w:rsidRPr="006B3627">
                    <w:rPr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b/>
                      <w:i/>
                      <w:sz w:val="20"/>
                      <w:szCs w:val="20"/>
                    </w:rPr>
                    <w:t>высотой 27 мм</w:t>
                  </w:r>
                  <w:r w:rsidRPr="006B3627">
                    <w:rPr>
                      <w:i/>
                      <w:sz w:val="20"/>
                      <w:szCs w:val="20"/>
                    </w:rPr>
                    <w:t xml:space="preserve">». </w:t>
                  </w:r>
                  <w:r w:rsidRPr="006B3627">
                    <w:rPr>
                      <w:sz w:val="20"/>
                      <w:szCs w:val="20"/>
                    </w:rPr>
                    <w:t xml:space="preserve">В части </w:t>
                  </w:r>
                  <w:r w:rsidRPr="006B3627">
                    <w:rPr>
                      <w:sz w:val="20"/>
                      <w:szCs w:val="20"/>
                      <w:lang w:val="en-US"/>
                    </w:rPr>
                    <w:t>III</w:t>
                  </w:r>
                  <w:r w:rsidRPr="006B3627">
                    <w:rPr>
                      <w:sz w:val="20"/>
                      <w:szCs w:val="20"/>
                    </w:rPr>
                    <w:t xml:space="preserve"> аукционной документации заказчиком установлены параметры: «</w:t>
                  </w:r>
                  <w:r w:rsidRPr="006B3627">
                    <w:rPr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b/>
                      <w:i/>
                      <w:sz w:val="20"/>
                      <w:szCs w:val="20"/>
                    </w:rPr>
                    <w:t>высотой не менее двадцати мм и не более двадцати шести мм</w:t>
                  </w:r>
                  <w:r w:rsidRPr="006B3627">
                    <w:rPr>
                      <w:i/>
                      <w:sz w:val="20"/>
                      <w:szCs w:val="20"/>
                    </w:rPr>
                    <w:t>».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58028B">
                  <w:pPr>
                    <w:jc w:val="center"/>
                  </w:pPr>
                  <w:r w:rsidRPr="00E7545D"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r w:rsidRPr="006B3627">
                    <w:rPr>
                      <w:rFonts w:eastAsia="Times New Roman"/>
                      <w:sz w:val="20"/>
                      <w:szCs w:val="20"/>
                    </w:rPr>
                    <w:t>Отказать в допуске в соответствии с п.1 ч.3 ст.66 44-ФЗ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6B3627">
                    <w:rPr>
                      <w:rFonts w:eastAsia="Times New Roman"/>
                      <w:sz w:val="20"/>
                      <w:szCs w:val="20"/>
                    </w:rPr>
                    <w:t xml:space="preserve"> Несоответствие техническому заданию аукционной документации, а именно, в заявке указаны параметры гардероба, где участник закупки указывает что: «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высотой 27 мм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». </w:t>
                  </w:r>
                  <w:r w:rsidRPr="006B3627">
                    <w:rPr>
                      <w:rFonts w:eastAsia="Times New Roman"/>
                      <w:sz w:val="20"/>
                      <w:szCs w:val="20"/>
                    </w:rPr>
                    <w:t xml:space="preserve">В части </w:t>
                  </w:r>
                  <w:r w:rsidRPr="006B3627">
                    <w:rPr>
                      <w:rFonts w:eastAsia="Times New Roman"/>
                      <w:sz w:val="20"/>
                      <w:szCs w:val="20"/>
                      <w:lang w:val="en-US"/>
                    </w:rPr>
                    <w:t>III</w:t>
                  </w:r>
                  <w:r w:rsidRPr="006B3627">
                    <w:rPr>
                      <w:rFonts w:eastAsia="Times New Roman"/>
                      <w:sz w:val="20"/>
                      <w:szCs w:val="20"/>
                    </w:rPr>
                    <w:t xml:space="preserve"> аукционной документации заказчиком установлены параметры: «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Каркас шкафа имеет металлопластиковые опоры, регулируемые по высоте для устранения неровностей пола, </w:t>
                  </w:r>
                  <w:r w:rsidRPr="006B3627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высотой не менее двадцати мм и не более двадцати шести мм</w:t>
                  </w:r>
                  <w:r w:rsidRPr="006B3627">
                    <w:rPr>
                      <w:rFonts w:eastAsia="Times New Roman"/>
                      <w:i/>
                      <w:sz w:val="20"/>
                      <w:szCs w:val="20"/>
                    </w:rPr>
                    <w:t>».</w:t>
                  </w:r>
                  <w:r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58028B">
            <w:pPr>
              <w:rPr>
                <w:rFonts w:ascii="Calibri" w:eastAsia="Times New Roman" w:hAnsi="Calibri"/>
              </w:rPr>
            </w:pPr>
            <w:r w:rsidRPr="0058028B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- 13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2322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2322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2322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2322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D2322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58028B">
            <w:pPr>
              <w:rPr>
                <w:rFonts w:ascii="Calibri" w:eastAsia="Times New Roman" w:hAnsi="Calibri"/>
              </w:rPr>
            </w:pPr>
            <w:r w:rsidRPr="0058028B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- 14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9D347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9D347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9D347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9D347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9D347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58028B">
            <w:pPr>
              <w:rPr>
                <w:rFonts w:ascii="Calibri" w:eastAsia="Times New Roman" w:hAnsi="Calibri"/>
              </w:rPr>
            </w:pPr>
            <w:r w:rsidRPr="0058028B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- 15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751E9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751E9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751E9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751E9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751E9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58028B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Отказать в допуске к участию</w:t>
            </w:r>
            <w:r w:rsidRPr="0058028B">
              <w:rPr>
                <w:rFonts w:ascii="Calibri" w:eastAsia="Times New Roman" w:hAnsi="Calibri"/>
              </w:rPr>
              <w:t xml:space="preserve"> в открытом аукционе в электронной форме: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- 16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29070B"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457BF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6B3627">
                    <w:rPr>
                      <w:rFonts w:eastAsia="Times New Roman"/>
                      <w:sz w:val="20"/>
                      <w:szCs w:val="20"/>
                    </w:rPr>
                    <w:t>Отказать в допуске в соответствии с п.1 ч.3 ст.66 44-ФЗ</w:t>
                  </w:r>
                  <w:r w:rsidR="00F8192F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6B3627">
                    <w:rPr>
                      <w:rFonts w:eastAsia="Times New Roman"/>
                      <w:sz w:val="20"/>
                      <w:szCs w:val="20"/>
                    </w:rPr>
                    <w:t xml:space="preserve"> Несоответствие техническому заданию аукционной документации, а именно,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в заявке </w:t>
                  </w:r>
                  <w:r w:rsidRPr="00457BF7">
                    <w:rPr>
                      <w:rFonts w:eastAsia="Times New Roman"/>
                      <w:b/>
                      <w:sz w:val="20"/>
                      <w:szCs w:val="20"/>
                    </w:rPr>
                    <w:t>не указан</w:t>
                  </w:r>
                  <w:r w:rsidR="00457BF7" w:rsidRPr="00457BF7">
                    <w:rPr>
                      <w:rFonts w:eastAsia="Times New Roman"/>
                      <w:b/>
                      <w:sz w:val="20"/>
                      <w:szCs w:val="20"/>
                    </w:rPr>
                    <w:t xml:space="preserve"> материал обивки кресла офисного.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457BF7" w:rsidRPr="00457BF7">
                    <w:rPr>
                      <w:rFonts w:eastAsia="Times New Roman"/>
                      <w:sz w:val="20"/>
                      <w:szCs w:val="20"/>
                    </w:rPr>
                    <w:t xml:space="preserve">В части </w:t>
                  </w:r>
                  <w:r w:rsidR="00457BF7" w:rsidRPr="00457BF7">
                    <w:rPr>
                      <w:rFonts w:eastAsia="Times New Roman"/>
                      <w:sz w:val="20"/>
                      <w:szCs w:val="20"/>
                      <w:lang w:val="en-US"/>
                    </w:rPr>
                    <w:t>III</w:t>
                  </w:r>
                  <w:r w:rsidR="00457BF7" w:rsidRPr="00457BF7">
                    <w:rPr>
                      <w:rFonts w:eastAsia="Times New Roman"/>
                      <w:sz w:val="20"/>
                      <w:szCs w:val="20"/>
                    </w:rPr>
                    <w:t xml:space="preserve"> аукционной документации заказчиком установлены параметры:</w:t>
                  </w:r>
                  <w:r w:rsidR="00457BF7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457BF7"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«Обивка: высокотехнологичная искусственная кожа нового поколения, на не менее чем 70% состоящая из хлопка, мягкая, </w:t>
                  </w:r>
                  <w:proofErr w:type="spellStart"/>
                  <w:r w:rsidR="00457BF7"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гипоаллергенная</w:t>
                  </w:r>
                  <w:proofErr w:type="spellEnd"/>
                  <w:r w:rsidR="00457BF7"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457BF7"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экологичная</w:t>
                  </w:r>
                  <w:proofErr w:type="spellEnd"/>
                  <w:r w:rsidR="00457BF7"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износостойкая, </w:t>
                  </w:r>
                  <w:proofErr w:type="spellStart"/>
                  <w:r w:rsidR="00457BF7"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Terra</w:t>
                  </w:r>
                  <w:proofErr w:type="spellEnd"/>
                  <w:r w:rsidR="00457BF7"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 xml:space="preserve"> 118 или аналогичный по качеству и текстуре материал</w:t>
                  </w:r>
                  <w:r w:rsidR="00457BF7">
                    <w:rPr>
                      <w:rFonts w:eastAsia="Times New Roman"/>
                      <w:sz w:val="20"/>
                      <w:szCs w:val="20"/>
                    </w:rPr>
                    <w:t>»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29070B"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457BF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57BF7">
                    <w:rPr>
                      <w:rFonts w:eastAsia="Times New Roman"/>
                      <w:sz w:val="20"/>
                      <w:szCs w:val="20"/>
                    </w:rPr>
                    <w:t>Отказать в допуске в соответствии с п.1 ч.3 ст.66 44-ФЗ</w:t>
                  </w:r>
                  <w:r w:rsidR="00F8192F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Несоответствие техническому заданию аукционной документации, а именно, в заявке </w:t>
                  </w:r>
                  <w:r w:rsidRPr="00457BF7">
                    <w:rPr>
                      <w:rFonts w:eastAsia="Times New Roman"/>
                      <w:b/>
                      <w:sz w:val="20"/>
                      <w:szCs w:val="20"/>
                    </w:rPr>
                    <w:t>не указан материал обивки кресла офисного.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В части </w:t>
                  </w:r>
                  <w:r w:rsidRPr="00457BF7">
                    <w:rPr>
                      <w:rFonts w:eastAsia="Times New Roman"/>
                      <w:sz w:val="20"/>
                      <w:szCs w:val="20"/>
                      <w:lang w:val="en-US"/>
                    </w:rPr>
                    <w:t>III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аукционной документации заказчиком установлены параметры: </w:t>
                  </w:r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«Обивка: высокотехнологичная искусственная кожа нового поколения, на не менее чем 70% состоящая из хлопка, мягкая, </w:t>
                  </w:r>
                  <w:proofErr w:type="spellStart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гипоаллергенная</w:t>
                  </w:r>
                  <w:proofErr w:type="spellEnd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экологичная</w:t>
                  </w:r>
                  <w:proofErr w:type="spellEnd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износостойкая, </w:t>
                  </w:r>
                  <w:proofErr w:type="spellStart"/>
                  <w:r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Terra</w:t>
                  </w:r>
                  <w:proofErr w:type="spellEnd"/>
                  <w:r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 xml:space="preserve"> 118 или аналогичный по качеству и текстуре материал</w:t>
                  </w:r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»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29070B"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457BF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57BF7">
                    <w:rPr>
                      <w:rFonts w:eastAsia="Times New Roman"/>
                      <w:sz w:val="20"/>
                      <w:szCs w:val="20"/>
                    </w:rPr>
                    <w:t>Отказать в допуске в соответствии с п.1 ч.3 ст.66 44-ФЗ</w:t>
                  </w:r>
                  <w:r w:rsidR="00F8192F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Несоответствие техническому заданию аукционной документации, а именно, в заявке </w:t>
                  </w:r>
                  <w:r w:rsidRPr="00457BF7">
                    <w:rPr>
                      <w:rFonts w:eastAsia="Times New Roman"/>
                      <w:b/>
                      <w:sz w:val="20"/>
                      <w:szCs w:val="20"/>
                    </w:rPr>
                    <w:t>не указан материал обивки кресла офисного.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В части </w:t>
                  </w:r>
                  <w:r w:rsidRPr="00457BF7">
                    <w:rPr>
                      <w:rFonts w:eastAsia="Times New Roman"/>
                      <w:sz w:val="20"/>
                      <w:szCs w:val="20"/>
                      <w:lang w:val="en-US"/>
                    </w:rPr>
                    <w:t>III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аукционной документации заказчиком установлены параметры: </w:t>
                  </w:r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«Обивка: высокотехнологичная искусственная кожа нового поколения, на не менее чем 70% состоящая из хлопка, мягкая, </w:t>
                  </w:r>
                  <w:proofErr w:type="spellStart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гипоаллергенная</w:t>
                  </w:r>
                  <w:proofErr w:type="spellEnd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экологичная</w:t>
                  </w:r>
                  <w:proofErr w:type="spellEnd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износостойкая, </w:t>
                  </w:r>
                  <w:proofErr w:type="spellStart"/>
                  <w:r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Terra</w:t>
                  </w:r>
                  <w:proofErr w:type="spellEnd"/>
                  <w:r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 xml:space="preserve"> 118 или аналогичный по качеству и текстуре материал</w:t>
                  </w:r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»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29070B"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457BF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57BF7">
                    <w:rPr>
                      <w:rFonts w:eastAsia="Times New Roman"/>
                      <w:sz w:val="20"/>
                      <w:szCs w:val="20"/>
                    </w:rPr>
                    <w:t>Отказать в допуске в соответствии с п.1 ч.3 ст.66 44-ФЗ</w:t>
                  </w:r>
                  <w:r w:rsidR="00F8192F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Несоответствие техническому заданию аукционной документации, а именно, в заявке </w:t>
                  </w:r>
                  <w:r w:rsidRPr="00457BF7">
                    <w:rPr>
                      <w:rFonts w:eastAsia="Times New Roman"/>
                      <w:b/>
                      <w:sz w:val="20"/>
                      <w:szCs w:val="20"/>
                    </w:rPr>
                    <w:t>не указан материал обивки кресла офисного.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В части </w:t>
                  </w:r>
                  <w:r w:rsidRPr="00457BF7">
                    <w:rPr>
                      <w:rFonts w:eastAsia="Times New Roman"/>
                      <w:sz w:val="20"/>
                      <w:szCs w:val="20"/>
                      <w:lang w:val="en-US"/>
                    </w:rPr>
                    <w:t>III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аукционной документации заказчиком установлены параметры: </w:t>
                  </w:r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«Обивка: высокотехнологичная искусственная кожа нового поколения, на не менее чем 70% состоящая из хлопка, мягкая, </w:t>
                  </w:r>
                  <w:proofErr w:type="spellStart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гипоаллергенная</w:t>
                  </w:r>
                  <w:proofErr w:type="spellEnd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экологичная</w:t>
                  </w:r>
                  <w:proofErr w:type="spellEnd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износостойкая, </w:t>
                  </w:r>
                  <w:proofErr w:type="spellStart"/>
                  <w:r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Terra</w:t>
                  </w:r>
                  <w:proofErr w:type="spellEnd"/>
                  <w:r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 xml:space="preserve"> 118 или аналогичный по качеству и текстуре материал</w:t>
                  </w:r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»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29070B">
                    <w:t>Отказать в допуске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457BF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 w:rsidRPr="00457BF7">
                    <w:rPr>
                      <w:rFonts w:eastAsia="Times New Roman"/>
                      <w:sz w:val="20"/>
                      <w:szCs w:val="20"/>
                    </w:rPr>
                    <w:t>Отказать в допуске в соответствии с п.1 ч.3 ст.66 44-ФЗ</w:t>
                  </w:r>
                  <w:r w:rsidR="00F8192F"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Несоответствие техническому заданию аукционной документации, а именно, в заявке </w:t>
                  </w:r>
                  <w:r w:rsidRPr="00457BF7">
                    <w:rPr>
                      <w:rFonts w:eastAsia="Times New Roman"/>
                      <w:b/>
                      <w:sz w:val="20"/>
                      <w:szCs w:val="20"/>
                    </w:rPr>
                    <w:t>не указан материал обивки кресла офисного.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В части </w:t>
                  </w:r>
                  <w:r w:rsidRPr="00457BF7">
                    <w:rPr>
                      <w:rFonts w:eastAsia="Times New Roman"/>
                      <w:sz w:val="20"/>
                      <w:szCs w:val="20"/>
                      <w:lang w:val="en-US"/>
                    </w:rPr>
                    <w:t>III</w:t>
                  </w:r>
                  <w:r w:rsidRPr="00457BF7">
                    <w:rPr>
                      <w:rFonts w:eastAsia="Times New Roman"/>
                      <w:sz w:val="20"/>
                      <w:szCs w:val="20"/>
                    </w:rPr>
                    <w:t xml:space="preserve"> аукционной документации заказчиком установлены параметры: </w:t>
                  </w:r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«Обивка: высокотехнологичная искусственная кожа нового поколения, на не </w:t>
                  </w:r>
                  <w:bookmarkStart w:id="0" w:name="_GoBack"/>
                  <w:bookmarkEnd w:id="0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менее чем 70% состоящая из хлопка, мягкая, </w:t>
                  </w:r>
                  <w:proofErr w:type="spellStart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гипоаллергенная</w:t>
                  </w:r>
                  <w:proofErr w:type="spellEnd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экологичная</w:t>
                  </w:r>
                  <w:proofErr w:type="spellEnd"/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 xml:space="preserve">, износостойкая, </w:t>
                  </w:r>
                  <w:proofErr w:type="spellStart"/>
                  <w:r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>Terra</w:t>
                  </w:r>
                  <w:proofErr w:type="spellEnd"/>
                  <w:r w:rsidRPr="0058028B">
                    <w:rPr>
                      <w:rFonts w:eastAsia="Times New Roman"/>
                      <w:b/>
                      <w:i/>
                      <w:sz w:val="20"/>
                      <w:szCs w:val="20"/>
                    </w:rPr>
                    <w:t xml:space="preserve"> 118 или аналогичный по качеству и текстуре материал</w:t>
                  </w:r>
                  <w:r w:rsidRPr="0058028B">
                    <w:rPr>
                      <w:rFonts w:eastAsia="Times New Roman"/>
                      <w:i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58028B">
            <w:pPr>
              <w:rPr>
                <w:rFonts w:ascii="Calibri" w:eastAsia="Times New Roman" w:hAnsi="Calibri"/>
              </w:rPr>
            </w:pPr>
            <w:r w:rsidRPr="0058028B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- 17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025FC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025FC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025FC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025FC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025FC4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58028B">
            <w:pPr>
              <w:rPr>
                <w:rFonts w:ascii="Calibri" w:eastAsia="Times New Roman" w:hAnsi="Calibri"/>
              </w:rPr>
            </w:pPr>
            <w:r w:rsidRPr="0058028B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- 18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6C1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6C1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6C1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6C1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EC6C12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58028B">
            <w:pPr>
              <w:rPr>
                <w:rFonts w:ascii="Calibri" w:eastAsia="Times New Roman" w:hAnsi="Calibri"/>
              </w:rPr>
            </w:pPr>
            <w:r w:rsidRPr="0058028B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- 19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B03590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B03590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B03590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B03590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B03590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58028B">
            <w:pPr>
              <w:rPr>
                <w:rFonts w:ascii="Calibri" w:eastAsia="Times New Roman" w:hAnsi="Calibri"/>
              </w:rPr>
            </w:pPr>
            <w:r w:rsidRPr="0058028B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- 20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6B3627" w:rsidP="006B3627">
                  <w:pPr>
                    <w:jc w:val="center"/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66000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6029E0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6029E0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6029E0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6029E0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p w:rsidR="0058028B" w:rsidRDefault="0058028B">
            <w:pPr>
              <w:rPr>
                <w:rFonts w:ascii="Calibri" w:eastAsia="Times New Roman" w:hAnsi="Calibri"/>
              </w:rPr>
            </w:pPr>
            <w:r w:rsidRPr="0058028B">
              <w:rPr>
                <w:rFonts w:ascii="Calibri" w:eastAsia="Times New Roman" w:hAnsi="Calibri"/>
              </w:rPr>
              <w:t xml:space="preserve">Допустить к участию в открытом аукционе в электронной форме и признать участником электронного аукциона: </w:t>
            </w: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Номер заявки - 21</w:t>
            </w:r>
          </w:p>
        </w:tc>
      </w:tr>
      <w:tr w:rsidR="0066000C">
        <w:trPr>
          <w:divId w:val="1455323523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4"/>
              <w:gridCol w:w="3326"/>
              <w:gridCol w:w="2494"/>
            </w:tblGrid>
            <w:tr w:rsidR="0066000C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Ф.И.О.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Решение по заявке 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6000C" w:rsidRDefault="00B96060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Причина </w:t>
                  </w: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Жуков Илья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6A365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Страхович Алексей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6A365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Сычев Вадим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6A365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Таттар Вячеслав Петрович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6A365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362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Шиткова Ирина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jc w:val="center"/>
                  </w:pPr>
                  <w:r w:rsidRPr="006A365B">
                    <w:rPr>
                      <w:rFonts w:ascii="Calibri" w:eastAsia="Times New Roman" w:hAnsi="Calibri"/>
                    </w:rPr>
                    <w:t>Допуск к участию</w:t>
                  </w:r>
                </w:p>
              </w:tc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B3627" w:rsidRDefault="006B3627" w:rsidP="006B362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000C" w:rsidRDefault="0066000C">
            <w:pPr>
              <w:rPr>
                <w:rFonts w:ascii="Calibri" w:eastAsia="Times New Roman" w:hAnsi="Calibri"/>
              </w:rPr>
            </w:pPr>
          </w:p>
        </w:tc>
      </w:tr>
    </w:tbl>
    <w:p w:rsidR="0066000C" w:rsidRDefault="0066000C">
      <w:pPr>
        <w:divId w:val="1213422641"/>
        <w:rPr>
          <w:rFonts w:ascii="Calibri" w:eastAsia="Times New Roman" w:hAnsi="Calibri"/>
        </w:rPr>
      </w:pPr>
    </w:p>
    <w:p w:rsidR="0066000C" w:rsidRDefault="00B96060">
      <w:pPr>
        <w:divId w:val="1697000524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Настоящий протокол подлежит хранению в течение трех лет. </w:t>
      </w:r>
    </w:p>
    <w:p w:rsidR="0066000C" w:rsidRDefault="00B96060">
      <w:pPr>
        <w:divId w:val="1796560769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Подписи: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1"/>
        <w:gridCol w:w="3274"/>
      </w:tblGrid>
      <w:tr w:rsidR="0066000C" w:rsidTr="0058028B">
        <w:trPr>
          <w:divId w:val="1038894528"/>
          <w:trHeight w:val="586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Жуков Илья Александрович</w:t>
            </w:r>
          </w:p>
        </w:tc>
      </w:tr>
      <w:tr w:rsidR="0066000C" w:rsidTr="0058028B">
        <w:trPr>
          <w:divId w:val="1038894528"/>
          <w:trHeight w:val="586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Страхович Алексей Андреевич</w:t>
            </w:r>
          </w:p>
        </w:tc>
      </w:tr>
      <w:tr w:rsidR="0066000C" w:rsidTr="0058028B">
        <w:trPr>
          <w:divId w:val="1038894528"/>
          <w:trHeight w:val="586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Сычев Вадим Владимирович</w:t>
            </w:r>
          </w:p>
        </w:tc>
      </w:tr>
      <w:tr w:rsidR="0066000C" w:rsidTr="0058028B">
        <w:trPr>
          <w:divId w:val="1038894528"/>
          <w:trHeight w:val="586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Таттар Вячеслав Петрович</w:t>
            </w:r>
          </w:p>
        </w:tc>
      </w:tr>
      <w:tr w:rsidR="0066000C" w:rsidTr="0058028B">
        <w:trPr>
          <w:divId w:val="1038894528"/>
          <w:trHeight w:val="586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Секретарь комиссии (без права голоса)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Чернятина Александра Константиновна</w:t>
            </w:r>
          </w:p>
        </w:tc>
      </w:tr>
      <w:tr w:rsidR="0066000C" w:rsidTr="0058028B">
        <w:trPr>
          <w:divId w:val="1038894528"/>
          <w:trHeight w:val="586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4967" w:rsidRDefault="00A74967">
            <w:pPr>
              <w:rPr>
                <w:rFonts w:ascii="Calibri" w:eastAsia="Times New Roman" w:hAnsi="Calibri"/>
              </w:rPr>
            </w:pP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Председатель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74967" w:rsidRDefault="00A74967">
            <w:pPr>
              <w:rPr>
                <w:rFonts w:ascii="Calibri" w:eastAsia="Times New Roman" w:hAnsi="Calibri"/>
              </w:rPr>
            </w:pPr>
          </w:p>
          <w:p w:rsidR="0066000C" w:rsidRDefault="00B96060">
            <w:pPr>
              <w:rPr>
                <w:rFonts w:ascii="Calibri" w:eastAsia="Times New Roman" w:hAnsi="Calibri"/>
              </w:rPr>
            </w:pPr>
            <w:r>
              <w:rPr>
                <w:rFonts w:ascii="Calibri" w:eastAsia="Times New Roman" w:hAnsi="Calibri"/>
              </w:rPr>
              <w:t>Шиткова Ирина Николаевна</w:t>
            </w:r>
          </w:p>
        </w:tc>
      </w:tr>
    </w:tbl>
    <w:p w:rsidR="0066000C" w:rsidRDefault="0066000C">
      <w:pPr>
        <w:rPr>
          <w:rFonts w:ascii="Calibri" w:eastAsia="Times New Roman" w:hAnsi="Calibri"/>
        </w:rPr>
      </w:pPr>
    </w:p>
    <w:sectPr w:rsidR="0066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60"/>
    <w:rsid w:val="00141086"/>
    <w:rsid w:val="00457BF7"/>
    <w:rsid w:val="0058028B"/>
    <w:rsid w:val="0066000C"/>
    <w:rsid w:val="006B3627"/>
    <w:rsid w:val="00A74967"/>
    <w:rsid w:val="00B96060"/>
    <w:rsid w:val="00F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D3CBA-0026-46AF-881B-C1902D73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pPr>
      <w:spacing w:before="100" w:beforeAutospacing="1" w:after="100" w:afterAutospacing="1"/>
    </w:pPr>
  </w:style>
  <w:style w:type="paragraph" w:customStyle="1" w:styleId="th">
    <w:name w:val="th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usual1">
    <w:name w:val="usual1"/>
    <w:basedOn w:val="a"/>
    <w:pPr>
      <w:spacing w:before="100" w:beforeAutospacing="1" w:after="200"/>
    </w:pPr>
  </w:style>
  <w:style w:type="paragraph" w:customStyle="1" w:styleId="usual2">
    <w:name w:val="usual2"/>
    <w:basedOn w:val="a"/>
    <w:pPr>
      <w:spacing w:before="100" w:beforeAutospacing="1" w:after="200"/>
      <w:ind w:left="460"/>
    </w:pPr>
  </w:style>
  <w:style w:type="paragraph" w:customStyle="1" w:styleId="margleft1">
    <w:name w:val="margleft1"/>
    <w:basedOn w:val="a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pPr>
      <w:spacing w:before="100" w:beforeAutospacing="1" w:after="100" w:afterAutospacing="1"/>
    </w:pPr>
  </w:style>
  <w:style w:type="paragraph" w:customStyle="1" w:styleId="requests">
    <w:name w:val="requests"/>
    <w:basedOn w:val="a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pPr>
      <w:spacing w:before="100" w:beforeAutospacing="1" w:after="100" w:afterAutospacing="1"/>
      <w:ind w:left="460"/>
    </w:pPr>
  </w:style>
  <w:style w:type="character" w:styleId="a3">
    <w:name w:val="Hyperlink"/>
    <w:basedOn w:val="a0"/>
    <w:uiPriority w:val="99"/>
    <w:unhideWhenUsed/>
    <w:rsid w:val="00A74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935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299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49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93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3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92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95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40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11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345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52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64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76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04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2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42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52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24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769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8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2339</Words>
  <Characters>15037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Чернятина Александра Константиновна</dc:creator>
  <cp:keywords/>
  <dc:description/>
  <cp:lastModifiedBy>Чернятина Александра Константиновна</cp:lastModifiedBy>
  <cp:revision>5</cp:revision>
  <cp:lastPrinted>2017-05-19T11:41:00Z</cp:lastPrinted>
  <dcterms:created xsi:type="dcterms:W3CDTF">2017-05-19T10:00:00Z</dcterms:created>
  <dcterms:modified xsi:type="dcterms:W3CDTF">2017-05-19T11:45:00Z</dcterms:modified>
</cp:coreProperties>
</file>