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14887" w14:textId="2E4E994F" w:rsidR="00362AFC" w:rsidRPr="00D734ED" w:rsidRDefault="00A5247F" w:rsidP="008062D7">
      <w:pPr>
        <w:jc w:val="center"/>
        <w:rPr>
          <w:b/>
        </w:rPr>
      </w:pPr>
      <w:bookmarkStart w:id="0" w:name="_GoBack"/>
      <w:bookmarkEnd w:id="0"/>
      <w:r w:rsidRPr="00A5247F">
        <w:rPr>
          <w:noProof/>
        </w:rPr>
        <w:drawing>
          <wp:inline distT="0" distB="0" distL="0" distR="0" wp14:anchorId="1DD4F3F3" wp14:editId="7F9F94A3">
            <wp:extent cx="6209665" cy="8770119"/>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9665" cy="8770119"/>
                    </a:xfrm>
                    <a:prstGeom prst="rect">
                      <a:avLst/>
                    </a:prstGeom>
                    <a:noFill/>
                    <a:ln>
                      <a:noFill/>
                    </a:ln>
                  </pic:spPr>
                </pic:pic>
              </a:graphicData>
            </a:graphic>
          </wp:inline>
        </w:drawing>
      </w:r>
      <w:r w:rsidR="00362AFC" w:rsidRPr="00D734ED">
        <w:rPr>
          <w:b/>
        </w:rPr>
        <w:br w:type="page"/>
      </w:r>
    </w:p>
    <w:p w14:paraId="29080B48" w14:textId="77777777" w:rsidR="00362AFC" w:rsidRPr="008D1DC9" w:rsidRDefault="00362AFC" w:rsidP="00362AFC">
      <w:pPr>
        <w:ind w:firstLine="567"/>
        <w:jc w:val="center"/>
        <w:rPr>
          <w:b/>
          <w:sz w:val="28"/>
          <w:szCs w:val="28"/>
        </w:rPr>
      </w:pPr>
      <w:r w:rsidRPr="008D1DC9">
        <w:rPr>
          <w:b/>
          <w:sz w:val="28"/>
          <w:szCs w:val="28"/>
        </w:rPr>
        <w:lastRenderedPageBreak/>
        <w:t>Содержание</w:t>
      </w:r>
    </w:p>
    <w:p w14:paraId="34A59163" w14:textId="77777777" w:rsidR="00362AFC" w:rsidRPr="008D1DC9" w:rsidRDefault="00362AFC" w:rsidP="00362AFC">
      <w:pPr>
        <w:ind w:firstLine="567"/>
        <w:jc w:val="center"/>
        <w:rPr>
          <w:b/>
        </w:rPr>
      </w:pPr>
    </w:p>
    <w:p w14:paraId="4EC760B3" w14:textId="0BCD5349" w:rsidR="00362AFC" w:rsidRPr="008D1DC9" w:rsidRDefault="00362AFC" w:rsidP="001A3EC4">
      <w:pPr>
        <w:pStyle w:val="ac"/>
        <w:numPr>
          <w:ilvl w:val="0"/>
          <w:numId w:val="8"/>
        </w:numPr>
        <w:ind w:left="0" w:firstLine="567"/>
        <w:jc w:val="both"/>
      </w:pPr>
      <w:r w:rsidRPr="008D1DC9">
        <w:rPr>
          <w:b/>
        </w:rPr>
        <w:t xml:space="preserve">Основные термины, используемые в Документации </w:t>
      </w:r>
      <w:r w:rsidR="00CA6DD2">
        <w:rPr>
          <w:b/>
        </w:rPr>
        <w:t>о закупке</w:t>
      </w:r>
      <w:r w:rsidRPr="008D1DC9">
        <w:rPr>
          <w:b/>
        </w:rPr>
        <w:t>.</w:t>
      </w:r>
    </w:p>
    <w:p w14:paraId="51D595C8" w14:textId="3E4A155C" w:rsidR="00362AFC" w:rsidRPr="008D1DC9" w:rsidRDefault="00362AFC" w:rsidP="001A3EC4">
      <w:pPr>
        <w:pStyle w:val="ac"/>
        <w:numPr>
          <w:ilvl w:val="0"/>
          <w:numId w:val="8"/>
        </w:numPr>
        <w:ind w:left="0" w:firstLine="567"/>
        <w:jc w:val="both"/>
      </w:pPr>
      <w:r w:rsidRPr="008D1DC9">
        <w:rPr>
          <w:b/>
        </w:rPr>
        <w:t xml:space="preserve">Общие сведения </w:t>
      </w:r>
      <w:r w:rsidR="00CA6DD2">
        <w:rPr>
          <w:b/>
        </w:rPr>
        <w:t>о закупке</w:t>
      </w:r>
      <w:r w:rsidR="00ED0F3F">
        <w:rPr>
          <w:b/>
        </w:rPr>
        <w:t>.</w:t>
      </w:r>
    </w:p>
    <w:p w14:paraId="09E002EF" w14:textId="08E5F26C" w:rsidR="00362AFC" w:rsidRPr="008D1DC9" w:rsidRDefault="00362AFC" w:rsidP="001A3EC4">
      <w:pPr>
        <w:pStyle w:val="ac"/>
        <w:numPr>
          <w:ilvl w:val="1"/>
          <w:numId w:val="8"/>
        </w:numPr>
        <w:ind w:left="0" w:firstLine="567"/>
        <w:jc w:val="both"/>
      </w:pPr>
      <w:r w:rsidRPr="008D1DC9">
        <w:t xml:space="preserve">    </w:t>
      </w:r>
      <w:r w:rsidR="001B6FBC">
        <w:t xml:space="preserve">Способ закупки, наименование </w:t>
      </w:r>
      <w:r w:rsidRPr="008D1DC9">
        <w:t xml:space="preserve">и предмет </w:t>
      </w:r>
      <w:r w:rsidR="00CA6DD2">
        <w:t>закупки</w:t>
      </w:r>
      <w:r w:rsidR="00ED0F3F" w:rsidRPr="006E2F12">
        <w:t>.</w:t>
      </w:r>
    </w:p>
    <w:p w14:paraId="71DD462A" w14:textId="6F337DEB" w:rsidR="00362AFC" w:rsidRPr="008D1DC9" w:rsidRDefault="00362AFC" w:rsidP="001A3EC4">
      <w:pPr>
        <w:pStyle w:val="ac"/>
        <w:numPr>
          <w:ilvl w:val="1"/>
          <w:numId w:val="8"/>
        </w:numPr>
        <w:ind w:left="0" w:firstLine="567"/>
        <w:jc w:val="both"/>
      </w:pPr>
      <w:r w:rsidRPr="008D1DC9">
        <w:t xml:space="preserve">    Отказ от проведения </w:t>
      </w:r>
      <w:r w:rsidR="00CA6DD2">
        <w:t>закупки</w:t>
      </w:r>
      <w:r w:rsidR="00ED0F3F">
        <w:t>.</w:t>
      </w:r>
    </w:p>
    <w:p w14:paraId="50D9B411" w14:textId="3A10F2F1" w:rsidR="00362AFC" w:rsidRPr="008D1DC9" w:rsidRDefault="00362AFC" w:rsidP="001A3EC4">
      <w:pPr>
        <w:pStyle w:val="ac"/>
        <w:numPr>
          <w:ilvl w:val="1"/>
          <w:numId w:val="8"/>
        </w:numPr>
        <w:ind w:left="0" w:firstLine="567"/>
        <w:jc w:val="both"/>
      </w:pPr>
      <w:r w:rsidRPr="008D1DC9">
        <w:t xml:space="preserve">    Затраты на участие в </w:t>
      </w:r>
      <w:r w:rsidR="00CA6DD2">
        <w:t>процедуре закупки</w:t>
      </w:r>
      <w:r w:rsidR="00ED0F3F">
        <w:t>.</w:t>
      </w:r>
    </w:p>
    <w:p w14:paraId="4ADDBEED" w14:textId="77777777" w:rsidR="00362AFC" w:rsidRPr="008D1DC9" w:rsidRDefault="00362AFC" w:rsidP="001A3EC4">
      <w:pPr>
        <w:pStyle w:val="ac"/>
        <w:numPr>
          <w:ilvl w:val="0"/>
          <w:numId w:val="8"/>
        </w:numPr>
        <w:ind w:left="0" w:firstLine="567"/>
        <w:jc w:val="both"/>
      </w:pPr>
      <w:r w:rsidRPr="008D1DC9">
        <w:rPr>
          <w:b/>
        </w:rPr>
        <w:t>Требования к претендентам</w:t>
      </w:r>
      <w:r w:rsidR="00ED0F3F">
        <w:rPr>
          <w:b/>
        </w:rPr>
        <w:t>.</w:t>
      </w:r>
    </w:p>
    <w:p w14:paraId="37F26044" w14:textId="77777777" w:rsidR="00362AFC" w:rsidRPr="008D1DC9" w:rsidRDefault="00362AFC" w:rsidP="001A3EC4">
      <w:pPr>
        <w:pStyle w:val="ac"/>
        <w:numPr>
          <w:ilvl w:val="1"/>
          <w:numId w:val="8"/>
        </w:numPr>
        <w:ind w:left="0" w:firstLine="567"/>
        <w:jc w:val="both"/>
      </w:pPr>
      <w:r w:rsidRPr="008D1DC9">
        <w:t xml:space="preserve">    Обязательные требования к претендентам</w:t>
      </w:r>
      <w:r w:rsidR="00ED0F3F">
        <w:t>.</w:t>
      </w:r>
    </w:p>
    <w:p w14:paraId="6863E632" w14:textId="57B2B874" w:rsidR="00362AFC" w:rsidRPr="008D1DC9" w:rsidRDefault="00362AFC" w:rsidP="001A3EC4">
      <w:pPr>
        <w:pStyle w:val="ac"/>
        <w:numPr>
          <w:ilvl w:val="0"/>
          <w:numId w:val="8"/>
        </w:numPr>
        <w:ind w:left="0" w:firstLine="567"/>
        <w:jc w:val="both"/>
      </w:pPr>
      <w:r w:rsidRPr="008D1DC9">
        <w:rPr>
          <w:b/>
        </w:rPr>
        <w:t xml:space="preserve">Требования </w:t>
      </w:r>
      <w:r w:rsidR="004569B8">
        <w:rPr>
          <w:b/>
        </w:rPr>
        <w:t>к</w:t>
      </w:r>
      <w:r w:rsidRPr="008D1DC9">
        <w:rPr>
          <w:b/>
        </w:rPr>
        <w:t xml:space="preserve"> содержанию, форме и составу </w:t>
      </w:r>
      <w:r w:rsidR="00ED0D84">
        <w:rPr>
          <w:b/>
        </w:rPr>
        <w:t>заявки</w:t>
      </w:r>
      <w:r w:rsidR="00D12EE1">
        <w:rPr>
          <w:b/>
        </w:rPr>
        <w:t xml:space="preserve"> на участие в </w:t>
      </w:r>
      <w:r w:rsidR="002762AD">
        <w:rPr>
          <w:b/>
        </w:rPr>
        <w:t>процедуре закупки</w:t>
      </w:r>
      <w:r w:rsidRPr="008D1DC9">
        <w:rPr>
          <w:b/>
        </w:rPr>
        <w:t xml:space="preserve">, инструкция по </w:t>
      </w:r>
      <w:r w:rsidR="00ED0D84">
        <w:rPr>
          <w:b/>
        </w:rPr>
        <w:t>её</w:t>
      </w:r>
      <w:r w:rsidRPr="008D1DC9">
        <w:rPr>
          <w:b/>
        </w:rPr>
        <w:t xml:space="preserve"> заполнению</w:t>
      </w:r>
      <w:r w:rsidR="00ED0F3F">
        <w:rPr>
          <w:b/>
        </w:rPr>
        <w:t>.</w:t>
      </w:r>
    </w:p>
    <w:p w14:paraId="5B82EFAB" w14:textId="4EBC6EF8" w:rsidR="00362AFC" w:rsidRPr="008D1DC9" w:rsidRDefault="00362AFC" w:rsidP="001A3EC4">
      <w:pPr>
        <w:pStyle w:val="ac"/>
        <w:numPr>
          <w:ilvl w:val="1"/>
          <w:numId w:val="8"/>
        </w:numPr>
        <w:ind w:left="0" w:firstLine="567"/>
        <w:jc w:val="both"/>
      </w:pPr>
      <w:r w:rsidRPr="008D1DC9">
        <w:t xml:space="preserve">    Форма </w:t>
      </w:r>
      <w:r w:rsidR="00D12EE1">
        <w:t>заявки</w:t>
      </w:r>
      <w:r w:rsidR="00ED0F3F">
        <w:t>.</w:t>
      </w:r>
    </w:p>
    <w:p w14:paraId="4931555A" w14:textId="6A971040" w:rsidR="00362AFC" w:rsidRPr="008D1DC9" w:rsidRDefault="00362AFC" w:rsidP="001A3EC4">
      <w:pPr>
        <w:pStyle w:val="ac"/>
        <w:numPr>
          <w:ilvl w:val="1"/>
          <w:numId w:val="8"/>
        </w:numPr>
        <w:ind w:left="0" w:firstLine="567"/>
        <w:jc w:val="both"/>
      </w:pPr>
      <w:r w:rsidRPr="008D1DC9">
        <w:t xml:space="preserve">    Подготовка </w:t>
      </w:r>
      <w:r w:rsidR="00D12EE1">
        <w:t>заявки</w:t>
      </w:r>
      <w:r w:rsidR="00ED0F3F">
        <w:t>.</w:t>
      </w:r>
    </w:p>
    <w:p w14:paraId="04A43C8F" w14:textId="7400609F" w:rsidR="00362AFC" w:rsidRPr="008D1DC9" w:rsidRDefault="00362AFC" w:rsidP="001A3EC4">
      <w:pPr>
        <w:pStyle w:val="ac"/>
        <w:numPr>
          <w:ilvl w:val="1"/>
          <w:numId w:val="8"/>
        </w:numPr>
        <w:ind w:left="0" w:firstLine="567"/>
        <w:jc w:val="both"/>
      </w:pPr>
      <w:r w:rsidRPr="008D1DC9">
        <w:t xml:space="preserve">    </w:t>
      </w:r>
      <w:r w:rsidR="00AE3097" w:rsidRPr="008D1DC9">
        <w:t xml:space="preserve">Оформление и подписание </w:t>
      </w:r>
      <w:r w:rsidR="00D12EE1">
        <w:t>заявки</w:t>
      </w:r>
      <w:r w:rsidR="00AE3097">
        <w:t>.</w:t>
      </w:r>
    </w:p>
    <w:p w14:paraId="2BB3EBC7" w14:textId="077091FB" w:rsidR="00362AFC" w:rsidRPr="008D1DC9" w:rsidRDefault="00362AFC" w:rsidP="001A3EC4">
      <w:pPr>
        <w:pStyle w:val="ac"/>
        <w:numPr>
          <w:ilvl w:val="1"/>
          <w:numId w:val="8"/>
        </w:numPr>
        <w:ind w:left="0" w:firstLine="567"/>
        <w:jc w:val="both"/>
      </w:pPr>
      <w:r w:rsidRPr="008D1DC9">
        <w:t xml:space="preserve">    </w:t>
      </w:r>
      <w:r w:rsidR="00AE3097">
        <w:t xml:space="preserve">Основания для отказа в приеме </w:t>
      </w:r>
      <w:r w:rsidR="00D12EE1">
        <w:t>заявки</w:t>
      </w:r>
      <w:r w:rsidR="00AE3097">
        <w:t xml:space="preserve"> на участие в </w:t>
      </w:r>
      <w:r w:rsidR="002762AD">
        <w:t>процедуре закупки</w:t>
      </w:r>
      <w:r w:rsidR="00ED0F3F">
        <w:t>.</w:t>
      </w:r>
    </w:p>
    <w:p w14:paraId="3069031E" w14:textId="3C2E5730" w:rsidR="00362AFC" w:rsidRPr="008D1DC9" w:rsidRDefault="00362AFC" w:rsidP="001A3EC4">
      <w:pPr>
        <w:pStyle w:val="ac"/>
        <w:numPr>
          <w:ilvl w:val="1"/>
          <w:numId w:val="8"/>
        </w:numPr>
        <w:ind w:left="0" w:firstLine="567"/>
        <w:jc w:val="both"/>
      </w:pPr>
      <w:r w:rsidRPr="008D1DC9">
        <w:t xml:space="preserve">    Опечатывание и маркировка конвертов с </w:t>
      </w:r>
      <w:r w:rsidR="00AF4AA1">
        <w:t>заявками</w:t>
      </w:r>
      <w:r w:rsidR="00ED0F3F">
        <w:t>.</w:t>
      </w:r>
    </w:p>
    <w:p w14:paraId="47A956DC" w14:textId="477CC78C" w:rsidR="00362AFC" w:rsidRPr="008D1DC9" w:rsidRDefault="00362AFC" w:rsidP="001A3EC4">
      <w:pPr>
        <w:pStyle w:val="ac"/>
        <w:numPr>
          <w:ilvl w:val="1"/>
          <w:numId w:val="8"/>
        </w:numPr>
        <w:ind w:left="0" w:firstLine="567"/>
        <w:jc w:val="both"/>
      </w:pPr>
      <w:r w:rsidRPr="008D1DC9">
        <w:t xml:space="preserve">    Возврат </w:t>
      </w:r>
      <w:r w:rsidR="00AF4AA1">
        <w:t>заявок</w:t>
      </w:r>
      <w:r w:rsidR="00ED0F3F">
        <w:t>.</w:t>
      </w:r>
    </w:p>
    <w:p w14:paraId="46762245" w14:textId="09EDC5A0" w:rsidR="006816AB" w:rsidRDefault="00362AFC" w:rsidP="001A3EC4">
      <w:pPr>
        <w:pStyle w:val="ac"/>
        <w:numPr>
          <w:ilvl w:val="1"/>
          <w:numId w:val="8"/>
        </w:numPr>
        <w:ind w:left="0" w:firstLine="567"/>
        <w:jc w:val="both"/>
      </w:pPr>
      <w:r w:rsidRPr="008D1DC9">
        <w:t xml:space="preserve">    </w:t>
      </w:r>
      <w:r w:rsidR="008621E2">
        <w:t>Внесение изменений в Документацию</w:t>
      </w:r>
      <w:r w:rsidR="00ED0F3F">
        <w:t>.</w:t>
      </w:r>
    </w:p>
    <w:p w14:paraId="05A514EE" w14:textId="5B8D11FF" w:rsidR="008621E2" w:rsidRPr="008D1DC9" w:rsidRDefault="008621E2" w:rsidP="001A3EC4">
      <w:pPr>
        <w:pStyle w:val="ac"/>
        <w:numPr>
          <w:ilvl w:val="1"/>
          <w:numId w:val="8"/>
        </w:numPr>
        <w:ind w:left="0" w:firstLine="567"/>
        <w:jc w:val="both"/>
      </w:pPr>
      <w:r>
        <w:t xml:space="preserve">    Обеспечение </w:t>
      </w:r>
      <w:r w:rsidR="00C34985">
        <w:t xml:space="preserve">конкурсной </w:t>
      </w:r>
      <w:r>
        <w:t>заявки.</w:t>
      </w:r>
    </w:p>
    <w:p w14:paraId="3D0D7D92" w14:textId="14631D97" w:rsidR="00362AFC" w:rsidRPr="008D1DC9" w:rsidRDefault="00362AFC" w:rsidP="001A3EC4">
      <w:pPr>
        <w:pStyle w:val="ac"/>
        <w:numPr>
          <w:ilvl w:val="0"/>
          <w:numId w:val="8"/>
        </w:numPr>
        <w:ind w:left="0" w:firstLine="567"/>
        <w:jc w:val="both"/>
      </w:pPr>
      <w:r w:rsidRPr="008D1DC9">
        <w:rPr>
          <w:b/>
        </w:rPr>
        <w:t xml:space="preserve">Порядок проведения </w:t>
      </w:r>
      <w:r w:rsidR="002762AD">
        <w:rPr>
          <w:b/>
        </w:rPr>
        <w:t>процедуры закупки</w:t>
      </w:r>
      <w:r w:rsidRPr="008D1DC9">
        <w:rPr>
          <w:b/>
        </w:rPr>
        <w:t xml:space="preserve"> и заключения договора</w:t>
      </w:r>
      <w:r w:rsidR="00ED0F3F">
        <w:rPr>
          <w:b/>
        </w:rPr>
        <w:t>.</w:t>
      </w:r>
    </w:p>
    <w:p w14:paraId="49970EF9" w14:textId="77777777" w:rsidR="00362AFC" w:rsidRPr="008D1DC9" w:rsidRDefault="00ED0D84" w:rsidP="001A3EC4">
      <w:pPr>
        <w:pStyle w:val="ac"/>
        <w:numPr>
          <w:ilvl w:val="1"/>
          <w:numId w:val="8"/>
        </w:numPr>
        <w:ind w:left="0" w:firstLine="567"/>
        <w:jc w:val="both"/>
      </w:pPr>
      <w:r>
        <w:t xml:space="preserve">     Получение Д</w:t>
      </w:r>
      <w:r w:rsidR="00362AFC" w:rsidRPr="008D1DC9">
        <w:t>окументации</w:t>
      </w:r>
      <w:r w:rsidR="002A43CD">
        <w:t>.</w:t>
      </w:r>
    </w:p>
    <w:p w14:paraId="4326447E" w14:textId="77777777" w:rsidR="00362AFC" w:rsidRPr="008D1DC9" w:rsidRDefault="00362AFC" w:rsidP="001A3EC4">
      <w:pPr>
        <w:pStyle w:val="ac"/>
        <w:numPr>
          <w:ilvl w:val="1"/>
          <w:numId w:val="8"/>
        </w:numPr>
        <w:ind w:left="0" w:firstLine="567"/>
        <w:jc w:val="both"/>
      </w:pPr>
      <w:r w:rsidRPr="008D1DC9">
        <w:t xml:space="preserve">     Разъяснение положений Документации</w:t>
      </w:r>
      <w:r w:rsidR="002A43CD">
        <w:t>.</w:t>
      </w:r>
    </w:p>
    <w:p w14:paraId="2E1E6E0A" w14:textId="05EF9F93" w:rsidR="00362AFC" w:rsidRPr="008D1DC9" w:rsidRDefault="00362AFC" w:rsidP="001A3EC4">
      <w:pPr>
        <w:pStyle w:val="ac"/>
        <w:numPr>
          <w:ilvl w:val="1"/>
          <w:numId w:val="8"/>
        </w:numPr>
        <w:ind w:left="0" w:firstLine="567"/>
        <w:jc w:val="both"/>
      </w:pPr>
      <w:r w:rsidRPr="008D1DC9">
        <w:t xml:space="preserve">     Официальный язык </w:t>
      </w:r>
      <w:r w:rsidR="002762AD">
        <w:t>процедуры закупки</w:t>
      </w:r>
      <w:r w:rsidR="00ED0F3F">
        <w:t>.</w:t>
      </w:r>
    </w:p>
    <w:p w14:paraId="60704E6C" w14:textId="29342B96" w:rsidR="00362AFC" w:rsidRPr="008D1DC9" w:rsidRDefault="00362AFC" w:rsidP="001A3EC4">
      <w:pPr>
        <w:pStyle w:val="ac"/>
        <w:numPr>
          <w:ilvl w:val="1"/>
          <w:numId w:val="8"/>
        </w:numPr>
        <w:ind w:left="0" w:firstLine="567"/>
        <w:jc w:val="both"/>
      </w:pPr>
      <w:r w:rsidRPr="008D1DC9">
        <w:t xml:space="preserve">     Валюта </w:t>
      </w:r>
      <w:r w:rsidR="002762AD">
        <w:t>закупки</w:t>
      </w:r>
      <w:r w:rsidR="00ED0F3F">
        <w:t>.</w:t>
      </w:r>
    </w:p>
    <w:p w14:paraId="4F7D6870" w14:textId="02E95119" w:rsidR="00362AFC" w:rsidRPr="008D1DC9" w:rsidRDefault="00362AFC" w:rsidP="001A3EC4">
      <w:pPr>
        <w:pStyle w:val="ac"/>
        <w:numPr>
          <w:ilvl w:val="1"/>
          <w:numId w:val="8"/>
        </w:numPr>
        <w:ind w:left="0" w:firstLine="567"/>
        <w:jc w:val="both"/>
      </w:pPr>
      <w:r w:rsidRPr="008D1DC9">
        <w:t xml:space="preserve">     Подача и прием конвертов с </w:t>
      </w:r>
      <w:r w:rsidR="00AF4AA1">
        <w:t>заявками</w:t>
      </w:r>
      <w:r w:rsidR="00ED0F3F">
        <w:t>.</w:t>
      </w:r>
    </w:p>
    <w:p w14:paraId="191C7D69" w14:textId="5B2A756E" w:rsidR="00362AFC" w:rsidRPr="008D1DC9" w:rsidRDefault="00362AFC" w:rsidP="001A3EC4">
      <w:pPr>
        <w:pStyle w:val="ac"/>
        <w:numPr>
          <w:ilvl w:val="1"/>
          <w:numId w:val="8"/>
        </w:numPr>
        <w:ind w:left="0" w:firstLine="567"/>
        <w:jc w:val="both"/>
      </w:pPr>
      <w:r w:rsidRPr="008D1DC9">
        <w:t xml:space="preserve">     Опоздавшие </w:t>
      </w:r>
      <w:r w:rsidR="00AF4AA1">
        <w:t>заявки</w:t>
      </w:r>
      <w:r w:rsidR="00ED0F3F">
        <w:t>.</w:t>
      </w:r>
    </w:p>
    <w:p w14:paraId="7503EE1F" w14:textId="0AC8BE60" w:rsidR="00362AFC" w:rsidRPr="008D1DC9" w:rsidRDefault="00362AFC" w:rsidP="001A3EC4">
      <w:pPr>
        <w:pStyle w:val="ac"/>
        <w:numPr>
          <w:ilvl w:val="1"/>
          <w:numId w:val="8"/>
        </w:numPr>
        <w:ind w:left="0" w:firstLine="567"/>
        <w:jc w:val="both"/>
      </w:pPr>
      <w:r w:rsidRPr="008D1DC9">
        <w:t xml:space="preserve">     Изменение</w:t>
      </w:r>
      <w:r w:rsidR="004569B8">
        <w:t xml:space="preserve"> состава</w:t>
      </w:r>
      <w:r w:rsidRPr="008D1DC9">
        <w:t xml:space="preserve"> </w:t>
      </w:r>
      <w:r w:rsidR="00AF4AA1">
        <w:t>заявок</w:t>
      </w:r>
      <w:r w:rsidRPr="008D1DC9">
        <w:t xml:space="preserve"> и их отзыв</w:t>
      </w:r>
      <w:r w:rsidR="00ED0F3F">
        <w:t>.</w:t>
      </w:r>
    </w:p>
    <w:p w14:paraId="32D31851" w14:textId="68C4C718" w:rsidR="00362AFC" w:rsidRPr="008D1DC9" w:rsidRDefault="004569B8" w:rsidP="001A3EC4">
      <w:pPr>
        <w:pStyle w:val="ac"/>
        <w:numPr>
          <w:ilvl w:val="1"/>
          <w:numId w:val="8"/>
        </w:numPr>
        <w:ind w:left="0" w:firstLine="567"/>
        <w:jc w:val="both"/>
      </w:pPr>
      <w:r>
        <w:t xml:space="preserve">     Вскрытие и рассмотрение</w:t>
      </w:r>
      <w:r w:rsidR="00362AFC" w:rsidRPr="008D1DC9">
        <w:t xml:space="preserve"> </w:t>
      </w:r>
      <w:r w:rsidR="00AF4AA1">
        <w:t>заявок</w:t>
      </w:r>
      <w:r w:rsidR="00ED0F3F">
        <w:t>.</w:t>
      </w:r>
    </w:p>
    <w:p w14:paraId="6758BB68" w14:textId="6918C791" w:rsidR="00362AFC" w:rsidRPr="008D1DC9" w:rsidRDefault="004569B8" w:rsidP="001A3EC4">
      <w:pPr>
        <w:pStyle w:val="ac"/>
        <w:numPr>
          <w:ilvl w:val="1"/>
          <w:numId w:val="8"/>
        </w:numPr>
        <w:tabs>
          <w:tab w:val="left" w:pos="1701"/>
        </w:tabs>
        <w:ind w:left="0" w:firstLine="567"/>
        <w:jc w:val="both"/>
      </w:pPr>
      <w:r>
        <w:t>О</w:t>
      </w:r>
      <w:r w:rsidR="00362AFC" w:rsidRPr="008D1DC9">
        <w:t xml:space="preserve">ценка </w:t>
      </w:r>
      <w:r w:rsidR="00497F6F">
        <w:t xml:space="preserve">и сопоставление </w:t>
      </w:r>
      <w:r w:rsidR="00AF4AA1">
        <w:t>заявок</w:t>
      </w:r>
      <w:r w:rsidR="00ED0F3F">
        <w:t>.</w:t>
      </w:r>
    </w:p>
    <w:p w14:paraId="521A78C5" w14:textId="77F370E8" w:rsidR="00362AFC" w:rsidRPr="008D1DC9" w:rsidRDefault="00362AFC" w:rsidP="001A3EC4">
      <w:pPr>
        <w:pStyle w:val="ac"/>
        <w:numPr>
          <w:ilvl w:val="1"/>
          <w:numId w:val="8"/>
        </w:numPr>
        <w:tabs>
          <w:tab w:val="left" w:pos="1701"/>
        </w:tabs>
        <w:ind w:left="0" w:firstLine="567"/>
        <w:jc w:val="both"/>
      </w:pPr>
      <w:r w:rsidRPr="008D1DC9">
        <w:t xml:space="preserve">Определение </w:t>
      </w:r>
      <w:r w:rsidR="002A43CD">
        <w:t>п</w:t>
      </w:r>
      <w:r w:rsidRPr="008D1DC9">
        <w:t xml:space="preserve">обедителя </w:t>
      </w:r>
      <w:r w:rsidR="00514037">
        <w:t xml:space="preserve">процедуры </w:t>
      </w:r>
      <w:r w:rsidR="002762AD">
        <w:t>закупки</w:t>
      </w:r>
      <w:r w:rsidR="00ED0F3F">
        <w:t>.</w:t>
      </w:r>
    </w:p>
    <w:p w14:paraId="5C97FE4C" w14:textId="77777777" w:rsidR="008D6B9D" w:rsidRPr="008D1DC9" w:rsidRDefault="00362AFC" w:rsidP="001A3EC4">
      <w:pPr>
        <w:pStyle w:val="ac"/>
        <w:numPr>
          <w:ilvl w:val="1"/>
          <w:numId w:val="8"/>
        </w:numPr>
        <w:tabs>
          <w:tab w:val="left" w:pos="1701"/>
        </w:tabs>
        <w:ind w:left="0" w:firstLine="567"/>
        <w:jc w:val="both"/>
      </w:pPr>
      <w:r w:rsidRPr="008D1DC9">
        <w:t>Порядок заключения договора</w:t>
      </w:r>
      <w:r w:rsidR="00ED0F3F">
        <w:t>.</w:t>
      </w:r>
      <w:r w:rsidRPr="008D1DC9">
        <w:t xml:space="preserve"> </w:t>
      </w:r>
    </w:p>
    <w:p w14:paraId="4E03968E" w14:textId="77777777" w:rsidR="00362AFC" w:rsidRPr="008D1DC9" w:rsidRDefault="00362AFC" w:rsidP="001A3EC4">
      <w:pPr>
        <w:pStyle w:val="ac"/>
        <w:numPr>
          <w:ilvl w:val="0"/>
          <w:numId w:val="8"/>
        </w:numPr>
        <w:ind w:left="0" w:firstLine="567"/>
        <w:jc w:val="both"/>
        <w:rPr>
          <w:b/>
        </w:rPr>
      </w:pPr>
      <w:r w:rsidRPr="008D1DC9">
        <w:rPr>
          <w:b/>
        </w:rPr>
        <w:t>Информационная карта</w:t>
      </w:r>
      <w:r w:rsidR="00ED0F3F">
        <w:rPr>
          <w:b/>
        </w:rPr>
        <w:t>.</w:t>
      </w:r>
    </w:p>
    <w:p w14:paraId="1FBD888E" w14:textId="033DBBBB" w:rsidR="00362AFC" w:rsidRPr="0092354E" w:rsidRDefault="00362AFC" w:rsidP="0092354E">
      <w:pPr>
        <w:pStyle w:val="ac"/>
        <w:numPr>
          <w:ilvl w:val="0"/>
          <w:numId w:val="8"/>
        </w:numPr>
        <w:ind w:left="0" w:firstLine="567"/>
        <w:jc w:val="both"/>
        <w:rPr>
          <w:b/>
        </w:rPr>
      </w:pPr>
      <w:r w:rsidRPr="008D1DC9">
        <w:rPr>
          <w:b/>
        </w:rPr>
        <w:t>Техническая часть</w:t>
      </w:r>
      <w:r w:rsidR="0092354E">
        <w:rPr>
          <w:b/>
        </w:rPr>
        <w:t>: Техническое задание</w:t>
      </w:r>
    </w:p>
    <w:p w14:paraId="452C6BAE" w14:textId="77777777" w:rsidR="00362AFC" w:rsidRPr="008D1DC9" w:rsidRDefault="00362AFC" w:rsidP="001A3EC4">
      <w:pPr>
        <w:pStyle w:val="ac"/>
        <w:numPr>
          <w:ilvl w:val="0"/>
          <w:numId w:val="8"/>
        </w:numPr>
        <w:ind w:left="0" w:firstLine="567"/>
        <w:jc w:val="both"/>
        <w:rPr>
          <w:b/>
        </w:rPr>
      </w:pPr>
      <w:r w:rsidRPr="008D1DC9">
        <w:rPr>
          <w:b/>
        </w:rPr>
        <w:t>Проект договора</w:t>
      </w:r>
      <w:r w:rsidR="00ED0F3F">
        <w:rPr>
          <w:b/>
        </w:rPr>
        <w:t>.</w:t>
      </w:r>
    </w:p>
    <w:p w14:paraId="542BBF9C" w14:textId="52AC5269" w:rsidR="00362AFC" w:rsidRPr="008D1DC9" w:rsidRDefault="00362AFC" w:rsidP="001A3EC4">
      <w:pPr>
        <w:pStyle w:val="ac"/>
        <w:numPr>
          <w:ilvl w:val="0"/>
          <w:numId w:val="8"/>
        </w:numPr>
        <w:ind w:left="0" w:firstLine="567"/>
        <w:jc w:val="both"/>
      </w:pPr>
      <w:r w:rsidRPr="006C01B3">
        <w:rPr>
          <w:b/>
        </w:rPr>
        <w:t xml:space="preserve">Образцы </w:t>
      </w:r>
      <w:r w:rsidR="001152AB">
        <w:rPr>
          <w:b/>
        </w:rPr>
        <w:t>ф</w:t>
      </w:r>
      <w:r w:rsidRPr="006C01B3">
        <w:rPr>
          <w:b/>
        </w:rPr>
        <w:t xml:space="preserve">орм и документов для заполнения </w:t>
      </w:r>
      <w:r w:rsidR="006C01B3">
        <w:rPr>
          <w:b/>
        </w:rPr>
        <w:t>претендентами.</w:t>
      </w:r>
    </w:p>
    <w:p w14:paraId="2D62B5DD" w14:textId="77777777" w:rsidR="00362AFC" w:rsidRPr="008D1DC9" w:rsidRDefault="00362AFC" w:rsidP="00362AFC">
      <w:pPr>
        <w:pStyle w:val="ac"/>
        <w:ind w:left="0" w:firstLine="567"/>
      </w:pPr>
    </w:p>
    <w:p w14:paraId="3EE7B23B" w14:textId="77777777" w:rsidR="00362AFC" w:rsidRPr="008D1DC9" w:rsidRDefault="00362AFC" w:rsidP="00362AFC">
      <w:pPr>
        <w:pStyle w:val="ac"/>
        <w:ind w:left="0" w:firstLine="567"/>
      </w:pPr>
    </w:p>
    <w:p w14:paraId="59AD5E32" w14:textId="77777777" w:rsidR="00362AFC" w:rsidRPr="008D1DC9" w:rsidRDefault="00362AFC" w:rsidP="00362AFC">
      <w:pPr>
        <w:pStyle w:val="ac"/>
        <w:ind w:left="0" w:firstLine="567"/>
      </w:pPr>
    </w:p>
    <w:p w14:paraId="6B03790E" w14:textId="77777777" w:rsidR="00362AFC" w:rsidRPr="008D1DC9" w:rsidRDefault="00362AFC" w:rsidP="00362AFC">
      <w:pPr>
        <w:pStyle w:val="ac"/>
        <w:ind w:left="0" w:firstLine="567"/>
      </w:pPr>
    </w:p>
    <w:p w14:paraId="7F480691" w14:textId="77777777" w:rsidR="00362AFC" w:rsidRPr="008D1DC9" w:rsidRDefault="00362AFC" w:rsidP="00362AFC">
      <w:pPr>
        <w:pStyle w:val="ac"/>
        <w:ind w:left="0" w:firstLine="567"/>
      </w:pPr>
    </w:p>
    <w:p w14:paraId="0930EBE1" w14:textId="77777777" w:rsidR="00362AFC" w:rsidRPr="008D1DC9" w:rsidRDefault="00362AFC" w:rsidP="00362AFC">
      <w:pPr>
        <w:pStyle w:val="ac"/>
        <w:ind w:left="1080"/>
      </w:pPr>
    </w:p>
    <w:p w14:paraId="34D5CC50" w14:textId="77777777" w:rsidR="00362AFC" w:rsidRPr="008D1DC9" w:rsidRDefault="00362AFC" w:rsidP="00362AFC">
      <w:pPr>
        <w:pStyle w:val="ac"/>
        <w:ind w:left="1080"/>
      </w:pPr>
    </w:p>
    <w:p w14:paraId="090BEE09" w14:textId="77777777" w:rsidR="00362AFC" w:rsidRPr="008D1DC9" w:rsidRDefault="00362AFC" w:rsidP="00362AFC">
      <w:pPr>
        <w:pStyle w:val="ac"/>
        <w:ind w:left="1080"/>
      </w:pPr>
    </w:p>
    <w:p w14:paraId="29B781FF" w14:textId="77777777" w:rsidR="00362AFC" w:rsidRPr="008D1DC9" w:rsidRDefault="00362AFC" w:rsidP="00362AFC">
      <w:r w:rsidRPr="008D1DC9">
        <w:br w:type="page"/>
      </w:r>
    </w:p>
    <w:p w14:paraId="0002EC5B" w14:textId="1C5DAF26" w:rsidR="00362AFC" w:rsidRPr="008D1DC9" w:rsidRDefault="00362AFC" w:rsidP="001A3EC4">
      <w:pPr>
        <w:pStyle w:val="11"/>
        <w:numPr>
          <w:ilvl w:val="0"/>
          <w:numId w:val="7"/>
        </w:numPr>
        <w:tabs>
          <w:tab w:val="clear" w:pos="540"/>
          <w:tab w:val="clear" w:pos="1134"/>
          <w:tab w:val="left" w:pos="0"/>
        </w:tabs>
        <w:spacing w:before="240" w:after="240" w:line="240" w:lineRule="auto"/>
        <w:ind w:left="0" w:firstLine="567"/>
        <w:jc w:val="both"/>
      </w:pPr>
      <w:r w:rsidRPr="008D1DC9">
        <w:lastRenderedPageBreak/>
        <w:t xml:space="preserve">ОСНОВНЫЕ ТЕРМИНЫ, ИСПОЛЬЗУЕМЫЕ В ДОКУМЕНТАЦИИ </w:t>
      </w:r>
      <w:r w:rsidR="002762AD">
        <w:t>О ЗАКУПКЕ</w:t>
      </w:r>
    </w:p>
    <w:p w14:paraId="0B3214F0" w14:textId="3B858CBE" w:rsidR="00362AFC" w:rsidRPr="008D1DC9" w:rsidRDefault="00362AFC" w:rsidP="00362AFC">
      <w:pPr>
        <w:spacing w:before="60"/>
        <w:ind w:firstLine="567"/>
        <w:jc w:val="both"/>
      </w:pPr>
      <w:r w:rsidRPr="008D1DC9">
        <w:t xml:space="preserve">Содержание терминов, используемых в настоящей Документации </w:t>
      </w:r>
      <w:r w:rsidR="002762AD">
        <w:t>о закупке</w:t>
      </w:r>
      <w:r w:rsidR="00AF4AA1">
        <w:t xml:space="preserve"> </w:t>
      </w:r>
      <w:r w:rsidR="000729BF">
        <w:t>(далее</w:t>
      </w:r>
      <w:r w:rsidR="00ED0D84">
        <w:t xml:space="preserve"> </w:t>
      </w:r>
      <w:r w:rsidR="000729BF">
        <w:t>-</w:t>
      </w:r>
      <w:r w:rsidR="00ED0D84">
        <w:t xml:space="preserve"> </w:t>
      </w:r>
      <w:r w:rsidR="000729BF">
        <w:t>Документация)</w:t>
      </w:r>
      <w:r w:rsidRPr="008D1DC9">
        <w:t xml:space="preserve">, определено Положением о закупках товаров, работ, услуг для административно-хозяйственных нужд </w:t>
      </w:r>
      <w:r w:rsidR="008F0A81">
        <w:t>Н</w:t>
      </w:r>
      <w:r w:rsidRPr="008D1DC9">
        <w:t>екоммерческой организации «Фонд - региональный оператор капитального ремонта общего имущества в многоквартирных домах» (далее по тексту - Положение), ут</w:t>
      </w:r>
      <w:r w:rsidR="008F0A81">
        <w:t>вержденного решением Правления Н</w:t>
      </w:r>
      <w:r w:rsidRPr="008D1DC9">
        <w:t>екоммерческой организации «Фонд - региональный оператор капитального ремонта общего имущества в многоквартирных домах» (протокол заседания Правления от 17.12.2013 №2)</w:t>
      </w:r>
    </w:p>
    <w:p w14:paraId="1B59DF4F" w14:textId="4DEB9FAB" w:rsidR="00362AFC" w:rsidRPr="008D1DC9" w:rsidRDefault="00362AFC" w:rsidP="001A3EC4">
      <w:pPr>
        <w:pStyle w:val="11"/>
        <w:numPr>
          <w:ilvl w:val="0"/>
          <w:numId w:val="7"/>
        </w:numPr>
        <w:spacing w:before="240" w:after="240" w:line="240" w:lineRule="auto"/>
        <w:ind w:left="0" w:firstLine="567"/>
        <w:jc w:val="both"/>
      </w:pPr>
      <w:r w:rsidRPr="008D1DC9">
        <w:t xml:space="preserve">ОБЩИЕ СВЕДЕНИЯ </w:t>
      </w:r>
      <w:r w:rsidR="002762AD">
        <w:t>О</w:t>
      </w:r>
      <w:r w:rsidRPr="008D1DC9">
        <w:t xml:space="preserve"> </w:t>
      </w:r>
      <w:r w:rsidR="002762AD">
        <w:t>ЗАКУПКЕ</w:t>
      </w:r>
    </w:p>
    <w:p w14:paraId="61D889C6" w14:textId="1F5111B7" w:rsidR="00362AFC" w:rsidRPr="008D1DC9" w:rsidRDefault="001B6FBC" w:rsidP="001A3EC4">
      <w:pPr>
        <w:pStyle w:val="4"/>
        <w:numPr>
          <w:ilvl w:val="1"/>
          <w:numId w:val="7"/>
        </w:numPr>
        <w:spacing w:before="120" w:after="0"/>
        <w:ind w:left="0" w:firstLine="567"/>
        <w:jc w:val="both"/>
      </w:pPr>
      <w:r>
        <w:t>С</w:t>
      </w:r>
      <w:r w:rsidRPr="008D1DC9">
        <w:t>пособ</w:t>
      </w:r>
      <w:r>
        <w:t xml:space="preserve"> закупки, н</w:t>
      </w:r>
      <w:r w:rsidR="00362AFC" w:rsidRPr="008D1DC9">
        <w:t xml:space="preserve">аименование и предмет </w:t>
      </w:r>
      <w:r w:rsidR="002762AD">
        <w:t>закупки</w:t>
      </w:r>
      <w:r w:rsidR="00151D56">
        <w:t>.</w:t>
      </w:r>
    </w:p>
    <w:p w14:paraId="0B76084F" w14:textId="4832DE64" w:rsidR="001B6FBC" w:rsidRDefault="001B6FBC" w:rsidP="001A3EC4">
      <w:pPr>
        <w:pStyle w:val="ac"/>
        <w:numPr>
          <w:ilvl w:val="2"/>
          <w:numId w:val="7"/>
        </w:numPr>
        <w:spacing w:before="60"/>
        <w:ind w:left="0" w:firstLine="567"/>
        <w:jc w:val="both"/>
      </w:pPr>
      <w:r>
        <w:t>Способ настоящей процедуры закупки – открытый конкурс на право заключения договора.</w:t>
      </w:r>
    </w:p>
    <w:p w14:paraId="0CF9582C" w14:textId="0940AD30" w:rsidR="00525EFB" w:rsidRDefault="001B6FBC" w:rsidP="007F205A">
      <w:pPr>
        <w:pStyle w:val="ac"/>
        <w:numPr>
          <w:ilvl w:val="2"/>
          <w:numId w:val="7"/>
        </w:numPr>
        <w:spacing w:before="60"/>
        <w:ind w:left="0" w:firstLine="567"/>
        <w:jc w:val="both"/>
      </w:pPr>
      <w:r>
        <w:t xml:space="preserve">Наименование закупки – открытый конкурс на право заключения договора </w:t>
      </w:r>
      <w:r w:rsidR="00525EFB" w:rsidRPr="00525EFB">
        <w:t>на выполнение работ по созданию информационных подсистем в рамках развития первоочередного функционала управления капитальным ремонтом действующей</w:t>
      </w:r>
      <w:r w:rsidR="00525EFB">
        <w:t xml:space="preserve"> </w:t>
      </w:r>
      <w:r w:rsidR="00525EFB" w:rsidRPr="001B6FBC">
        <w:t>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525EFB">
        <w:t xml:space="preserve"> (далее по тексту – открытый конкурс).</w:t>
      </w:r>
    </w:p>
    <w:p w14:paraId="2E6A0497" w14:textId="0D86F1DD" w:rsidR="001B6FBC" w:rsidRDefault="001B6FBC" w:rsidP="00171BD2">
      <w:pPr>
        <w:pStyle w:val="ac"/>
        <w:ind w:left="0" w:firstLine="567"/>
        <w:jc w:val="both"/>
      </w:pPr>
      <w:r>
        <w:t>Форма проведения открытого конкурса, регламентируемого настоящей Документацией, устанавливается</w:t>
      </w:r>
      <w:r w:rsidRPr="008D1DC9">
        <w:t xml:space="preserve"> в разделе 6 «ИНФОРМАЦИОННАЯ КАРТА» Документации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w:t>
      </w:r>
      <w:r>
        <w:t>.</w:t>
      </w:r>
    </w:p>
    <w:p w14:paraId="7665ADA6" w14:textId="0F42CC1D" w:rsidR="00DB54CC" w:rsidRPr="00DB54CC" w:rsidRDefault="001B6FBC">
      <w:pPr>
        <w:pStyle w:val="ac"/>
        <w:numPr>
          <w:ilvl w:val="2"/>
          <w:numId w:val="7"/>
        </w:numPr>
        <w:spacing w:before="60"/>
        <w:ind w:left="0" w:firstLine="567"/>
        <w:jc w:val="both"/>
      </w:pPr>
      <w:r w:rsidRPr="001829C0">
        <w:t xml:space="preserve">Предмет закупки (открытого </w:t>
      </w:r>
      <w:r w:rsidR="00171BD2" w:rsidRPr="001829C0">
        <w:t>конкурса</w:t>
      </w:r>
      <w:r w:rsidRPr="001829C0">
        <w:t>)</w:t>
      </w:r>
      <w:r w:rsidR="00171BD2" w:rsidRPr="001829C0">
        <w:t xml:space="preserve"> </w:t>
      </w:r>
      <w:r w:rsidR="00C87843" w:rsidRPr="001829C0">
        <w:t>–</w:t>
      </w:r>
      <w:r w:rsidR="00171BD2" w:rsidRPr="001829C0">
        <w:t xml:space="preserve"> </w:t>
      </w:r>
      <w:r w:rsidR="00DB54CC" w:rsidRPr="00DB54CC">
        <w:t>выполнение работ по созданию информационных подсистем в рамках развития первоочередного функционала управления капитальным ремонтом действующей автоматизированной системы управления некоммерческой организации</w:t>
      </w:r>
      <w:r w:rsidR="00DB54CC">
        <w:t xml:space="preserve"> </w:t>
      </w:r>
      <w:r w:rsidR="00DB54CC" w:rsidRPr="001829C0">
        <w:t>«Фонд – региональный оператор капитального ремонта общего имущества в многоквартирных домах».</w:t>
      </w:r>
    </w:p>
    <w:p w14:paraId="32ED3D6F" w14:textId="1263F6F9" w:rsidR="00362AFC" w:rsidRPr="008D1DC9" w:rsidRDefault="00362AFC" w:rsidP="001A3EC4">
      <w:pPr>
        <w:pStyle w:val="4"/>
        <w:numPr>
          <w:ilvl w:val="1"/>
          <w:numId w:val="7"/>
        </w:numPr>
        <w:spacing w:before="120" w:after="0"/>
        <w:ind w:left="0" w:firstLine="567"/>
        <w:jc w:val="both"/>
      </w:pPr>
      <w:r w:rsidRPr="008D1DC9">
        <w:t xml:space="preserve">Отказ от проведения </w:t>
      </w:r>
      <w:r w:rsidR="00171BD2">
        <w:t>закупки.</w:t>
      </w:r>
    </w:p>
    <w:p w14:paraId="525AA10B" w14:textId="15C07876" w:rsidR="00362AFC" w:rsidRPr="008D1DC9" w:rsidRDefault="00362AFC" w:rsidP="001A3EC4">
      <w:pPr>
        <w:pStyle w:val="ac"/>
        <w:numPr>
          <w:ilvl w:val="2"/>
          <w:numId w:val="7"/>
        </w:numPr>
        <w:spacing w:before="60"/>
        <w:ind w:left="0" w:firstLine="567"/>
        <w:jc w:val="both"/>
      </w:pPr>
      <w:r w:rsidRPr="008D1DC9">
        <w:t xml:space="preserve">Организатор вправе отказаться от проведения </w:t>
      </w:r>
      <w:r w:rsidR="00151D56">
        <w:t xml:space="preserve">настоящего </w:t>
      </w:r>
      <w:r w:rsidR="00171BD2">
        <w:t>открытого конкурса</w:t>
      </w:r>
      <w:r w:rsidRPr="008D1DC9">
        <w:t xml:space="preserve"> в любой момент до подведения его итогов, не неся при этом никакой ответственности перед претендентами и участниками </w:t>
      </w:r>
      <w:r w:rsidR="00151D56">
        <w:t>открытого конкурса</w:t>
      </w:r>
      <w:r w:rsidRPr="008D1DC9">
        <w:t xml:space="preserve">, которым такое действие может принести убытки.  </w:t>
      </w:r>
    </w:p>
    <w:p w14:paraId="79E0F50A" w14:textId="5CE584C6" w:rsidR="00362AFC" w:rsidRPr="008D1DC9" w:rsidRDefault="00362AFC" w:rsidP="001A3EC4">
      <w:pPr>
        <w:pStyle w:val="4"/>
        <w:numPr>
          <w:ilvl w:val="1"/>
          <w:numId w:val="7"/>
        </w:numPr>
        <w:spacing w:before="120" w:after="0"/>
        <w:ind w:left="0" w:firstLine="567"/>
        <w:jc w:val="both"/>
      </w:pPr>
      <w:r w:rsidRPr="008D1DC9">
        <w:t xml:space="preserve">Затраты на участие в </w:t>
      </w:r>
      <w:r w:rsidR="00151D56">
        <w:t>процедуре закупки.</w:t>
      </w:r>
    </w:p>
    <w:p w14:paraId="46257CDD" w14:textId="66F99280" w:rsidR="00362AFC" w:rsidRPr="008D1DC9" w:rsidRDefault="00362AFC" w:rsidP="001A3EC4">
      <w:pPr>
        <w:pStyle w:val="ac"/>
        <w:numPr>
          <w:ilvl w:val="2"/>
          <w:numId w:val="7"/>
        </w:numPr>
        <w:spacing w:before="60"/>
        <w:ind w:left="0" w:firstLine="567"/>
        <w:jc w:val="both"/>
      </w:pPr>
      <w:r w:rsidRPr="008D1DC9">
        <w:t>Претендент</w:t>
      </w:r>
      <w:r w:rsidR="00ED0F3F">
        <w:t>ы</w:t>
      </w:r>
      <w:r w:rsidRPr="008D1DC9">
        <w:t xml:space="preserve"> и участник</w:t>
      </w:r>
      <w:r w:rsidR="00ED0F3F">
        <w:t>и</w:t>
      </w:r>
      <w:r w:rsidRPr="008D1DC9">
        <w:t xml:space="preserve"> </w:t>
      </w:r>
      <w:r w:rsidR="00151D56">
        <w:t>открытого конкурса</w:t>
      </w:r>
      <w:r w:rsidRPr="008D1DC9">
        <w:t xml:space="preserve"> </w:t>
      </w:r>
      <w:r w:rsidR="00C3487F" w:rsidRPr="008D1DC9">
        <w:t>несут</w:t>
      </w:r>
      <w:r w:rsidRPr="008D1DC9">
        <w:t xml:space="preserve"> все расходы, связанные с подготовкой </w:t>
      </w:r>
      <w:r w:rsidR="006D119D">
        <w:t>своих заявок на участие в процедуре закупки</w:t>
      </w:r>
      <w:r w:rsidRPr="008D1DC9">
        <w:t xml:space="preserve"> и непосредственно </w:t>
      </w:r>
      <w:r w:rsidR="00ED0F3F">
        <w:t xml:space="preserve">с </w:t>
      </w:r>
      <w:r w:rsidRPr="008D1DC9">
        <w:t xml:space="preserve">участием в </w:t>
      </w:r>
      <w:r w:rsidR="006D119D">
        <w:t>открытом конкурсе</w:t>
      </w:r>
      <w:r w:rsidRPr="008D1DC9">
        <w:t>, а Организатор не имеет никаких обязательств в связи с такими расходами.</w:t>
      </w:r>
    </w:p>
    <w:p w14:paraId="27340A6C" w14:textId="77777777" w:rsidR="00362AFC" w:rsidRPr="008D1DC9" w:rsidRDefault="00362AFC" w:rsidP="001A3EC4">
      <w:pPr>
        <w:pStyle w:val="11"/>
        <w:numPr>
          <w:ilvl w:val="0"/>
          <w:numId w:val="7"/>
        </w:numPr>
        <w:spacing w:before="240" w:after="240" w:line="240" w:lineRule="auto"/>
        <w:ind w:left="0" w:firstLine="567"/>
        <w:jc w:val="both"/>
      </w:pPr>
      <w:r w:rsidRPr="008D1DC9">
        <w:t>ТРЕБОВАНИЯ К ПРЕТЕНДЕНТАМ</w:t>
      </w:r>
    </w:p>
    <w:p w14:paraId="12808670" w14:textId="77777777" w:rsidR="00362AFC" w:rsidRPr="008D1DC9" w:rsidRDefault="00362AFC" w:rsidP="001A3EC4">
      <w:pPr>
        <w:pStyle w:val="4"/>
        <w:numPr>
          <w:ilvl w:val="1"/>
          <w:numId w:val="7"/>
        </w:numPr>
        <w:spacing w:before="120" w:after="0"/>
        <w:ind w:left="0" w:firstLine="567"/>
        <w:jc w:val="both"/>
      </w:pPr>
      <w:r w:rsidRPr="008D1DC9">
        <w:t>Обязательные требования к претендентам</w:t>
      </w:r>
    </w:p>
    <w:p w14:paraId="67B228D0" w14:textId="77777777" w:rsidR="00362AFC" w:rsidRPr="008D1DC9" w:rsidRDefault="00362AFC" w:rsidP="001A3EC4">
      <w:pPr>
        <w:pStyle w:val="ac"/>
        <w:numPr>
          <w:ilvl w:val="2"/>
          <w:numId w:val="7"/>
        </w:numPr>
        <w:spacing w:before="60"/>
        <w:ind w:left="0" w:firstLine="567"/>
        <w:jc w:val="both"/>
      </w:pPr>
      <w:r w:rsidRPr="008D1DC9">
        <w:t>Претендентом может выступать любое юридическое или физическое лицо.</w:t>
      </w:r>
    </w:p>
    <w:p w14:paraId="38D4A142" w14:textId="25E53603" w:rsidR="00362AFC" w:rsidRPr="008D1DC9" w:rsidRDefault="00362AFC" w:rsidP="001A3EC4">
      <w:pPr>
        <w:pStyle w:val="ac"/>
        <w:numPr>
          <w:ilvl w:val="2"/>
          <w:numId w:val="7"/>
        </w:numPr>
        <w:spacing w:before="60"/>
        <w:ind w:left="0" w:firstLine="567"/>
        <w:jc w:val="both"/>
      </w:pPr>
      <w:r w:rsidRPr="008D1DC9">
        <w:t xml:space="preserve">Претендент, для того, чтобы принять участие в </w:t>
      </w:r>
      <w:r w:rsidR="006D119D">
        <w:t>открытом конкурсе</w:t>
      </w:r>
      <w:r w:rsidRPr="008D1DC9">
        <w:t>, должен удовлетворять требованиям, установленным в пункте 3.1.3</w:t>
      </w:r>
      <w:r w:rsidR="00ED0F3F">
        <w:t>.</w:t>
      </w:r>
      <w:r w:rsidRPr="008D1DC9">
        <w:t xml:space="preserve"> Документации.</w:t>
      </w:r>
    </w:p>
    <w:p w14:paraId="503B37D1" w14:textId="77777777" w:rsidR="00362AFC" w:rsidRPr="008D1DC9" w:rsidRDefault="00362AFC" w:rsidP="001A3EC4">
      <w:pPr>
        <w:pStyle w:val="ac"/>
        <w:numPr>
          <w:ilvl w:val="2"/>
          <w:numId w:val="7"/>
        </w:numPr>
        <w:spacing w:before="60"/>
        <w:ind w:left="0" w:firstLine="567"/>
        <w:jc w:val="both"/>
      </w:pPr>
      <w:r w:rsidRPr="008D1DC9">
        <w:t xml:space="preserve">Обязательные требования к претендентам:  </w:t>
      </w:r>
    </w:p>
    <w:p w14:paraId="0AD93AC6" w14:textId="77777777" w:rsidR="00362AFC" w:rsidRPr="008D1DC9" w:rsidRDefault="00362AFC" w:rsidP="001A3EC4">
      <w:pPr>
        <w:pStyle w:val="ac"/>
        <w:numPr>
          <w:ilvl w:val="3"/>
          <w:numId w:val="7"/>
        </w:numPr>
        <w:spacing w:before="60"/>
        <w:ind w:left="0" w:firstLine="567"/>
        <w:jc w:val="both"/>
      </w:pPr>
      <w:r w:rsidRPr="008D1DC9">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4AB07C58" w14:textId="77777777" w:rsidR="00362AFC" w:rsidRPr="008D1DC9" w:rsidRDefault="00362AFC" w:rsidP="001A3EC4">
      <w:pPr>
        <w:pStyle w:val="ac"/>
        <w:numPr>
          <w:ilvl w:val="3"/>
          <w:numId w:val="7"/>
        </w:numPr>
        <w:spacing w:before="60"/>
        <w:ind w:left="0" w:firstLine="567"/>
        <w:jc w:val="both"/>
      </w:pPr>
      <w:r w:rsidRPr="008D1DC9">
        <w:t>не находиться в процессе ликвидации;</w:t>
      </w:r>
    </w:p>
    <w:p w14:paraId="6F9F2192" w14:textId="77777777" w:rsidR="00362AFC" w:rsidRPr="008D1DC9" w:rsidRDefault="00362AFC" w:rsidP="001A3EC4">
      <w:pPr>
        <w:pStyle w:val="ac"/>
        <w:numPr>
          <w:ilvl w:val="3"/>
          <w:numId w:val="7"/>
        </w:numPr>
        <w:spacing w:before="60"/>
        <w:ind w:left="0" w:firstLine="567"/>
        <w:jc w:val="both"/>
      </w:pPr>
      <w:r w:rsidRPr="008D1DC9">
        <w:lastRenderedPageBreak/>
        <w:t xml:space="preserve">не быть </w:t>
      </w:r>
      <w:r w:rsidR="0099694E" w:rsidRPr="008D1DC9">
        <w:t>признанным несостоятельным</w:t>
      </w:r>
      <w:r w:rsidRPr="008D1DC9">
        <w:t xml:space="preserve"> (банкротом);</w:t>
      </w:r>
    </w:p>
    <w:p w14:paraId="46D7C391" w14:textId="77777777" w:rsidR="00362AFC" w:rsidRPr="008D1DC9" w:rsidRDefault="00362AFC" w:rsidP="001A3EC4">
      <w:pPr>
        <w:pStyle w:val="ac"/>
        <w:numPr>
          <w:ilvl w:val="3"/>
          <w:numId w:val="7"/>
        </w:numPr>
        <w:spacing w:before="60"/>
        <w:ind w:left="0" w:firstLine="567"/>
        <w:jc w:val="both"/>
      </w:pPr>
      <w:r w:rsidRPr="008D1DC9">
        <w:t xml:space="preserve">на имущество </w:t>
      </w:r>
      <w:r w:rsidR="00BE23B1">
        <w:t xml:space="preserve">претендента </w:t>
      </w:r>
      <w:r w:rsidRPr="008D1DC9">
        <w:t>не должен быть наложен арест, экономическая деятельность</w:t>
      </w:r>
      <w:r w:rsidR="00BE23B1">
        <w:t xml:space="preserve"> претендента</w:t>
      </w:r>
      <w:r w:rsidRPr="008D1DC9">
        <w:t xml:space="preserve"> не должна быть приостановлена;</w:t>
      </w:r>
    </w:p>
    <w:p w14:paraId="5E76704F" w14:textId="6555E05D" w:rsidR="00362AFC" w:rsidRDefault="00362AFC" w:rsidP="001A3EC4">
      <w:pPr>
        <w:pStyle w:val="ac"/>
        <w:numPr>
          <w:ilvl w:val="3"/>
          <w:numId w:val="7"/>
        </w:numPr>
        <w:spacing w:before="60"/>
        <w:ind w:left="0" w:firstLine="567"/>
        <w:jc w:val="both"/>
      </w:pPr>
      <w:r w:rsidRPr="008D1DC9">
        <w:t>соответствовать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D119D">
        <w:t xml:space="preserve"> (открытого конкурса)</w:t>
      </w:r>
      <w:r w:rsidRPr="008D1DC9">
        <w:t>;</w:t>
      </w:r>
    </w:p>
    <w:p w14:paraId="00BF705A" w14:textId="77777777" w:rsidR="00C94763" w:rsidRDefault="00C94763" w:rsidP="001A3EC4">
      <w:pPr>
        <w:pStyle w:val="ac"/>
        <w:numPr>
          <w:ilvl w:val="3"/>
          <w:numId w:val="7"/>
        </w:numPr>
        <w:spacing w:before="60"/>
        <w:ind w:left="0" w:firstLine="567"/>
        <w:jc w:val="both"/>
      </w:pPr>
      <w:r>
        <w:t>обладать исключительными правами на объекты интеллектуальной собственности, если в связи с исполнением контракта Организатор приобретает права на объекты интеллектуальной собственности (за исключением программ для ЭВМ, баз данных);</w:t>
      </w:r>
    </w:p>
    <w:p w14:paraId="4B45E484" w14:textId="77777777" w:rsidR="00C94763" w:rsidRDefault="00C94763" w:rsidP="001A3EC4">
      <w:pPr>
        <w:pStyle w:val="ac"/>
        <w:numPr>
          <w:ilvl w:val="3"/>
          <w:numId w:val="7"/>
        </w:numPr>
        <w:spacing w:before="60"/>
        <w:ind w:left="0" w:firstLine="567"/>
        <w:jc w:val="both"/>
      </w:pPr>
      <w:r>
        <w:t xml:space="preserve"> претендент должен соответствовать квалификационным требованиям </w:t>
      </w:r>
      <w:r w:rsidR="000729BF">
        <w:t>Д</w:t>
      </w:r>
      <w:r>
        <w:t>окументации, которые могут быть установлены в зависимости от технических, технологических, функциональных (потребительских) характеристик товаров, работ, услуг, требований, предъявляемых к их безопасности, и/или иных показателей, связанных с определением соответствия претендента требованиям, предъявляемым законодательством, нормативно-техническими документами к поставщикам (исполнителям, подрядчикам).</w:t>
      </w:r>
    </w:p>
    <w:p w14:paraId="535C8228" w14:textId="77777777" w:rsidR="00C94763" w:rsidRPr="00C87843" w:rsidRDefault="00C94763" w:rsidP="001A3EC4">
      <w:pPr>
        <w:pStyle w:val="ac"/>
        <w:numPr>
          <w:ilvl w:val="3"/>
          <w:numId w:val="7"/>
        </w:numPr>
        <w:spacing w:before="60"/>
        <w:ind w:left="0" w:firstLine="567"/>
        <w:jc w:val="both"/>
      </w:pPr>
      <w:r w:rsidRPr="00C87843">
        <w:t>отсутствии сведений о претенденте в реестре недобросовестных поставщиков (подрядчиков, исполнителей),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EFA148C" w14:textId="3C60BECF" w:rsidR="00362AFC" w:rsidRPr="008D1DC9" w:rsidRDefault="00362AFC" w:rsidP="001A3EC4">
      <w:pPr>
        <w:pStyle w:val="11"/>
        <w:numPr>
          <w:ilvl w:val="0"/>
          <w:numId w:val="7"/>
        </w:numPr>
        <w:spacing w:before="240" w:after="240" w:line="240" w:lineRule="auto"/>
        <w:ind w:left="0" w:firstLine="567"/>
        <w:jc w:val="both"/>
      </w:pPr>
      <w:r w:rsidRPr="008D1DC9">
        <w:t xml:space="preserve">ТРЕБОВАНИЯ К СОДЕРЖАНИЮ, ФОРМЕ И СОСТАВУ </w:t>
      </w:r>
      <w:r w:rsidR="0048575A">
        <w:t>ЗАЯВКИ НА УЧАСТИЕ В ПРОЦЕДУРЕ ЗАКУПКИ</w:t>
      </w:r>
      <w:r w:rsidRPr="008D1DC9">
        <w:t xml:space="preserve">, ИНСТРУКЦИЯ ПО </w:t>
      </w:r>
      <w:r w:rsidR="0048575A">
        <w:t>ЕЁ</w:t>
      </w:r>
      <w:r w:rsidRPr="008D1DC9">
        <w:t xml:space="preserve"> ЗАПОЛНЕНИЮ </w:t>
      </w:r>
    </w:p>
    <w:p w14:paraId="7AF2F46E" w14:textId="1208F12E" w:rsidR="00362AFC" w:rsidRPr="008D1DC9" w:rsidRDefault="00ED0F3F" w:rsidP="001A3EC4">
      <w:pPr>
        <w:pStyle w:val="4"/>
        <w:numPr>
          <w:ilvl w:val="1"/>
          <w:numId w:val="12"/>
        </w:numPr>
        <w:spacing w:before="120" w:after="0"/>
        <w:ind w:left="0" w:firstLine="567"/>
        <w:jc w:val="both"/>
      </w:pPr>
      <w:r>
        <w:t xml:space="preserve"> </w:t>
      </w:r>
      <w:r w:rsidR="00362AFC" w:rsidRPr="008D1DC9">
        <w:t xml:space="preserve">Форма </w:t>
      </w:r>
      <w:r w:rsidR="0048575A">
        <w:t>заявки</w:t>
      </w:r>
    </w:p>
    <w:p w14:paraId="55981B4B" w14:textId="22018B51" w:rsidR="00362AFC" w:rsidRPr="008D1DC9" w:rsidRDefault="00362AFC" w:rsidP="001A3EC4">
      <w:pPr>
        <w:pStyle w:val="ac"/>
        <w:numPr>
          <w:ilvl w:val="2"/>
          <w:numId w:val="12"/>
        </w:numPr>
        <w:spacing w:before="60"/>
        <w:ind w:left="0" w:firstLine="567"/>
        <w:jc w:val="both"/>
      </w:pPr>
      <w:r w:rsidRPr="008D1DC9">
        <w:t xml:space="preserve">Претендент подает </w:t>
      </w:r>
      <w:r w:rsidR="0048575A">
        <w:t>заявку на участие в открытом конкурсе</w:t>
      </w:r>
      <w:r w:rsidR="0046145C">
        <w:t xml:space="preserve"> (далее по тексту </w:t>
      </w:r>
      <w:r w:rsidR="0036567F">
        <w:t>–</w:t>
      </w:r>
      <w:r w:rsidR="0046145C">
        <w:t xml:space="preserve"> </w:t>
      </w:r>
      <w:r w:rsidR="0036567F">
        <w:t xml:space="preserve">заявка, </w:t>
      </w:r>
      <w:r w:rsidR="0046145C">
        <w:t>конку</w:t>
      </w:r>
      <w:r w:rsidR="0036567F">
        <w:t>рсная заявка)</w:t>
      </w:r>
      <w:r w:rsidR="0048575A">
        <w:t xml:space="preserve"> </w:t>
      </w:r>
      <w:r w:rsidRPr="008D1DC9">
        <w:t>в письменной форме в запечатанном конверте в порядке, установленн</w:t>
      </w:r>
      <w:r w:rsidR="00C87843">
        <w:t>ы</w:t>
      </w:r>
      <w:r w:rsidRPr="008D1DC9">
        <w:t>м в разделе 6 «ИНФОРМАЦИОННАЯ КАРТА»</w:t>
      </w:r>
    </w:p>
    <w:p w14:paraId="475BE57C" w14:textId="31385A2A" w:rsidR="00362AFC" w:rsidRPr="008D1DC9" w:rsidRDefault="00362AFC" w:rsidP="001A3EC4">
      <w:pPr>
        <w:pStyle w:val="4"/>
        <w:numPr>
          <w:ilvl w:val="1"/>
          <w:numId w:val="12"/>
        </w:numPr>
        <w:spacing w:before="120" w:after="0"/>
        <w:ind w:left="0" w:firstLine="567"/>
        <w:jc w:val="both"/>
      </w:pPr>
      <w:r w:rsidRPr="008D1DC9">
        <w:t xml:space="preserve">Подготовка </w:t>
      </w:r>
      <w:r w:rsidR="0048575A">
        <w:t>заявки</w:t>
      </w:r>
    </w:p>
    <w:p w14:paraId="4E52D1B7" w14:textId="511F4DF3" w:rsidR="004D72E5" w:rsidRDefault="003B5169" w:rsidP="001A3EC4">
      <w:pPr>
        <w:pStyle w:val="ac"/>
        <w:numPr>
          <w:ilvl w:val="2"/>
          <w:numId w:val="12"/>
        </w:numPr>
        <w:spacing w:before="60"/>
        <w:ind w:left="0" w:firstLine="567"/>
        <w:jc w:val="both"/>
      </w:pPr>
      <w:r>
        <w:t xml:space="preserve">Претендент вправе подать только </w:t>
      </w:r>
      <w:r w:rsidR="0048575A">
        <w:t xml:space="preserve">одну </w:t>
      </w:r>
      <w:r w:rsidR="0036567F">
        <w:t>конкурсную заявку</w:t>
      </w:r>
      <w:r>
        <w:t>.</w:t>
      </w:r>
      <w:r w:rsidR="004D72E5" w:rsidRPr="004D72E5">
        <w:t xml:space="preserve"> Если претендент подает более одной конкурсной заявки, а ранее поданные им конкурсные заявки не отозваны, все конкурсные заявки такого претендента отклоняются</w:t>
      </w:r>
    </w:p>
    <w:p w14:paraId="2B7FACB3" w14:textId="703DED2D" w:rsidR="00362AFC" w:rsidRPr="008D1DC9" w:rsidRDefault="0048575A" w:rsidP="001A3EC4">
      <w:pPr>
        <w:pStyle w:val="ac"/>
        <w:numPr>
          <w:ilvl w:val="2"/>
          <w:numId w:val="12"/>
        </w:numPr>
        <w:spacing w:before="60"/>
        <w:ind w:left="0" w:firstLine="567"/>
        <w:jc w:val="both"/>
      </w:pPr>
      <w:r>
        <w:t>Заявка</w:t>
      </w:r>
      <w:r w:rsidR="00362AFC" w:rsidRPr="008D1DC9">
        <w:t xml:space="preserve"> должн</w:t>
      </w:r>
      <w:r>
        <w:t>а</w:t>
      </w:r>
      <w:r w:rsidR="00362AFC" w:rsidRPr="008D1DC9">
        <w:t xml:space="preserve"> быть подготовлен</w:t>
      </w:r>
      <w:r>
        <w:t>а</w:t>
      </w:r>
      <w:r w:rsidR="00362AFC" w:rsidRPr="008D1DC9">
        <w:t xml:space="preserve"> на русском языке.</w:t>
      </w:r>
    </w:p>
    <w:p w14:paraId="5C112305" w14:textId="315AF1F9" w:rsidR="00362AFC" w:rsidRDefault="0048575A" w:rsidP="001A3EC4">
      <w:pPr>
        <w:pStyle w:val="ac"/>
        <w:numPr>
          <w:ilvl w:val="2"/>
          <w:numId w:val="12"/>
        </w:numPr>
        <w:spacing w:before="60"/>
        <w:ind w:left="0" w:firstLine="567"/>
        <w:jc w:val="both"/>
      </w:pPr>
      <w:r>
        <w:t>Заявка</w:t>
      </w:r>
      <w:r w:rsidR="00362AFC" w:rsidRPr="008D1DC9">
        <w:t xml:space="preserve"> на участие в </w:t>
      </w:r>
      <w:r w:rsidR="00020284">
        <w:t>открытом конкурсе</w:t>
      </w:r>
      <w:r w:rsidR="00362AFC" w:rsidRPr="008D1DC9">
        <w:t xml:space="preserve"> должн</w:t>
      </w:r>
      <w:r w:rsidR="00020284">
        <w:t>а</w:t>
      </w:r>
      <w:r w:rsidR="00362AFC" w:rsidRPr="008D1DC9">
        <w:t xml:space="preserve"> содержать следующие документы</w:t>
      </w:r>
      <w:r w:rsidR="001152AB">
        <w:t xml:space="preserve"> претендента, </w:t>
      </w:r>
      <w:r w:rsidR="00CF5C3A">
        <w:t>сведения</w:t>
      </w:r>
      <w:r w:rsidR="00362AFC" w:rsidRPr="008D1DC9">
        <w:t xml:space="preserve"> </w:t>
      </w:r>
      <w:r w:rsidR="00CF5C3A">
        <w:t xml:space="preserve">о </w:t>
      </w:r>
      <w:r w:rsidR="00362AFC" w:rsidRPr="008D1DC9">
        <w:t>претендент</w:t>
      </w:r>
      <w:r w:rsidR="00CF5C3A">
        <w:t>е</w:t>
      </w:r>
      <w:r w:rsidR="001152AB">
        <w:t xml:space="preserve"> и формы</w:t>
      </w:r>
      <w:r w:rsidR="00362AFC" w:rsidRPr="008D1DC9">
        <w:t>:</w:t>
      </w:r>
    </w:p>
    <w:p w14:paraId="18796869" w14:textId="7F3D5CD5" w:rsidR="00F36F3D" w:rsidRDefault="00654E4C" w:rsidP="001A3EC4">
      <w:pPr>
        <w:pStyle w:val="ac"/>
        <w:numPr>
          <w:ilvl w:val="3"/>
          <w:numId w:val="12"/>
        </w:numPr>
        <w:spacing w:before="60"/>
        <w:ind w:left="0" w:firstLine="567"/>
        <w:jc w:val="both"/>
      </w:pPr>
      <w:r w:rsidRPr="00786DB2">
        <w:t>Форма «Конкурсное предложение»</w:t>
      </w:r>
      <w:r>
        <w:t>, содержащее н</w:t>
      </w:r>
      <w:r w:rsidR="003B5169">
        <w:t>аименование, организационно-правовую форму, место нахождения, почтовый адрес претендента (для юридического лица), фамилию, имя, отчество, паспортные данные, место жительства претендента (для физического лица), номер телефона, адрес электронной почты, банковские реквизиты</w:t>
      </w:r>
      <w:r w:rsidR="00CF5C3A">
        <w:t xml:space="preserve"> (указыва</w:t>
      </w:r>
      <w:r w:rsidR="00BF5A76">
        <w:t>ю</w:t>
      </w:r>
      <w:r w:rsidR="00CF5C3A">
        <w:t>тся в форме №2</w:t>
      </w:r>
      <w:r w:rsidR="002E4645">
        <w:t xml:space="preserve"> </w:t>
      </w:r>
      <w:r w:rsidR="00CF5C3A">
        <w:t>«</w:t>
      </w:r>
      <w:r w:rsidR="0036567F">
        <w:t>Конкурсное предложение</w:t>
      </w:r>
      <w:r w:rsidR="00CF5C3A">
        <w:t>» Приложени</w:t>
      </w:r>
      <w:r w:rsidR="00901F79">
        <w:t>е</w:t>
      </w:r>
      <w:r w:rsidR="00CF5C3A">
        <w:t xml:space="preserve"> №2 раздела </w:t>
      </w:r>
      <w:r w:rsidR="00CF5C3A" w:rsidRPr="008D1DC9">
        <w:t>9 «ОБРАЗЦЫ ФОРМ И ДОКУМЕНТОВ ДЛЯ ЗАПОЛНЕНИЯ ПРЕТЕНДЕНТАМИ»</w:t>
      </w:r>
      <w:r w:rsidR="00CF5C3A">
        <w:t>)</w:t>
      </w:r>
      <w:r w:rsidR="003B5169">
        <w:t>;</w:t>
      </w:r>
    </w:p>
    <w:p w14:paraId="5A9731B8" w14:textId="1A3FC1D6" w:rsidR="00362AFC" w:rsidRPr="004851C7" w:rsidRDefault="006F7728" w:rsidP="001A3EC4">
      <w:pPr>
        <w:pStyle w:val="ac"/>
        <w:numPr>
          <w:ilvl w:val="3"/>
          <w:numId w:val="12"/>
        </w:numPr>
        <w:spacing w:before="60"/>
        <w:ind w:left="0" w:firstLine="567"/>
        <w:jc w:val="both"/>
        <w:rPr>
          <w:position w:val="-20"/>
        </w:rPr>
      </w:pPr>
      <w:r>
        <w:rPr>
          <w:position w:val="-20"/>
        </w:rPr>
        <w:t xml:space="preserve">Форма «Техническое предложение» (форма </w:t>
      </w:r>
      <w:r w:rsidR="00963C36">
        <w:rPr>
          <w:position w:val="-20"/>
        </w:rPr>
        <w:t>3</w:t>
      </w:r>
      <w:r>
        <w:rPr>
          <w:position w:val="-20"/>
        </w:rPr>
        <w:t>)</w:t>
      </w:r>
      <w:r w:rsidRPr="00ED0D1A">
        <w:rPr>
          <w:position w:val="-20"/>
        </w:rPr>
        <w:t>, подтверждающ</w:t>
      </w:r>
      <w:r>
        <w:rPr>
          <w:position w:val="-20"/>
        </w:rPr>
        <w:t>е</w:t>
      </w:r>
      <w:r w:rsidRPr="00ED0D1A">
        <w:rPr>
          <w:position w:val="-20"/>
        </w:rPr>
        <w:t xml:space="preserve">е соответствие товаров, работ, услуг, предлагаемых претендентом в конкурсной заявке, требованиям технического </w:t>
      </w:r>
      <w:r w:rsidRPr="009C5F77">
        <w:rPr>
          <w:position w:val="-20"/>
        </w:rPr>
        <w:t>задания</w:t>
      </w:r>
      <w:r>
        <w:rPr>
          <w:position w:val="-20"/>
        </w:rPr>
        <w:t xml:space="preserve"> </w:t>
      </w:r>
      <w:r w:rsidRPr="004851C7">
        <w:rPr>
          <w:position w:val="-20"/>
        </w:rPr>
        <w:t>(по форме «</w:t>
      </w:r>
      <w:r>
        <w:rPr>
          <w:position w:val="-20"/>
        </w:rPr>
        <w:t>Техническое предложение</w:t>
      </w:r>
      <w:r w:rsidRPr="004851C7">
        <w:rPr>
          <w:position w:val="-20"/>
        </w:rPr>
        <w:t>» Приложение №</w:t>
      </w:r>
      <w:r w:rsidR="00963C36">
        <w:rPr>
          <w:position w:val="-20"/>
        </w:rPr>
        <w:t>3</w:t>
      </w:r>
      <w:r w:rsidRPr="004851C7">
        <w:rPr>
          <w:position w:val="-20"/>
        </w:rPr>
        <w:t xml:space="preserve"> раздела 9 </w:t>
      </w:r>
      <w:r w:rsidR="00F271B4" w:rsidRPr="004851C7">
        <w:rPr>
          <w:position w:val="-20"/>
        </w:rPr>
        <w:t>«ОБРАЗЦЫ ФОРМ И ДОКУМЕНТОВ ДЛЯ ЗАПОЛНЕНИЯ ПРЕТЕНДЕНТАМИ»)</w:t>
      </w:r>
      <w:r w:rsidR="00AE3097" w:rsidRPr="004851C7">
        <w:rPr>
          <w:position w:val="-20"/>
        </w:rPr>
        <w:t>;</w:t>
      </w:r>
    </w:p>
    <w:p w14:paraId="755B3BC7" w14:textId="2E0F68A5" w:rsidR="00E6647B" w:rsidRPr="00ED0D1A" w:rsidRDefault="000312E7" w:rsidP="001A3EC4">
      <w:pPr>
        <w:pStyle w:val="ac"/>
        <w:numPr>
          <w:ilvl w:val="3"/>
          <w:numId w:val="12"/>
        </w:numPr>
        <w:spacing w:before="60"/>
        <w:ind w:left="0" w:firstLine="567"/>
        <w:jc w:val="both"/>
        <w:rPr>
          <w:position w:val="-20"/>
        </w:rPr>
      </w:pPr>
      <w:r w:rsidRPr="00ED0D1A">
        <w:rPr>
          <w:position w:val="-20"/>
        </w:rPr>
        <w:t>документы (копии документов), подтверждающие соответствие претендента установленным Документацией требованиям и условиям допуска к участию в открытом конкурсе</w:t>
      </w:r>
      <w:r w:rsidR="00E6647B" w:rsidRPr="00ED0D1A">
        <w:rPr>
          <w:position w:val="-20"/>
        </w:rPr>
        <w:t>:</w:t>
      </w:r>
    </w:p>
    <w:p w14:paraId="48113CA0" w14:textId="5BCE129B" w:rsidR="008940D7" w:rsidRDefault="000312E7" w:rsidP="001A3EC4">
      <w:pPr>
        <w:pStyle w:val="ac"/>
        <w:numPr>
          <w:ilvl w:val="4"/>
          <w:numId w:val="12"/>
        </w:numPr>
        <w:tabs>
          <w:tab w:val="left" w:pos="1560"/>
        </w:tabs>
        <w:spacing w:before="60"/>
        <w:ind w:left="0" w:firstLine="567"/>
        <w:jc w:val="both"/>
        <w:rPr>
          <w:position w:val="-20"/>
        </w:rPr>
      </w:pPr>
      <w:r w:rsidRPr="00C97C3C">
        <w:lastRenderedPageBreak/>
        <w:t xml:space="preserve"> </w:t>
      </w:r>
      <w:r w:rsidRPr="00ED0D1A">
        <w:rPr>
          <w:position w:val="-20"/>
        </w:rPr>
        <w:t>подтверждение соответствия претендента требованиям, предусмотренным Положением;</w:t>
      </w:r>
    </w:p>
    <w:p w14:paraId="79A3162C" w14:textId="1203EFC4" w:rsidR="00FC108B" w:rsidRDefault="00FC108B" w:rsidP="009C5F77">
      <w:pPr>
        <w:pStyle w:val="ac"/>
        <w:spacing w:before="60"/>
        <w:ind w:left="0" w:firstLine="567"/>
        <w:jc w:val="both"/>
      </w:pPr>
      <w:r>
        <w:t xml:space="preserve">- </w:t>
      </w:r>
      <w:r w:rsidR="00DD4619">
        <w:t xml:space="preserve">оригинал или нотариально </w:t>
      </w:r>
      <w:r w:rsidR="00DD4619" w:rsidRPr="00FC108B">
        <w:t>заверенная</w:t>
      </w:r>
      <w:r w:rsidR="00DD4619">
        <w:t xml:space="preserve"> копия </w:t>
      </w:r>
      <w:r>
        <w:t>в</w:t>
      </w:r>
      <w:r w:rsidRPr="00933CEB">
        <w:t>ыписк</w:t>
      </w:r>
      <w:r w:rsidR="00DD4619">
        <w:t>и</w:t>
      </w:r>
      <w:r w:rsidRPr="00933CEB">
        <w:t xml:space="preserve"> из единого государственного реестра юридических лиц или нотариально заверенн</w:t>
      </w:r>
      <w:r>
        <w:t>ая</w:t>
      </w:r>
      <w:r w:rsidRPr="00933CEB">
        <w:t xml:space="preserve"> копи</w:t>
      </w:r>
      <w:r>
        <w:t>я</w:t>
      </w:r>
      <w:r w:rsidRPr="00933CEB">
        <w:t xml:space="preserve"> такой выписки, которая получена не ранее чем за </w:t>
      </w:r>
      <w:r>
        <w:t>30 дней</w:t>
      </w:r>
      <w:r w:rsidRPr="00933CEB">
        <w:t xml:space="preserve"> до </w:t>
      </w:r>
      <w:r>
        <w:t>дня</w:t>
      </w:r>
      <w:r w:rsidRPr="00933CEB">
        <w:t xml:space="preserve"> размещения извещения о проведении </w:t>
      </w:r>
      <w:r>
        <w:t>открытого конкурса на сайте Организатора (для юридических лиц),</w:t>
      </w:r>
      <w:r w:rsidRPr="001F3FE4">
        <w:t xml:space="preserve"> выписка из единого государственного реестра </w:t>
      </w:r>
      <w:r>
        <w:t>индивидуальных предпринимателей</w:t>
      </w:r>
      <w:r w:rsidRPr="001F3FE4">
        <w:t xml:space="preserve"> или нотариально заверенная копия такой выписки, которая получена не ранее чем за 30 дней до дня размещения извещения о проведении открытого конкурса на сайте Организатора (для </w:t>
      </w:r>
      <w:r>
        <w:t>физических</w:t>
      </w:r>
      <w:r w:rsidRPr="001F3FE4">
        <w:t xml:space="preserve"> лиц</w:t>
      </w:r>
      <w:r>
        <w:t>),</w:t>
      </w:r>
      <w:r w:rsidRPr="001F3FE4">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Pr="00933CEB">
        <w:t>;</w:t>
      </w:r>
    </w:p>
    <w:p w14:paraId="00969D02" w14:textId="0185DE9B" w:rsidR="00FC108B" w:rsidRDefault="00FC108B" w:rsidP="009C5F77">
      <w:pPr>
        <w:pStyle w:val="ac"/>
        <w:spacing w:before="60"/>
        <w:ind w:left="0" w:firstLine="567"/>
        <w:jc w:val="both"/>
      </w:pPr>
      <w:r w:rsidRPr="00581AC2">
        <w:t>- нотариально заверенные копии уставных документов (для юридических лиц), нотариально заверенные копии документов, удостоверяющих личность (для физических лиц), в том числе:</w:t>
      </w:r>
    </w:p>
    <w:p w14:paraId="2D12157E" w14:textId="0A0E24CF" w:rsidR="00FC108B" w:rsidRPr="008D1DC9" w:rsidRDefault="00FC108B" w:rsidP="009C5F77">
      <w:pPr>
        <w:pStyle w:val="ac"/>
        <w:spacing w:before="60"/>
        <w:ind w:left="567"/>
        <w:jc w:val="both"/>
      </w:pPr>
      <w:r>
        <w:t xml:space="preserve">- нотариально </w:t>
      </w:r>
      <w:r w:rsidRPr="00FC108B">
        <w:t>заверенная</w:t>
      </w:r>
      <w:r>
        <w:t xml:space="preserve"> копия последней редакции </w:t>
      </w:r>
      <w:r w:rsidRPr="008D1DC9">
        <w:t xml:space="preserve">устава </w:t>
      </w:r>
      <w:r>
        <w:t>претендента с оригиналами или нотариально заверенными копиями всех последующих изменений в устав (при наличии таких изменений)</w:t>
      </w:r>
      <w:r w:rsidRPr="008D1DC9">
        <w:t>;</w:t>
      </w:r>
    </w:p>
    <w:p w14:paraId="29CF4C5B" w14:textId="5C7807E0" w:rsidR="00FC108B" w:rsidRPr="008D1DC9" w:rsidRDefault="00FC108B" w:rsidP="009C5F77">
      <w:pPr>
        <w:pStyle w:val="ac"/>
        <w:spacing w:before="60"/>
        <w:ind w:left="567"/>
        <w:jc w:val="both"/>
      </w:pPr>
      <w:r w:rsidRPr="008D1DC9">
        <w:t xml:space="preserve">- </w:t>
      </w:r>
      <w:r>
        <w:t xml:space="preserve">нотариально заверенная копия </w:t>
      </w:r>
      <w:r w:rsidRPr="008D1DC9">
        <w:t>свидетельства о государственно</w:t>
      </w:r>
      <w:r>
        <w:t>й регистрации юридического лица</w:t>
      </w:r>
      <w:r w:rsidRPr="008D1DC9">
        <w:t>;</w:t>
      </w:r>
    </w:p>
    <w:p w14:paraId="10B10C47" w14:textId="7C829D47" w:rsidR="00FC108B" w:rsidRDefault="00FC108B" w:rsidP="009C5F77">
      <w:pPr>
        <w:pStyle w:val="ac"/>
        <w:spacing w:before="60"/>
        <w:ind w:left="567"/>
        <w:jc w:val="both"/>
      </w:pPr>
      <w:r w:rsidRPr="008D1DC9">
        <w:t xml:space="preserve">- </w:t>
      </w:r>
      <w:r>
        <w:t xml:space="preserve">нотариально заверенная копия </w:t>
      </w:r>
      <w:r w:rsidRPr="008D1DC9">
        <w:t xml:space="preserve">свидетельства </w:t>
      </w:r>
      <w:r>
        <w:t>о постановке на налоговый учет</w:t>
      </w:r>
      <w:r w:rsidRPr="008D1DC9">
        <w:t>;</w:t>
      </w:r>
    </w:p>
    <w:p w14:paraId="0BACB0CF" w14:textId="7330A704" w:rsidR="00582ECB" w:rsidRPr="00ED0D1A" w:rsidRDefault="00FC108B" w:rsidP="009C5F77">
      <w:pPr>
        <w:pStyle w:val="ac"/>
        <w:tabs>
          <w:tab w:val="left" w:pos="1560"/>
        </w:tabs>
        <w:spacing w:before="60"/>
        <w:ind w:left="567"/>
        <w:jc w:val="both"/>
        <w:rPr>
          <w:position w:val="-20"/>
        </w:rPr>
      </w:pPr>
      <w:r>
        <w:t xml:space="preserve">- оригинал или копия приказа и/или выписки из протокола о назначении руководителя претендента, скрепленная печатью претендента и заверенная </w:t>
      </w:r>
      <w:r w:rsidRPr="007E58D2">
        <w:t>полномочным лицом на действия от имени претендента для участия в открытом конкурсе.</w:t>
      </w:r>
    </w:p>
    <w:p w14:paraId="42D138E9" w14:textId="3E42A795" w:rsidR="00ED0D1A" w:rsidRPr="00ED0D1A" w:rsidRDefault="00ED0D1A" w:rsidP="001A3EC4">
      <w:pPr>
        <w:pStyle w:val="ac"/>
        <w:numPr>
          <w:ilvl w:val="4"/>
          <w:numId w:val="12"/>
        </w:numPr>
        <w:tabs>
          <w:tab w:val="left" w:pos="1560"/>
        </w:tabs>
        <w:spacing w:before="60"/>
        <w:ind w:left="0" w:firstLine="567"/>
        <w:jc w:val="both"/>
        <w:rPr>
          <w:position w:val="-20"/>
        </w:rPr>
      </w:pPr>
      <w:r w:rsidRPr="00ED0D1A">
        <w:rPr>
          <w:position w:val="-20"/>
        </w:rPr>
        <w:t>справка (оригинал или нотариально заверенная копия) из инспекции Федеральной налоговой службы по месту постановки на налоговый учет (далее ИФНС) об отсутствии задолженности по уплате налогов в бюджеты всех уровней и государственные внебюджетные фонды на последнюю отчетную дату, действительную на момент вскрытия конвертов с заявками (если срок действия в справке не указан, справка считается д</w:t>
      </w:r>
      <w:r w:rsidR="00F619AD">
        <w:rPr>
          <w:position w:val="-20"/>
        </w:rPr>
        <w:t>е</w:t>
      </w:r>
      <w:r w:rsidRPr="00ED0D1A">
        <w:rPr>
          <w:position w:val="-20"/>
        </w:rPr>
        <w:t>йствительной в течение 30 (тридцати) дней от даты выдачи</w:t>
      </w:r>
      <w:r w:rsidR="009C5F77">
        <w:rPr>
          <w:position w:val="-20"/>
        </w:rPr>
        <w:t>.</w:t>
      </w:r>
    </w:p>
    <w:p w14:paraId="68F20278" w14:textId="77777777" w:rsidR="00582ECB" w:rsidRDefault="00B34593" w:rsidP="00B34593">
      <w:pPr>
        <w:pStyle w:val="ac"/>
        <w:numPr>
          <w:ilvl w:val="3"/>
          <w:numId w:val="12"/>
        </w:numPr>
        <w:spacing w:before="60"/>
        <w:ind w:left="0" w:firstLine="567"/>
        <w:jc w:val="both"/>
      </w:pPr>
      <w:r>
        <w:t xml:space="preserve">документы подтверждающие полномочия лица на действия от имени претендента для участия в открытом конкурсе: </w:t>
      </w:r>
    </w:p>
    <w:p w14:paraId="5F3E6991" w14:textId="2EC922E0" w:rsidR="00B34593" w:rsidRPr="00B34593" w:rsidRDefault="00582ECB" w:rsidP="00582ECB">
      <w:pPr>
        <w:pStyle w:val="ac"/>
        <w:spacing w:before="60"/>
        <w:ind w:left="567"/>
        <w:jc w:val="both"/>
      </w:pPr>
      <w:r>
        <w:t xml:space="preserve">- </w:t>
      </w:r>
      <w:r w:rsidR="00FC108B">
        <w:t xml:space="preserve">копия приказа и/или выписки из протокола о назначении руководителя претендента, скрепленная печатью претендента и заверенная </w:t>
      </w:r>
      <w:r w:rsidR="00FC108B" w:rsidRPr="007E58D2">
        <w:t>полномочным лицом на действия от имени претендента для участия в открытом конкурсе</w:t>
      </w:r>
      <w:r w:rsidR="00FC108B">
        <w:t>;</w:t>
      </w:r>
      <w:r w:rsidR="00B34593">
        <w:t xml:space="preserve">   </w:t>
      </w:r>
    </w:p>
    <w:p w14:paraId="57790611" w14:textId="77777777" w:rsidR="00B34593" w:rsidRPr="00B34593" w:rsidRDefault="00B34593" w:rsidP="00B34593">
      <w:pPr>
        <w:pStyle w:val="ac"/>
        <w:numPr>
          <w:ilvl w:val="3"/>
          <w:numId w:val="12"/>
        </w:numPr>
        <w:spacing w:before="60"/>
        <w:ind w:left="0" w:firstLine="567"/>
        <w:jc w:val="both"/>
      </w:pPr>
      <w:r w:rsidRPr="00B34593">
        <w:t>документы подтверждающие полномочия лица (не руководитель) на действия от имени претендента для участия в открытом конкурсе на основании доверенности:</w:t>
      </w:r>
    </w:p>
    <w:p w14:paraId="58EAABFE" w14:textId="77777777" w:rsidR="00B34593" w:rsidRPr="001F3FE4" w:rsidRDefault="00B34593" w:rsidP="00182D83">
      <w:pPr>
        <w:pStyle w:val="ac"/>
        <w:tabs>
          <w:tab w:val="left" w:pos="1560"/>
        </w:tabs>
        <w:spacing w:before="60"/>
        <w:ind w:left="567"/>
        <w:jc w:val="both"/>
        <w:rPr>
          <w:position w:val="-20"/>
        </w:rPr>
      </w:pPr>
      <w:r w:rsidRPr="00B34593">
        <w:rPr>
          <w:position w:val="-20"/>
        </w:rPr>
        <w:t>- конкурсная заявка должна содержать оригинал доверенности на осуществление действий от имени претендента на участие в открытом конкурсе, скрепленный печатью претендента и подписанный руководителем претендента или уполномоченным руководителем</w:t>
      </w:r>
      <w:r w:rsidRPr="007E58D2">
        <w:rPr>
          <w:position w:val="-20"/>
        </w:rPr>
        <w:t xml:space="preserve"> </w:t>
      </w:r>
      <w:r>
        <w:rPr>
          <w:position w:val="-20"/>
        </w:rPr>
        <w:t xml:space="preserve">претендента </w:t>
      </w:r>
      <w:r w:rsidRPr="001F3FE4">
        <w:rPr>
          <w:position w:val="-20"/>
        </w:rPr>
        <w:t>лицом либо нотариально заверенную копию указанной доверенности. В случае, если указанная доверенность подписана лицом, уполномоченным руководителем</w:t>
      </w:r>
      <w:r>
        <w:rPr>
          <w:position w:val="-20"/>
        </w:rPr>
        <w:t xml:space="preserve"> претендента</w:t>
      </w:r>
      <w:r w:rsidRPr="001F3FE4">
        <w:rPr>
          <w:position w:val="-20"/>
        </w:rPr>
        <w:t xml:space="preserve">, к </w:t>
      </w:r>
      <w:r>
        <w:rPr>
          <w:position w:val="-20"/>
        </w:rPr>
        <w:t>заявке</w:t>
      </w:r>
      <w:r w:rsidRPr="001F3FE4">
        <w:rPr>
          <w:position w:val="-20"/>
        </w:rPr>
        <w:t xml:space="preserve"> должн</w:t>
      </w:r>
      <w:r>
        <w:rPr>
          <w:position w:val="-20"/>
        </w:rPr>
        <w:t>а</w:t>
      </w:r>
      <w:r w:rsidRPr="001F3FE4">
        <w:rPr>
          <w:position w:val="-20"/>
        </w:rPr>
        <w:t xml:space="preserve"> прилагаться нотариально заверенная копия или оригинал документа, подтверждающий полномочия такого лица;</w:t>
      </w:r>
    </w:p>
    <w:p w14:paraId="584F9F5D" w14:textId="26BEA8CD" w:rsidR="00F271B4" w:rsidRPr="004851C7" w:rsidRDefault="00F271B4" w:rsidP="001A3EC4">
      <w:pPr>
        <w:pStyle w:val="ac"/>
        <w:numPr>
          <w:ilvl w:val="3"/>
          <w:numId w:val="12"/>
        </w:numPr>
        <w:spacing w:before="60"/>
        <w:ind w:left="0" w:firstLine="567"/>
        <w:jc w:val="both"/>
        <w:rPr>
          <w:position w:val="-20"/>
        </w:rPr>
      </w:pPr>
      <w:r w:rsidRPr="004851C7">
        <w:rPr>
          <w:position w:val="-20"/>
        </w:rPr>
        <w:t>опись документов</w:t>
      </w:r>
      <w:r w:rsidR="00271FA8" w:rsidRPr="004851C7">
        <w:rPr>
          <w:position w:val="-20"/>
        </w:rPr>
        <w:t xml:space="preserve">, входящих в состав </w:t>
      </w:r>
      <w:r w:rsidR="000312E7">
        <w:rPr>
          <w:position w:val="-20"/>
        </w:rPr>
        <w:t>конкурсной заявки</w:t>
      </w:r>
      <w:r w:rsidR="00C65C13" w:rsidRPr="004851C7">
        <w:rPr>
          <w:position w:val="-20"/>
        </w:rPr>
        <w:t xml:space="preserve"> (</w:t>
      </w:r>
      <w:r w:rsidR="00271FA8" w:rsidRPr="004851C7">
        <w:rPr>
          <w:position w:val="-20"/>
        </w:rPr>
        <w:t>п</w:t>
      </w:r>
      <w:r w:rsidR="00C65C13" w:rsidRPr="004851C7">
        <w:rPr>
          <w:position w:val="-20"/>
        </w:rPr>
        <w:t xml:space="preserve">о форме </w:t>
      </w:r>
      <w:r w:rsidR="00A17AD7" w:rsidRPr="004851C7">
        <w:rPr>
          <w:position w:val="-20"/>
        </w:rPr>
        <w:t xml:space="preserve">«Опись» </w:t>
      </w:r>
      <w:r w:rsidR="00C65C13" w:rsidRPr="004851C7">
        <w:rPr>
          <w:position w:val="-20"/>
        </w:rPr>
        <w:t>Приложени</w:t>
      </w:r>
      <w:r w:rsidR="00901F79" w:rsidRPr="004851C7">
        <w:rPr>
          <w:position w:val="-20"/>
        </w:rPr>
        <w:t>е</w:t>
      </w:r>
      <w:r w:rsidR="00C65C13" w:rsidRPr="004851C7">
        <w:rPr>
          <w:position w:val="-20"/>
        </w:rPr>
        <w:t xml:space="preserve"> №1 раздела 9 «ОБРАЗЦЫ ФОРМ И ДОКУМЕНТОВ ДЛЯ ЗАПОЛНЕНИЯ ПРЕТЕНДЕНТАМИ»)</w:t>
      </w:r>
      <w:r w:rsidR="00AE3097" w:rsidRPr="004851C7">
        <w:rPr>
          <w:position w:val="-20"/>
        </w:rPr>
        <w:t>;</w:t>
      </w:r>
    </w:p>
    <w:p w14:paraId="1E9D7CAA" w14:textId="6D51C012" w:rsidR="00AA30F0" w:rsidRDefault="00F51993" w:rsidP="001A3EC4">
      <w:pPr>
        <w:pStyle w:val="ac"/>
        <w:numPr>
          <w:ilvl w:val="3"/>
          <w:numId w:val="12"/>
        </w:numPr>
        <w:spacing w:before="60"/>
        <w:ind w:left="0" w:firstLine="567"/>
        <w:jc w:val="both"/>
        <w:rPr>
          <w:position w:val="-20"/>
        </w:rPr>
      </w:pPr>
      <w:r w:rsidRPr="00F51993">
        <w:rPr>
          <w:position w:val="-20"/>
        </w:rPr>
        <w:t>форм</w:t>
      </w:r>
      <w:r>
        <w:rPr>
          <w:position w:val="-20"/>
        </w:rPr>
        <w:t>а</w:t>
      </w:r>
      <w:r w:rsidRPr="00F51993">
        <w:rPr>
          <w:position w:val="-20"/>
        </w:rPr>
        <w:t xml:space="preserve"> «Опыт выполнения прикладных разработок в области управления содержанием и ремонтом (в том числе капитальным) многоквартирных домов в период с </w:t>
      </w:r>
      <w:r w:rsidRPr="00F51993">
        <w:rPr>
          <w:position w:val="-20"/>
        </w:rPr>
        <w:lastRenderedPageBreak/>
        <w:t>01.01.2013 г. по 31.12.2015 г.» (Приложение №</w:t>
      </w:r>
      <w:r w:rsidR="00544AB5">
        <w:rPr>
          <w:position w:val="-20"/>
        </w:rPr>
        <w:t>4</w:t>
      </w:r>
      <w:r w:rsidRPr="00F51993">
        <w:rPr>
          <w:position w:val="-20"/>
        </w:rPr>
        <w:t xml:space="preserve"> раздела 9 «ОБРАЗЦЫ ФОРМ И ДОКУМЕНТОВ ДЛЯ ЗАПОЛНЕНИЯ ПРЕТЕНДЕНТАМИ»)</w:t>
      </w:r>
      <w:r w:rsidR="00AA30F0" w:rsidRPr="004851C7">
        <w:rPr>
          <w:position w:val="-20"/>
        </w:rPr>
        <w:t>.</w:t>
      </w:r>
    </w:p>
    <w:p w14:paraId="213AFAF6" w14:textId="4E3745F4" w:rsidR="00F51993" w:rsidRPr="006C56B7" w:rsidRDefault="00182D83" w:rsidP="001A3EC4">
      <w:pPr>
        <w:pStyle w:val="ac"/>
        <w:numPr>
          <w:ilvl w:val="3"/>
          <w:numId w:val="12"/>
        </w:numPr>
        <w:spacing w:before="60"/>
        <w:ind w:left="0" w:firstLine="567"/>
        <w:jc w:val="both"/>
      </w:pPr>
      <w:r>
        <w:t xml:space="preserve"> </w:t>
      </w:r>
      <w:r w:rsidR="00F51993" w:rsidRPr="006C56B7">
        <w:t>документы, подтверждающие сведения, указанные в форме «Опыт выполнения прикладных разработок в области управления содержанием и ремонтом (в том числе капитальным) многоквартирных домов в период с 01.01.2013 г. по 31.12.2015 г.»</w:t>
      </w:r>
      <w:r w:rsidR="00ED0D1A" w:rsidRPr="006C56B7">
        <w:t xml:space="preserve"> (предоставляются при наличии).</w:t>
      </w:r>
    </w:p>
    <w:p w14:paraId="20986488" w14:textId="54444A57" w:rsidR="000F44E0" w:rsidRPr="006C56B7" w:rsidRDefault="004C61C8" w:rsidP="001A3EC4">
      <w:pPr>
        <w:pStyle w:val="ac"/>
        <w:numPr>
          <w:ilvl w:val="3"/>
          <w:numId w:val="12"/>
        </w:numPr>
        <w:spacing w:before="60"/>
        <w:ind w:left="0" w:firstLine="567"/>
        <w:jc w:val="both"/>
      </w:pPr>
      <w:r>
        <w:rPr>
          <w:rFonts w:eastAsia="Calibri"/>
          <w:color w:val="000000"/>
        </w:rPr>
        <w:t xml:space="preserve"> </w:t>
      </w:r>
      <w:r w:rsidR="006C56B7" w:rsidRPr="006C56B7">
        <w:rPr>
          <w:rFonts w:eastAsia="Calibri"/>
          <w:color w:val="000000"/>
        </w:rPr>
        <w:t xml:space="preserve">оригинал </w:t>
      </w:r>
      <w:r w:rsidR="006C56B7" w:rsidRPr="00582ECB">
        <w:rPr>
          <w:rFonts w:eastAsia="Calibri"/>
          <w:color w:val="000000"/>
        </w:rPr>
        <w:t>(</w:t>
      </w:r>
      <w:r w:rsidR="00582ECB" w:rsidRPr="00582ECB">
        <w:rPr>
          <w:rFonts w:eastAsia="Calibri"/>
          <w:color w:val="000000"/>
        </w:rPr>
        <w:t xml:space="preserve">заверенная </w:t>
      </w:r>
      <w:r w:rsidR="006C56B7" w:rsidRPr="00582ECB">
        <w:rPr>
          <w:rFonts w:eastAsia="Calibri"/>
          <w:color w:val="000000"/>
        </w:rPr>
        <w:t>копия)</w:t>
      </w:r>
      <w:r w:rsidR="006C56B7" w:rsidRPr="006C56B7">
        <w:rPr>
          <w:rFonts w:eastAsia="Calibri"/>
          <w:color w:val="000000"/>
        </w:rPr>
        <w:t xml:space="preserve"> платежного документа, на основании которого произведено перечисление </w:t>
      </w:r>
      <w:r w:rsidR="006C56B7">
        <w:rPr>
          <w:rFonts w:eastAsia="Calibri"/>
          <w:color w:val="000000"/>
        </w:rPr>
        <w:t xml:space="preserve">денежных </w:t>
      </w:r>
      <w:r w:rsidR="006C56B7" w:rsidRPr="006C56B7">
        <w:rPr>
          <w:rFonts w:eastAsia="Calibri"/>
          <w:color w:val="000000"/>
        </w:rPr>
        <w:t>средств в качестве обеспечения заявки</w:t>
      </w:r>
      <w:r w:rsidR="006C56B7">
        <w:rPr>
          <w:rFonts w:eastAsia="Calibri"/>
          <w:color w:val="000000"/>
        </w:rPr>
        <w:t>.</w:t>
      </w:r>
    </w:p>
    <w:p w14:paraId="2F8831AF" w14:textId="1E0C4459" w:rsidR="00362AFC" w:rsidRPr="006C56B7" w:rsidRDefault="00BF5A76" w:rsidP="001A3EC4">
      <w:pPr>
        <w:pStyle w:val="ac"/>
        <w:numPr>
          <w:ilvl w:val="2"/>
          <w:numId w:val="12"/>
        </w:numPr>
        <w:spacing w:before="120"/>
        <w:ind w:left="0" w:firstLine="567"/>
        <w:jc w:val="both"/>
      </w:pPr>
      <w:r w:rsidRPr="006C56B7">
        <w:t>В</w:t>
      </w:r>
      <w:r w:rsidR="00362AFC" w:rsidRPr="006C56B7">
        <w:t xml:space="preserve"> </w:t>
      </w:r>
      <w:r w:rsidR="00C76BD6" w:rsidRPr="006C56B7">
        <w:t>конкурсной заявке</w:t>
      </w:r>
      <w:r w:rsidR="00362AFC" w:rsidRPr="006C56B7">
        <w:t xml:space="preserve"> претендента должен быть установлен срок действия </w:t>
      </w:r>
      <w:r w:rsidR="002944AA" w:rsidRPr="006C56B7">
        <w:t>данной конкурсной</w:t>
      </w:r>
      <w:r w:rsidR="00952939" w:rsidRPr="006C56B7">
        <w:t xml:space="preserve"> заявки</w:t>
      </w:r>
      <w:r w:rsidRPr="006C56B7">
        <w:t>. У</w:t>
      </w:r>
      <w:r w:rsidR="00362AFC" w:rsidRPr="006C56B7">
        <w:t xml:space="preserve">казанный срок должен </w:t>
      </w:r>
      <w:r w:rsidR="00362AFC" w:rsidRPr="002E0998">
        <w:t xml:space="preserve">быть не менее </w:t>
      </w:r>
      <w:r w:rsidR="002E0998" w:rsidRPr="002E0998">
        <w:t xml:space="preserve">50 </w:t>
      </w:r>
      <w:r w:rsidR="00362AFC" w:rsidRPr="002E0998">
        <w:t>(</w:t>
      </w:r>
      <w:r w:rsidR="002E0998" w:rsidRPr="002E0998">
        <w:t>пятидесяти</w:t>
      </w:r>
      <w:r w:rsidR="00362AFC" w:rsidRPr="002E0998">
        <w:t>) календарных дней</w:t>
      </w:r>
      <w:r w:rsidR="00362AFC" w:rsidRPr="006C56B7">
        <w:t xml:space="preserve"> со дня окончания срока подачи </w:t>
      </w:r>
      <w:r w:rsidR="00952939" w:rsidRPr="006C56B7">
        <w:t>конкурсных заявок</w:t>
      </w:r>
      <w:r w:rsidR="00362AFC" w:rsidRPr="006C56B7">
        <w:t>.</w:t>
      </w:r>
    </w:p>
    <w:p w14:paraId="2D48BF63" w14:textId="2B5F201E" w:rsidR="00CF4F5F" w:rsidRPr="006C56B7" w:rsidRDefault="004D72E5" w:rsidP="00B86FD7">
      <w:pPr>
        <w:pStyle w:val="ac"/>
        <w:ind w:left="0" w:firstLine="567"/>
        <w:jc w:val="both"/>
      </w:pPr>
      <w:r w:rsidRPr="006C56B7">
        <w:t>До истечения этого срока Организатор вправе предложить претендентам продлить срок действия заявок и обеспечения конкурсной заявки. Претенденты вправе отклонить такое предложение организатора, не утрачивая права на обеспечение конкурсной заявки. В случае отказа претендента от продления срока действия заявки ему возвращается обеспечение конкурсной заявки, а конкурсная заявка отклоняется от участия в конкурсе.</w:t>
      </w:r>
    </w:p>
    <w:p w14:paraId="16E6D1CE" w14:textId="6DA4AC70" w:rsidR="00362AFC" w:rsidRPr="006C56B7" w:rsidRDefault="00362AFC" w:rsidP="001A3EC4">
      <w:pPr>
        <w:pStyle w:val="ac"/>
        <w:numPr>
          <w:ilvl w:val="2"/>
          <w:numId w:val="12"/>
        </w:numPr>
        <w:spacing w:before="120"/>
        <w:ind w:left="0" w:firstLine="567"/>
        <w:jc w:val="both"/>
      </w:pPr>
      <w:r w:rsidRPr="006C56B7">
        <w:t xml:space="preserve">В </w:t>
      </w:r>
      <w:r w:rsidR="00952939" w:rsidRPr="006C56B7">
        <w:t>заявке</w:t>
      </w:r>
      <w:r w:rsidRPr="006C56B7">
        <w:t xml:space="preserve"> претендента устанавливаются обязательства претендента заключить </w:t>
      </w:r>
      <w:r w:rsidR="00BF5A76" w:rsidRPr="006C56B7">
        <w:t>д</w:t>
      </w:r>
      <w:r w:rsidRPr="006C56B7">
        <w:t xml:space="preserve">оговор с Организатором в случае признания его </w:t>
      </w:r>
      <w:r w:rsidR="00BF5A76" w:rsidRPr="006C56B7">
        <w:t>п</w:t>
      </w:r>
      <w:r w:rsidRPr="006C56B7">
        <w:t xml:space="preserve">обедителем </w:t>
      </w:r>
      <w:r w:rsidR="00952939" w:rsidRPr="006C56B7">
        <w:t>процедуры закупки (открытого конкурса)</w:t>
      </w:r>
      <w:r w:rsidRPr="006C56B7">
        <w:t>.</w:t>
      </w:r>
    </w:p>
    <w:p w14:paraId="300B98E7" w14:textId="59C3310B" w:rsidR="00362AFC" w:rsidRPr="006C56B7" w:rsidRDefault="00362AFC" w:rsidP="001A3EC4">
      <w:pPr>
        <w:pStyle w:val="ac"/>
        <w:numPr>
          <w:ilvl w:val="2"/>
          <w:numId w:val="12"/>
        </w:numPr>
        <w:spacing w:before="120"/>
        <w:ind w:left="0" w:firstLine="567"/>
        <w:jc w:val="both"/>
      </w:pPr>
      <w:r w:rsidRPr="006C56B7">
        <w:t xml:space="preserve">Претендент вправе предоставить в составе </w:t>
      </w:r>
      <w:r w:rsidR="00952939" w:rsidRPr="006C56B7">
        <w:t>заявки</w:t>
      </w:r>
      <w:r w:rsidRPr="006C56B7">
        <w:t xml:space="preserve"> дополнительные документы по своему выбору.</w:t>
      </w:r>
    </w:p>
    <w:p w14:paraId="47F59592" w14:textId="10D4839C" w:rsidR="00362AFC" w:rsidRPr="006C56B7" w:rsidRDefault="00362AFC" w:rsidP="001A3EC4">
      <w:pPr>
        <w:pStyle w:val="ac"/>
        <w:numPr>
          <w:ilvl w:val="2"/>
          <w:numId w:val="12"/>
        </w:numPr>
        <w:spacing w:before="120"/>
        <w:ind w:left="0" w:firstLine="567"/>
        <w:jc w:val="both"/>
      </w:pPr>
      <w:r w:rsidRPr="006C56B7">
        <w:t xml:space="preserve">Претендентам недопустимо </w:t>
      </w:r>
      <w:r w:rsidR="002E4645" w:rsidRPr="006C56B7">
        <w:t>не заполнять полностью и/или частично</w:t>
      </w:r>
      <w:r w:rsidR="00CF4F5F" w:rsidRPr="006C56B7">
        <w:t xml:space="preserve"> все формы (приложения) в составе заявки</w:t>
      </w:r>
      <w:r w:rsidR="002E4645" w:rsidRPr="006C56B7">
        <w:t xml:space="preserve">, </w:t>
      </w:r>
      <w:r w:rsidRPr="006C56B7">
        <w:t xml:space="preserve">указывать неверные </w:t>
      </w:r>
      <w:r w:rsidR="00927CAA" w:rsidRPr="006C56B7">
        <w:t>и/ил</w:t>
      </w:r>
      <w:r w:rsidR="002E4645" w:rsidRPr="006C56B7">
        <w:t>и</w:t>
      </w:r>
      <w:r w:rsidRPr="006C56B7">
        <w:t xml:space="preserve"> неточные сведения</w:t>
      </w:r>
      <w:r w:rsidR="00927CAA" w:rsidRPr="006C56B7">
        <w:t xml:space="preserve"> в </w:t>
      </w:r>
      <w:r w:rsidR="00952939" w:rsidRPr="006C56B7">
        <w:t>заявке</w:t>
      </w:r>
      <w:r w:rsidRPr="006C56B7">
        <w:t>. Указание неверных</w:t>
      </w:r>
      <w:r w:rsidR="00927CAA" w:rsidRPr="006C56B7">
        <w:t>,</w:t>
      </w:r>
      <w:r w:rsidRPr="006C56B7">
        <w:t xml:space="preserve"> неточных сведений</w:t>
      </w:r>
      <w:r w:rsidR="00927CAA" w:rsidRPr="006C56B7">
        <w:t>, не заполнение полностью и/или частично</w:t>
      </w:r>
      <w:r w:rsidR="00BF5A76" w:rsidRPr="006C56B7">
        <w:t xml:space="preserve"> всех форм</w:t>
      </w:r>
      <w:r w:rsidR="00581AC2" w:rsidRPr="006C56B7">
        <w:t xml:space="preserve"> (</w:t>
      </w:r>
      <w:r w:rsidR="00230E15" w:rsidRPr="006C56B7">
        <w:t>приложений</w:t>
      </w:r>
      <w:r w:rsidR="00581AC2" w:rsidRPr="006C56B7">
        <w:t>)</w:t>
      </w:r>
      <w:r w:rsidR="00230E15" w:rsidRPr="006C56B7">
        <w:t xml:space="preserve"> в составе </w:t>
      </w:r>
      <w:r w:rsidR="00CF4F5F" w:rsidRPr="006C56B7">
        <w:t>заявки</w:t>
      </w:r>
      <w:r w:rsidRPr="006C56B7">
        <w:t xml:space="preserve">, наличие разночтений и противоречий в составе </w:t>
      </w:r>
      <w:r w:rsidR="00CF4F5F" w:rsidRPr="006C56B7">
        <w:t>заявки</w:t>
      </w:r>
      <w:r w:rsidRPr="006C56B7">
        <w:t xml:space="preserve"> и приложениях к </w:t>
      </w:r>
      <w:r w:rsidR="00CF4F5F" w:rsidRPr="006C56B7">
        <w:t>ней</w:t>
      </w:r>
      <w:r w:rsidRPr="006C56B7">
        <w:t>, а также неполное представление документов</w:t>
      </w:r>
      <w:r w:rsidR="00927CAA" w:rsidRPr="006C56B7">
        <w:t>,</w:t>
      </w:r>
      <w:r w:rsidRPr="006C56B7">
        <w:t xml:space="preserve"> представление документов с отклонением от </w:t>
      </w:r>
      <w:r w:rsidR="00230E15" w:rsidRPr="006C56B7">
        <w:t xml:space="preserve">требований, </w:t>
      </w:r>
      <w:r w:rsidRPr="006C56B7">
        <w:t xml:space="preserve">установленных </w:t>
      </w:r>
      <w:r w:rsidR="00230E15" w:rsidRPr="006C56B7">
        <w:t xml:space="preserve">Документаций, в том числе </w:t>
      </w:r>
      <w:r w:rsidRPr="006C56B7">
        <w:t xml:space="preserve">в разделе 9 «ОБРАЗЦЫ ФОРМ И ДОКУМЕНТОВ ДЛЯ ЗАПОЛНЕНИЯ ПРЕТЕНДЕНТАМИ», будет расценено Комиссией по закупкам как несоответствие </w:t>
      </w:r>
      <w:r w:rsidR="00CF4F5F" w:rsidRPr="006C56B7">
        <w:t>заявки</w:t>
      </w:r>
      <w:r w:rsidRPr="006C56B7">
        <w:t xml:space="preserve"> требованиям, установленным в настоящей Документации и будет являться основанием для отклонения </w:t>
      </w:r>
      <w:r w:rsidR="00CF4F5F" w:rsidRPr="006C56B7">
        <w:t>заявки</w:t>
      </w:r>
      <w:r w:rsidRPr="006C56B7">
        <w:t>.</w:t>
      </w:r>
    </w:p>
    <w:p w14:paraId="4B6F4D70" w14:textId="2DFC1CD8" w:rsidR="00071376" w:rsidRPr="006C56B7" w:rsidRDefault="00EE4096" w:rsidP="001A3EC4">
      <w:pPr>
        <w:pStyle w:val="ac"/>
        <w:widowControl w:val="0"/>
        <w:numPr>
          <w:ilvl w:val="2"/>
          <w:numId w:val="12"/>
        </w:numPr>
        <w:suppressAutoHyphens/>
        <w:autoSpaceDE w:val="0"/>
        <w:autoSpaceDN w:val="0"/>
        <w:adjustRightInd w:val="0"/>
        <w:spacing w:before="120"/>
        <w:ind w:left="0" w:firstLine="567"/>
        <w:jc w:val="both"/>
        <w:rPr>
          <w:rFonts w:eastAsia="Droid Sans" w:cs="Lohit Hindi"/>
          <w:kern w:val="2"/>
          <w:lang w:eastAsia="zh-CN" w:bidi="hi-IN"/>
        </w:rPr>
      </w:pPr>
      <w:r w:rsidRPr="006C56B7">
        <w:t xml:space="preserve">Все документы в составе </w:t>
      </w:r>
      <w:r w:rsidR="00CF4F5F" w:rsidRPr="006C56B7">
        <w:t>заявки</w:t>
      </w:r>
      <w:r w:rsidR="00071376" w:rsidRPr="006C56B7">
        <w:t xml:space="preserve"> представляются оригиналами либо копиями</w:t>
      </w:r>
      <w:r w:rsidR="006D65B9" w:rsidRPr="006C56B7">
        <w:t>.</w:t>
      </w:r>
      <w:r w:rsidR="00071376" w:rsidRPr="006C56B7">
        <w:t xml:space="preserve"> </w:t>
      </w:r>
      <w:r w:rsidR="00071376" w:rsidRPr="006C56B7">
        <w:rPr>
          <w:rFonts w:eastAsia="Droid Sans" w:cs="Lohit Hindi"/>
          <w:kern w:val="2"/>
          <w:lang w:eastAsia="zh-CN" w:bidi="hi-IN"/>
        </w:rPr>
        <w:t xml:space="preserve">Копия документа считается надлежаще заверенной в случае, если она заверена на каждой странице подписью уполномоченного лица претендента (подпись должна быть расшифрована с указанием должности, фамилии и инициалов) и печатью претендента. </w:t>
      </w:r>
      <w:r w:rsidR="006D65B9" w:rsidRPr="006C56B7">
        <w:rPr>
          <w:rFonts w:eastAsia="Droid Sans" w:cs="Lohit Hindi"/>
          <w:kern w:val="2"/>
          <w:lang w:eastAsia="zh-CN" w:bidi="hi-IN"/>
        </w:rPr>
        <w:t>В ряде случаев, установленных Документацией, копия документа считается надлежаще заверенной, только если она заверена</w:t>
      </w:r>
      <w:r w:rsidR="00581AC2" w:rsidRPr="006C56B7">
        <w:rPr>
          <w:rFonts w:eastAsia="Droid Sans" w:cs="Lohit Hindi"/>
          <w:kern w:val="2"/>
          <w:lang w:eastAsia="zh-CN" w:bidi="hi-IN"/>
        </w:rPr>
        <w:t xml:space="preserve"> нотариально</w:t>
      </w:r>
      <w:r w:rsidR="006D65B9" w:rsidRPr="006C56B7">
        <w:rPr>
          <w:rFonts w:eastAsia="Droid Sans" w:cs="Lohit Hindi"/>
          <w:kern w:val="2"/>
          <w:lang w:eastAsia="zh-CN" w:bidi="hi-IN"/>
        </w:rPr>
        <w:t xml:space="preserve">. </w:t>
      </w:r>
    </w:p>
    <w:p w14:paraId="331A2C17" w14:textId="4EE46E59" w:rsidR="00071376" w:rsidRPr="006C56B7" w:rsidRDefault="00071376" w:rsidP="001A3EC4">
      <w:pPr>
        <w:pStyle w:val="ac"/>
        <w:numPr>
          <w:ilvl w:val="2"/>
          <w:numId w:val="12"/>
        </w:numPr>
        <w:spacing w:before="120"/>
        <w:ind w:left="0" w:firstLine="567"/>
        <w:jc w:val="both"/>
      </w:pPr>
      <w:r w:rsidRPr="006C56B7">
        <w:t>Все формы</w:t>
      </w:r>
      <w:r w:rsidR="006D65B9" w:rsidRPr="006C56B7">
        <w:t>, указанные</w:t>
      </w:r>
      <w:r w:rsidRPr="006C56B7">
        <w:t xml:space="preserve"> </w:t>
      </w:r>
      <w:r w:rsidR="006D65B9" w:rsidRPr="006C56B7">
        <w:t xml:space="preserve">в разделе 9 «ОБРАЗЦЫ ФОРМ И ДОКУМЕНТОВ ДЛЯ ЗАПОЛНЕНИЯ ПРЕТЕНДЕНТАМИ», </w:t>
      </w:r>
      <w:r w:rsidRPr="006C56B7">
        <w:t xml:space="preserve">в составе </w:t>
      </w:r>
      <w:r w:rsidR="00CF4F5F" w:rsidRPr="006C56B7">
        <w:t>заявки</w:t>
      </w:r>
      <w:r w:rsidRPr="006C56B7">
        <w:t xml:space="preserve"> представляются оригиналами.</w:t>
      </w:r>
    </w:p>
    <w:p w14:paraId="189538F6" w14:textId="498742D8" w:rsidR="00EE4096" w:rsidRPr="006C56B7" w:rsidRDefault="00EE4096" w:rsidP="00071376">
      <w:pPr>
        <w:pStyle w:val="ac"/>
        <w:spacing w:before="60"/>
        <w:ind w:left="567"/>
        <w:jc w:val="both"/>
      </w:pPr>
    </w:p>
    <w:p w14:paraId="3377D459" w14:textId="3750388A" w:rsidR="00362AFC" w:rsidRPr="008D1DC9" w:rsidRDefault="00AE3097" w:rsidP="001A3EC4">
      <w:pPr>
        <w:pStyle w:val="4"/>
        <w:numPr>
          <w:ilvl w:val="1"/>
          <w:numId w:val="12"/>
        </w:numPr>
        <w:spacing w:before="120" w:after="0"/>
        <w:ind w:left="0" w:firstLine="567"/>
        <w:jc w:val="both"/>
      </w:pPr>
      <w:r w:rsidRPr="008D1DC9">
        <w:t xml:space="preserve">Оформление и подписание </w:t>
      </w:r>
      <w:r w:rsidR="00CF4F5F">
        <w:t>заявки</w:t>
      </w:r>
    </w:p>
    <w:p w14:paraId="171A3573" w14:textId="77777777" w:rsidR="00AE3097" w:rsidRPr="008D1DC9" w:rsidRDefault="00AE3097" w:rsidP="001A3EC4">
      <w:pPr>
        <w:pStyle w:val="ac"/>
        <w:numPr>
          <w:ilvl w:val="2"/>
          <w:numId w:val="11"/>
        </w:numPr>
        <w:spacing w:before="60"/>
        <w:ind w:left="0" w:firstLine="567"/>
        <w:jc w:val="both"/>
      </w:pPr>
      <w:r w:rsidRPr="008D1DC9">
        <w:t>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w:t>
      </w:r>
    </w:p>
    <w:p w14:paraId="63812B75" w14:textId="7ED15CF4" w:rsidR="00AE3097" w:rsidRPr="008D1DC9" w:rsidRDefault="00AE3097" w:rsidP="001A3EC4">
      <w:pPr>
        <w:pStyle w:val="ac"/>
        <w:numPr>
          <w:ilvl w:val="2"/>
          <w:numId w:val="11"/>
        </w:numPr>
        <w:spacing w:before="60"/>
        <w:ind w:left="0" w:firstLine="567"/>
        <w:jc w:val="both"/>
      </w:pPr>
      <w:r w:rsidRPr="008D1DC9">
        <w:t xml:space="preserve">Сведения, которые содержатся в </w:t>
      </w:r>
      <w:r w:rsidR="00CF4F5F">
        <w:t>заявках</w:t>
      </w:r>
      <w:r w:rsidRPr="008D1DC9">
        <w:t xml:space="preserve"> претендентов, не должны допускать двусмысленных толкований. </w:t>
      </w:r>
    </w:p>
    <w:p w14:paraId="6D6D078F" w14:textId="7530E492" w:rsidR="00AE3097" w:rsidRPr="008D1DC9" w:rsidRDefault="00AE3097" w:rsidP="001A3EC4">
      <w:pPr>
        <w:pStyle w:val="ac"/>
        <w:numPr>
          <w:ilvl w:val="2"/>
          <w:numId w:val="11"/>
        </w:numPr>
        <w:spacing w:before="60"/>
        <w:ind w:left="0" w:firstLine="567"/>
        <w:jc w:val="both"/>
      </w:pPr>
      <w:r w:rsidRPr="008D1DC9">
        <w:t xml:space="preserve">Претендент подготавливает комплект документов, входящих в </w:t>
      </w:r>
      <w:r w:rsidR="00CF4F5F">
        <w:t>заявку</w:t>
      </w:r>
      <w:r w:rsidRPr="008D1DC9">
        <w:t xml:space="preserve"> и приложения к </w:t>
      </w:r>
      <w:r w:rsidR="00CF4F5F">
        <w:t>ней</w:t>
      </w:r>
      <w:r w:rsidRPr="008D1DC9">
        <w:t xml:space="preserve"> в соответствии с требованиями Документации.</w:t>
      </w:r>
    </w:p>
    <w:p w14:paraId="0AC7F3E9" w14:textId="5CEA312B" w:rsidR="00AE3097" w:rsidRDefault="00AE3097" w:rsidP="001A3EC4">
      <w:pPr>
        <w:pStyle w:val="ac"/>
        <w:numPr>
          <w:ilvl w:val="2"/>
          <w:numId w:val="11"/>
        </w:numPr>
        <w:spacing w:before="60"/>
        <w:ind w:left="0" w:firstLine="567"/>
        <w:jc w:val="both"/>
      </w:pPr>
      <w:r w:rsidRPr="008D1DC9">
        <w:t xml:space="preserve">Все документы, представленные в </w:t>
      </w:r>
      <w:r w:rsidR="00CF4F5F">
        <w:t>заявке</w:t>
      </w:r>
      <w:r w:rsidRPr="008D1DC9">
        <w:t>, должны быть четко отпечатаны.</w:t>
      </w:r>
    </w:p>
    <w:p w14:paraId="6FA3E304" w14:textId="396F9916" w:rsidR="00AE3097" w:rsidRPr="008D1DC9" w:rsidRDefault="00AE3097" w:rsidP="001A3EC4">
      <w:pPr>
        <w:pStyle w:val="ac"/>
        <w:numPr>
          <w:ilvl w:val="2"/>
          <w:numId w:val="11"/>
        </w:numPr>
        <w:spacing w:before="60"/>
        <w:ind w:left="0" w:firstLine="567"/>
        <w:jc w:val="both"/>
      </w:pPr>
      <w:r w:rsidRPr="008D1DC9">
        <w:lastRenderedPageBreak/>
        <w:t xml:space="preserve">При подготовке </w:t>
      </w:r>
      <w:r w:rsidR="00CF4F5F">
        <w:t>заявки</w:t>
      </w:r>
      <w:r w:rsidRPr="008D1DC9">
        <w:t xml:space="preserve"> и документов, прилагаемых к </w:t>
      </w:r>
      <w:r w:rsidR="00CF4F5F">
        <w:t>этой</w:t>
      </w:r>
      <w:r w:rsidRPr="008D1DC9">
        <w:t xml:space="preserve"> </w:t>
      </w:r>
      <w:r w:rsidR="00CF4F5F">
        <w:t>заявке</w:t>
      </w:r>
      <w:r w:rsidRPr="008D1DC9">
        <w:t>, не допускается применение факсимильных подписей.</w:t>
      </w:r>
    </w:p>
    <w:p w14:paraId="7D490D0E" w14:textId="50F6F603" w:rsidR="00AE3097" w:rsidRPr="008D1DC9" w:rsidRDefault="00AE3097" w:rsidP="001A3EC4">
      <w:pPr>
        <w:pStyle w:val="ac"/>
        <w:numPr>
          <w:ilvl w:val="2"/>
          <w:numId w:val="11"/>
        </w:numPr>
        <w:spacing w:before="60"/>
        <w:ind w:left="0" w:firstLine="567"/>
        <w:jc w:val="both"/>
      </w:pPr>
      <w:r w:rsidRPr="00933CEB">
        <w:t>Все документы</w:t>
      </w:r>
      <w:r w:rsidR="0010217D">
        <w:t xml:space="preserve"> и формы</w:t>
      </w:r>
      <w:r w:rsidRPr="00933CEB">
        <w:t xml:space="preserve"> по описи, входящие в состав </w:t>
      </w:r>
      <w:r w:rsidR="00CF4F5F">
        <w:t>заявки</w:t>
      </w:r>
      <w:r w:rsidRPr="00933CEB">
        <w:t xml:space="preserve"> на участие в </w:t>
      </w:r>
      <w:r w:rsidR="00CF4F5F">
        <w:t>открытом конкурсе</w:t>
      </w:r>
      <w:r w:rsidRPr="00933CEB">
        <w:t xml:space="preserve"> и приложения к </w:t>
      </w:r>
      <w:r w:rsidR="00CF4F5F">
        <w:t>ней</w:t>
      </w:r>
      <w:r w:rsidRPr="00933CEB">
        <w:t>, включая опись документов (</w:t>
      </w:r>
      <w:r w:rsidR="00D2407F">
        <w:t xml:space="preserve">форма №1 «Опись», </w:t>
      </w:r>
      <w:r>
        <w:t>Приложени</w:t>
      </w:r>
      <w:r w:rsidR="00901F79">
        <w:t>е</w:t>
      </w:r>
      <w:r>
        <w:t xml:space="preserve"> №1 раздела </w:t>
      </w:r>
      <w:r w:rsidRPr="008D1DC9">
        <w:t>9 «ОБРАЗЦЫ ФОРМ И ДОКУМЕНТОВ ДЛЯ ЗАПОЛНЕНИЯ ПРЕТЕНДЕНТАМИ»</w:t>
      </w:r>
      <w:r w:rsidRPr="00933CEB">
        <w:t>), должны быть сшиты в единую книгу, которая должна содержать сквозную нумерацию листов, скреплен</w:t>
      </w:r>
      <w:r w:rsidR="00D2407F">
        <w:t>а</w:t>
      </w:r>
      <w:r w:rsidRPr="00933CEB">
        <w:t xml:space="preserve"> печатью</w:t>
      </w:r>
      <w:r>
        <w:t xml:space="preserve"> претендента</w:t>
      </w:r>
      <w:r w:rsidRPr="00933CEB">
        <w:t xml:space="preserve">, на обороте </w:t>
      </w:r>
      <w:r w:rsidR="005D1D01">
        <w:t>прописано</w:t>
      </w:r>
      <w:r w:rsidRPr="00933CEB">
        <w:t xml:space="preserve"> количество страниц, указанных цифрами и прописью, заверен</w:t>
      </w:r>
      <w:r w:rsidR="005D1D01">
        <w:t>ное</w:t>
      </w:r>
      <w:r w:rsidRPr="00933CEB">
        <w:t xml:space="preserve"> подписью уполномоченного </w:t>
      </w:r>
      <w:r w:rsidR="00D2407F">
        <w:t xml:space="preserve">лица </w:t>
      </w:r>
      <w:r w:rsidRPr="00933CEB">
        <w:t xml:space="preserve">на подписание </w:t>
      </w:r>
      <w:r w:rsidR="00CF4F5F">
        <w:t>заявки</w:t>
      </w:r>
      <w:r w:rsidRPr="00933CEB">
        <w:t xml:space="preserve"> на участие в </w:t>
      </w:r>
      <w:r w:rsidR="00CF4F5F">
        <w:t>открытом конкурсе</w:t>
      </w:r>
      <w:r w:rsidRPr="00933CEB">
        <w:t>. Концы прошивочной нити выводятся с тыльной стороны единой книги, связываются и заклеиваются листом бумаги, на котором делается надпись: «</w:t>
      </w:r>
      <w:r w:rsidRPr="00933CEB">
        <w:rPr>
          <w:i/>
        </w:rPr>
        <w:t>Прошито и пронумеровано ____ листов</w:t>
      </w:r>
      <w:r w:rsidRPr="00933CEB">
        <w:t>»</w:t>
      </w:r>
      <w:r>
        <w:t xml:space="preserve"> (указывается конкретное количество листов сшитой заявки)</w:t>
      </w:r>
      <w:r w:rsidRPr="00933CEB">
        <w:t xml:space="preserve">, при этом прошивка должна быть подписана лицом, уполномоченным на подписание </w:t>
      </w:r>
      <w:r w:rsidR="00CF4F5F">
        <w:t>конкурсной заявки</w:t>
      </w:r>
      <w:r w:rsidRPr="00933CEB">
        <w:t>, и скреплена печатью.</w:t>
      </w:r>
    </w:p>
    <w:p w14:paraId="7686D4FC" w14:textId="60369B8D" w:rsidR="00AE3097" w:rsidRPr="008D1DC9" w:rsidRDefault="00AE3097" w:rsidP="001A3EC4">
      <w:pPr>
        <w:pStyle w:val="ac"/>
        <w:numPr>
          <w:ilvl w:val="2"/>
          <w:numId w:val="11"/>
        </w:numPr>
        <w:spacing w:before="60"/>
        <w:ind w:left="0" w:firstLine="567"/>
        <w:jc w:val="both"/>
      </w:pPr>
      <w:r w:rsidRPr="008D1DC9">
        <w:t xml:space="preserve">При нумерации листов </w:t>
      </w:r>
      <w:r w:rsidR="00B86FD7">
        <w:t>заявки</w:t>
      </w:r>
      <w:r w:rsidRPr="008D1DC9">
        <w:t xml:space="preserve"> номера на оригиналах официальных документов, выданных претенденту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2DA5ADFA" w14:textId="021A97F0" w:rsidR="00AE3097" w:rsidRDefault="00AE3097" w:rsidP="001A3EC4">
      <w:pPr>
        <w:pStyle w:val="ac"/>
        <w:numPr>
          <w:ilvl w:val="2"/>
          <w:numId w:val="11"/>
        </w:numPr>
        <w:spacing w:before="60"/>
        <w:ind w:left="0" w:firstLine="567"/>
        <w:jc w:val="both"/>
      </w:pPr>
      <w:r w:rsidRPr="008D1DC9">
        <w:t xml:space="preserve">Никакие исправления не будут иметь силу, за исключением тех случаев, когда они оговорены и заверены лицом или лицами, имеющими право подписывать </w:t>
      </w:r>
      <w:r w:rsidR="00B86FD7">
        <w:t>заявку</w:t>
      </w:r>
      <w:r w:rsidRPr="008D1DC9">
        <w:t>.</w:t>
      </w:r>
    </w:p>
    <w:p w14:paraId="2738D5F9" w14:textId="77777777" w:rsidR="00280241" w:rsidRPr="008D1DC9" w:rsidRDefault="00280241" w:rsidP="00280241">
      <w:pPr>
        <w:pStyle w:val="ac"/>
        <w:spacing w:before="60"/>
        <w:ind w:left="567"/>
        <w:jc w:val="both"/>
      </w:pPr>
    </w:p>
    <w:p w14:paraId="48100EFC" w14:textId="2543F415" w:rsidR="00362AFC" w:rsidRPr="008D1DC9" w:rsidRDefault="00AE3097" w:rsidP="001A3EC4">
      <w:pPr>
        <w:pStyle w:val="4"/>
        <w:numPr>
          <w:ilvl w:val="1"/>
          <w:numId w:val="11"/>
        </w:numPr>
        <w:spacing w:before="120" w:after="0"/>
        <w:ind w:left="0" w:firstLine="567"/>
        <w:jc w:val="both"/>
      </w:pPr>
      <w:r>
        <w:t xml:space="preserve">Основания для отказа в приеме </w:t>
      </w:r>
      <w:r w:rsidR="00B86FD7">
        <w:t>заявки</w:t>
      </w:r>
      <w:r>
        <w:t xml:space="preserve"> на участие в </w:t>
      </w:r>
      <w:r w:rsidR="0092354E">
        <w:t>процедуре закупки</w:t>
      </w:r>
      <w:r>
        <w:t>.</w:t>
      </w:r>
    </w:p>
    <w:p w14:paraId="2B1BB81C" w14:textId="19937A0C" w:rsidR="00AE3097" w:rsidRDefault="00211A3B" w:rsidP="001A3EC4">
      <w:pPr>
        <w:pStyle w:val="ac"/>
        <w:numPr>
          <w:ilvl w:val="2"/>
          <w:numId w:val="11"/>
        </w:numPr>
        <w:spacing w:before="60"/>
        <w:ind w:left="0" w:firstLine="567"/>
        <w:jc w:val="both"/>
      </w:pPr>
      <w:r>
        <w:t>И</w:t>
      </w:r>
      <w:r w:rsidR="00AE3097">
        <w:t xml:space="preserve">стечение срока подачи </w:t>
      </w:r>
      <w:r w:rsidR="00B86FD7">
        <w:t>конкурсных заявок</w:t>
      </w:r>
      <w:r w:rsidR="00AE3097">
        <w:t xml:space="preserve">; </w:t>
      </w:r>
    </w:p>
    <w:p w14:paraId="6172C67D" w14:textId="4E8759F2" w:rsidR="00362AFC" w:rsidRDefault="00211A3B" w:rsidP="001A3EC4">
      <w:pPr>
        <w:pStyle w:val="ac"/>
        <w:numPr>
          <w:ilvl w:val="2"/>
          <w:numId w:val="11"/>
        </w:numPr>
        <w:spacing w:before="60"/>
        <w:ind w:left="0" w:firstLine="567"/>
        <w:jc w:val="both"/>
      </w:pPr>
      <w:r w:rsidRPr="008621E2">
        <w:t>Н</w:t>
      </w:r>
      <w:r w:rsidR="00AE3097" w:rsidRPr="008621E2">
        <w:t xml:space="preserve">есоответствие, представленных документов по оформлению требованиям, установленным в </w:t>
      </w:r>
      <w:r w:rsidR="008621E2" w:rsidRPr="008621E2">
        <w:t>извещении о проведении открытого конкурса</w:t>
      </w:r>
      <w:r w:rsidR="00452235" w:rsidRPr="008621E2">
        <w:t xml:space="preserve"> и в Документации</w:t>
      </w:r>
      <w:r w:rsidR="00AE3097" w:rsidRPr="008621E2">
        <w:t>.</w:t>
      </w:r>
    </w:p>
    <w:p w14:paraId="4A757BA3" w14:textId="77777777" w:rsidR="00280241" w:rsidRPr="008621E2" w:rsidRDefault="00280241" w:rsidP="00280241">
      <w:pPr>
        <w:pStyle w:val="ac"/>
        <w:spacing w:before="60"/>
        <w:ind w:left="567"/>
        <w:jc w:val="both"/>
      </w:pPr>
    </w:p>
    <w:p w14:paraId="0B358BB8" w14:textId="14EDD079" w:rsidR="00362AFC" w:rsidRPr="008D1DC9" w:rsidRDefault="00362AFC" w:rsidP="001A3EC4">
      <w:pPr>
        <w:pStyle w:val="4"/>
        <w:numPr>
          <w:ilvl w:val="1"/>
          <w:numId w:val="11"/>
        </w:numPr>
        <w:spacing w:before="120" w:after="0"/>
        <w:ind w:left="0" w:firstLine="567"/>
        <w:jc w:val="both"/>
      </w:pPr>
      <w:r w:rsidRPr="008D1DC9">
        <w:t xml:space="preserve">Опечатывание и маркировка конвертов с </w:t>
      </w:r>
      <w:r w:rsidR="00B86FD7">
        <w:t>заявками</w:t>
      </w:r>
    </w:p>
    <w:p w14:paraId="203DD14F" w14:textId="1E3E9FEE" w:rsidR="00362AFC" w:rsidRDefault="00FE6EC7" w:rsidP="001A3EC4">
      <w:pPr>
        <w:pStyle w:val="ac"/>
        <w:numPr>
          <w:ilvl w:val="2"/>
          <w:numId w:val="11"/>
        </w:numPr>
        <w:spacing w:before="60"/>
        <w:ind w:left="0" w:firstLine="567"/>
        <w:jc w:val="both"/>
      </w:pPr>
      <w:r w:rsidRPr="00FE6EC7">
        <w:t>Претенденты представляют конкурсные заявки в конвертах п</w:t>
      </w:r>
      <w:r>
        <w:t>о форме и в сроки, указанные в Д</w:t>
      </w:r>
      <w:r w:rsidRPr="00FE6EC7">
        <w:t>окументации</w:t>
      </w:r>
      <w:r w:rsidR="00362AFC" w:rsidRPr="008D1DC9">
        <w:t>.</w:t>
      </w:r>
    </w:p>
    <w:p w14:paraId="0F10A25D" w14:textId="4BE5ED19" w:rsidR="00FE6EC7" w:rsidRPr="008D1DC9" w:rsidRDefault="00FE6EC7" w:rsidP="001A3EC4">
      <w:pPr>
        <w:pStyle w:val="ac"/>
        <w:numPr>
          <w:ilvl w:val="2"/>
          <w:numId w:val="11"/>
        </w:numPr>
        <w:spacing w:before="60"/>
        <w:ind w:left="0" w:firstLine="567"/>
        <w:jc w:val="both"/>
      </w:pPr>
      <w:r w:rsidRPr="00FE6EC7">
        <w:t xml:space="preserve">При подаче </w:t>
      </w:r>
      <w:r>
        <w:t>заявки</w:t>
      </w:r>
      <w:r w:rsidRPr="00FE6EC7">
        <w:t xml:space="preserve"> на конверте, в котором </w:t>
      </w:r>
      <w:r>
        <w:t>она</w:t>
      </w:r>
      <w:r w:rsidRPr="00FE6EC7">
        <w:t xml:space="preserve"> направляется, указывается наименование </w:t>
      </w:r>
      <w:r>
        <w:t>открытого конкурса</w:t>
      </w:r>
      <w:r w:rsidRPr="00FE6EC7">
        <w:t xml:space="preserve">, на участие в котором подается </w:t>
      </w:r>
      <w:r>
        <w:t>данная конкурсная заявка</w:t>
      </w:r>
      <w:r w:rsidR="00C4409A">
        <w:t>, номер лота (в случае проведения закупки по двум и более лотам), а также наименование и адрес претендента.</w:t>
      </w:r>
      <w:r w:rsidRPr="00FE6EC7">
        <w:t xml:space="preserve"> </w:t>
      </w:r>
      <w:r>
        <w:t>Заявка</w:t>
      </w:r>
      <w:r w:rsidRPr="00FE6EC7">
        <w:t xml:space="preserve"> может быть подан</w:t>
      </w:r>
      <w:r>
        <w:t>а</w:t>
      </w:r>
      <w:r w:rsidRPr="00FE6EC7">
        <w:t xml:space="preserve"> претендентом лично (в том числе представителем претендента), посредством почты или курьерской службы</w:t>
      </w:r>
    </w:p>
    <w:p w14:paraId="7E9397C4" w14:textId="77777777" w:rsidR="00362AFC" w:rsidRPr="008D1DC9" w:rsidRDefault="00362AFC" w:rsidP="001A3EC4">
      <w:pPr>
        <w:pStyle w:val="ac"/>
        <w:numPr>
          <w:ilvl w:val="2"/>
          <w:numId w:val="11"/>
        </w:numPr>
        <w:spacing w:before="60"/>
        <w:ind w:left="0" w:firstLine="567"/>
        <w:jc w:val="both"/>
      </w:pPr>
      <w:r w:rsidRPr="008D1DC9">
        <w:t xml:space="preserve">Конверт должен быть запечатан способом, исключающим возможность вскрытия конверта без разрушения его целостности. </w:t>
      </w:r>
    </w:p>
    <w:p w14:paraId="7F3232C2" w14:textId="77777777" w:rsidR="00362AFC" w:rsidRDefault="00362AFC" w:rsidP="001A3EC4">
      <w:pPr>
        <w:pStyle w:val="ac"/>
        <w:numPr>
          <w:ilvl w:val="2"/>
          <w:numId w:val="11"/>
        </w:numPr>
        <w:spacing w:before="60"/>
        <w:ind w:left="0" w:firstLine="567"/>
        <w:jc w:val="both"/>
      </w:pPr>
      <w:r w:rsidRPr="008D1DC9">
        <w:t>Если конверт не опечатан или маркирован с нарушением требований настоящего пункта, Организатор закупки не несет ответственности в случае его потери или вскрытия раньше срока.</w:t>
      </w:r>
    </w:p>
    <w:p w14:paraId="18150651" w14:textId="77777777" w:rsidR="00280241" w:rsidRPr="008D1DC9" w:rsidRDefault="00280241" w:rsidP="00280241">
      <w:pPr>
        <w:pStyle w:val="ac"/>
        <w:spacing w:before="60"/>
        <w:ind w:left="567"/>
        <w:jc w:val="both"/>
      </w:pPr>
    </w:p>
    <w:p w14:paraId="43D246B8" w14:textId="5F2EB01D" w:rsidR="00362AFC" w:rsidRPr="00C87843" w:rsidRDefault="00362AFC" w:rsidP="001A3EC4">
      <w:pPr>
        <w:pStyle w:val="4"/>
        <w:numPr>
          <w:ilvl w:val="1"/>
          <w:numId w:val="11"/>
        </w:numPr>
        <w:spacing w:before="120" w:after="0"/>
        <w:ind w:left="0" w:firstLine="567"/>
        <w:jc w:val="both"/>
      </w:pPr>
      <w:r w:rsidRPr="00C87843">
        <w:t xml:space="preserve">Возврат </w:t>
      </w:r>
      <w:r w:rsidR="00FE6EC7" w:rsidRPr="00C87843">
        <w:t>заявок</w:t>
      </w:r>
    </w:p>
    <w:p w14:paraId="74EFDFA0" w14:textId="115EEA4D" w:rsidR="00362AFC" w:rsidRDefault="00362AFC" w:rsidP="001A3EC4">
      <w:pPr>
        <w:pStyle w:val="ac"/>
        <w:numPr>
          <w:ilvl w:val="2"/>
          <w:numId w:val="11"/>
        </w:numPr>
        <w:spacing w:before="60"/>
        <w:ind w:left="0" w:firstLine="567"/>
        <w:jc w:val="both"/>
      </w:pPr>
      <w:r w:rsidRPr="00C87843">
        <w:t xml:space="preserve">Все </w:t>
      </w:r>
      <w:r w:rsidR="003E0111" w:rsidRPr="00C87843">
        <w:t>заявки</w:t>
      </w:r>
      <w:r w:rsidRPr="00C87843">
        <w:t xml:space="preserve">, а также отдельные документы, входящие в </w:t>
      </w:r>
      <w:r w:rsidR="003E0111" w:rsidRPr="00C87843">
        <w:t>состав заявок</w:t>
      </w:r>
      <w:r w:rsidRPr="00C87843">
        <w:t xml:space="preserve">, присланные на участие в </w:t>
      </w:r>
      <w:r w:rsidR="003E0111" w:rsidRPr="00C87843">
        <w:t>открытом конкурсе</w:t>
      </w:r>
      <w:r w:rsidRPr="00C87843">
        <w:t>, не возвращаются.</w:t>
      </w:r>
    </w:p>
    <w:p w14:paraId="79A00CB1" w14:textId="77777777" w:rsidR="00280241" w:rsidRPr="00C87843" w:rsidRDefault="00280241" w:rsidP="00280241">
      <w:pPr>
        <w:pStyle w:val="ac"/>
        <w:spacing w:before="60"/>
        <w:ind w:left="567"/>
        <w:jc w:val="both"/>
      </w:pPr>
    </w:p>
    <w:p w14:paraId="3162F4B6" w14:textId="60054AEB" w:rsidR="00362AFC" w:rsidRPr="008621E2" w:rsidRDefault="008621E2" w:rsidP="001A3EC4">
      <w:pPr>
        <w:pStyle w:val="4"/>
        <w:numPr>
          <w:ilvl w:val="1"/>
          <w:numId w:val="11"/>
        </w:numPr>
        <w:spacing w:before="120" w:after="0"/>
        <w:ind w:left="0" w:firstLine="567"/>
        <w:jc w:val="both"/>
      </w:pPr>
      <w:r w:rsidRPr="008621E2">
        <w:t>Внесение изменений в Документацию.</w:t>
      </w:r>
    </w:p>
    <w:p w14:paraId="5C522205" w14:textId="77777777" w:rsidR="008621E2" w:rsidRPr="008621E2" w:rsidRDefault="008621E2" w:rsidP="001A3EC4">
      <w:pPr>
        <w:pStyle w:val="ac"/>
        <w:numPr>
          <w:ilvl w:val="2"/>
          <w:numId w:val="11"/>
        </w:numPr>
        <w:spacing w:before="60"/>
        <w:ind w:left="0" w:firstLine="567"/>
        <w:jc w:val="both"/>
      </w:pPr>
      <w:r w:rsidRPr="008621E2">
        <w:t>Организатор вправе по собственной инициативе либо в ответ на запрос претендента принять решение о внесении изменений в Документацию не позднее, чем за 5 (пять) дней до окончания срока подачи заявок.</w:t>
      </w:r>
    </w:p>
    <w:p w14:paraId="3F16F110" w14:textId="450C5CB1" w:rsidR="008621E2" w:rsidRDefault="00362AFC" w:rsidP="001A3EC4">
      <w:pPr>
        <w:pStyle w:val="ac"/>
        <w:numPr>
          <w:ilvl w:val="2"/>
          <w:numId w:val="11"/>
        </w:numPr>
        <w:spacing w:before="60"/>
        <w:ind w:left="0" w:firstLine="567"/>
        <w:jc w:val="both"/>
      </w:pPr>
      <w:r w:rsidRPr="008621E2">
        <w:lastRenderedPageBreak/>
        <w:t xml:space="preserve"> </w:t>
      </w:r>
      <w:r w:rsidR="008621E2" w:rsidRPr="008621E2">
        <w:t>Организатор закупок публикует внесенные изменения в соответствии со статьей 6 Положения не</w:t>
      </w:r>
      <w:r w:rsidR="008621E2">
        <w:t xml:space="preserve"> позднее чем в течение 3 (трех) дней со дня принятия решения о внесении изменений.</w:t>
      </w:r>
    </w:p>
    <w:p w14:paraId="3C52C00F" w14:textId="662609BB" w:rsidR="00362AFC" w:rsidRPr="0009136C" w:rsidRDefault="008621E2" w:rsidP="007F205A">
      <w:pPr>
        <w:pStyle w:val="ac"/>
        <w:spacing w:before="60"/>
        <w:ind w:left="0" w:firstLine="567"/>
        <w:jc w:val="both"/>
        <w:rPr>
          <w:highlight w:val="yellow"/>
        </w:rPr>
      </w:pPr>
      <w:r>
        <w:t>В случае внесения изменений позднее, чем за десять дней до даты окончания подачи заявок, Организатор закупок обязан продлить срок подачи конкурсных заявок таким образом, чтобы со дня размещения на сайте Фонда внесенных в Документацию изменений до даты окончания срока подачи заявок оставалось не менее 15 (пятнадцати) дней.</w:t>
      </w:r>
    </w:p>
    <w:p w14:paraId="25B16076" w14:textId="57A6B99C" w:rsidR="008621E2" w:rsidRDefault="008621E2" w:rsidP="006816AB">
      <w:pPr>
        <w:pStyle w:val="ac"/>
        <w:spacing w:before="60"/>
        <w:ind w:left="0" w:firstLine="567"/>
        <w:jc w:val="both"/>
      </w:pPr>
      <w:r>
        <w:t>4.7.</w:t>
      </w:r>
      <w:r w:rsidR="000624C6">
        <w:t>3</w:t>
      </w:r>
      <w:r>
        <w:t>.</w:t>
      </w:r>
      <w:r w:rsidR="000624C6">
        <w:t xml:space="preserve"> </w:t>
      </w:r>
      <w:r w:rsidRPr="008621E2">
        <w:t>Организатор вправе вносить изменения в том числе в техническое задание, характеристики, описание, иные параметры предмета закупки, при этом замена предмета закупки не допускается</w:t>
      </w:r>
      <w:r>
        <w:t>.</w:t>
      </w:r>
    </w:p>
    <w:p w14:paraId="4F111B36" w14:textId="77777777" w:rsidR="008621E2" w:rsidRDefault="008621E2" w:rsidP="006816AB">
      <w:pPr>
        <w:pStyle w:val="ac"/>
        <w:spacing w:before="60"/>
        <w:ind w:left="0" w:firstLine="567"/>
        <w:jc w:val="both"/>
      </w:pPr>
    </w:p>
    <w:p w14:paraId="54B4CBB3" w14:textId="77777777" w:rsidR="008621E2" w:rsidRPr="008621E2" w:rsidRDefault="008621E2" w:rsidP="00925963">
      <w:pPr>
        <w:pStyle w:val="ac"/>
        <w:spacing w:before="60"/>
        <w:ind w:left="0" w:firstLine="567"/>
        <w:jc w:val="both"/>
        <w:rPr>
          <w:b/>
        </w:rPr>
      </w:pPr>
      <w:r w:rsidRPr="008621E2">
        <w:rPr>
          <w:b/>
        </w:rPr>
        <w:t>4.8. Обеспечение конкурсной заявки.</w:t>
      </w:r>
    </w:p>
    <w:p w14:paraId="01C33098" w14:textId="4AEB3D86" w:rsidR="008621E2" w:rsidRDefault="008621E2" w:rsidP="00925963">
      <w:pPr>
        <w:pStyle w:val="ac"/>
        <w:spacing w:before="60"/>
        <w:ind w:left="0" w:firstLine="567"/>
        <w:jc w:val="both"/>
        <w:rPr>
          <w:rFonts w:eastAsia="Calibri"/>
          <w:color w:val="000000"/>
        </w:rPr>
      </w:pPr>
      <w:r>
        <w:t>4.8.1.</w:t>
      </w:r>
      <w:r w:rsidR="00925963" w:rsidRPr="007A38B1">
        <w:rPr>
          <w:rFonts w:eastAsia="Calibri"/>
          <w:color w:val="000000"/>
        </w:rPr>
        <w:t xml:space="preserve"> Претендент представляет в составе своей заявки обеспечение </w:t>
      </w:r>
      <w:r w:rsidR="00925963">
        <w:rPr>
          <w:rFonts w:eastAsia="Calibri"/>
          <w:color w:val="000000"/>
        </w:rPr>
        <w:t xml:space="preserve">заявки </w:t>
      </w:r>
      <w:r w:rsidR="00925963" w:rsidRPr="007A38B1">
        <w:rPr>
          <w:rFonts w:eastAsia="Calibri"/>
          <w:color w:val="000000"/>
        </w:rPr>
        <w:t xml:space="preserve">в </w:t>
      </w:r>
      <w:r w:rsidR="00925963">
        <w:rPr>
          <w:rFonts w:eastAsia="Calibri"/>
          <w:color w:val="000000"/>
        </w:rPr>
        <w:t xml:space="preserve">виде денежного задатка </w:t>
      </w:r>
      <w:r w:rsidR="00B76457">
        <w:rPr>
          <w:rFonts w:eastAsia="Calibri"/>
          <w:color w:val="000000"/>
        </w:rPr>
        <w:t xml:space="preserve">путем </w:t>
      </w:r>
      <w:r w:rsidR="00B76457" w:rsidRPr="007A38B1">
        <w:rPr>
          <w:rFonts w:eastAsia="Calibri"/>
          <w:color w:val="000000"/>
        </w:rPr>
        <w:t>перечисления</w:t>
      </w:r>
      <w:r w:rsidR="00925963" w:rsidRPr="007A38B1">
        <w:rPr>
          <w:rFonts w:eastAsia="Calibri"/>
          <w:color w:val="000000"/>
        </w:rPr>
        <w:t xml:space="preserve"> денежных средств на расчетный счет </w:t>
      </w:r>
      <w:r w:rsidR="00925963">
        <w:rPr>
          <w:rFonts w:eastAsia="Calibri"/>
          <w:color w:val="000000"/>
        </w:rPr>
        <w:t>Организатора</w:t>
      </w:r>
      <w:r w:rsidR="00925963" w:rsidRPr="007A38B1">
        <w:rPr>
          <w:rFonts w:eastAsia="Calibri"/>
          <w:color w:val="000000"/>
        </w:rPr>
        <w:t xml:space="preserve"> в размере, установленном </w:t>
      </w:r>
      <w:r w:rsidR="00925963">
        <w:rPr>
          <w:rFonts w:eastAsia="Calibri"/>
          <w:color w:val="000000"/>
        </w:rPr>
        <w:t xml:space="preserve">в разделе 6 </w:t>
      </w:r>
      <w:r w:rsidR="00925963" w:rsidRPr="00925963">
        <w:rPr>
          <w:rFonts w:eastAsia="Calibri"/>
          <w:color w:val="000000"/>
        </w:rPr>
        <w:t>«ИНФОРМАЦИОННАЯ КАРТА»</w:t>
      </w:r>
      <w:r w:rsidR="00925963">
        <w:rPr>
          <w:rFonts w:eastAsia="Calibri"/>
          <w:color w:val="000000"/>
        </w:rPr>
        <w:t>.</w:t>
      </w:r>
    </w:p>
    <w:p w14:paraId="2ECE026C" w14:textId="7D418FBD" w:rsidR="00925963" w:rsidRDefault="00925963" w:rsidP="00925963">
      <w:pPr>
        <w:pStyle w:val="ac"/>
        <w:spacing w:before="60"/>
        <w:ind w:left="0" w:firstLine="567"/>
        <w:jc w:val="both"/>
        <w:rPr>
          <w:rFonts w:eastAsia="Calibri"/>
          <w:color w:val="000000"/>
        </w:rPr>
      </w:pPr>
      <w:r>
        <w:rPr>
          <w:rFonts w:eastAsia="Calibri"/>
          <w:color w:val="000000"/>
        </w:rPr>
        <w:t xml:space="preserve">4.8.2. </w:t>
      </w:r>
      <w:r w:rsidRPr="00925963">
        <w:rPr>
          <w:rFonts w:eastAsia="Calibri"/>
          <w:color w:val="000000"/>
        </w:rPr>
        <w:t xml:space="preserve">Факт внесения претендентом обеспечения заявки подтверждается оригиналом (копией) платежного документа, на основании которого произведено перечисление средств в качестве обеспечения заявки, </w:t>
      </w:r>
      <w:r w:rsidR="006C56B7">
        <w:rPr>
          <w:rFonts w:eastAsia="Calibri"/>
          <w:color w:val="000000"/>
        </w:rPr>
        <w:t>предоставляемого</w:t>
      </w:r>
      <w:r w:rsidRPr="00925963">
        <w:rPr>
          <w:rFonts w:eastAsia="Calibri"/>
          <w:color w:val="000000"/>
        </w:rPr>
        <w:t xml:space="preserve"> в состав</w:t>
      </w:r>
      <w:r w:rsidR="006C56B7">
        <w:rPr>
          <w:rFonts w:eastAsia="Calibri"/>
          <w:color w:val="000000"/>
        </w:rPr>
        <w:t>е</w:t>
      </w:r>
      <w:r w:rsidRPr="00925963">
        <w:rPr>
          <w:rFonts w:eastAsia="Calibri"/>
          <w:color w:val="000000"/>
        </w:rPr>
        <w:t xml:space="preserve"> заявки</w:t>
      </w:r>
      <w:r>
        <w:rPr>
          <w:rFonts w:eastAsia="Calibri"/>
          <w:color w:val="000000"/>
        </w:rPr>
        <w:t>.</w:t>
      </w:r>
    </w:p>
    <w:p w14:paraId="4214F488" w14:textId="18F3E8C1" w:rsidR="00925963" w:rsidRDefault="00925963" w:rsidP="00925963">
      <w:pPr>
        <w:pStyle w:val="ac"/>
        <w:spacing w:before="60"/>
        <w:ind w:left="0" w:firstLine="567"/>
        <w:jc w:val="both"/>
        <w:rPr>
          <w:rFonts w:eastAsia="Calibri"/>
          <w:color w:val="000000"/>
        </w:rPr>
      </w:pPr>
      <w:r>
        <w:rPr>
          <w:rFonts w:eastAsia="Calibri"/>
          <w:color w:val="000000"/>
        </w:rPr>
        <w:t xml:space="preserve">4.8.3. </w:t>
      </w:r>
      <w:r w:rsidR="00C34985">
        <w:rPr>
          <w:sz w:val="23"/>
          <w:szCs w:val="23"/>
        </w:rPr>
        <w:t>Претендент не допускается к участию в открытом конкурсе в случае</w:t>
      </w:r>
      <w:r w:rsidR="00C34985" w:rsidRPr="00C34985">
        <w:rPr>
          <w:sz w:val="23"/>
          <w:szCs w:val="23"/>
        </w:rPr>
        <w:t xml:space="preserve"> </w:t>
      </w:r>
      <w:r w:rsidR="00C34985">
        <w:rPr>
          <w:sz w:val="23"/>
          <w:szCs w:val="23"/>
        </w:rPr>
        <w:t>невнесения обеспечения конкурсной заявки и (или) не предоставления в составе заявки платёжного документа,</w:t>
      </w:r>
      <w:r w:rsidR="00C34985" w:rsidRPr="00C34985">
        <w:rPr>
          <w:rFonts w:eastAsia="Calibri"/>
          <w:color w:val="000000"/>
        </w:rPr>
        <w:t xml:space="preserve"> </w:t>
      </w:r>
      <w:r w:rsidR="00C34985" w:rsidRPr="00925963">
        <w:rPr>
          <w:rFonts w:eastAsia="Calibri"/>
          <w:color w:val="000000"/>
        </w:rPr>
        <w:t>на основании которого произведено перечисление средств в качестве обеспечения заявки</w:t>
      </w:r>
      <w:r w:rsidR="00C34985">
        <w:rPr>
          <w:rFonts w:eastAsia="Calibri"/>
          <w:color w:val="000000"/>
        </w:rPr>
        <w:t>.</w:t>
      </w:r>
    </w:p>
    <w:p w14:paraId="3CCF04F1" w14:textId="6D06FAAF" w:rsidR="00925963" w:rsidRPr="00925963" w:rsidRDefault="00925963" w:rsidP="00925963">
      <w:pPr>
        <w:pStyle w:val="ac"/>
        <w:spacing w:before="60"/>
        <w:ind w:left="0" w:firstLine="567"/>
        <w:jc w:val="both"/>
        <w:rPr>
          <w:rFonts w:eastAsia="Calibri"/>
          <w:color w:val="000000"/>
        </w:rPr>
      </w:pPr>
      <w:r>
        <w:rPr>
          <w:rFonts w:eastAsia="Calibri"/>
          <w:color w:val="000000"/>
        </w:rPr>
        <w:t xml:space="preserve">4.8.4. </w:t>
      </w:r>
      <w:r w:rsidRPr="00925963">
        <w:rPr>
          <w:rFonts w:eastAsia="Calibri"/>
          <w:color w:val="000000"/>
        </w:rPr>
        <w:t>Обеспечение заявки возвращается претенденту путем перечисления денежных средств на банковский счет претендента, указанный в форме «Конкурсное предложение»</w:t>
      </w:r>
      <w:r>
        <w:rPr>
          <w:rFonts w:eastAsia="Calibri"/>
          <w:color w:val="000000"/>
        </w:rPr>
        <w:t xml:space="preserve"> (</w:t>
      </w:r>
      <w:r w:rsidRPr="00925963">
        <w:rPr>
          <w:rFonts w:eastAsia="Calibri"/>
          <w:color w:val="000000"/>
        </w:rPr>
        <w:t>Приложение №2 раздела 9 «ОБРАЗЦЫ ФОРМ И ДОКУМЕНТОВ</w:t>
      </w:r>
      <w:r>
        <w:rPr>
          <w:rFonts w:eastAsia="Calibri"/>
          <w:color w:val="000000"/>
        </w:rPr>
        <w:t xml:space="preserve"> ДЛЯ ЗАПОЛНЕНИЯ ПРЕТЕНДЕНТАМИ»)</w:t>
      </w:r>
      <w:r w:rsidRPr="00925963">
        <w:rPr>
          <w:rFonts w:eastAsia="Calibri"/>
          <w:color w:val="000000"/>
        </w:rPr>
        <w:t>.</w:t>
      </w:r>
    </w:p>
    <w:p w14:paraId="050B9D5E" w14:textId="6CFD5F79" w:rsidR="00925963" w:rsidRDefault="00925963" w:rsidP="00925963">
      <w:pPr>
        <w:pStyle w:val="ac"/>
        <w:spacing w:before="60"/>
        <w:ind w:left="0" w:firstLine="567"/>
        <w:jc w:val="both"/>
      </w:pPr>
      <w:r w:rsidRPr="00925963">
        <w:rPr>
          <w:rFonts w:eastAsia="Calibri"/>
          <w:color w:val="000000"/>
        </w:rPr>
        <w:t>В случае отсутствия в форме «Конкурсное предложение» реквизитов банковского счета претендента обеспечение заявки возвращается на счет, указанный в документе, подтверждающем внесение обеспечения заявки.</w:t>
      </w:r>
    </w:p>
    <w:p w14:paraId="78AC2817" w14:textId="0C06FDB1" w:rsidR="00925963" w:rsidRDefault="00925963" w:rsidP="00925963">
      <w:pPr>
        <w:pStyle w:val="ac"/>
        <w:spacing w:before="60"/>
        <w:ind w:left="0" w:firstLine="567"/>
        <w:jc w:val="both"/>
      </w:pPr>
      <w:r w:rsidRPr="00C34985">
        <w:t>4.8.5</w:t>
      </w:r>
      <w:r w:rsidR="004503E7">
        <w:t>.</w:t>
      </w:r>
      <w:r w:rsidRPr="00925963">
        <w:t xml:space="preserve"> Организатор закупок обеспечивает возврат обеспечения конкурсной заявки в течение 5 рабочих дней:</w:t>
      </w:r>
    </w:p>
    <w:p w14:paraId="7C395CE4" w14:textId="77777777" w:rsidR="00925963" w:rsidRPr="00E553E8" w:rsidRDefault="00925963" w:rsidP="00925963">
      <w:pPr>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1) по истечении срока действия обеспечения; </w:t>
      </w:r>
    </w:p>
    <w:p w14:paraId="3FAD8E44" w14:textId="77777777" w:rsidR="00925963" w:rsidRPr="00E553E8" w:rsidRDefault="00925963" w:rsidP="00925963">
      <w:pPr>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2) после принятия решения об отказе в проведении открытого конкурса; </w:t>
      </w:r>
    </w:p>
    <w:p w14:paraId="00378EDD" w14:textId="77777777" w:rsidR="00925963" w:rsidRPr="00E553E8" w:rsidRDefault="00925963" w:rsidP="00925963">
      <w:pPr>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3) после отзыва претендентом конкурсной заявки до окончания срока подачи заявок; </w:t>
      </w:r>
    </w:p>
    <w:p w14:paraId="6E7064B0" w14:textId="77777777" w:rsidR="00925963" w:rsidRPr="00E553E8" w:rsidRDefault="00925963" w:rsidP="00925963">
      <w:pPr>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4) после отказа претендента или участника от продления срока действия конкурсной заявки; </w:t>
      </w:r>
    </w:p>
    <w:p w14:paraId="68D39AD0" w14:textId="77777777" w:rsidR="00925963" w:rsidRPr="00E553E8" w:rsidRDefault="00925963" w:rsidP="00925963">
      <w:pPr>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5) после утверждения комиссией протокола рассмотрения и оценки конкурсных заявок - претендентам и участникам, которые не стали победителями конкурса; </w:t>
      </w:r>
    </w:p>
    <w:p w14:paraId="18120060" w14:textId="18E714ED" w:rsidR="008621E2" w:rsidRPr="00E553E8" w:rsidRDefault="00925963" w:rsidP="006C56B7">
      <w:pPr>
        <w:pStyle w:val="ac"/>
        <w:ind w:left="0" w:firstLine="567"/>
        <w:jc w:val="both"/>
        <w:rPr>
          <w:rFonts w:eastAsiaTheme="minorHAnsi"/>
          <w:color w:val="000000"/>
          <w:lang w:eastAsia="en-US"/>
        </w:rPr>
      </w:pPr>
      <w:r w:rsidRPr="00E553E8">
        <w:rPr>
          <w:rFonts w:eastAsiaTheme="minorHAnsi"/>
          <w:color w:val="000000"/>
          <w:lang w:eastAsia="en-US"/>
        </w:rPr>
        <w:t>6) после заключения договора - победителю открытого конкурса или участнику, конкурсной заявке которого присвоен второй номер.</w:t>
      </w:r>
    </w:p>
    <w:p w14:paraId="4ACE9649" w14:textId="38D0A387" w:rsidR="00925963" w:rsidRPr="00E553E8" w:rsidRDefault="00925963" w:rsidP="00925963">
      <w:pPr>
        <w:pStyle w:val="ac"/>
        <w:spacing w:before="60"/>
        <w:ind w:left="0" w:firstLine="567"/>
        <w:jc w:val="both"/>
        <w:rPr>
          <w:rFonts w:eastAsiaTheme="minorHAnsi"/>
          <w:color w:val="000000"/>
          <w:lang w:eastAsia="en-US"/>
        </w:rPr>
      </w:pPr>
      <w:r w:rsidRPr="00E553E8">
        <w:rPr>
          <w:rFonts w:eastAsiaTheme="minorHAnsi"/>
          <w:color w:val="000000"/>
          <w:lang w:eastAsia="en-US"/>
        </w:rPr>
        <w:t>4.8.6. Организатор удерживает в свою пользу обеспечение конкурсной заявки в случае, если:</w:t>
      </w:r>
    </w:p>
    <w:p w14:paraId="1F2B443E" w14:textId="77777777" w:rsidR="00925963" w:rsidRPr="00E553E8" w:rsidRDefault="00925963" w:rsidP="00925963">
      <w:pPr>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1) претендент отозвал свою конкурсную заявку после истечения срока подачи конкурсных заявок; </w:t>
      </w:r>
    </w:p>
    <w:p w14:paraId="59E5C029" w14:textId="17E49328" w:rsidR="00925963" w:rsidRPr="00E553E8" w:rsidRDefault="00925963" w:rsidP="00925963">
      <w:pPr>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2) участник, признанный победителем (единственным участником), уклоняется от подписания протокола </w:t>
      </w:r>
      <w:r w:rsidR="008C2EC0" w:rsidRPr="008C2EC0">
        <w:rPr>
          <w:rFonts w:eastAsiaTheme="minorHAnsi"/>
          <w:color w:val="000000"/>
          <w:lang w:eastAsia="en-US"/>
        </w:rPr>
        <w:t xml:space="preserve">рассмотрения и оценки конкурсных заявок </w:t>
      </w:r>
      <w:r w:rsidRPr="00E553E8">
        <w:rPr>
          <w:rFonts w:eastAsiaTheme="minorHAnsi"/>
          <w:color w:val="000000"/>
          <w:lang w:eastAsia="en-US"/>
        </w:rPr>
        <w:t xml:space="preserve">или договора; </w:t>
      </w:r>
    </w:p>
    <w:p w14:paraId="371E3C4C" w14:textId="45359CC8" w:rsidR="00925963" w:rsidRPr="00E553E8" w:rsidRDefault="00925963" w:rsidP="00925963">
      <w:pPr>
        <w:pStyle w:val="ac"/>
        <w:spacing w:before="60"/>
        <w:ind w:left="0" w:firstLine="567"/>
        <w:jc w:val="both"/>
        <w:rPr>
          <w:highlight w:val="yellow"/>
        </w:rPr>
      </w:pPr>
      <w:r w:rsidRPr="00E553E8">
        <w:rPr>
          <w:rFonts w:eastAsiaTheme="minorHAnsi"/>
          <w:color w:val="000000"/>
          <w:lang w:eastAsia="en-US"/>
        </w:rPr>
        <w:t>3) участник, конкурсной заявке которого присвоен второй номер, уклоняется от подписания договора (в случае, когда он с ним заключается</w:t>
      </w:r>
      <w:r w:rsidR="00C34985" w:rsidRPr="00E553E8">
        <w:rPr>
          <w:rFonts w:eastAsiaTheme="minorHAnsi"/>
          <w:color w:val="000000"/>
          <w:lang w:eastAsia="en-US"/>
        </w:rPr>
        <w:t xml:space="preserve"> договор</w:t>
      </w:r>
      <w:r w:rsidRPr="00E553E8">
        <w:rPr>
          <w:rFonts w:eastAsiaTheme="minorHAnsi"/>
          <w:color w:val="000000"/>
          <w:lang w:eastAsia="en-US"/>
        </w:rPr>
        <w:t>).</w:t>
      </w:r>
    </w:p>
    <w:p w14:paraId="6034F54D" w14:textId="77777777" w:rsidR="00C34985" w:rsidRDefault="00C34985" w:rsidP="00925963">
      <w:pPr>
        <w:pStyle w:val="ac"/>
        <w:spacing w:before="60"/>
        <w:ind w:left="0" w:firstLine="567"/>
        <w:jc w:val="both"/>
        <w:rPr>
          <w:highlight w:val="yellow"/>
        </w:rPr>
      </w:pPr>
    </w:p>
    <w:p w14:paraId="59314186" w14:textId="28D3AC7D" w:rsidR="00362AFC" w:rsidRPr="008D1DC9" w:rsidRDefault="006816AB" w:rsidP="00925963">
      <w:pPr>
        <w:pStyle w:val="ac"/>
        <w:spacing w:before="60"/>
        <w:ind w:left="0" w:firstLine="567"/>
        <w:jc w:val="both"/>
      </w:pPr>
      <w:r w:rsidRPr="00C34985">
        <w:t>4.</w:t>
      </w:r>
      <w:r w:rsidR="008621E2" w:rsidRPr="00C34985">
        <w:t>9</w:t>
      </w:r>
      <w:r w:rsidRPr="00C34985">
        <w:t xml:space="preserve">. Претенденты подают </w:t>
      </w:r>
      <w:r w:rsidR="00C34985" w:rsidRPr="00C34985">
        <w:t>заявки</w:t>
      </w:r>
      <w:r w:rsidRPr="00C34985">
        <w:t xml:space="preserve"> до окончания срока подачи </w:t>
      </w:r>
      <w:r w:rsidR="00C34985" w:rsidRPr="00C34985">
        <w:t>заявок</w:t>
      </w:r>
      <w:r w:rsidRPr="00C34985">
        <w:t xml:space="preserve">, установленного в </w:t>
      </w:r>
      <w:r w:rsidR="00C34985" w:rsidRPr="00C34985">
        <w:t>извещении о проведении открытого конкурса.</w:t>
      </w:r>
      <w:r w:rsidRPr="00C34985">
        <w:t xml:space="preserve"> В случае</w:t>
      </w:r>
      <w:r w:rsidR="005D1D01" w:rsidRPr="00C34985">
        <w:t>,</w:t>
      </w:r>
      <w:r w:rsidRPr="00C34985">
        <w:t xml:space="preserve"> если представлен неполный комплект </w:t>
      </w:r>
      <w:r w:rsidRPr="00C34985">
        <w:lastRenderedPageBreak/>
        <w:t xml:space="preserve">документов, документы оформлены не в соответствии с требованиями </w:t>
      </w:r>
      <w:r w:rsidR="00C34985" w:rsidRPr="00C34985">
        <w:t>извещения о проведении открытого конкурса и Документации</w:t>
      </w:r>
      <w:r w:rsidR="005D1D01" w:rsidRPr="00C34985">
        <w:t>,</w:t>
      </w:r>
      <w:r w:rsidRPr="00C34985">
        <w:t xml:space="preserve"> Организатор закупки не принимает </w:t>
      </w:r>
      <w:r w:rsidR="00C34985" w:rsidRPr="00C34985">
        <w:t>заявку</w:t>
      </w:r>
      <w:r w:rsidRPr="00C34985">
        <w:t xml:space="preserve"> от претендента. </w:t>
      </w:r>
      <w:r w:rsidR="00C34985" w:rsidRPr="00C34985">
        <w:t>Заявка</w:t>
      </w:r>
      <w:r w:rsidRPr="00C34985">
        <w:t xml:space="preserve"> принимается при условии наличия полного комплекта документов и их надлежащего оформления.</w:t>
      </w:r>
    </w:p>
    <w:p w14:paraId="51ABA2AC" w14:textId="2C3E159B" w:rsidR="00362AFC" w:rsidRPr="008D1DC9" w:rsidRDefault="00362AFC" w:rsidP="006C56B7">
      <w:pPr>
        <w:pStyle w:val="11"/>
        <w:numPr>
          <w:ilvl w:val="0"/>
          <w:numId w:val="11"/>
        </w:numPr>
        <w:tabs>
          <w:tab w:val="clear" w:pos="540"/>
          <w:tab w:val="left" w:pos="0"/>
        </w:tabs>
        <w:spacing w:before="240" w:after="240" w:line="240" w:lineRule="auto"/>
        <w:ind w:left="0" w:firstLine="567"/>
        <w:jc w:val="both"/>
      </w:pPr>
      <w:r w:rsidRPr="008D1DC9">
        <w:t xml:space="preserve">ПОРЯДОК ПРОВЕДЕНИЯ </w:t>
      </w:r>
      <w:r w:rsidR="0009136C">
        <w:t>ЗАКУПКИ</w:t>
      </w:r>
      <w:r w:rsidRPr="008D1DC9">
        <w:t xml:space="preserve"> И ЗАКЛЮЧЕНИЯ ДОГОВОРА</w:t>
      </w:r>
    </w:p>
    <w:p w14:paraId="408C7707" w14:textId="77777777" w:rsidR="00362AFC" w:rsidRPr="008D1DC9" w:rsidRDefault="002A43CD" w:rsidP="006C56B7">
      <w:pPr>
        <w:pStyle w:val="4"/>
        <w:tabs>
          <w:tab w:val="left" w:pos="0"/>
        </w:tabs>
        <w:spacing w:before="60" w:after="0"/>
        <w:ind w:firstLine="567"/>
        <w:jc w:val="both"/>
      </w:pPr>
      <w:r>
        <w:t>5.1. Получение Документации</w:t>
      </w:r>
    </w:p>
    <w:p w14:paraId="67BF1983" w14:textId="77777777" w:rsidR="00362AFC" w:rsidRDefault="00362AFC" w:rsidP="006C56B7">
      <w:pPr>
        <w:pStyle w:val="ac"/>
        <w:tabs>
          <w:tab w:val="left" w:pos="0"/>
        </w:tabs>
        <w:spacing w:before="60"/>
        <w:ind w:left="0" w:firstLine="567"/>
        <w:jc w:val="both"/>
      </w:pPr>
      <w:r w:rsidRPr="00C87843">
        <w:t>5.1.1. В разделе 6 «ИНФОРМАЦИОННАЯ КАРТА» может быть предусмотрена возможность предоставления претендентам Документации в бумажной форме.</w:t>
      </w:r>
    </w:p>
    <w:p w14:paraId="0C13D625" w14:textId="77777777" w:rsidR="00280241" w:rsidRPr="008D1DC9" w:rsidRDefault="00280241" w:rsidP="00280241">
      <w:pPr>
        <w:tabs>
          <w:tab w:val="left" w:pos="0"/>
        </w:tabs>
        <w:spacing w:before="60"/>
        <w:jc w:val="both"/>
      </w:pPr>
    </w:p>
    <w:p w14:paraId="2942ABDB" w14:textId="77777777" w:rsidR="00362AFC" w:rsidRPr="008D1DC9" w:rsidRDefault="00362AFC" w:rsidP="006C56B7">
      <w:pPr>
        <w:pStyle w:val="4"/>
        <w:tabs>
          <w:tab w:val="left" w:pos="0"/>
        </w:tabs>
        <w:spacing w:before="60" w:after="0"/>
        <w:ind w:firstLine="567"/>
        <w:jc w:val="both"/>
      </w:pPr>
      <w:r w:rsidRPr="008D1DC9">
        <w:t xml:space="preserve">5.2. Разъяснение </w:t>
      </w:r>
      <w:r w:rsidR="001D696E" w:rsidRPr="008D1DC9">
        <w:t>положений Документации</w:t>
      </w:r>
    </w:p>
    <w:p w14:paraId="7DC7AE4C" w14:textId="09949BEE" w:rsidR="00362AFC" w:rsidRDefault="00362AFC" w:rsidP="006C56B7">
      <w:pPr>
        <w:tabs>
          <w:tab w:val="left" w:pos="0"/>
        </w:tabs>
        <w:spacing w:before="60"/>
        <w:ind w:firstLine="567"/>
        <w:jc w:val="both"/>
      </w:pPr>
      <w:r w:rsidRPr="008D1DC9">
        <w:t xml:space="preserve">5.2.1. </w:t>
      </w:r>
      <w:r w:rsidR="00C026C0">
        <w:t>Не позднее, чем за 7 дней до окончания срока подачи заявок л</w:t>
      </w:r>
      <w:r w:rsidRPr="008D1DC9">
        <w:t xml:space="preserve">юбой претендент вправе направить в письменной форме запрос Организатору </w:t>
      </w:r>
      <w:r w:rsidR="000D3677">
        <w:t>на</w:t>
      </w:r>
      <w:r w:rsidRPr="008D1DC9">
        <w:t xml:space="preserve"> разъяснени</w:t>
      </w:r>
      <w:r w:rsidR="000D3677">
        <w:t>е</w:t>
      </w:r>
      <w:r w:rsidRPr="008D1DC9">
        <w:t xml:space="preserve"> положений Документации (далее - Запрос).</w:t>
      </w:r>
      <w:r w:rsidR="00C026C0">
        <w:t xml:space="preserve"> Организатор </w:t>
      </w:r>
      <w:r w:rsidR="007E7C74">
        <w:t xml:space="preserve">закупок </w:t>
      </w:r>
      <w:r w:rsidR="00C026C0">
        <w:t>обязан в течении 5 дней с даты получения запроса разместить ответ на запрос претендента на сайте Организатора</w:t>
      </w:r>
      <w:r w:rsidR="00280241">
        <w:t>.</w:t>
      </w:r>
    </w:p>
    <w:p w14:paraId="2C1DAD78" w14:textId="77777777" w:rsidR="00280241" w:rsidRPr="008D1DC9" w:rsidRDefault="00280241" w:rsidP="006C56B7">
      <w:pPr>
        <w:tabs>
          <w:tab w:val="left" w:pos="0"/>
        </w:tabs>
        <w:spacing w:before="60"/>
        <w:ind w:firstLine="567"/>
        <w:jc w:val="both"/>
      </w:pPr>
    </w:p>
    <w:p w14:paraId="70768D39" w14:textId="6B917E52" w:rsidR="00362AFC" w:rsidRPr="008D1DC9" w:rsidRDefault="00362AFC" w:rsidP="006C56B7">
      <w:pPr>
        <w:pStyle w:val="4"/>
        <w:numPr>
          <w:ilvl w:val="1"/>
          <w:numId w:val="11"/>
        </w:numPr>
        <w:tabs>
          <w:tab w:val="left" w:pos="0"/>
        </w:tabs>
        <w:spacing w:before="60" w:after="0"/>
        <w:ind w:left="0" w:firstLine="567"/>
        <w:jc w:val="both"/>
      </w:pPr>
      <w:r w:rsidRPr="008D1DC9">
        <w:t xml:space="preserve">Официальный язык </w:t>
      </w:r>
      <w:r w:rsidR="007E7C74">
        <w:t>закупки</w:t>
      </w:r>
    </w:p>
    <w:p w14:paraId="0F14A80A" w14:textId="357E45A1" w:rsidR="00362AFC" w:rsidRDefault="007E7C74" w:rsidP="006C56B7">
      <w:pPr>
        <w:pStyle w:val="ac"/>
        <w:numPr>
          <w:ilvl w:val="2"/>
          <w:numId w:val="11"/>
        </w:numPr>
        <w:tabs>
          <w:tab w:val="left" w:pos="0"/>
        </w:tabs>
        <w:spacing w:before="60"/>
        <w:ind w:left="0" w:firstLine="567"/>
        <w:jc w:val="both"/>
      </w:pPr>
      <w:r>
        <w:t>Заявка</w:t>
      </w:r>
      <w:r w:rsidR="00362AFC" w:rsidRPr="008D1DC9">
        <w:t>, подготовленн</w:t>
      </w:r>
      <w:r>
        <w:t>ая</w:t>
      </w:r>
      <w:r w:rsidR="00362AFC" w:rsidRPr="008D1DC9">
        <w:t xml:space="preserve"> претендентом, а также вся корреспонденция и документация, связанная с </w:t>
      </w:r>
      <w:r>
        <w:t>заявкой</w:t>
      </w:r>
      <w:r w:rsidR="00362AFC" w:rsidRPr="008D1DC9">
        <w:t xml:space="preserve">, которыми обмениваются претенденты и Организатор </w:t>
      </w:r>
      <w:r>
        <w:t>закупок</w:t>
      </w:r>
      <w:r w:rsidR="00362AFC" w:rsidRPr="008D1DC9">
        <w:t xml:space="preserve">, должны быть написаны на русском языке.  </w:t>
      </w:r>
      <w:r w:rsidRPr="007E7C74">
        <w:t>В случае если для участия в</w:t>
      </w:r>
      <w:r>
        <w:t xml:space="preserve"> открытом</w:t>
      </w:r>
      <w:r w:rsidRPr="007E7C74">
        <w:t xml:space="preserve"> конкурсе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w:t>
      </w:r>
      <w:r>
        <w:t xml:space="preserve">отрытого </w:t>
      </w:r>
      <w:r w:rsidRPr="007E7C74">
        <w:t>конкурса.</w:t>
      </w:r>
    </w:p>
    <w:p w14:paraId="252EA9F1" w14:textId="77777777" w:rsidR="00280241" w:rsidRPr="008D1DC9" w:rsidRDefault="00280241" w:rsidP="00280241">
      <w:pPr>
        <w:pStyle w:val="ac"/>
        <w:tabs>
          <w:tab w:val="left" w:pos="0"/>
        </w:tabs>
        <w:spacing w:before="60"/>
        <w:ind w:left="567"/>
        <w:jc w:val="both"/>
      </w:pPr>
    </w:p>
    <w:p w14:paraId="267F4381" w14:textId="506F1EC9" w:rsidR="00362AFC" w:rsidRPr="008D1DC9" w:rsidRDefault="00362AFC" w:rsidP="006C56B7">
      <w:pPr>
        <w:pStyle w:val="4"/>
        <w:numPr>
          <w:ilvl w:val="1"/>
          <w:numId w:val="11"/>
        </w:numPr>
        <w:tabs>
          <w:tab w:val="left" w:pos="0"/>
        </w:tabs>
        <w:spacing w:before="60" w:after="0"/>
        <w:ind w:left="0" w:firstLine="567"/>
        <w:jc w:val="both"/>
      </w:pPr>
      <w:r w:rsidRPr="008D1DC9">
        <w:t xml:space="preserve">Валюта </w:t>
      </w:r>
      <w:r w:rsidR="007E7C74">
        <w:t>закупки</w:t>
      </w:r>
    </w:p>
    <w:p w14:paraId="7B4D645B" w14:textId="7900B606" w:rsidR="00362AFC" w:rsidRPr="008D1DC9" w:rsidRDefault="00362AFC" w:rsidP="006C56B7">
      <w:pPr>
        <w:pStyle w:val="ac"/>
        <w:numPr>
          <w:ilvl w:val="2"/>
          <w:numId w:val="11"/>
        </w:numPr>
        <w:tabs>
          <w:tab w:val="left" w:pos="0"/>
        </w:tabs>
        <w:spacing w:before="60"/>
        <w:ind w:left="0" w:firstLine="567"/>
      </w:pPr>
      <w:r w:rsidRPr="008D1DC9">
        <w:t xml:space="preserve">Валютой </w:t>
      </w:r>
      <w:r w:rsidR="007E7C74">
        <w:t>открытого конкурса</w:t>
      </w:r>
      <w:r w:rsidRPr="008D1DC9">
        <w:t xml:space="preserve"> является рубль Российской Федерации.</w:t>
      </w:r>
    </w:p>
    <w:p w14:paraId="630FF59C" w14:textId="1B72655D" w:rsidR="00362AFC" w:rsidRDefault="00362AFC" w:rsidP="006C56B7">
      <w:pPr>
        <w:pStyle w:val="ac"/>
        <w:numPr>
          <w:ilvl w:val="2"/>
          <w:numId w:val="11"/>
        </w:numPr>
        <w:tabs>
          <w:tab w:val="left" w:pos="0"/>
        </w:tabs>
        <w:spacing w:before="60"/>
        <w:ind w:left="0" w:firstLine="567"/>
        <w:jc w:val="both"/>
      </w:pPr>
      <w:r w:rsidRPr="008D1DC9">
        <w:t xml:space="preserve">Все суммы денежных средств, указанные в </w:t>
      </w:r>
      <w:r w:rsidR="007E7C74">
        <w:t>заявке</w:t>
      </w:r>
      <w:r w:rsidRPr="008D1DC9">
        <w:t xml:space="preserve"> и приложениях к </w:t>
      </w:r>
      <w:r w:rsidR="007E7C74">
        <w:t>ней</w:t>
      </w:r>
      <w:r w:rsidRPr="008D1DC9">
        <w:t>, должны быть выражены в российских рублях.</w:t>
      </w:r>
    </w:p>
    <w:p w14:paraId="0A3A4A09" w14:textId="77777777" w:rsidR="00280241" w:rsidRPr="008D1DC9" w:rsidRDefault="00280241" w:rsidP="00280241">
      <w:pPr>
        <w:pStyle w:val="ac"/>
        <w:tabs>
          <w:tab w:val="left" w:pos="0"/>
        </w:tabs>
        <w:spacing w:before="60"/>
        <w:ind w:left="567"/>
        <w:jc w:val="both"/>
      </w:pPr>
    </w:p>
    <w:p w14:paraId="764E59EE" w14:textId="758DA953" w:rsidR="00362AFC" w:rsidRPr="008D1DC9" w:rsidRDefault="00362AFC" w:rsidP="006C56B7">
      <w:pPr>
        <w:pStyle w:val="4"/>
        <w:numPr>
          <w:ilvl w:val="1"/>
          <w:numId w:val="11"/>
        </w:numPr>
        <w:tabs>
          <w:tab w:val="left" w:pos="0"/>
        </w:tabs>
        <w:spacing w:before="60" w:after="0"/>
        <w:ind w:left="0" w:firstLine="567"/>
        <w:jc w:val="both"/>
      </w:pPr>
      <w:r w:rsidRPr="008D1DC9">
        <w:t xml:space="preserve">Подача и прием конвертов с </w:t>
      </w:r>
      <w:r w:rsidR="004129E4">
        <w:t>заявками</w:t>
      </w:r>
    </w:p>
    <w:p w14:paraId="36DCEDC2" w14:textId="3375501E" w:rsidR="00362AFC" w:rsidRPr="008D1DC9" w:rsidRDefault="00362AFC" w:rsidP="006C56B7">
      <w:pPr>
        <w:pStyle w:val="ac"/>
        <w:numPr>
          <w:ilvl w:val="2"/>
          <w:numId w:val="11"/>
        </w:numPr>
        <w:tabs>
          <w:tab w:val="left" w:pos="0"/>
        </w:tabs>
        <w:spacing w:before="60"/>
        <w:ind w:left="0" w:firstLine="567"/>
        <w:jc w:val="both"/>
      </w:pPr>
      <w:r w:rsidRPr="008D1DC9">
        <w:t xml:space="preserve">Место, порядок и срок подачи </w:t>
      </w:r>
      <w:r w:rsidR="004129E4">
        <w:t>заявок</w:t>
      </w:r>
      <w:r w:rsidRPr="008D1DC9">
        <w:t xml:space="preserve"> указаны в разделе 6 «ИНФОРМАЦИОННАЯ КАРТА».</w:t>
      </w:r>
    </w:p>
    <w:p w14:paraId="5499ED56" w14:textId="15BB167F" w:rsidR="00362AFC" w:rsidRDefault="00362AFC" w:rsidP="006C56B7">
      <w:pPr>
        <w:pStyle w:val="ac"/>
        <w:numPr>
          <w:ilvl w:val="2"/>
          <w:numId w:val="11"/>
        </w:numPr>
        <w:tabs>
          <w:tab w:val="left" w:pos="0"/>
        </w:tabs>
        <w:spacing w:before="60"/>
        <w:ind w:left="0" w:firstLine="567"/>
        <w:jc w:val="both"/>
      </w:pPr>
      <w:r w:rsidRPr="008D1DC9">
        <w:t xml:space="preserve">Извещение о проведении </w:t>
      </w:r>
      <w:r w:rsidR="004129E4">
        <w:t>открытого конкурса</w:t>
      </w:r>
      <w:r w:rsidRPr="008D1DC9">
        <w:t xml:space="preserve"> с приложением Документации размещается на сайте Фонда не позднее, чем за </w:t>
      </w:r>
      <w:r w:rsidR="004129E4">
        <w:t>30</w:t>
      </w:r>
      <w:r w:rsidRPr="008D1DC9">
        <w:t xml:space="preserve"> (</w:t>
      </w:r>
      <w:r w:rsidR="004129E4">
        <w:t>тридцать</w:t>
      </w:r>
      <w:r w:rsidRPr="008D1DC9">
        <w:t xml:space="preserve">) </w:t>
      </w:r>
      <w:r w:rsidR="004129E4">
        <w:t xml:space="preserve">календарных </w:t>
      </w:r>
      <w:r w:rsidRPr="008D1DC9">
        <w:t xml:space="preserve">дней до окончания срока </w:t>
      </w:r>
      <w:r w:rsidR="004129E4">
        <w:t>подачи конкурсных заявок</w:t>
      </w:r>
      <w:r w:rsidRPr="008D1DC9">
        <w:t>.</w:t>
      </w:r>
    </w:p>
    <w:p w14:paraId="7936F9AE" w14:textId="77777777" w:rsidR="00280241" w:rsidRPr="008D1DC9" w:rsidRDefault="00280241" w:rsidP="00280241">
      <w:pPr>
        <w:pStyle w:val="ac"/>
        <w:tabs>
          <w:tab w:val="left" w:pos="0"/>
        </w:tabs>
        <w:spacing w:before="60"/>
        <w:ind w:left="567"/>
        <w:jc w:val="both"/>
      </w:pPr>
    </w:p>
    <w:p w14:paraId="3032EF7C" w14:textId="467B1798" w:rsidR="00362AFC" w:rsidRPr="008D1DC9" w:rsidRDefault="00362AFC" w:rsidP="006C56B7">
      <w:pPr>
        <w:pStyle w:val="4"/>
        <w:numPr>
          <w:ilvl w:val="1"/>
          <w:numId w:val="11"/>
        </w:numPr>
        <w:tabs>
          <w:tab w:val="left" w:pos="0"/>
        </w:tabs>
        <w:spacing w:before="60" w:after="0"/>
        <w:ind w:left="0" w:firstLine="567"/>
        <w:jc w:val="both"/>
      </w:pPr>
      <w:r w:rsidRPr="008D1DC9">
        <w:t xml:space="preserve">Опоздавшие </w:t>
      </w:r>
      <w:r w:rsidR="004129E4">
        <w:t>заявки</w:t>
      </w:r>
    </w:p>
    <w:p w14:paraId="2D1A2976" w14:textId="1E561658" w:rsidR="00362AFC" w:rsidRDefault="004129E4" w:rsidP="006C56B7">
      <w:pPr>
        <w:pStyle w:val="ac"/>
        <w:numPr>
          <w:ilvl w:val="2"/>
          <w:numId w:val="11"/>
        </w:numPr>
        <w:tabs>
          <w:tab w:val="left" w:pos="0"/>
        </w:tabs>
        <w:spacing w:before="60"/>
        <w:ind w:left="0" w:firstLine="567"/>
        <w:jc w:val="both"/>
      </w:pPr>
      <w:r>
        <w:t>Заявки</w:t>
      </w:r>
      <w:r w:rsidR="00362AFC" w:rsidRPr="008D1DC9">
        <w:t xml:space="preserve">, поданные после окончания срока подачи, не рассматриваются и возвращаются претендентам в день их поступления. </w:t>
      </w:r>
    </w:p>
    <w:p w14:paraId="4D15942D" w14:textId="77777777" w:rsidR="00280241" w:rsidRPr="008D1DC9" w:rsidRDefault="00280241" w:rsidP="00280241">
      <w:pPr>
        <w:pStyle w:val="ac"/>
        <w:tabs>
          <w:tab w:val="left" w:pos="0"/>
        </w:tabs>
        <w:spacing w:before="60"/>
        <w:ind w:left="567"/>
        <w:jc w:val="both"/>
      </w:pPr>
    </w:p>
    <w:p w14:paraId="5FB55D4C" w14:textId="14B0A83A" w:rsidR="00362AFC" w:rsidRPr="008D1DC9" w:rsidRDefault="00362AFC" w:rsidP="006C56B7">
      <w:pPr>
        <w:pStyle w:val="4"/>
        <w:numPr>
          <w:ilvl w:val="1"/>
          <w:numId w:val="11"/>
        </w:numPr>
        <w:tabs>
          <w:tab w:val="left" w:pos="0"/>
        </w:tabs>
        <w:spacing w:before="60" w:after="0"/>
        <w:ind w:left="0" w:firstLine="567"/>
        <w:jc w:val="both"/>
      </w:pPr>
      <w:r w:rsidRPr="008D1DC9">
        <w:t xml:space="preserve">Изменение </w:t>
      </w:r>
      <w:r w:rsidR="004129E4">
        <w:t>заявок</w:t>
      </w:r>
      <w:r w:rsidRPr="008D1DC9">
        <w:t xml:space="preserve"> и их отзыв</w:t>
      </w:r>
    </w:p>
    <w:p w14:paraId="4BC906BF" w14:textId="455E000E" w:rsidR="00362AFC" w:rsidRDefault="00362AFC" w:rsidP="006C56B7">
      <w:pPr>
        <w:pStyle w:val="ac"/>
        <w:numPr>
          <w:ilvl w:val="2"/>
          <w:numId w:val="11"/>
        </w:numPr>
        <w:tabs>
          <w:tab w:val="left" w:pos="0"/>
        </w:tabs>
        <w:spacing w:before="60"/>
        <w:ind w:left="0" w:firstLine="567"/>
        <w:jc w:val="both"/>
      </w:pPr>
      <w:r w:rsidRPr="008D1DC9">
        <w:t xml:space="preserve">Претендент может изменить или отозвать </w:t>
      </w:r>
      <w:r w:rsidR="004129E4">
        <w:t>свою конкурсную заявку</w:t>
      </w:r>
      <w:r w:rsidRPr="008D1DC9">
        <w:t xml:space="preserve"> в любое время после </w:t>
      </w:r>
      <w:r w:rsidR="004129E4">
        <w:t>её</w:t>
      </w:r>
      <w:r w:rsidRPr="008D1DC9">
        <w:t xml:space="preserve"> подачи, но </w:t>
      </w:r>
      <w:r w:rsidR="004129E4">
        <w:t>до истечения срока подачи конкурсных заявок</w:t>
      </w:r>
      <w:r w:rsidRPr="008D1DC9">
        <w:t xml:space="preserve">, направив соответствующее уведомление в порядке, в котором подано </w:t>
      </w:r>
      <w:r w:rsidR="004129E4">
        <w:t>соответствующая заявка</w:t>
      </w:r>
      <w:r w:rsidRPr="008D1DC9">
        <w:t>.</w:t>
      </w:r>
    </w:p>
    <w:p w14:paraId="4FE267E0" w14:textId="77777777" w:rsidR="00280241" w:rsidRPr="008D1DC9" w:rsidRDefault="00280241" w:rsidP="00280241">
      <w:pPr>
        <w:pStyle w:val="ac"/>
        <w:tabs>
          <w:tab w:val="left" w:pos="0"/>
        </w:tabs>
        <w:spacing w:before="60"/>
        <w:ind w:left="567"/>
        <w:jc w:val="both"/>
      </w:pPr>
    </w:p>
    <w:p w14:paraId="7A14BAEE" w14:textId="125D6D9D" w:rsidR="00362AFC" w:rsidRPr="008D1DC9" w:rsidRDefault="00362AFC" w:rsidP="006C56B7">
      <w:pPr>
        <w:pStyle w:val="4"/>
        <w:numPr>
          <w:ilvl w:val="1"/>
          <w:numId w:val="11"/>
        </w:numPr>
        <w:tabs>
          <w:tab w:val="left" w:pos="0"/>
        </w:tabs>
        <w:spacing w:before="60" w:after="0"/>
        <w:ind w:left="0" w:firstLine="567"/>
        <w:jc w:val="both"/>
      </w:pPr>
      <w:r w:rsidRPr="008D1DC9">
        <w:lastRenderedPageBreak/>
        <w:t>Вскр</w:t>
      </w:r>
      <w:r w:rsidR="002A43CD">
        <w:t xml:space="preserve">ытие и рассмотрение </w:t>
      </w:r>
      <w:r w:rsidR="007E1385">
        <w:t>заявок</w:t>
      </w:r>
    </w:p>
    <w:p w14:paraId="08542BBC" w14:textId="71DAD6B4" w:rsidR="00362AFC" w:rsidRPr="008D1DC9" w:rsidRDefault="00362AFC" w:rsidP="006C56B7">
      <w:pPr>
        <w:pStyle w:val="ac"/>
        <w:numPr>
          <w:ilvl w:val="2"/>
          <w:numId w:val="11"/>
        </w:numPr>
        <w:tabs>
          <w:tab w:val="left" w:pos="0"/>
        </w:tabs>
        <w:spacing w:before="60"/>
        <w:ind w:left="0" w:firstLine="567"/>
        <w:jc w:val="both"/>
      </w:pPr>
      <w:r w:rsidRPr="008D1DC9">
        <w:t xml:space="preserve">Комиссия по закупкам, в установленные </w:t>
      </w:r>
      <w:r w:rsidR="002A43CD">
        <w:t>и</w:t>
      </w:r>
      <w:r w:rsidRPr="008D1DC9">
        <w:t xml:space="preserve">звещением и Документацией время и дату, вскрывает поступившие конверты с </w:t>
      </w:r>
      <w:r w:rsidR="007E1385">
        <w:t>конкурсными заявками</w:t>
      </w:r>
      <w:r w:rsidRPr="008D1DC9">
        <w:t xml:space="preserve">, объявляет и заносит в </w:t>
      </w:r>
      <w:r w:rsidR="002A43CD">
        <w:t>п</w:t>
      </w:r>
      <w:r w:rsidRPr="008D1DC9">
        <w:t>ротокол</w:t>
      </w:r>
      <w:r w:rsidR="002A43CD">
        <w:t xml:space="preserve"> </w:t>
      </w:r>
      <w:r w:rsidR="002A43CD" w:rsidRPr="006D65B9">
        <w:t xml:space="preserve">вскрытия </w:t>
      </w:r>
      <w:r w:rsidR="006D65B9" w:rsidRPr="006D65B9">
        <w:t xml:space="preserve">конвертов с </w:t>
      </w:r>
      <w:r w:rsidR="007E1385">
        <w:t>заявками</w:t>
      </w:r>
      <w:r w:rsidRPr="008D1DC9">
        <w:t xml:space="preserve"> наименование каждого претендента, условия исполнения </w:t>
      </w:r>
      <w:r w:rsidR="007E1385">
        <w:t>д</w:t>
      </w:r>
      <w:r w:rsidRPr="008D1DC9">
        <w:t xml:space="preserve">оговора, указанные в </w:t>
      </w:r>
      <w:r w:rsidR="007E1385">
        <w:t xml:space="preserve">заявке </w:t>
      </w:r>
      <w:r w:rsidR="007E1385" w:rsidRPr="008D1DC9">
        <w:t>претендента</w:t>
      </w:r>
      <w:r w:rsidRPr="008D1DC9">
        <w:t xml:space="preserve"> </w:t>
      </w:r>
      <w:r w:rsidR="007E1385" w:rsidRPr="007E1385">
        <w:t>и являющиеся критерием определения победителя</w:t>
      </w:r>
      <w:r w:rsidRPr="008D1DC9">
        <w:t xml:space="preserve">. Протокол </w:t>
      </w:r>
      <w:r w:rsidR="002A43CD" w:rsidRPr="00581AC2">
        <w:t xml:space="preserve">вскрытия </w:t>
      </w:r>
      <w:r w:rsidR="00581AC2" w:rsidRPr="006D65B9">
        <w:t xml:space="preserve">конвертов с </w:t>
      </w:r>
      <w:r w:rsidR="007E1385">
        <w:t>заявками</w:t>
      </w:r>
      <w:r w:rsidR="002A43CD">
        <w:t xml:space="preserve"> </w:t>
      </w:r>
      <w:r w:rsidRPr="008D1DC9">
        <w:t>подписывается всеми присутствующи</w:t>
      </w:r>
      <w:r w:rsidR="007E1385">
        <w:t xml:space="preserve">ми членами Комиссии по закупкам и </w:t>
      </w:r>
      <w:r w:rsidR="007E1385" w:rsidRPr="007E1385">
        <w:t>подлежит публикации на сайте Фонда не позднее 3 (трех) календарных дней с даты его подписания</w:t>
      </w:r>
      <w:r w:rsidR="004B5A4F">
        <w:t>.</w:t>
      </w:r>
      <w:r w:rsidRPr="008D1DC9">
        <w:t xml:space="preserve"> </w:t>
      </w:r>
      <w:r w:rsidR="00172CD4">
        <w:t>Полномочные п</w:t>
      </w:r>
      <w:r w:rsidRPr="008D1DC9">
        <w:t xml:space="preserve">редставители претендентов могут присутствовать на процедуре вскрытия </w:t>
      </w:r>
      <w:r w:rsidR="004B5A4F">
        <w:t>конвертов с конкурсными заявками</w:t>
      </w:r>
      <w:r w:rsidRPr="008D1DC9">
        <w:t xml:space="preserve">, поданных для участия в </w:t>
      </w:r>
      <w:r w:rsidR="004B5A4F">
        <w:t>открытом конкурсе.</w:t>
      </w:r>
      <w:r w:rsidRPr="008D1DC9">
        <w:t xml:space="preserve"> </w:t>
      </w:r>
    </w:p>
    <w:p w14:paraId="201E74BC" w14:textId="021985E4" w:rsidR="00362AFC" w:rsidRPr="008D1DC9" w:rsidRDefault="00362AFC" w:rsidP="006C56B7">
      <w:pPr>
        <w:pStyle w:val="ac"/>
        <w:numPr>
          <w:ilvl w:val="2"/>
          <w:numId w:val="11"/>
        </w:numPr>
        <w:tabs>
          <w:tab w:val="left" w:pos="0"/>
        </w:tabs>
        <w:spacing w:before="60"/>
        <w:ind w:left="0" w:firstLine="567"/>
        <w:jc w:val="both"/>
      </w:pPr>
      <w:r w:rsidRPr="008D1DC9">
        <w:t xml:space="preserve">При рассмотрении </w:t>
      </w:r>
      <w:r w:rsidR="004B5A4F">
        <w:t>заявок</w:t>
      </w:r>
      <w:r w:rsidRPr="008D1DC9">
        <w:t xml:space="preserve"> претендентов Комиссия по закупкам проверяет:</w:t>
      </w:r>
    </w:p>
    <w:p w14:paraId="4B7114EE" w14:textId="2636ED11" w:rsidR="00362AFC" w:rsidRPr="008D1DC9" w:rsidRDefault="00362AFC" w:rsidP="006C56B7">
      <w:pPr>
        <w:pStyle w:val="ac"/>
        <w:numPr>
          <w:ilvl w:val="0"/>
          <w:numId w:val="5"/>
        </w:numPr>
        <w:tabs>
          <w:tab w:val="left" w:pos="0"/>
        </w:tabs>
        <w:spacing w:before="60"/>
        <w:ind w:left="0" w:firstLine="567"/>
        <w:jc w:val="both"/>
      </w:pPr>
      <w:r w:rsidRPr="008D1DC9">
        <w:t xml:space="preserve">Правильность оформления </w:t>
      </w:r>
      <w:r w:rsidR="004B5A4F">
        <w:t>заявок</w:t>
      </w:r>
      <w:r w:rsidRPr="008D1DC9">
        <w:t xml:space="preserve"> и их соответствие требованиям Документации;</w:t>
      </w:r>
    </w:p>
    <w:p w14:paraId="4C3CD6FC" w14:textId="77777777" w:rsidR="00362AFC" w:rsidRPr="008D1DC9" w:rsidRDefault="00362AFC" w:rsidP="006C56B7">
      <w:pPr>
        <w:pStyle w:val="ac"/>
        <w:numPr>
          <w:ilvl w:val="0"/>
          <w:numId w:val="5"/>
        </w:numPr>
        <w:tabs>
          <w:tab w:val="left" w:pos="0"/>
        </w:tabs>
        <w:spacing w:before="60"/>
        <w:ind w:left="0" w:firstLine="567"/>
        <w:jc w:val="both"/>
      </w:pPr>
      <w:r w:rsidRPr="008D1DC9">
        <w:t>Соответствие претендентов для исполнения Договора требованиям Документации.</w:t>
      </w:r>
    </w:p>
    <w:p w14:paraId="55106A4C" w14:textId="17297BFE" w:rsidR="00362AFC" w:rsidRPr="008D1DC9" w:rsidRDefault="004B5A4F" w:rsidP="006C56B7">
      <w:pPr>
        <w:pStyle w:val="ac"/>
        <w:numPr>
          <w:ilvl w:val="2"/>
          <w:numId w:val="11"/>
        </w:numPr>
        <w:tabs>
          <w:tab w:val="left" w:pos="0"/>
        </w:tabs>
        <w:spacing w:before="60"/>
        <w:ind w:left="0" w:firstLine="567"/>
        <w:jc w:val="both"/>
      </w:pPr>
      <w:r>
        <w:t>Претендент и (или) заявка</w:t>
      </w:r>
      <w:r w:rsidR="00362AFC" w:rsidRPr="008D1DC9">
        <w:t xml:space="preserve"> претендента отклоняется и не допускается к участию в </w:t>
      </w:r>
      <w:r>
        <w:t>открытом конкурсе</w:t>
      </w:r>
      <w:r w:rsidR="00362AFC" w:rsidRPr="008D1DC9">
        <w:t xml:space="preserve"> в следующих случаях:</w:t>
      </w:r>
    </w:p>
    <w:p w14:paraId="3CED2EB6" w14:textId="35FB097B" w:rsidR="00C34985" w:rsidRPr="00E553E8" w:rsidRDefault="00C34985" w:rsidP="006C56B7">
      <w:pPr>
        <w:tabs>
          <w:tab w:val="left" w:pos="0"/>
        </w:tabs>
        <w:autoSpaceDE w:val="0"/>
        <w:autoSpaceDN w:val="0"/>
        <w:adjustRightInd w:val="0"/>
        <w:ind w:firstLine="567"/>
        <w:rPr>
          <w:rFonts w:eastAsiaTheme="minorHAnsi"/>
          <w:color w:val="000000"/>
          <w:lang w:eastAsia="en-US"/>
        </w:rPr>
      </w:pPr>
      <w:r w:rsidRPr="00E553E8">
        <w:rPr>
          <w:rFonts w:eastAsiaTheme="minorHAnsi"/>
          <w:color w:val="000000"/>
          <w:lang w:eastAsia="en-US"/>
        </w:rPr>
        <w:t>1) непредставления определенных документацией о закупке документов</w:t>
      </w:r>
      <w:r w:rsidR="00ED0D1A" w:rsidRPr="00E553E8">
        <w:rPr>
          <w:rFonts w:eastAsiaTheme="minorHAnsi"/>
          <w:color w:val="000000"/>
          <w:lang w:eastAsia="en-US"/>
        </w:rPr>
        <w:t xml:space="preserve"> (за исключением документов, предоставляемых при наличии)</w:t>
      </w:r>
      <w:r w:rsidRPr="00E553E8">
        <w:rPr>
          <w:rFonts w:eastAsiaTheme="minorHAnsi"/>
          <w:color w:val="000000"/>
          <w:lang w:eastAsia="en-US"/>
        </w:rPr>
        <w:t xml:space="preserve"> либо наличия в этих документах неполной информации и/или информации о претенденте или о товарах, работах, услугах, не соответствующей действительности; </w:t>
      </w:r>
    </w:p>
    <w:p w14:paraId="7225D128" w14:textId="1749D464" w:rsidR="00C34985" w:rsidRPr="00E553E8" w:rsidRDefault="00C34985" w:rsidP="006C56B7">
      <w:pPr>
        <w:tabs>
          <w:tab w:val="left" w:pos="0"/>
        </w:tabs>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2) несоответствия претендента предусмотренным Документацией требованиям; </w:t>
      </w:r>
    </w:p>
    <w:p w14:paraId="2FD5F1F4" w14:textId="7A6E692E" w:rsidR="00C34985" w:rsidRPr="00E553E8" w:rsidRDefault="00C34985" w:rsidP="006C56B7">
      <w:pPr>
        <w:tabs>
          <w:tab w:val="left" w:pos="0"/>
        </w:tabs>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3) невнесения обеспечения конкурсной заявки (если Документацией установлено требование о его внесении); </w:t>
      </w:r>
    </w:p>
    <w:p w14:paraId="3DAFF263" w14:textId="524D3271" w:rsidR="00C34985" w:rsidRPr="00E553E8" w:rsidRDefault="00C34985" w:rsidP="006C56B7">
      <w:pPr>
        <w:tabs>
          <w:tab w:val="left" w:pos="0"/>
        </w:tabs>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4) несоответствия конкурсной заявки требованиям Документации, в том числе если: </w:t>
      </w:r>
    </w:p>
    <w:p w14:paraId="21F28427" w14:textId="7AA79563" w:rsidR="00C34985" w:rsidRPr="00E553E8" w:rsidRDefault="00C34985" w:rsidP="006C56B7">
      <w:pPr>
        <w:tabs>
          <w:tab w:val="left" w:pos="0"/>
        </w:tabs>
        <w:autoSpaceDE w:val="0"/>
        <w:autoSpaceDN w:val="0"/>
        <w:adjustRightInd w:val="0"/>
        <w:ind w:firstLine="567"/>
        <w:rPr>
          <w:rFonts w:eastAsiaTheme="minorHAnsi"/>
          <w:color w:val="000000"/>
          <w:lang w:eastAsia="en-US"/>
        </w:rPr>
      </w:pPr>
      <w:r w:rsidRPr="00E553E8">
        <w:rPr>
          <w:rFonts w:eastAsiaTheme="minorHAnsi"/>
          <w:color w:val="000000"/>
          <w:lang w:eastAsia="en-US"/>
        </w:rPr>
        <w:t>- конкурсная заявка не соответствует форме, установленной документацией о закупке, не содержит документов</w:t>
      </w:r>
      <w:r w:rsidR="00ED0D1A" w:rsidRPr="00E553E8">
        <w:rPr>
          <w:rFonts w:eastAsiaTheme="minorHAnsi"/>
          <w:color w:val="000000"/>
          <w:lang w:eastAsia="en-US"/>
        </w:rPr>
        <w:t xml:space="preserve"> (за исключением документов, предоставляемых при наличии)</w:t>
      </w:r>
      <w:r w:rsidRPr="00E553E8">
        <w:rPr>
          <w:rFonts w:eastAsiaTheme="minorHAnsi"/>
          <w:color w:val="000000"/>
          <w:lang w:eastAsia="en-US"/>
        </w:rPr>
        <w:t xml:space="preserve">, иной информации согласно требованиям документации о закупке; </w:t>
      </w:r>
    </w:p>
    <w:p w14:paraId="6FC48AE1" w14:textId="4A20130B" w:rsidR="00C34985" w:rsidRPr="00E553E8" w:rsidRDefault="00C34985" w:rsidP="006C56B7">
      <w:pPr>
        <w:tabs>
          <w:tab w:val="left" w:pos="0"/>
        </w:tabs>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 документы не подписаны должным образом (в соответствии с требованиями документации о закупке); </w:t>
      </w:r>
    </w:p>
    <w:p w14:paraId="6210DB36" w14:textId="4B877692" w:rsidR="00C34985" w:rsidRPr="00E553E8" w:rsidRDefault="00C34985" w:rsidP="006C56B7">
      <w:pPr>
        <w:tabs>
          <w:tab w:val="left" w:pos="0"/>
        </w:tabs>
        <w:autoSpaceDE w:val="0"/>
        <w:autoSpaceDN w:val="0"/>
        <w:adjustRightInd w:val="0"/>
        <w:ind w:firstLine="567"/>
        <w:rPr>
          <w:rFonts w:eastAsiaTheme="minorHAnsi"/>
          <w:color w:val="000000"/>
          <w:lang w:eastAsia="en-US"/>
        </w:rPr>
      </w:pPr>
      <w:r w:rsidRPr="00E553E8">
        <w:rPr>
          <w:rFonts w:eastAsiaTheme="minorHAnsi"/>
          <w:color w:val="000000"/>
          <w:lang w:eastAsia="en-US"/>
        </w:rPr>
        <w:t xml:space="preserve">- предложение о цене договора превышает начальную цену договора; </w:t>
      </w:r>
    </w:p>
    <w:p w14:paraId="05221E36" w14:textId="77777777" w:rsidR="00C34985" w:rsidRDefault="00C34985" w:rsidP="006C56B7">
      <w:pPr>
        <w:pStyle w:val="4"/>
        <w:tabs>
          <w:tab w:val="left" w:pos="0"/>
        </w:tabs>
        <w:spacing w:before="60" w:after="0"/>
        <w:ind w:firstLine="567"/>
        <w:jc w:val="both"/>
        <w:rPr>
          <w:rFonts w:eastAsiaTheme="minorHAnsi"/>
          <w:b w:val="0"/>
          <w:bCs w:val="0"/>
          <w:color w:val="000000"/>
          <w:szCs w:val="24"/>
          <w:lang w:eastAsia="en-US"/>
        </w:rPr>
      </w:pPr>
      <w:r w:rsidRPr="00E553E8">
        <w:rPr>
          <w:rFonts w:eastAsiaTheme="minorHAnsi"/>
          <w:b w:val="0"/>
          <w:bCs w:val="0"/>
          <w:color w:val="000000"/>
          <w:szCs w:val="24"/>
          <w:lang w:eastAsia="en-US"/>
        </w:rPr>
        <w:t>5) отказа претендента от продления срока действия заявки и обеспечения конкурсной заявки.</w:t>
      </w:r>
    </w:p>
    <w:p w14:paraId="11D99337" w14:textId="77777777" w:rsidR="00E553E8" w:rsidRPr="00E553E8" w:rsidRDefault="00E553E8" w:rsidP="00E553E8">
      <w:pPr>
        <w:ind w:firstLine="567"/>
        <w:rPr>
          <w:rFonts w:eastAsiaTheme="minorHAnsi"/>
          <w:lang w:eastAsia="en-US"/>
        </w:rPr>
      </w:pPr>
      <w:r>
        <w:rPr>
          <w:rFonts w:eastAsiaTheme="minorHAnsi"/>
          <w:lang w:eastAsia="en-US"/>
        </w:rPr>
        <w:t xml:space="preserve">5.8.4. </w:t>
      </w:r>
      <w:r w:rsidRPr="00E553E8">
        <w:rPr>
          <w:rFonts w:eastAsiaTheme="minorHAnsi"/>
          <w:lang w:eastAsia="en-US"/>
        </w:rPr>
        <w:t>Для предварительного рассмотрения заявок на участие в конкурсе комиссией может быть принято решение о создании рабочей группы, которая рассматривает заявки:</w:t>
      </w:r>
    </w:p>
    <w:p w14:paraId="62F16FE8" w14:textId="77777777" w:rsidR="00E553E8" w:rsidRPr="00E553E8" w:rsidRDefault="00E553E8" w:rsidP="00E553E8">
      <w:pPr>
        <w:ind w:firstLine="567"/>
        <w:rPr>
          <w:rFonts w:eastAsiaTheme="minorHAnsi"/>
          <w:lang w:eastAsia="en-US"/>
        </w:rPr>
      </w:pPr>
      <w:r w:rsidRPr="00E553E8">
        <w:rPr>
          <w:rFonts w:eastAsiaTheme="minorHAnsi"/>
          <w:lang w:eastAsia="en-US"/>
        </w:rPr>
        <w:t>- на соответствие требованиям, установленным документацией о закупке;</w:t>
      </w:r>
    </w:p>
    <w:p w14:paraId="3554EC6D" w14:textId="635F09B2" w:rsidR="00E553E8" w:rsidRPr="00E553E8" w:rsidRDefault="00E553E8" w:rsidP="00E553E8">
      <w:pPr>
        <w:ind w:firstLine="567"/>
        <w:rPr>
          <w:rFonts w:eastAsiaTheme="minorHAnsi"/>
          <w:lang w:eastAsia="en-US"/>
        </w:rPr>
      </w:pPr>
      <w:r w:rsidRPr="00E553E8">
        <w:rPr>
          <w:rFonts w:eastAsiaTheme="minorHAnsi"/>
          <w:lang w:eastAsia="en-US"/>
        </w:rPr>
        <w:t>- на соответствие претендентов условиям участия в конкурсе.</w:t>
      </w:r>
    </w:p>
    <w:p w14:paraId="345C4841" w14:textId="6138C525" w:rsidR="00DC067A" w:rsidRPr="00E553E8" w:rsidRDefault="00C34985" w:rsidP="006C56B7">
      <w:pPr>
        <w:pStyle w:val="4"/>
        <w:spacing w:before="60" w:after="0"/>
        <w:ind w:firstLine="426"/>
        <w:jc w:val="both"/>
        <w:rPr>
          <w:rFonts w:eastAsiaTheme="minorHAnsi"/>
          <w:b w:val="0"/>
          <w:bCs w:val="0"/>
          <w:color w:val="000000"/>
          <w:szCs w:val="24"/>
          <w:lang w:eastAsia="en-US"/>
        </w:rPr>
      </w:pPr>
      <w:r w:rsidRPr="00E553E8">
        <w:rPr>
          <w:rFonts w:eastAsiaTheme="minorHAnsi"/>
          <w:bCs w:val="0"/>
          <w:color w:val="000000"/>
          <w:szCs w:val="24"/>
          <w:lang w:eastAsia="en-US"/>
        </w:rPr>
        <w:t xml:space="preserve"> </w:t>
      </w:r>
      <w:r w:rsidR="00E553E8" w:rsidRPr="00E553E8">
        <w:rPr>
          <w:rFonts w:eastAsiaTheme="minorHAnsi"/>
          <w:b w:val="0"/>
          <w:bCs w:val="0"/>
          <w:color w:val="000000"/>
          <w:szCs w:val="24"/>
          <w:lang w:eastAsia="en-US"/>
        </w:rPr>
        <w:t>5.8.5. В состав рабочей группы включаются сотрудники Организатора закупок, члены комиссии, сотрудники структурного подразделения, в интересах которого проводится закупка. Рабочая группа знакомится со всеми документами и материалами, относящимися к заявкам, и готовит заключение для комиссии по результатам рассмотрения заявок.</w:t>
      </w:r>
    </w:p>
    <w:p w14:paraId="59F01659" w14:textId="2AB4160C" w:rsidR="00E553E8" w:rsidRDefault="00E553E8" w:rsidP="00E553E8">
      <w:pPr>
        <w:ind w:firstLine="567"/>
        <w:rPr>
          <w:rFonts w:eastAsiaTheme="minorHAnsi"/>
          <w:lang w:eastAsia="en-US"/>
        </w:rPr>
      </w:pPr>
      <w:r>
        <w:rPr>
          <w:rFonts w:eastAsiaTheme="minorHAnsi"/>
          <w:lang w:eastAsia="en-US"/>
        </w:rPr>
        <w:t>5.8.6.</w:t>
      </w:r>
      <w:r w:rsidRPr="00E553E8">
        <w:t xml:space="preserve"> </w:t>
      </w:r>
      <w:r w:rsidRPr="00E553E8">
        <w:rPr>
          <w:rFonts w:eastAsiaTheme="minorHAnsi"/>
          <w:lang w:eastAsia="en-US"/>
        </w:rPr>
        <w:t xml:space="preserve">Заключение рабочей группы для комиссии носит рекомендательный характер. Заключение рабочей группы приобщается к протоколу </w:t>
      </w:r>
      <w:r w:rsidR="00C8548D">
        <w:rPr>
          <w:rFonts w:eastAsiaTheme="minorHAnsi"/>
          <w:lang w:eastAsia="en-US"/>
        </w:rPr>
        <w:t>рассмотрения и оценки конкурсных заявок</w:t>
      </w:r>
      <w:r w:rsidRPr="00E553E8">
        <w:rPr>
          <w:rFonts w:eastAsiaTheme="minorHAnsi"/>
          <w:lang w:eastAsia="en-US"/>
        </w:rPr>
        <w:t>.</w:t>
      </w:r>
    </w:p>
    <w:p w14:paraId="2B5F2596" w14:textId="1B806A28" w:rsidR="00E553E8" w:rsidRPr="00E553E8" w:rsidRDefault="00E553E8" w:rsidP="00E553E8">
      <w:pPr>
        <w:ind w:firstLine="567"/>
        <w:rPr>
          <w:rFonts w:eastAsiaTheme="minorHAnsi"/>
          <w:lang w:eastAsia="en-US"/>
        </w:rPr>
      </w:pPr>
      <w:r>
        <w:rPr>
          <w:rFonts w:eastAsiaTheme="minorHAnsi"/>
          <w:lang w:eastAsia="en-US"/>
        </w:rPr>
        <w:t>5.8.7.</w:t>
      </w:r>
      <w:r w:rsidRPr="00E553E8">
        <w:t xml:space="preserve"> </w:t>
      </w:r>
      <w:r w:rsidRPr="00E553E8">
        <w:rPr>
          <w:rFonts w:eastAsiaTheme="minorHAnsi"/>
          <w:lang w:eastAsia="en-US"/>
        </w:rPr>
        <w:t>Комиссия по закупкам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и не оказывают воздействия на рейтинг какого-либо участника при рассмотрении и сопоставлении конкурсных заявок.</w:t>
      </w:r>
    </w:p>
    <w:p w14:paraId="12681AE1" w14:textId="7C31BF2F" w:rsidR="00E553E8" w:rsidRDefault="00E553E8" w:rsidP="00E553E8">
      <w:pPr>
        <w:ind w:firstLine="567"/>
        <w:rPr>
          <w:rFonts w:eastAsiaTheme="minorHAnsi"/>
          <w:lang w:eastAsia="en-US"/>
        </w:rPr>
      </w:pPr>
      <w:r w:rsidRPr="00E553E8">
        <w:rPr>
          <w:rFonts w:eastAsiaTheme="minorHAnsi"/>
          <w:lang w:eastAsia="en-US"/>
        </w:rPr>
        <w:t>Если в конкурсной заявке имеются расхождения между обозначением сумм словами и цифрами, то к рассмотрению принимается сумма, указанная словами.</w:t>
      </w:r>
    </w:p>
    <w:p w14:paraId="3BB7DAEF" w14:textId="77777777" w:rsidR="00280241" w:rsidRPr="00E553E8" w:rsidRDefault="00280241" w:rsidP="00E553E8">
      <w:pPr>
        <w:ind w:firstLine="567"/>
        <w:rPr>
          <w:rFonts w:eastAsiaTheme="minorHAnsi"/>
          <w:lang w:eastAsia="en-US"/>
        </w:rPr>
      </w:pPr>
    </w:p>
    <w:p w14:paraId="345B29F4" w14:textId="534CA53A" w:rsidR="00362AFC" w:rsidRPr="008D1DC9" w:rsidRDefault="00C34985" w:rsidP="006A5D74">
      <w:pPr>
        <w:pStyle w:val="4"/>
        <w:spacing w:before="60" w:after="0"/>
        <w:ind w:firstLine="567"/>
        <w:jc w:val="both"/>
      </w:pPr>
      <w:r w:rsidRPr="00C34985">
        <w:rPr>
          <w:rFonts w:eastAsiaTheme="minorHAnsi"/>
          <w:bCs w:val="0"/>
          <w:color w:val="000000"/>
          <w:sz w:val="23"/>
          <w:szCs w:val="23"/>
          <w:lang w:eastAsia="en-US"/>
        </w:rPr>
        <w:lastRenderedPageBreak/>
        <w:t>5.9.</w:t>
      </w:r>
      <w:r>
        <w:rPr>
          <w:rFonts w:eastAsiaTheme="minorHAnsi"/>
          <w:b w:val="0"/>
          <w:bCs w:val="0"/>
          <w:color w:val="000000"/>
          <w:sz w:val="23"/>
          <w:szCs w:val="23"/>
          <w:lang w:eastAsia="en-US"/>
        </w:rPr>
        <w:t xml:space="preserve"> </w:t>
      </w:r>
      <w:r w:rsidR="00362AFC" w:rsidRPr="008D1DC9">
        <w:t xml:space="preserve">Оценка </w:t>
      </w:r>
      <w:r w:rsidR="00497F6F">
        <w:t xml:space="preserve">и сопоставление </w:t>
      </w:r>
      <w:r w:rsidR="004B5A4F">
        <w:t>заявок</w:t>
      </w:r>
    </w:p>
    <w:p w14:paraId="15ABC850" w14:textId="4AC23F00" w:rsidR="00517F49" w:rsidRPr="00517F49" w:rsidRDefault="00362AFC" w:rsidP="009613CF">
      <w:pPr>
        <w:pStyle w:val="ac"/>
        <w:numPr>
          <w:ilvl w:val="2"/>
          <w:numId w:val="15"/>
        </w:numPr>
        <w:spacing w:before="120"/>
        <w:ind w:hanging="153"/>
        <w:jc w:val="both"/>
        <w:rPr>
          <w:rFonts w:eastAsiaTheme="minorHAnsi"/>
          <w:sz w:val="23"/>
          <w:szCs w:val="23"/>
          <w:lang w:eastAsia="en-US"/>
        </w:rPr>
      </w:pPr>
      <w:r w:rsidRPr="008D1DC9">
        <w:t xml:space="preserve">Результаты рассмотрения </w:t>
      </w:r>
      <w:r w:rsidR="004B5A4F">
        <w:t>заявок</w:t>
      </w:r>
      <w:r w:rsidRPr="008D1DC9">
        <w:t xml:space="preserve"> </w:t>
      </w:r>
      <w:r w:rsidR="005001DD">
        <w:t>претендентов</w:t>
      </w:r>
      <w:r w:rsidRPr="008D1DC9">
        <w:t xml:space="preserve"> указываются Комиссией по закупкам в протоколе рассмотрения и оценки</w:t>
      </w:r>
      <w:r w:rsidR="00071376">
        <w:t xml:space="preserve"> </w:t>
      </w:r>
      <w:r w:rsidR="008C2EC0" w:rsidRPr="008C2EC0">
        <w:t xml:space="preserve">конкурсных </w:t>
      </w:r>
      <w:r w:rsidR="005001DD">
        <w:t>заявок</w:t>
      </w:r>
      <w:r w:rsidR="00517F49">
        <w:t>.</w:t>
      </w:r>
    </w:p>
    <w:p w14:paraId="3DBC9595" w14:textId="685EA25E" w:rsidR="00517F49" w:rsidRDefault="00517F49" w:rsidP="006A5D74">
      <w:pPr>
        <w:pStyle w:val="ac"/>
        <w:numPr>
          <w:ilvl w:val="2"/>
          <w:numId w:val="15"/>
        </w:numPr>
        <w:ind w:left="0" w:firstLine="567"/>
        <w:jc w:val="both"/>
      </w:pPr>
      <w:r w:rsidRPr="00517F49">
        <w:t xml:space="preserve">Организатор закупок вправе до подведения итогов </w:t>
      </w:r>
      <w:r>
        <w:t>открытого конкурса</w:t>
      </w:r>
      <w:r w:rsidRPr="00517F49">
        <w:t xml:space="preserve"> в письменной форме запросить у государственных учреждений, юридических и физических лиц информацию и документы, необходимые для подтверждения соответствия товаров, работ, услуг, предлагаемых в соответствии с заявкой претендента, предъявляемым требованиям, изложенным в документации. При этом не допускается изменение заявок претендентов.</w:t>
      </w:r>
    </w:p>
    <w:p w14:paraId="21AF187F" w14:textId="6B7BCE00" w:rsidR="00517F49" w:rsidRDefault="00517F49" w:rsidP="006A5D74">
      <w:pPr>
        <w:pStyle w:val="ac"/>
        <w:numPr>
          <w:ilvl w:val="2"/>
          <w:numId w:val="15"/>
        </w:numPr>
        <w:ind w:left="0" w:firstLine="567"/>
        <w:jc w:val="both"/>
      </w:pPr>
      <w:r w:rsidRPr="00517F49">
        <w:t>При наличии информации и документов, подтверждающих, что товары, работы, услуги, предлагаемые в соответствии с заявкой претендента, не соответствуют требованиям, изложенным в документации, заявка претендента должна быть отклонена.</w:t>
      </w:r>
    </w:p>
    <w:p w14:paraId="6D47075D" w14:textId="07C8A04D" w:rsidR="00B772FF" w:rsidRDefault="00B772FF" w:rsidP="006A5D74">
      <w:pPr>
        <w:pStyle w:val="ac"/>
        <w:numPr>
          <w:ilvl w:val="2"/>
          <w:numId w:val="15"/>
        </w:numPr>
        <w:ind w:left="0" w:firstLine="567"/>
        <w:jc w:val="both"/>
      </w:pPr>
      <w:r w:rsidRPr="00B772FF">
        <w:t>По итогам рассмотрения, оценки и сопоставления конкурсных заявок комиссия принимает решения:</w:t>
      </w:r>
    </w:p>
    <w:p w14:paraId="36BA6B03" w14:textId="261BD9B6" w:rsidR="00B772FF" w:rsidRDefault="00B772FF" w:rsidP="00280241">
      <w:pPr>
        <w:pStyle w:val="ac"/>
        <w:numPr>
          <w:ilvl w:val="0"/>
          <w:numId w:val="42"/>
        </w:numPr>
        <w:ind w:left="567" w:firstLine="0"/>
        <w:jc w:val="both"/>
      </w:pPr>
      <w:r w:rsidRPr="00B772FF">
        <w:t>о допуске претендентов к участию в конкурсе и о признании их участниками или об отказе в допуске с обоснованием такого решения;</w:t>
      </w:r>
    </w:p>
    <w:p w14:paraId="0E63CF7E" w14:textId="42A10200" w:rsidR="00B772FF" w:rsidRPr="008D1DC9" w:rsidRDefault="00B772FF" w:rsidP="00280241">
      <w:pPr>
        <w:pStyle w:val="ac"/>
        <w:numPr>
          <w:ilvl w:val="0"/>
          <w:numId w:val="42"/>
        </w:numPr>
        <w:ind w:left="567" w:firstLine="0"/>
        <w:jc w:val="both"/>
      </w:pPr>
      <w:r>
        <w:rPr>
          <w:sz w:val="23"/>
          <w:szCs w:val="23"/>
        </w:rPr>
        <w:t>о победителе конкурса</w:t>
      </w:r>
    </w:p>
    <w:p w14:paraId="503CC3A6" w14:textId="33C7E270" w:rsidR="00362AFC" w:rsidRPr="008D1DC9" w:rsidRDefault="00362AFC" w:rsidP="006A5D74">
      <w:pPr>
        <w:pStyle w:val="ac"/>
        <w:numPr>
          <w:ilvl w:val="2"/>
          <w:numId w:val="15"/>
        </w:numPr>
        <w:ind w:left="0" w:firstLine="567"/>
        <w:jc w:val="both"/>
      </w:pPr>
      <w:r w:rsidRPr="008D1DC9">
        <w:t xml:space="preserve">Комиссия по закупкам осуществляет оценку </w:t>
      </w:r>
      <w:r w:rsidR="00517F49">
        <w:t>заявок</w:t>
      </w:r>
      <w:r w:rsidRPr="008D1DC9">
        <w:t xml:space="preserve"> </w:t>
      </w:r>
      <w:r w:rsidR="00172CD4">
        <w:t>у</w:t>
      </w:r>
      <w:r w:rsidRPr="008D1DC9">
        <w:t xml:space="preserve">частников </w:t>
      </w:r>
      <w:r w:rsidR="00517F49">
        <w:t>открытого конкурса</w:t>
      </w:r>
      <w:r w:rsidRPr="008D1DC9">
        <w:t xml:space="preserve">, допущенных к участию в </w:t>
      </w:r>
      <w:r w:rsidR="00517F49">
        <w:t>открытом конкурсе</w:t>
      </w:r>
      <w:r w:rsidRPr="008D1DC9">
        <w:t xml:space="preserve">, на основании информации, содержащейся в таких </w:t>
      </w:r>
      <w:r w:rsidR="00517F49">
        <w:t>заявках</w:t>
      </w:r>
      <w:r w:rsidRPr="008D1DC9">
        <w:t xml:space="preserve"> и приложенных к ним документах.</w:t>
      </w:r>
    </w:p>
    <w:p w14:paraId="462AA539" w14:textId="64E08BC1" w:rsidR="00362AFC" w:rsidRDefault="00362AFC" w:rsidP="006A5D74">
      <w:pPr>
        <w:pStyle w:val="ac"/>
        <w:numPr>
          <w:ilvl w:val="2"/>
          <w:numId w:val="15"/>
        </w:numPr>
        <w:ind w:left="0" w:firstLine="567"/>
        <w:jc w:val="both"/>
      </w:pPr>
      <w:r w:rsidRPr="008D1DC9">
        <w:t>В рамках стад</w:t>
      </w:r>
      <w:r w:rsidR="00EE61B7">
        <w:t xml:space="preserve">ии оценки </w:t>
      </w:r>
      <w:r w:rsidR="00517F49">
        <w:t>заявок</w:t>
      </w:r>
      <w:r w:rsidR="00EE61B7">
        <w:t xml:space="preserve"> и выбора п</w:t>
      </w:r>
      <w:r w:rsidRPr="008D1DC9">
        <w:t xml:space="preserve">обедителя </w:t>
      </w:r>
      <w:r w:rsidR="00517F49">
        <w:t>открытого конкурса</w:t>
      </w:r>
      <w:r w:rsidRPr="008D1DC9">
        <w:t xml:space="preserve"> Комиссия по закупкам оценивает и сопоставляет </w:t>
      </w:r>
      <w:r w:rsidR="00517F49">
        <w:t>конкурсные заявки</w:t>
      </w:r>
      <w:r w:rsidRPr="008D1DC9">
        <w:t xml:space="preserve"> на предмет соответствия критериям, установленным в </w:t>
      </w:r>
      <w:r w:rsidR="005E585E">
        <w:t>Документации</w:t>
      </w:r>
      <w:r w:rsidRPr="008D1DC9">
        <w:t xml:space="preserve">, в </w:t>
      </w:r>
      <w:r w:rsidR="001D4994">
        <w:t>том числе предложению по цене.</w:t>
      </w:r>
    </w:p>
    <w:p w14:paraId="75318D15" w14:textId="77777777" w:rsidR="006C56B7" w:rsidRDefault="006C56B7" w:rsidP="006A5D74">
      <w:pPr>
        <w:pStyle w:val="ac"/>
        <w:numPr>
          <w:ilvl w:val="2"/>
          <w:numId w:val="15"/>
        </w:numPr>
        <w:spacing w:before="120"/>
        <w:ind w:left="0" w:firstLine="567"/>
        <w:jc w:val="both"/>
      </w:pPr>
      <w:r>
        <w:t>Критерии оценки конкурсных заявок.</w:t>
      </w:r>
    </w:p>
    <w:p w14:paraId="6D116774" w14:textId="588DBF0C" w:rsidR="00362AFC" w:rsidRPr="008D1DC9" w:rsidRDefault="005E585E" w:rsidP="006A5D74">
      <w:pPr>
        <w:pStyle w:val="ac"/>
        <w:numPr>
          <w:ilvl w:val="3"/>
          <w:numId w:val="15"/>
        </w:numPr>
        <w:spacing w:before="120"/>
        <w:ind w:left="0" w:firstLine="567"/>
        <w:jc w:val="both"/>
      </w:pPr>
      <w:r w:rsidRPr="005E585E">
        <w:t xml:space="preserve">Оценка конкурсных заявок </w:t>
      </w:r>
      <w:r w:rsidR="006C56B7" w:rsidRPr="005E585E">
        <w:t>осуществляется</w:t>
      </w:r>
      <w:r w:rsidRPr="005E585E">
        <w:t xml:space="preserve"> по следующим критериям:</w:t>
      </w:r>
    </w:p>
    <w:p w14:paraId="4FBAAE9F" w14:textId="5BBC472B" w:rsidR="00362AFC" w:rsidRPr="00E9355D" w:rsidRDefault="006C56B7" w:rsidP="006A5D74">
      <w:pPr>
        <w:spacing w:before="60"/>
        <w:ind w:firstLine="567"/>
        <w:jc w:val="both"/>
      </w:pPr>
      <w:r>
        <w:t xml:space="preserve">1) </w:t>
      </w:r>
      <w:r w:rsidR="00362AFC" w:rsidRPr="00E9355D">
        <w:t>цена договора;</w:t>
      </w:r>
    </w:p>
    <w:p w14:paraId="47C9EFBD" w14:textId="1A045C79" w:rsidR="00360E55" w:rsidRPr="00E9355D" w:rsidRDefault="006C56B7" w:rsidP="006A5D74">
      <w:pPr>
        <w:pStyle w:val="ac"/>
        <w:spacing w:before="60"/>
        <w:ind w:left="0" w:firstLine="567"/>
        <w:jc w:val="both"/>
        <w:rPr>
          <w:color w:val="000000"/>
        </w:rPr>
      </w:pPr>
      <w:r>
        <w:t xml:space="preserve">2) </w:t>
      </w:r>
      <w:r w:rsidR="00E9355D" w:rsidRPr="00E9355D">
        <w:rPr>
          <w:color w:val="000000"/>
        </w:rPr>
        <w:t>сроки (периоды) выполнения работ</w:t>
      </w:r>
      <w:r w:rsidR="00360E55" w:rsidRPr="00E9355D">
        <w:rPr>
          <w:color w:val="000000"/>
        </w:rPr>
        <w:t xml:space="preserve">; </w:t>
      </w:r>
    </w:p>
    <w:p w14:paraId="28FF07AB" w14:textId="29EA3BC9" w:rsidR="00362AFC" w:rsidRPr="00E9355D" w:rsidRDefault="006C56B7" w:rsidP="006A5D74">
      <w:pPr>
        <w:pStyle w:val="ac"/>
        <w:spacing w:before="60"/>
        <w:ind w:left="0" w:firstLine="567"/>
        <w:jc w:val="both"/>
      </w:pPr>
      <w:r>
        <w:rPr>
          <w:color w:val="000000"/>
        </w:rPr>
        <w:t xml:space="preserve">3) </w:t>
      </w:r>
      <w:r w:rsidR="00E9355D" w:rsidRPr="00E9355D">
        <w:rPr>
          <w:color w:val="000000"/>
          <w:kern w:val="1"/>
          <w:lang w:eastAsia="ar-SA"/>
        </w:rPr>
        <w:t>квалификация участника</w:t>
      </w:r>
      <w:r w:rsidR="00DC067A">
        <w:t>.</w:t>
      </w:r>
    </w:p>
    <w:p w14:paraId="58C25F33" w14:textId="22F8DC8E" w:rsidR="00362AFC" w:rsidRPr="008D1DC9" w:rsidRDefault="006C56B7" w:rsidP="006A5D74">
      <w:pPr>
        <w:pStyle w:val="ac"/>
        <w:numPr>
          <w:ilvl w:val="2"/>
          <w:numId w:val="15"/>
        </w:numPr>
        <w:shd w:val="clear" w:color="auto" w:fill="FFFFFF"/>
        <w:spacing w:before="120"/>
        <w:ind w:left="0" w:firstLine="567"/>
        <w:jc w:val="both"/>
      </w:pPr>
      <w:r>
        <w:t>П</w:t>
      </w:r>
      <w:r w:rsidR="00362AFC" w:rsidRPr="008D1DC9">
        <w:t xml:space="preserve">орядок оценки </w:t>
      </w:r>
      <w:r w:rsidR="00E9355D">
        <w:t>заявок</w:t>
      </w:r>
      <w:r w:rsidR="00362AFC" w:rsidRPr="008D1DC9">
        <w:t>.</w:t>
      </w:r>
    </w:p>
    <w:p w14:paraId="33CB196B" w14:textId="7EA044F6" w:rsidR="00362AFC" w:rsidRPr="000A24E5" w:rsidRDefault="00E9355D" w:rsidP="006A5D74">
      <w:pPr>
        <w:pStyle w:val="ac"/>
        <w:widowControl w:val="0"/>
        <w:numPr>
          <w:ilvl w:val="3"/>
          <w:numId w:val="15"/>
        </w:numPr>
        <w:shd w:val="clear" w:color="auto" w:fill="FFFFFF"/>
        <w:autoSpaceDE w:val="0"/>
        <w:autoSpaceDN w:val="0"/>
        <w:adjustRightInd w:val="0"/>
        <w:spacing w:before="120"/>
        <w:ind w:left="0" w:firstLine="567"/>
        <w:jc w:val="both"/>
        <w:rPr>
          <w:spacing w:val="-1"/>
        </w:rPr>
      </w:pPr>
      <w:r w:rsidRPr="00E9355D">
        <w:rPr>
          <w:spacing w:val="-1"/>
        </w:rPr>
        <w:t>Оценка и сопоставление заявок, признанных отвечающими требованиям конкурсной документации, производится на основе совокупности критериев с применением балльных методов, направленных на выбор заявки, предлагающей лучшие условия исполнения контракта по следующим критериям</w:t>
      </w:r>
      <w:r w:rsidR="00362AFC" w:rsidRPr="000A24E5">
        <w:rPr>
          <w:spacing w:val="-1"/>
        </w:rPr>
        <w:t>:</w:t>
      </w:r>
    </w:p>
    <w:p w14:paraId="119AFB4F" w14:textId="77777777" w:rsidR="00A549F6" w:rsidRPr="008359C8" w:rsidRDefault="00A549F6" w:rsidP="00A549F6">
      <w:pPr>
        <w:widowControl w:val="0"/>
        <w:autoSpaceDE w:val="0"/>
        <w:autoSpaceDN w:val="0"/>
        <w:adjustRightInd w:val="0"/>
        <w:ind w:firstLine="540"/>
        <w:jc w:val="both"/>
        <w:rPr>
          <w:color w:val="000000"/>
        </w:rPr>
      </w:pPr>
    </w:p>
    <w:p w14:paraId="01A7CC96" w14:textId="77777777" w:rsidR="00A549F6" w:rsidRDefault="00A549F6" w:rsidP="00A549F6">
      <w:pPr>
        <w:widowControl w:val="0"/>
        <w:autoSpaceDE w:val="0"/>
        <w:autoSpaceDN w:val="0"/>
        <w:adjustRightInd w:val="0"/>
        <w:jc w:val="right"/>
        <w:outlineLvl w:val="5"/>
        <w:rPr>
          <w:color w:val="000000"/>
        </w:rPr>
      </w:pPr>
      <w:bookmarkStart w:id="1" w:name="Par1036"/>
      <w:bookmarkEnd w:id="1"/>
      <w:r w:rsidRPr="008359C8">
        <w:rPr>
          <w:color w:val="000000"/>
        </w:rPr>
        <w:t xml:space="preserve">Таблица № </w:t>
      </w:r>
      <w:r w:rsidR="00BE23B1">
        <w:rPr>
          <w:color w:val="000000"/>
        </w:rPr>
        <w:t>1</w:t>
      </w:r>
    </w:p>
    <w:tbl>
      <w:tblPr>
        <w:tblW w:w="9869" w:type="dxa"/>
        <w:tblCellMar>
          <w:left w:w="40" w:type="dxa"/>
          <w:right w:w="40" w:type="dxa"/>
        </w:tblCellMar>
        <w:tblLook w:val="0000" w:firstRow="0" w:lastRow="0" w:firstColumn="0" w:lastColumn="0" w:noHBand="0" w:noVBand="0"/>
      </w:tblPr>
      <w:tblGrid>
        <w:gridCol w:w="2025"/>
        <w:gridCol w:w="5859"/>
        <w:gridCol w:w="1985"/>
      </w:tblGrid>
      <w:tr w:rsidR="00E9355D" w:rsidRPr="00D64FC1" w14:paraId="5006F72B" w14:textId="77777777" w:rsidTr="00BB0BBC">
        <w:trPr>
          <w:trHeight w:hRule="exact" w:val="1007"/>
        </w:trPr>
        <w:tc>
          <w:tcPr>
            <w:tcW w:w="2025" w:type="dxa"/>
            <w:tcBorders>
              <w:top w:val="single" w:sz="6" w:space="0" w:color="auto"/>
              <w:left w:val="single" w:sz="6" w:space="0" w:color="auto"/>
              <w:bottom w:val="single" w:sz="6" w:space="0" w:color="auto"/>
              <w:right w:val="single" w:sz="6" w:space="0" w:color="auto"/>
            </w:tcBorders>
            <w:vAlign w:val="center"/>
          </w:tcPr>
          <w:p w14:paraId="04229AC6" w14:textId="77777777" w:rsidR="00E9355D" w:rsidRPr="00AC542F" w:rsidRDefault="00E9355D" w:rsidP="00BB0BBC">
            <w:pPr>
              <w:widowControl w:val="0"/>
              <w:autoSpaceDE w:val="0"/>
              <w:autoSpaceDN w:val="0"/>
              <w:adjustRightInd w:val="0"/>
              <w:jc w:val="center"/>
              <w:rPr>
                <w:b/>
                <w:color w:val="000000"/>
              </w:rPr>
            </w:pPr>
            <w:r w:rsidRPr="00AC542F">
              <w:rPr>
                <w:b/>
                <w:color w:val="000000"/>
              </w:rPr>
              <w:t>Обозначение критерия</w:t>
            </w:r>
            <w:r>
              <w:rPr>
                <w:b/>
                <w:color w:val="000000"/>
              </w:rPr>
              <w:t xml:space="preserve"> (подкритерия)</w:t>
            </w:r>
          </w:p>
          <w:p w14:paraId="3E98530E" w14:textId="77777777" w:rsidR="00E9355D" w:rsidRPr="00AC542F" w:rsidRDefault="00E9355D" w:rsidP="00BB0BBC">
            <w:pPr>
              <w:shd w:val="clear" w:color="auto" w:fill="FFFFFF"/>
              <w:jc w:val="center"/>
              <w:rPr>
                <w:b/>
              </w:rPr>
            </w:pPr>
          </w:p>
        </w:tc>
        <w:tc>
          <w:tcPr>
            <w:tcW w:w="5859" w:type="dxa"/>
            <w:tcBorders>
              <w:top w:val="single" w:sz="6" w:space="0" w:color="auto"/>
              <w:left w:val="single" w:sz="6" w:space="0" w:color="auto"/>
              <w:bottom w:val="single" w:sz="6" w:space="0" w:color="auto"/>
              <w:right w:val="single" w:sz="6" w:space="0" w:color="auto"/>
            </w:tcBorders>
            <w:vAlign w:val="center"/>
          </w:tcPr>
          <w:p w14:paraId="74B7119B" w14:textId="77777777" w:rsidR="00E9355D" w:rsidRPr="00AC542F" w:rsidRDefault="00E9355D" w:rsidP="00BB0BBC">
            <w:pPr>
              <w:pStyle w:val="6"/>
              <w:jc w:val="center"/>
              <w:rPr>
                <w:sz w:val="24"/>
                <w:szCs w:val="24"/>
              </w:rPr>
            </w:pPr>
            <w:r w:rsidRPr="00AC542F">
              <w:rPr>
                <w:sz w:val="24"/>
                <w:szCs w:val="24"/>
              </w:rPr>
              <w:t>Наименование критерия</w:t>
            </w:r>
            <w:r>
              <w:rPr>
                <w:sz w:val="24"/>
                <w:szCs w:val="24"/>
              </w:rPr>
              <w:t xml:space="preserve"> (подкритерия)</w:t>
            </w:r>
          </w:p>
        </w:tc>
        <w:tc>
          <w:tcPr>
            <w:tcW w:w="1985" w:type="dxa"/>
            <w:tcBorders>
              <w:top w:val="single" w:sz="6" w:space="0" w:color="auto"/>
              <w:left w:val="single" w:sz="6" w:space="0" w:color="auto"/>
              <w:bottom w:val="single" w:sz="6" w:space="0" w:color="auto"/>
              <w:right w:val="single" w:sz="6" w:space="0" w:color="auto"/>
            </w:tcBorders>
            <w:vAlign w:val="center"/>
          </w:tcPr>
          <w:p w14:paraId="2E2B5920" w14:textId="77777777" w:rsidR="00E9355D" w:rsidRPr="00AC542F" w:rsidRDefault="00E9355D" w:rsidP="00BB0BBC">
            <w:pPr>
              <w:shd w:val="clear" w:color="auto" w:fill="FFFFFF"/>
              <w:jc w:val="center"/>
              <w:rPr>
                <w:b/>
              </w:rPr>
            </w:pPr>
            <w:r w:rsidRPr="00AC542F">
              <w:rPr>
                <w:b/>
                <w:spacing w:val="-7"/>
              </w:rPr>
              <w:t xml:space="preserve">Максимальное </w:t>
            </w:r>
            <w:r w:rsidRPr="00AC542F">
              <w:rPr>
                <w:b/>
                <w:spacing w:val="-6"/>
              </w:rPr>
              <w:t>значение балла</w:t>
            </w:r>
          </w:p>
        </w:tc>
      </w:tr>
      <w:tr w:rsidR="00E9355D" w:rsidRPr="00D64FC1" w14:paraId="5387A69D" w14:textId="77777777" w:rsidTr="00BB0BBC">
        <w:trPr>
          <w:trHeight w:hRule="exact" w:val="715"/>
        </w:trPr>
        <w:tc>
          <w:tcPr>
            <w:tcW w:w="2025" w:type="dxa"/>
            <w:tcBorders>
              <w:top w:val="single" w:sz="6" w:space="0" w:color="auto"/>
              <w:left w:val="single" w:sz="6" w:space="0" w:color="auto"/>
              <w:bottom w:val="single" w:sz="6" w:space="0" w:color="auto"/>
              <w:right w:val="single" w:sz="6" w:space="0" w:color="auto"/>
            </w:tcBorders>
            <w:vAlign w:val="center"/>
          </w:tcPr>
          <w:p w14:paraId="3644FE98" w14:textId="77777777" w:rsidR="00E9355D" w:rsidRPr="009563AE" w:rsidRDefault="00E9355D" w:rsidP="00BB0BBC">
            <w:pPr>
              <w:shd w:val="clear" w:color="auto" w:fill="FFFFFF"/>
              <w:jc w:val="center"/>
              <w:rPr>
                <w:b/>
              </w:rPr>
            </w:pPr>
            <w:r w:rsidRPr="009563AE">
              <w:rPr>
                <w:b/>
              </w:rPr>
              <w:t>Б1</w:t>
            </w:r>
          </w:p>
        </w:tc>
        <w:tc>
          <w:tcPr>
            <w:tcW w:w="5859" w:type="dxa"/>
            <w:tcBorders>
              <w:top w:val="single" w:sz="6" w:space="0" w:color="auto"/>
              <w:left w:val="single" w:sz="6" w:space="0" w:color="auto"/>
              <w:bottom w:val="single" w:sz="6" w:space="0" w:color="auto"/>
              <w:right w:val="single" w:sz="6" w:space="0" w:color="auto"/>
            </w:tcBorders>
            <w:vAlign w:val="center"/>
          </w:tcPr>
          <w:p w14:paraId="0FE7DC1F" w14:textId="77777777" w:rsidR="00E9355D" w:rsidRPr="009563AE" w:rsidRDefault="00E9355D" w:rsidP="00BB0BBC">
            <w:pPr>
              <w:pStyle w:val="af7"/>
              <w:ind w:left="0"/>
              <w:rPr>
                <w:b/>
              </w:rPr>
            </w:pPr>
            <w:r w:rsidRPr="009563AE">
              <w:rPr>
                <w:b/>
              </w:rPr>
              <w:t>цена договора</w:t>
            </w:r>
          </w:p>
        </w:tc>
        <w:tc>
          <w:tcPr>
            <w:tcW w:w="1985" w:type="dxa"/>
            <w:tcBorders>
              <w:top w:val="single" w:sz="6" w:space="0" w:color="auto"/>
              <w:left w:val="single" w:sz="6" w:space="0" w:color="auto"/>
              <w:bottom w:val="single" w:sz="6" w:space="0" w:color="auto"/>
              <w:right w:val="single" w:sz="6" w:space="0" w:color="auto"/>
            </w:tcBorders>
            <w:vAlign w:val="center"/>
          </w:tcPr>
          <w:p w14:paraId="4CF44F01" w14:textId="77777777" w:rsidR="00E9355D" w:rsidRPr="00D64FC1" w:rsidRDefault="00E9355D" w:rsidP="00BB0BBC">
            <w:pPr>
              <w:shd w:val="clear" w:color="auto" w:fill="FFFFFF"/>
              <w:jc w:val="center"/>
              <w:rPr>
                <w:b/>
              </w:rPr>
            </w:pPr>
            <w:r>
              <w:rPr>
                <w:b/>
              </w:rPr>
              <w:t>30</w:t>
            </w:r>
          </w:p>
        </w:tc>
      </w:tr>
      <w:tr w:rsidR="00E9355D" w:rsidRPr="00D64FC1" w14:paraId="722A3228" w14:textId="77777777" w:rsidTr="00BB0BBC">
        <w:trPr>
          <w:trHeight w:hRule="exact" w:val="685"/>
        </w:trPr>
        <w:tc>
          <w:tcPr>
            <w:tcW w:w="2025" w:type="dxa"/>
            <w:tcBorders>
              <w:top w:val="single" w:sz="6" w:space="0" w:color="auto"/>
              <w:left w:val="single" w:sz="6" w:space="0" w:color="auto"/>
              <w:bottom w:val="single" w:sz="6" w:space="0" w:color="auto"/>
              <w:right w:val="single" w:sz="6" w:space="0" w:color="auto"/>
            </w:tcBorders>
            <w:vAlign w:val="center"/>
          </w:tcPr>
          <w:p w14:paraId="160FB94B" w14:textId="77777777" w:rsidR="00E9355D" w:rsidRPr="009563AE" w:rsidRDefault="00E9355D" w:rsidP="00BB0BBC">
            <w:pPr>
              <w:shd w:val="clear" w:color="auto" w:fill="FFFFFF"/>
              <w:jc w:val="center"/>
              <w:rPr>
                <w:b/>
              </w:rPr>
            </w:pPr>
            <w:r w:rsidRPr="009563AE">
              <w:rPr>
                <w:b/>
              </w:rPr>
              <w:t>Б2</w:t>
            </w:r>
          </w:p>
        </w:tc>
        <w:tc>
          <w:tcPr>
            <w:tcW w:w="5859" w:type="dxa"/>
            <w:tcBorders>
              <w:top w:val="single" w:sz="6" w:space="0" w:color="auto"/>
              <w:left w:val="single" w:sz="6" w:space="0" w:color="auto"/>
              <w:bottom w:val="single" w:sz="6" w:space="0" w:color="auto"/>
              <w:right w:val="single" w:sz="6" w:space="0" w:color="auto"/>
            </w:tcBorders>
            <w:vAlign w:val="center"/>
          </w:tcPr>
          <w:p w14:paraId="74442711" w14:textId="77777777" w:rsidR="00E9355D" w:rsidRPr="009563AE" w:rsidRDefault="00E9355D" w:rsidP="00BB0BBC">
            <w:pPr>
              <w:pStyle w:val="af7"/>
              <w:ind w:left="0"/>
              <w:rPr>
                <w:b/>
              </w:rPr>
            </w:pPr>
            <w:r>
              <w:rPr>
                <w:b/>
              </w:rPr>
              <w:t>с</w:t>
            </w:r>
            <w:r w:rsidRPr="009563AE">
              <w:rPr>
                <w:b/>
              </w:rPr>
              <w:t>роки (периоды) выполнения работ</w:t>
            </w:r>
          </w:p>
        </w:tc>
        <w:tc>
          <w:tcPr>
            <w:tcW w:w="1985" w:type="dxa"/>
            <w:tcBorders>
              <w:top w:val="single" w:sz="6" w:space="0" w:color="auto"/>
              <w:left w:val="single" w:sz="6" w:space="0" w:color="auto"/>
              <w:bottom w:val="single" w:sz="6" w:space="0" w:color="auto"/>
              <w:right w:val="single" w:sz="6" w:space="0" w:color="auto"/>
            </w:tcBorders>
            <w:vAlign w:val="center"/>
          </w:tcPr>
          <w:p w14:paraId="759BB98C" w14:textId="77777777" w:rsidR="00E9355D" w:rsidRDefault="00E9355D" w:rsidP="00BB0BBC">
            <w:pPr>
              <w:shd w:val="clear" w:color="auto" w:fill="FFFFFF"/>
              <w:jc w:val="center"/>
              <w:rPr>
                <w:b/>
              </w:rPr>
            </w:pPr>
            <w:r>
              <w:rPr>
                <w:b/>
              </w:rPr>
              <w:t>10</w:t>
            </w:r>
          </w:p>
        </w:tc>
      </w:tr>
      <w:tr w:rsidR="00E9355D" w:rsidRPr="00D64FC1" w14:paraId="03464431" w14:textId="77777777" w:rsidTr="00BB0BBC">
        <w:trPr>
          <w:trHeight w:hRule="exact" w:val="856"/>
        </w:trPr>
        <w:tc>
          <w:tcPr>
            <w:tcW w:w="2025" w:type="dxa"/>
            <w:tcBorders>
              <w:top w:val="single" w:sz="6" w:space="0" w:color="auto"/>
              <w:left w:val="single" w:sz="6" w:space="0" w:color="auto"/>
              <w:bottom w:val="single" w:sz="6" w:space="0" w:color="auto"/>
              <w:right w:val="single" w:sz="6" w:space="0" w:color="auto"/>
            </w:tcBorders>
            <w:vAlign w:val="center"/>
          </w:tcPr>
          <w:p w14:paraId="57D323F0" w14:textId="77777777" w:rsidR="00E9355D" w:rsidRPr="009563AE" w:rsidRDefault="00E9355D" w:rsidP="00BB0BBC">
            <w:pPr>
              <w:shd w:val="clear" w:color="auto" w:fill="FFFFFF"/>
              <w:jc w:val="center"/>
              <w:rPr>
                <w:b/>
              </w:rPr>
            </w:pPr>
            <w:r w:rsidRPr="009563AE">
              <w:rPr>
                <w:b/>
              </w:rPr>
              <w:t>Б3</w:t>
            </w:r>
          </w:p>
        </w:tc>
        <w:tc>
          <w:tcPr>
            <w:tcW w:w="5859" w:type="dxa"/>
            <w:tcBorders>
              <w:top w:val="single" w:sz="6" w:space="0" w:color="auto"/>
              <w:left w:val="single" w:sz="6" w:space="0" w:color="auto"/>
              <w:bottom w:val="single" w:sz="6" w:space="0" w:color="auto"/>
              <w:right w:val="single" w:sz="6" w:space="0" w:color="auto"/>
            </w:tcBorders>
            <w:vAlign w:val="center"/>
          </w:tcPr>
          <w:p w14:paraId="5A168E52" w14:textId="77777777" w:rsidR="00E9355D" w:rsidRPr="009563AE" w:rsidRDefault="00E9355D" w:rsidP="00BB0BBC">
            <w:pPr>
              <w:shd w:val="clear" w:color="auto" w:fill="FFFFFF"/>
              <w:rPr>
                <w:b/>
              </w:rPr>
            </w:pPr>
            <w:r w:rsidRPr="009563AE">
              <w:rPr>
                <w:b/>
              </w:rPr>
              <w:t>квалификация участника</w:t>
            </w:r>
          </w:p>
        </w:tc>
        <w:tc>
          <w:tcPr>
            <w:tcW w:w="1985" w:type="dxa"/>
            <w:tcBorders>
              <w:top w:val="single" w:sz="6" w:space="0" w:color="auto"/>
              <w:left w:val="single" w:sz="6" w:space="0" w:color="auto"/>
              <w:bottom w:val="single" w:sz="6" w:space="0" w:color="auto"/>
              <w:right w:val="single" w:sz="6" w:space="0" w:color="auto"/>
            </w:tcBorders>
            <w:vAlign w:val="center"/>
          </w:tcPr>
          <w:p w14:paraId="2E5EBB5A" w14:textId="77777777" w:rsidR="00E9355D" w:rsidRPr="009563AE" w:rsidRDefault="00E9355D" w:rsidP="00BB0BBC">
            <w:pPr>
              <w:shd w:val="clear" w:color="auto" w:fill="FFFFFF"/>
              <w:jc w:val="center"/>
              <w:rPr>
                <w:b/>
              </w:rPr>
            </w:pPr>
            <w:r>
              <w:rPr>
                <w:b/>
              </w:rPr>
              <w:t>60</w:t>
            </w:r>
          </w:p>
        </w:tc>
      </w:tr>
      <w:tr w:rsidR="00E9355D" w:rsidRPr="00D64FC1" w14:paraId="3D14FFA2" w14:textId="77777777" w:rsidTr="00BB0BBC">
        <w:trPr>
          <w:trHeight w:hRule="exact" w:val="1692"/>
        </w:trPr>
        <w:tc>
          <w:tcPr>
            <w:tcW w:w="2025" w:type="dxa"/>
            <w:tcBorders>
              <w:top w:val="single" w:sz="6" w:space="0" w:color="auto"/>
              <w:left w:val="single" w:sz="6" w:space="0" w:color="auto"/>
              <w:bottom w:val="single" w:sz="6" w:space="0" w:color="auto"/>
              <w:right w:val="single" w:sz="6" w:space="0" w:color="auto"/>
            </w:tcBorders>
            <w:vAlign w:val="center"/>
          </w:tcPr>
          <w:p w14:paraId="39B2ACC5" w14:textId="77777777" w:rsidR="00E9355D" w:rsidRDefault="00E9355D" w:rsidP="00BB0BBC">
            <w:pPr>
              <w:shd w:val="clear" w:color="auto" w:fill="FFFFFF"/>
              <w:jc w:val="center"/>
            </w:pPr>
            <w:r>
              <w:lastRenderedPageBreak/>
              <w:t>Б3</w:t>
            </w:r>
            <w:r w:rsidRPr="0038561F">
              <w:rPr>
                <w:vertAlign w:val="subscript"/>
              </w:rPr>
              <w:t>1</w:t>
            </w:r>
          </w:p>
        </w:tc>
        <w:tc>
          <w:tcPr>
            <w:tcW w:w="5859" w:type="dxa"/>
            <w:tcBorders>
              <w:top w:val="single" w:sz="6" w:space="0" w:color="auto"/>
              <w:left w:val="single" w:sz="6" w:space="0" w:color="auto"/>
              <w:bottom w:val="single" w:sz="6" w:space="0" w:color="auto"/>
              <w:right w:val="single" w:sz="6" w:space="0" w:color="auto"/>
            </w:tcBorders>
            <w:vAlign w:val="center"/>
          </w:tcPr>
          <w:p w14:paraId="169AD86A" w14:textId="77777777" w:rsidR="00E9355D" w:rsidRPr="0038561F" w:rsidRDefault="00E9355D" w:rsidP="00BB0BBC">
            <w:pPr>
              <w:pStyle w:val="af7"/>
              <w:spacing w:after="0"/>
              <w:ind w:left="0"/>
              <w:jc w:val="both"/>
              <w:rPr>
                <w:spacing w:val="-1"/>
              </w:rPr>
            </w:pPr>
            <w:r>
              <w:rPr>
                <w:spacing w:val="-1"/>
              </w:rPr>
              <w:t>соответствие образца имеющегося п</w:t>
            </w:r>
            <w:r w:rsidRPr="00AC542F">
              <w:rPr>
                <w:spacing w:val="-1"/>
              </w:rPr>
              <w:t>рототип</w:t>
            </w:r>
            <w:r>
              <w:rPr>
                <w:spacing w:val="-1"/>
              </w:rPr>
              <w:t>а</w:t>
            </w:r>
            <w:r w:rsidRPr="00AC542F">
              <w:rPr>
                <w:spacing w:val="-1"/>
              </w:rPr>
              <w:t xml:space="preserve"> </w:t>
            </w:r>
            <w:r>
              <w:rPr>
                <w:spacing w:val="-1"/>
              </w:rPr>
              <w:t xml:space="preserve">автоматизированной системы требованиям </w:t>
            </w:r>
            <w:r w:rsidRPr="006339C4">
              <w:rPr>
                <w:spacing w:val="-1"/>
              </w:rPr>
              <w:t>техническ</w:t>
            </w:r>
            <w:r>
              <w:rPr>
                <w:spacing w:val="-1"/>
              </w:rPr>
              <w:t>ого</w:t>
            </w:r>
            <w:r w:rsidRPr="006339C4">
              <w:rPr>
                <w:spacing w:val="-1"/>
              </w:rPr>
              <w:t xml:space="preserve"> задани</w:t>
            </w:r>
            <w:r>
              <w:rPr>
                <w:spacing w:val="-1"/>
              </w:rPr>
              <w:t>я</w:t>
            </w:r>
            <w:r w:rsidRPr="006339C4">
              <w:rPr>
                <w:spacing w:val="-1"/>
              </w:rPr>
              <w:t xml:space="preserve"> конкурсной документации</w:t>
            </w:r>
            <w:r>
              <w:rPr>
                <w:spacing w:val="-1"/>
              </w:rPr>
              <w:t xml:space="preserve"> в части соответствия требованиям к подсистеме автоматизированной подготовки к проведению конкурсных процедур. </w:t>
            </w:r>
          </w:p>
          <w:p w14:paraId="4D6D12A1" w14:textId="77777777" w:rsidR="00E9355D" w:rsidRDefault="00E9355D" w:rsidP="00BB0BBC">
            <w:pPr>
              <w:pStyle w:val="af7"/>
              <w:ind w:left="0"/>
              <w:jc w:val="both"/>
              <w:rPr>
                <w:spacing w:val="-1"/>
              </w:rPr>
            </w:pPr>
          </w:p>
          <w:p w14:paraId="6C708633" w14:textId="77777777" w:rsidR="00E9355D" w:rsidRDefault="00E9355D" w:rsidP="00BB0BBC">
            <w:pPr>
              <w:pStyle w:val="af7"/>
              <w:ind w:left="0"/>
              <w:jc w:val="both"/>
              <w:rPr>
                <w:spacing w:val="-1"/>
              </w:rPr>
            </w:pPr>
          </w:p>
          <w:p w14:paraId="33D938F5" w14:textId="77777777" w:rsidR="00E9355D" w:rsidRDefault="00E9355D" w:rsidP="00BB0BBC">
            <w:pPr>
              <w:pStyle w:val="af7"/>
              <w:ind w:left="0"/>
              <w:jc w:val="both"/>
              <w:rPr>
                <w:spacing w:val="-1"/>
              </w:rPr>
            </w:pPr>
          </w:p>
          <w:p w14:paraId="2F6ACE2B" w14:textId="77777777" w:rsidR="00E9355D" w:rsidRDefault="00E9355D" w:rsidP="00BB0BBC">
            <w:pPr>
              <w:pStyle w:val="af7"/>
              <w:ind w:left="0"/>
              <w:jc w:val="both"/>
              <w:rPr>
                <w:spacing w:val="-1"/>
              </w:rPr>
            </w:pPr>
          </w:p>
          <w:p w14:paraId="2F74262F" w14:textId="77777777" w:rsidR="00E9355D" w:rsidRPr="00BE1C17" w:rsidRDefault="00E9355D" w:rsidP="00BB0BBC">
            <w:pPr>
              <w:pStyle w:val="af7"/>
              <w:ind w:left="0"/>
              <w:jc w:val="both"/>
            </w:pPr>
            <w:r>
              <w:rPr>
                <w:spacing w:val="-1"/>
              </w:rPr>
              <w:t>договоров подряда (п. 5.2.2 ТЗ), развернутый в глобальной сети «Интернет</w:t>
            </w:r>
            <w:r w:rsidRPr="00DE45F7">
              <w:t>»</w:t>
            </w:r>
          </w:p>
        </w:tc>
        <w:tc>
          <w:tcPr>
            <w:tcW w:w="1985" w:type="dxa"/>
            <w:tcBorders>
              <w:top w:val="single" w:sz="6" w:space="0" w:color="auto"/>
              <w:left w:val="single" w:sz="6" w:space="0" w:color="auto"/>
              <w:bottom w:val="single" w:sz="6" w:space="0" w:color="auto"/>
              <w:right w:val="single" w:sz="6" w:space="0" w:color="auto"/>
            </w:tcBorders>
            <w:vAlign w:val="center"/>
          </w:tcPr>
          <w:p w14:paraId="15E99565" w14:textId="77777777" w:rsidR="00E9355D" w:rsidRPr="009563AE" w:rsidRDefault="00E9355D" w:rsidP="00BB0BBC">
            <w:pPr>
              <w:shd w:val="clear" w:color="auto" w:fill="FFFFFF"/>
              <w:jc w:val="center"/>
            </w:pPr>
            <w:r>
              <w:t>40</w:t>
            </w:r>
          </w:p>
        </w:tc>
      </w:tr>
      <w:tr w:rsidR="00E9355D" w:rsidRPr="00D64FC1" w14:paraId="5DC37680" w14:textId="77777777" w:rsidTr="00BB0BBC">
        <w:trPr>
          <w:trHeight w:hRule="exact" w:val="979"/>
        </w:trPr>
        <w:tc>
          <w:tcPr>
            <w:tcW w:w="2025" w:type="dxa"/>
            <w:tcBorders>
              <w:top w:val="single" w:sz="6" w:space="0" w:color="auto"/>
              <w:left w:val="single" w:sz="6" w:space="0" w:color="auto"/>
              <w:bottom w:val="single" w:sz="6" w:space="0" w:color="auto"/>
              <w:right w:val="single" w:sz="6" w:space="0" w:color="auto"/>
            </w:tcBorders>
            <w:vAlign w:val="center"/>
          </w:tcPr>
          <w:p w14:paraId="699FCFAD" w14:textId="77777777" w:rsidR="00E9355D" w:rsidRDefault="00E9355D" w:rsidP="00BB0BBC">
            <w:pPr>
              <w:shd w:val="clear" w:color="auto" w:fill="FFFFFF"/>
              <w:jc w:val="center"/>
            </w:pPr>
            <w:r>
              <w:t>Б3</w:t>
            </w:r>
            <w:r>
              <w:rPr>
                <w:vertAlign w:val="subscript"/>
              </w:rPr>
              <w:t>2</w:t>
            </w:r>
          </w:p>
        </w:tc>
        <w:tc>
          <w:tcPr>
            <w:tcW w:w="5859" w:type="dxa"/>
            <w:tcBorders>
              <w:top w:val="single" w:sz="6" w:space="0" w:color="auto"/>
              <w:left w:val="single" w:sz="6" w:space="0" w:color="auto"/>
              <w:bottom w:val="single" w:sz="6" w:space="0" w:color="auto"/>
              <w:right w:val="single" w:sz="6" w:space="0" w:color="auto"/>
            </w:tcBorders>
            <w:vAlign w:val="center"/>
          </w:tcPr>
          <w:p w14:paraId="32EF1A48" w14:textId="77777777" w:rsidR="00E9355D" w:rsidRPr="00325935" w:rsidRDefault="00E9355D" w:rsidP="00BB0BBC">
            <w:pPr>
              <w:pStyle w:val="af7"/>
              <w:spacing w:after="0"/>
              <w:ind w:left="0"/>
              <w:jc w:val="both"/>
              <w:rPr>
                <w:sz w:val="22"/>
                <w:szCs w:val="22"/>
              </w:rPr>
            </w:pPr>
            <w:r w:rsidRPr="0038561F">
              <w:rPr>
                <w:spacing w:val="-1"/>
              </w:rPr>
              <w:t xml:space="preserve">опыт выполнения прикладных разработок </w:t>
            </w:r>
            <w:r w:rsidRPr="00906CB7">
              <w:rPr>
                <w:spacing w:val="-1"/>
              </w:rPr>
              <w:t>в области управления содержанием и ремонтом (в том числе капитальным) многоквартирных домов</w:t>
            </w:r>
          </w:p>
        </w:tc>
        <w:tc>
          <w:tcPr>
            <w:tcW w:w="1985" w:type="dxa"/>
            <w:tcBorders>
              <w:top w:val="single" w:sz="6" w:space="0" w:color="auto"/>
              <w:left w:val="single" w:sz="6" w:space="0" w:color="auto"/>
              <w:bottom w:val="single" w:sz="6" w:space="0" w:color="auto"/>
              <w:right w:val="single" w:sz="6" w:space="0" w:color="auto"/>
            </w:tcBorders>
            <w:vAlign w:val="center"/>
          </w:tcPr>
          <w:p w14:paraId="19D00E5B" w14:textId="77777777" w:rsidR="00E9355D" w:rsidRPr="009563AE" w:rsidRDefault="00E9355D" w:rsidP="00BB0BBC">
            <w:pPr>
              <w:shd w:val="clear" w:color="auto" w:fill="FFFFFF"/>
              <w:jc w:val="center"/>
            </w:pPr>
            <w:r>
              <w:t>20</w:t>
            </w:r>
          </w:p>
        </w:tc>
      </w:tr>
      <w:tr w:rsidR="00E9355D" w:rsidRPr="00D64FC1" w14:paraId="6CBAED9F" w14:textId="77777777" w:rsidTr="00BB0BBC">
        <w:trPr>
          <w:trHeight w:hRule="exact" w:val="401"/>
        </w:trPr>
        <w:tc>
          <w:tcPr>
            <w:tcW w:w="2025" w:type="dxa"/>
            <w:tcBorders>
              <w:top w:val="single" w:sz="6" w:space="0" w:color="auto"/>
              <w:left w:val="single" w:sz="6" w:space="0" w:color="auto"/>
              <w:bottom w:val="single" w:sz="6" w:space="0" w:color="auto"/>
              <w:right w:val="single" w:sz="6" w:space="0" w:color="auto"/>
            </w:tcBorders>
            <w:vAlign w:val="center"/>
          </w:tcPr>
          <w:p w14:paraId="2EA5E43E" w14:textId="77777777" w:rsidR="00E9355D" w:rsidRPr="00D64FC1" w:rsidRDefault="00E9355D" w:rsidP="00BB0BBC">
            <w:pPr>
              <w:shd w:val="clear" w:color="auto" w:fill="FFFFFF"/>
              <w:jc w:val="center"/>
            </w:pPr>
          </w:p>
        </w:tc>
        <w:tc>
          <w:tcPr>
            <w:tcW w:w="5859" w:type="dxa"/>
            <w:tcBorders>
              <w:top w:val="single" w:sz="6" w:space="0" w:color="auto"/>
              <w:left w:val="single" w:sz="6" w:space="0" w:color="auto"/>
              <w:bottom w:val="single" w:sz="6" w:space="0" w:color="auto"/>
              <w:right w:val="single" w:sz="6" w:space="0" w:color="auto"/>
            </w:tcBorders>
            <w:vAlign w:val="center"/>
          </w:tcPr>
          <w:p w14:paraId="2D31ECE6" w14:textId="77777777" w:rsidR="00E9355D" w:rsidRPr="00291403" w:rsidRDefault="00E9355D" w:rsidP="00BB0BBC">
            <w:pPr>
              <w:pStyle w:val="af7"/>
              <w:ind w:left="0"/>
              <w:rPr>
                <w:b/>
              </w:rPr>
            </w:pPr>
            <w:r w:rsidRPr="00291403">
              <w:rPr>
                <w:b/>
              </w:rPr>
              <w:t>Сумма по всем критериям</w:t>
            </w:r>
          </w:p>
        </w:tc>
        <w:tc>
          <w:tcPr>
            <w:tcW w:w="1985" w:type="dxa"/>
            <w:tcBorders>
              <w:top w:val="single" w:sz="6" w:space="0" w:color="auto"/>
              <w:left w:val="single" w:sz="6" w:space="0" w:color="auto"/>
              <w:bottom w:val="single" w:sz="6" w:space="0" w:color="auto"/>
              <w:right w:val="single" w:sz="6" w:space="0" w:color="auto"/>
            </w:tcBorders>
            <w:vAlign w:val="center"/>
          </w:tcPr>
          <w:p w14:paraId="6F5A0D3E" w14:textId="77777777" w:rsidR="00E9355D" w:rsidRPr="00D64FC1" w:rsidRDefault="00E9355D" w:rsidP="00BB0BBC">
            <w:pPr>
              <w:shd w:val="clear" w:color="auto" w:fill="FFFFFF"/>
              <w:jc w:val="center"/>
              <w:rPr>
                <w:b/>
              </w:rPr>
            </w:pPr>
            <w:r>
              <w:rPr>
                <w:b/>
              </w:rPr>
              <w:t>100</w:t>
            </w:r>
          </w:p>
        </w:tc>
      </w:tr>
    </w:tbl>
    <w:p w14:paraId="13036411" w14:textId="77777777" w:rsidR="00E9355D" w:rsidRPr="008359C8" w:rsidRDefault="00E9355D" w:rsidP="00E9355D">
      <w:pPr>
        <w:widowControl w:val="0"/>
        <w:autoSpaceDE w:val="0"/>
        <w:autoSpaceDN w:val="0"/>
        <w:adjustRightInd w:val="0"/>
        <w:jc w:val="both"/>
        <w:outlineLvl w:val="5"/>
        <w:rPr>
          <w:color w:val="000000"/>
        </w:rPr>
      </w:pPr>
    </w:p>
    <w:p w14:paraId="7EFB26A3" w14:textId="5A3ACE64" w:rsidR="00A549F6" w:rsidRPr="008359C8" w:rsidRDefault="00A549F6" w:rsidP="00A549F6">
      <w:pPr>
        <w:widowControl w:val="0"/>
        <w:autoSpaceDE w:val="0"/>
        <w:autoSpaceDN w:val="0"/>
        <w:adjustRightInd w:val="0"/>
        <w:ind w:firstLine="540"/>
        <w:jc w:val="both"/>
        <w:rPr>
          <w:color w:val="000000"/>
        </w:rPr>
      </w:pPr>
      <w:r w:rsidRPr="008359C8">
        <w:rPr>
          <w:color w:val="000000"/>
        </w:rPr>
        <w:t>Суммарный балл по каждой оцениваемой заявке не должен превышать 100 баллов.</w:t>
      </w:r>
    </w:p>
    <w:p w14:paraId="0406337B" w14:textId="45E977F6" w:rsidR="00A549F6" w:rsidRDefault="00A549F6" w:rsidP="00A549F6">
      <w:pPr>
        <w:widowControl w:val="0"/>
        <w:autoSpaceDE w:val="0"/>
        <w:autoSpaceDN w:val="0"/>
        <w:adjustRightInd w:val="0"/>
        <w:ind w:firstLine="540"/>
        <w:jc w:val="both"/>
        <w:rPr>
          <w:color w:val="000000"/>
        </w:rPr>
      </w:pPr>
    </w:p>
    <w:p w14:paraId="4CBEC3A3" w14:textId="77777777" w:rsidR="001E5467" w:rsidRPr="00C41874" w:rsidRDefault="001E5467" w:rsidP="001E5467">
      <w:pPr>
        <w:widowControl w:val="0"/>
        <w:autoSpaceDE w:val="0"/>
        <w:autoSpaceDN w:val="0"/>
        <w:adjustRightInd w:val="0"/>
        <w:ind w:firstLine="540"/>
        <w:jc w:val="both"/>
        <w:rPr>
          <w:color w:val="000000"/>
        </w:rPr>
      </w:pPr>
      <w:r w:rsidRPr="00C41874">
        <w:rPr>
          <w:b/>
          <w:color w:val="000000"/>
        </w:rPr>
        <w:t>Обоснование определения максимального количества баллов:</w:t>
      </w:r>
      <w:r>
        <w:rPr>
          <w:color w:val="000000"/>
        </w:rPr>
        <w:t xml:space="preserve"> м</w:t>
      </w:r>
      <w:r w:rsidRPr="00C41874">
        <w:rPr>
          <w:color w:val="000000"/>
        </w:rPr>
        <w:t>аксимальное количество баллов по критерию «Цена договора» определяется менее 50 процентов максимального количества баллов на основании п. 5.4. «Положения о закупках товаров, работ, услуг для административно-хозяйственных нужд некоммерческой организации «Фонд – региональный оператор капитального ремонта общего имущества в многоквартирных домах».</w:t>
      </w:r>
    </w:p>
    <w:p w14:paraId="28ABE0AD" w14:textId="2A9286CA" w:rsidR="001E5467" w:rsidRDefault="001E5467" w:rsidP="001E5467">
      <w:pPr>
        <w:widowControl w:val="0"/>
        <w:autoSpaceDE w:val="0"/>
        <w:autoSpaceDN w:val="0"/>
        <w:adjustRightInd w:val="0"/>
        <w:ind w:firstLine="540"/>
        <w:jc w:val="both"/>
        <w:rPr>
          <w:color w:val="000000"/>
        </w:rPr>
      </w:pPr>
      <w:r w:rsidRPr="00C41874">
        <w:rPr>
          <w:color w:val="000000"/>
        </w:rPr>
        <w:t xml:space="preserve">Работы по </w:t>
      </w:r>
      <w:r>
        <w:rPr>
          <w:color w:val="000000"/>
        </w:rPr>
        <w:t xml:space="preserve">созданию </w:t>
      </w:r>
      <w:r w:rsidRPr="005D1DF2">
        <w:rPr>
          <w:color w:val="000000"/>
        </w:rPr>
        <w:t xml:space="preserve">информационных подсистем в рамках развития первоочередного функционала управления капитальным ремонтом действующей автоматизированной системы управления </w:t>
      </w:r>
      <w:r>
        <w:rPr>
          <w:color w:val="000000"/>
        </w:rPr>
        <w:t xml:space="preserve">(УКР МКД СПб) </w:t>
      </w:r>
      <w:r w:rsidRPr="00C41874">
        <w:rPr>
          <w:color w:val="000000"/>
        </w:rPr>
        <w:t xml:space="preserve">относятся к технологически сложной продукции, </w:t>
      </w:r>
      <w:r>
        <w:rPr>
          <w:color w:val="000000"/>
        </w:rPr>
        <w:t xml:space="preserve">поскольку УКР МКД СПб </w:t>
      </w:r>
      <w:r w:rsidRPr="00C41874">
        <w:rPr>
          <w:color w:val="000000"/>
        </w:rPr>
        <w:t>представляет собой технологически сложную модульную автоматизированную систему.</w:t>
      </w:r>
    </w:p>
    <w:p w14:paraId="44501D78" w14:textId="77777777" w:rsidR="001E5467" w:rsidRPr="008359C8" w:rsidRDefault="001E5467" w:rsidP="00A549F6">
      <w:pPr>
        <w:widowControl w:val="0"/>
        <w:autoSpaceDE w:val="0"/>
        <w:autoSpaceDN w:val="0"/>
        <w:adjustRightInd w:val="0"/>
        <w:ind w:firstLine="540"/>
        <w:jc w:val="both"/>
        <w:rPr>
          <w:color w:val="000000"/>
        </w:rPr>
      </w:pPr>
    </w:p>
    <w:p w14:paraId="667B109C" w14:textId="29ED7F94" w:rsidR="00E9355D" w:rsidRPr="00E9355D" w:rsidRDefault="00E9355D" w:rsidP="00E9355D">
      <w:pPr>
        <w:widowControl w:val="0"/>
        <w:autoSpaceDE w:val="0"/>
        <w:autoSpaceDN w:val="0"/>
        <w:adjustRightInd w:val="0"/>
        <w:ind w:firstLine="540"/>
        <w:jc w:val="both"/>
        <w:rPr>
          <w:color w:val="000000"/>
        </w:rPr>
      </w:pPr>
      <w:r>
        <w:rPr>
          <w:color w:val="000000"/>
        </w:rPr>
        <w:t>5.9.</w:t>
      </w:r>
      <w:r w:rsidR="00D46F8D" w:rsidRPr="0067195D">
        <w:rPr>
          <w:color w:val="000000"/>
        </w:rPr>
        <w:t>8</w:t>
      </w:r>
      <w:r>
        <w:rPr>
          <w:color w:val="000000"/>
        </w:rPr>
        <w:t>.2.</w:t>
      </w:r>
      <w:r w:rsidR="00A549F6" w:rsidRPr="008359C8">
        <w:rPr>
          <w:color w:val="000000"/>
        </w:rPr>
        <w:t xml:space="preserve"> </w:t>
      </w:r>
      <w:r w:rsidRPr="00E9355D">
        <w:rPr>
          <w:color w:val="000000"/>
        </w:rPr>
        <w:t>Оценка, сопоставление и присуждение заявкам порядковых номеров по степени выгодности для заказчика производится в соответствии с порядком, указанным ниже:</w:t>
      </w:r>
    </w:p>
    <w:p w14:paraId="5B473A58" w14:textId="1A3928B6" w:rsidR="00A549F6" w:rsidRPr="008359C8" w:rsidRDefault="00E9355D" w:rsidP="00E9355D">
      <w:pPr>
        <w:widowControl w:val="0"/>
        <w:autoSpaceDE w:val="0"/>
        <w:autoSpaceDN w:val="0"/>
        <w:adjustRightInd w:val="0"/>
        <w:ind w:firstLine="540"/>
        <w:jc w:val="both"/>
        <w:rPr>
          <w:color w:val="000000"/>
        </w:rPr>
      </w:pPr>
      <w:r w:rsidRPr="00E9355D">
        <w:rPr>
          <w:color w:val="000000"/>
        </w:rPr>
        <w:t>Расчет баллов осуществляется путем суммирования полученных баллов за каждый критерий в соответствии с нижеприведенными формулами и таблицей №1.</w:t>
      </w:r>
    </w:p>
    <w:p w14:paraId="56963116" w14:textId="77777777" w:rsidR="00A549F6" w:rsidRPr="008359C8" w:rsidRDefault="00A549F6" w:rsidP="00A549F6">
      <w:pPr>
        <w:widowControl w:val="0"/>
        <w:autoSpaceDE w:val="0"/>
        <w:autoSpaceDN w:val="0"/>
        <w:adjustRightInd w:val="0"/>
        <w:jc w:val="both"/>
        <w:rPr>
          <w:color w:val="000000"/>
        </w:rPr>
      </w:pPr>
    </w:p>
    <w:p w14:paraId="7EB5E27C" w14:textId="5C0D98D2" w:rsidR="00E9355D" w:rsidRPr="00BF0994" w:rsidRDefault="00E9355D" w:rsidP="00BF0994">
      <w:pPr>
        <w:widowControl w:val="0"/>
        <w:autoSpaceDE w:val="0"/>
        <w:autoSpaceDN w:val="0"/>
        <w:adjustRightInd w:val="0"/>
        <w:ind w:firstLine="540"/>
        <w:jc w:val="center"/>
        <w:rPr>
          <w:b/>
          <w:color w:val="000000"/>
          <w:lang w:val="en-US"/>
        </w:rPr>
      </w:pPr>
      <w:r w:rsidRPr="00BF0994">
        <w:rPr>
          <w:b/>
          <w:color w:val="000000"/>
        </w:rPr>
        <w:t>Б</w:t>
      </w:r>
      <w:r w:rsidRPr="00BF0994">
        <w:rPr>
          <w:b/>
          <w:color w:val="000000"/>
          <w:lang w:val="en-US"/>
        </w:rPr>
        <w:t xml:space="preserve"> </w:t>
      </w:r>
      <w:r w:rsidRPr="00BF0994">
        <w:rPr>
          <w:b/>
          <w:color w:val="000000"/>
        </w:rPr>
        <w:t>общ</w:t>
      </w:r>
      <w:r w:rsidRPr="00BF0994">
        <w:rPr>
          <w:b/>
          <w:color w:val="000000"/>
          <w:lang w:val="en-US"/>
        </w:rPr>
        <w:t xml:space="preserve"> i = </w:t>
      </w:r>
      <w:r w:rsidRPr="00BF0994">
        <w:rPr>
          <w:b/>
          <w:color w:val="000000"/>
        </w:rPr>
        <w:t>Б</w:t>
      </w:r>
      <w:r w:rsidRPr="00BF0994">
        <w:rPr>
          <w:b/>
          <w:color w:val="000000"/>
          <w:lang w:val="en-US"/>
        </w:rPr>
        <w:t xml:space="preserve">1i + </w:t>
      </w:r>
      <w:r w:rsidRPr="00BF0994">
        <w:rPr>
          <w:b/>
          <w:color w:val="000000"/>
        </w:rPr>
        <w:t>Б</w:t>
      </w:r>
      <w:r w:rsidRPr="00BF0994">
        <w:rPr>
          <w:b/>
          <w:color w:val="000000"/>
          <w:lang w:val="en-US"/>
        </w:rPr>
        <w:t xml:space="preserve">2i + </w:t>
      </w:r>
      <w:r w:rsidRPr="00BF0994">
        <w:rPr>
          <w:b/>
          <w:color w:val="000000"/>
        </w:rPr>
        <w:t>Б</w:t>
      </w:r>
      <w:r w:rsidRPr="00BF0994">
        <w:rPr>
          <w:b/>
          <w:color w:val="000000"/>
          <w:lang w:val="en-US"/>
        </w:rPr>
        <w:t>3i,</w:t>
      </w:r>
    </w:p>
    <w:p w14:paraId="22BEA343" w14:textId="77777777" w:rsidR="00E9355D" w:rsidRPr="00E9355D" w:rsidRDefault="00E9355D" w:rsidP="00E9355D">
      <w:pPr>
        <w:widowControl w:val="0"/>
        <w:autoSpaceDE w:val="0"/>
        <w:autoSpaceDN w:val="0"/>
        <w:adjustRightInd w:val="0"/>
        <w:ind w:firstLine="540"/>
        <w:jc w:val="both"/>
        <w:rPr>
          <w:color w:val="000000"/>
        </w:rPr>
      </w:pPr>
      <w:r w:rsidRPr="00E9355D">
        <w:rPr>
          <w:color w:val="000000"/>
        </w:rPr>
        <w:t>где: Б общ i – общий балл по i-ой заявке;</w:t>
      </w:r>
    </w:p>
    <w:p w14:paraId="068A10B1" w14:textId="77777777" w:rsidR="00E9355D" w:rsidRPr="00E9355D" w:rsidRDefault="00E9355D" w:rsidP="00E9355D">
      <w:pPr>
        <w:widowControl w:val="0"/>
        <w:autoSpaceDE w:val="0"/>
        <w:autoSpaceDN w:val="0"/>
        <w:adjustRightInd w:val="0"/>
        <w:ind w:firstLine="540"/>
        <w:jc w:val="both"/>
        <w:rPr>
          <w:color w:val="000000"/>
        </w:rPr>
      </w:pPr>
      <w:r w:rsidRPr="00E9355D">
        <w:rPr>
          <w:color w:val="000000"/>
        </w:rPr>
        <w:t>Б1 i - балл по критерию «Цена договора» по i-ой заявке;</w:t>
      </w:r>
    </w:p>
    <w:p w14:paraId="79AF177C" w14:textId="77777777" w:rsidR="00E9355D" w:rsidRPr="00E9355D" w:rsidRDefault="00E9355D" w:rsidP="00E9355D">
      <w:pPr>
        <w:widowControl w:val="0"/>
        <w:autoSpaceDE w:val="0"/>
        <w:autoSpaceDN w:val="0"/>
        <w:adjustRightInd w:val="0"/>
        <w:ind w:firstLine="540"/>
        <w:jc w:val="both"/>
        <w:rPr>
          <w:color w:val="000000"/>
        </w:rPr>
      </w:pPr>
      <w:r w:rsidRPr="00E9355D">
        <w:rPr>
          <w:color w:val="000000"/>
        </w:rPr>
        <w:t>Б2 i - балл по критерию «Сроки (периоды) выполнения работ» по i-ой заявке;</w:t>
      </w:r>
    </w:p>
    <w:p w14:paraId="1D49D730" w14:textId="77777777" w:rsidR="00E9355D" w:rsidRDefault="00E9355D" w:rsidP="00E9355D">
      <w:pPr>
        <w:widowControl w:val="0"/>
        <w:autoSpaceDE w:val="0"/>
        <w:autoSpaceDN w:val="0"/>
        <w:adjustRightInd w:val="0"/>
        <w:ind w:firstLine="540"/>
        <w:jc w:val="both"/>
        <w:rPr>
          <w:color w:val="000000"/>
        </w:rPr>
      </w:pPr>
      <w:r w:rsidRPr="00E9355D">
        <w:rPr>
          <w:color w:val="000000"/>
        </w:rPr>
        <w:t>Б3 i - балл по критерию «Квалификация участника» по i-ой заявке.</w:t>
      </w:r>
    </w:p>
    <w:p w14:paraId="54CAB994" w14:textId="77777777" w:rsidR="00E9355D" w:rsidRDefault="00E9355D" w:rsidP="00E9355D">
      <w:pPr>
        <w:widowControl w:val="0"/>
        <w:autoSpaceDE w:val="0"/>
        <w:autoSpaceDN w:val="0"/>
        <w:adjustRightInd w:val="0"/>
        <w:ind w:firstLine="540"/>
        <w:jc w:val="both"/>
        <w:rPr>
          <w:color w:val="000000"/>
        </w:rPr>
      </w:pPr>
    </w:p>
    <w:p w14:paraId="5578ED7B" w14:textId="0AF95162" w:rsidR="00A549F6" w:rsidRPr="008359C8" w:rsidRDefault="00E9355D" w:rsidP="00E9355D">
      <w:pPr>
        <w:widowControl w:val="0"/>
        <w:autoSpaceDE w:val="0"/>
        <w:autoSpaceDN w:val="0"/>
        <w:adjustRightInd w:val="0"/>
        <w:ind w:firstLine="540"/>
        <w:jc w:val="both"/>
        <w:rPr>
          <w:color w:val="000000"/>
        </w:rPr>
      </w:pPr>
      <w:r>
        <w:rPr>
          <w:color w:val="000000"/>
        </w:rPr>
        <w:t>5.9.</w:t>
      </w:r>
      <w:r w:rsidR="00D46F8D" w:rsidRPr="0067195D">
        <w:rPr>
          <w:color w:val="000000"/>
        </w:rPr>
        <w:t>8</w:t>
      </w:r>
      <w:r w:rsidR="00D46F8D">
        <w:rPr>
          <w:color w:val="000000"/>
        </w:rPr>
        <w:t>.</w:t>
      </w:r>
      <w:r>
        <w:rPr>
          <w:color w:val="000000"/>
        </w:rPr>
        <w:t>3.</w:t>
      </w:r>
      <w:r w:rsidR="00A549F6" w:rsidRPr="000A24E5">
        <w:rPr>
          <w:color w:val="000000"/>
        </w:rPr>
        <w:t xml:space="preserve"> </w:t>
      </w:r>
      <w:r w:rsidR="00A549F6" w:rsidRPr="008359C8">
        <w:rPr>
          <w:color w:val="000000"/>
        </w:rPr>
        <w:t>При подсчете баллов и коэффициентов отклонения числовые значения округляются до двух знаков после запятой (0,00).</w:t>
      </w:r>
    </w:p>
    <w:p w14:paraId="1B3B7B61" w14:textId="77777777" w:rsidR="00A549F6" w:rsidRPr="008359C8" w:rsidRDefault="00A549F6" w:rsidP="00A549F6">
      <w:pPr>
        <w:widowControl w:val="0"/>
        <w:autoSpaceDE w:val="0"/>
        <w:autoSpaceDN w:val="0"/>
        <w:adjustRightInd w:val="0"/>
        <w:ind w:firstLine="540"/>
        <w:jc w:val="both"/>
        <w:rPr>
          <w:color w:val="000000"/>
        </w:rPr>
      </w:pPr>
      <w:r w:rsidRPr="008359C8">
        <w:rPr>
          <w:color w:val="000000"/>
        </w:rPr>
        <w:t>Коэффициент отклонения устанавливается в пределах от 0 до 1,0, причем Кi = 1,0 устанавливается для заявки с наилучшим показателем по критерию из всех представленных заявок.</w:t>
      </w:r>
    </w:p>
    <w:p w14:paraId="28F507FB" w14:textId="0F62168F" w:rsidR="00BF0994" w:rsidRDefault="00E9355D" w:rsidP="00E9355D">
      <w:pPr>
        <w:widowControl w:val="0"/>
        <w:autoSpaceDE w:val="0"/>
        <w:autoSpaceDN w:val="0"/>
        <w:adjustRightInd w:val="0"/>
        <w:ind w:firstLine="540"/>
        <w:jc w:val="both"/>
        <w:rPr>
          <w:color w:val="000000"/>
        </w:rPr>
      </w:pPr>
      <w:r>
        <w:rPr>
          <w:color w:val="000000"/>
        </w:rPr>
        <w:t>5.9.</w:t>
      </w:r>
      <w:r w:rsidR="00D46F8D" w:rsidRPr="0067195D">
        <w:rPr>
          <w:color w:val="000000"/>
        </w:rPr>
        <w:t xml:space="preserve"> 8</w:t>
      </w:r>
      <w:r>
        <w:rPr>
          <w:color w:val="000000"/>
        </w:rPr>
        <w:t>.4.</w:t>
      </w:r>
      <w:r w:rsidR="00A549F6" w:rsidRPr="000A24E5">
        <w:rPr>
          <w:color w:val="000000"/>
        </w:rPr>
        <w:t xml:space="preserve"> </w:t>
      </w:r>
      <w:r w:rsidRPr="00E9355D">
        <w:rPr>
          <w:color w:val="000000"/>
        </w:rPr>
        <w:t>Расчет количества баллов по критерию Б1 «Цена договора» производится путем умножения максимального балла по данному критерию в соответствии с таблицей №1 Бmax(1) на коэффициент отклонения</w:t>
      </w:r>
      <w:r w:rsidR="00BF0994">
        <w:rPr>
          <w:color w:val="000000"/>
        </w:rPr>
        <w:t>:</w:t>
      </w:r>
    </w:p>
    <w:p w14:paraId="271243A7" w14:textId="610C0E41" w:rsidR="00A549F6" w:rsidRPr="00BF0994" w:rsidRDefault="00BF0994" w:rsidP="00A549F6">
      <w:pPr>
        <w:widowControl w:val="0"/>
        <w:autoSpaceDE w:val="0"/>
        <w:autoSpaceDN w:val="0"/>
        <w:adjustRightInd w:val="0"/>
        <w:jc w:val="center"/>
        <w:rPr>
          <w:b/>
          <w:color w:val="000000"/>
        </w:rPr>
      </w:pPr>
      <w:r w:rsidRPr="00BF0994">
        <w:rPr>
          <w:b/>
          <w:color w:val="000000"/>
        </w:rPr>
        <w:t>Б1 = Бmax(1) *К1</w:t>
      </w:r>
    </w:p>
    <w:p w14:paraId="268BCB93" w14:textId="77777777" w:rsidR="00BF0994" w:rsidRPr="00FF2DC9" w:rsidRDefault="00BF0994" w:rsidP="00A549F6">
      <w:pPr>
        <w:widowControl w:val="0"/>
        <w:autoSpaceDE w:val="0"/>
        <w:autoSpaceDN w:val="0"/>
        <w:adjustRightInd w:val="0"/>
        <w:jc w:val="center"/>
        <w:rPr>
          <w:color w:val="000000"/>
        </w:rPr>
      </w:pPr>
    </w:p>
    <w:p w14:paraId="38139FE6" w14:textId="7AC8590E" w:rsidR="00A549F6" w:rsidRDefault="00BF0994" w:rsidP="00A549F6">
      <w:pPr>
        <w:widowControl w:val="0"/>
        <w:autoSpaceDE w:val="0"/>
        <w:autoSpaceDN w:val="0"/>
        <w:adjustRightInd w:val="0"/>
        <w:ind w:firstLine="540"/>
        <w:jc w:val="both"/>
        <w:rPr>
          <w:color w:val="000000"/>
        </w:rPr>
      </w:pPr>
      <w:bookmarkStart w:id="2" w:name="Par1097"/>
      <w:bookmarkEnd w:id="2"/>
      <w:r w:rsidRPr="00BF0994">
        <w:rPr>
          <w:color w:val="000000"/>
        </w:rPr>
        <w:t>Коэффициент отклонения по критерию «Цена договора» (К1) будет установлен в соответствии с таблицей №2, в которой для интервала изменения цены устанавливается значение коэффициента отклонения.</w:t>
      </w:r>
    </w:p>
    <w:p w14:paraId="30A0342F" w14:textId="77777777" w:rsidR="00A11B83" w:rsidRDefault="00A11B83" w:rsidP="00A549F6">
      <w:pPr>
        <w:widowControl w:val="0"/>
        <w:autoSpaceDE w:val="0"/>
        <w:autoSpaceDN w:val="0"/>
        <w:adjustRightInd w:val="0"/>
        <w:ind w:firstLine="540"/>
        <w:jc w:val="right"/>
        <w:rPr>
          <w:color w:val="000000"/>
        </w:rPr>
      </w:pPr>
    </w:p>
    <w:p w14:paraId="51B0A257" w14:textId="77777777" w:rsidR="00A11B83" w:rsidRDefault="00A11B83" w:rsidP="00A549F6">
      <w:pPr>
        <w:widowControl w:val="0"/>
        <w:autoSpaceDE w:val="0"/>
        <w:autoSpaceDN w:val="0"/>
        <w:adjustRightInd w:val="0"/>
        <w:ind w:firstLine="540"/>
        <w:jc w:val="right"/>
        <w:rPr>
          <w:color w:val="000000"/>
        </w:rPr>
      </w:pPr>
    </w:p>
    <w:p w14:paraId="61A4E2BD" w14:textId="77777777" w:rsidR="00A11B83" w:rsidRDefault="00A11B83" w:rsidP="00A549F6">
      <w:pPr>
        <w:widowControl w:val="0"/>
        <w:autoSpaceDE w:val="0"/>
        <w:autoSpaceDN w:val="0"/>
        <w:adjustRightInd w:val="0"/>
        <w:ind w:firstLine="540"/>
        <w:jc w:val="right"/>
        <w:rPr>
          <w:color w:val="000000"/>
        </w:rPr>
      </w:pPr>
    </w:p>
    <w:p w14:paraId="6CF11FBE" w14:textId="77777777" w:rsidR="00A11B83" w:rsidRDefault="00A11B83" w:rsidP="00A549F6">
      <w:pPr>
        <w:widowControl w:val="0"/>
        <w:autoSpaceDE w:val="0"/>
        <w:autoSpaceDN w:val="0"/>
        <w:adjustRightInd w:val="0"/>
        <w:ind w:firstLine="540"/>
        <w:jc w:val="right"/>
        <w:rPr>
          <w:color w:val="000000"/>
        </w:rPr>
      </w:pPr>
    </w:p>
    <w:p w14:paraId="63EA014A" w14:textId="7F514C82" w:rsidR="00A549F6" w:rsidRPr="00AB0CE1" w:rsidRDefault="00A549F6" w:rsidP="00A549F6">
      <w:pPr>
        <w:widowControl w:val="0"/>
        <w:autoSpaceDE w:val="0"/>
        <w:autoSpaceDN w:val="0"/>
        <w:adjustRightInd w:val="0"/>
        <w:ind w:firstLine="540"/>
        <w:jc w:val="right"/>
        <w:rPr>
          <w:color w:val="000000"/>
        </w:rPr>
      </w:pPr>
      <w:r w:rsidRPr="00AB0CE1">
        <w:rPr>
          <w:color w:val="000000"/>
        </w:rPr>
        <w:lastRenderedPageBreak/>
        <w:t xml:space="preserve">Таблица № </w:t>
      </w:r>
      <w:r w:rsidR="00D647BC">
        <w:rPr>
          <w:color w:val="000000"/>
        </w:rPr>
        <w:t>2</w:t>
      </w:r>
    </w:p>
    <w:tbl>
      <w:tblPr>
        <w:tblW w:w="8987"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85"/>
        <w:gridCol w:w="3402"/>
      </w:tblGrid>
      <w:tr w:rsidR="00BF0994" w:rsidRPr="0048316F" w14:paraId="6EFC10CD" w14:textId="77777777" w:rsidTr="00280241">
        <w:trPr>
          <w:tblCellSpacing w:w="5" w:type="nil"/>
        </w:trPr>
        <w:tc>
          <w:tcPr>
            <w:tcW w:w="5585" w:type="dxa"/>
          </w:tcPr>
          <w:p w14:paraId="164D923E" w14:textId="77777777" w:rsidR="00BF0994" w:rsidRPr="0048316F" w:rsidRDefault="00BF0994" w:rsidP="00BB0BBC">
            <w:pPr>
              <w:widowControl w:val="0"/>
              <w:autoSpaceDE w:val="0"/>
              <w:autoSpaceDN w:val="0"/>
              <w:adjustRightInd w:val="0"/>
              <w:jc w:val="center"/>
              <w:rPr>
                <w:b/>
                <w:color w:val="000000"/>
              </w:rPr>
            </w:pPr>
            <w:r w:rsidRPr="0048316F">
              <w:rPr>
                <w:b/>
                <w:color w:val="000000"/>
              </w:rPr>
              <w:t>Интервал понижения цены</w:t>
            </w:r>
          </w:p>
        </w:tc>
        <w:tc>
          <w:tcPr>
            <w:tcW w:w="3402" w:type="dxa"/>
          </w:tcPr>
          <w:p w14:paraId="38F01FAD" w14:textId="77777777" w:rsidR="00BF0994" w:rsidRPr="0048316F" w:rsidRDefault="00BF0994" w:rsidP="00BB0BBC">
            <w:pPr>
              <w:widowControl w:val="0"/>
              <w:autoSpaceDE w:val="0"/>
              <w:autoSpaceDN w:val="0"/>
              <w:adjustRightInd w:val="0"/>
              <w:jc w:val="center"/>
              <w:rPr>
                <w:b/>
                <w:color w:val="000000"/>
              </w:rPr>
            </w:pPr>
            <w:r w:rsidRPr="0048316F">
              <w:rPr>
                <w:b/>
                <w:color w:val="000000"/>
              </w:rPr>
              <w:t>Значение коэффициента отклонения, К1</w:t>
            </w:r>
          </w:p>
        </w:tc>
      </w:tr>
      <w:tr w:rsidR="00BF0994" w:rsidRPr="0048316F" w14:paraId="5E0F8F2B" w14:textId="77777777" w:rsidTr="00280241">
        <w:trPr>
          <w:trHeight w:val="312"/>
          <w:tblCellSpacing w:w="5" w:type="nil"/>
        </w:trPr>
        <w:tc>
          <w:tcPr>
            <w:tcW w:w="5585" w:type="dxa"/>
            <w:vAlign w:val="center"/>
          </w:tcPr>
          <w:p w14:paraId="571D8A53" w14:textId="77777777" w:rsidR="00BF0994" w:rsidRPr="0048316F" w:rsidRDefault="00BF0994" w:rsidP="00BB0BBC">
            <w:pPr>
              <w:tabs>
                <w:tab w:val="left" w:pos="900"/>
                <w:tab w:val="left" w:pos="1260"/>
              </w:tabs>
              <w:adjustRightInd w:val="0"/>
              <w:rPr>
                <w:color w:val="000000"/>
              </w:rPr>
            </w:pPr>
            <w:r w:rsidRPr="0048316F">
              <w:rPr>
                <w:color w:val="000000"/>
              </w:rPr>
              <w:t xml:space="preserve">Участником предложена цена </w:t>
            </w:r>
            <w:r>
              <w:rPr>
                <w:color w:val="000000"/>
              </w:rPr>
              <w:t>договора</w:t>
            </w:r>
            <w:r w:rsidRPr="0048316F">
              <w:rPr>
                <w:color w:val="000000"/>
              </w:rPr>
              <w:t xml:space="preserve"> </w:t>
            </w:r>
            <w:r w:rsidRPr="0048316F">
              <w:rPr>
                <w:b/>
                <w:color w:val="000000"/>
              </w:rPr>
              <w:t>равная</w:t>
            </w:r>
            <w:r w:rsidRPr="0048316F">
              <w:rPr>
                <w:color w:val="000000"/>
              </w:rPr>
              <w:t xml:space="preserve"> начальной цене </w:t>
            </w:r>
            <w:r>
              <w:rPr>
                <w:color w:val="000000"/>
              </w:rPr>
              <w:t>договора</w:t>
            </w:r>
          </w:p>
        </w:tc>
        <w:tc>
          <w:tcPr>
            <w:tcW w:w="3402" w:type="dxa"/>
            <w:vAlign w:val="center"/>
          </w:tcPr>
          <w:p w14:paraId="235063C0" w14:textId="77777777" w:rsidR="00BF0994" w:rsidRPr="0048316F" w:rsidRDefault="00BF0994" w:rsidP="00BB0BBC">
            <w:pPr>
              <w:tabs>
                <w:tab w:val="left" w:pos="900"/>
                <w:tab w:val="left" w:pos="1260"/>
              </w:tabs>
              <w:adjustRightInd w:val="0"/>
              <w:jc w:val="center"/>
              <w:rPr>
                <w:color w:val="000000"/>
              </w:rPr>
            </w:pPr>
            <w:r w:rsidRPr="0048316F">
              <w:rPr>
                <w:color w:val="000000"/>
              </w:rPr>
              <w:t>0</w:t>
            </w:r>
            <w:r>
              <w:rPr>
                <w:color w:val="000000"/>
              </w:rPr>
              <w:t>,0</w:t>
            </w:r>
          </w:p>
        </w:tc>
      </w:tr>
      <w:tr w:rsidR="00BF0994" w:rsidRPr="0048316F" w14:paraId="4613207A" w14:textId="77777777" w:rsidTr="00280241">
        <w:trPr>
          <w:trHeight w:val="530"/>
          <w:tblCellSpacing w:w="5" w:type="nil"/>
        </w:trPr>
        <w:tc>
          <w:tcPr>
            <w:tcW w:w="5585" w:type="dxa"/>
            <w:vAlign w:val="center"/>
          </w:tcPr>
          <w:p w14:paraId="15F45D55" w14:textId="77777777" w:rsidR="00BF0994" w:rsidRPr="0048316F" w:rsidRDefault="00BF0994" w:rsidP="00BB0BBC">
            <w:pPr>
              <w:tabs>
                <w:tab w:val="left" w:pos="900"/>
                <w:tab w:val="left" w:pos="1260"/>
              </w:tabs>
              <w:adjustRightInd w:val="0"/>
              <w:rPr>
                <w:color w:val="000000"/>
              </w:rPr>
            </w:pPr>
            <w:r w:rsidRPr="0048316F">
              <w:rPr>
                <w:color w:val="000000"/>
              </w:rPr>
              <w:t xml:space="preserve">Участником предложено понижение цены </w:t>
            </w:r>
            <w:r>
              <w:rPr>
                <w:color w:val="000000"/>
              </w:rPr>
              <w:t>договора</w:t>
            </w:r>
            <w:r w:rsidRPr="0048316F">
              <w:rPr>
                <w:color w:val="000000"/>
              </w:rPr>
              <w:t xml:space="preserve">  от </w:t>
            </w:r>
            <w:r w:rsidRPr="0048316F">
              <w:rPr>
                <w:b/>
                <w:color w:val="000000"/>
              </w:rPr>
              <w:t xml:space="preserve">0,001% до 3% </w:t>
            </w:r>
            <w:r w:rsidRPr="0048316F">
              <w:rPr>
                <w:color w:val="000000"/>
              </w:rPr>
              <w:t xml:space="preserve">включительно от начальной цены </w:t>
            </w:r>
            <w:r>
              <w:rPr>
                <w:color w:val="000000"/>
              </w:rPr>
              <w:t>договора</w:t>
            </w:r>
          </w:p>
        </w:tc>
        <w:tc>
          <w:tcPr>
            <w:tcW w:w="3402" w:type="dxa"/>
            <w:vAlign w:val="center"/>
          </w:tcPr>
          <w:p w14:paraId="5AAD5141" w14:textId="77777777" w:rsidR="00BF0994" w:rsidRPr="0048316F" w:rsidRDefault="00BF0994" w:rsidP="00BB0BBC">
            <w:pPr>
              <w:tabs>
                <w:tab w:val="left" w:pos="900"/>
                <w:tab w:val="left" w:pos="1260"/>
              </w:tabs>
              <w:adjustRightInd w:val="0"/>
              <w:jc w:val="center"/>
              <w:rPr>
                <w:color w:val="000000"/>
              </w:rPr>
            </w:pPr>
            <w:r>
              <w:rPr>
                <w:color w:val="000000"/>
              </w:rPr>
              <w:t>0,2</w:t>
            </w:r>
          </w:p>
        </w:tc>
      </w:tr>
      <w:tr w:rsidR="00BF0994" w:rsidRPr="0048316F" w14:paraId="7D201DB2" w14:textId="77777777" w:rsidTr="00280241">
        <w:trPr>
          <w:trHeight w:val="308"/>
          <w:tblCellSpacing w:w="5" w:type="nil"/>
        </w:trPr>
        <w:tc>
          <w:tcPr>
            <w:tcW w:w="5585" w:type="dxa"/>
            <w:vAlign w:val="center"/>
          </w:tcPr>
          <w:p w14:paraId="66D1B771" w14:textId="77777777" w:rsidR="00BF0994" w:rsidRPr="0048316F" w:rsidRDefault="00BF0994" w:rsidP="00BB0BBC">
            <w:pPr>
              <w:tabs>
                <w:tab w:val="left" w:pos="900"/>
                <w:tab w:val="left" w:pos="1260"/>
              </w:tabs>
              <w:adjustRightInd w:val="0"/>
              <w:rPr>
                <w:color w:val="000000"/>
              </w:rPr>
            </w:pPr>
            <w:r w:rsidRPr="0048316F">
              <w:rPr>
                <w:color w:val="000000"/>
              </w:rPr>
              <w:t xml:space="preserve">Участником предложено понижение цены </w:t>
            </w:r>
            <w:r>
              <w:rPr>
                <w:color w:val="000000"/>
              </w:rPr>
              <w:t>договора</w:t>
            </w:r>
            <w:r w:rsidRPr="0048316F">
              <w:rPr>
                <w:color w:val="000000"/>
              </w:rPr>
              <w:t xml:space="preserve">  от </w:t>
            </w:r>
            <w:r w:rsidRPr="0048316F">
              <w:rPr>
                <w:b/>
                <w:color w:val="000000"/>
              </w:rPr>
              <w:t xml:space="preserve">3,001% до 5% </w:t>
            </w:r>
            <w:r w:rsidRPr="0048316F">
              <w:rPr>
                <w:color w:val="000000"/>
              </w:rPr>
              <w:t xml:space="preserve">включительно от начальной цены </w:t>
            </w:r>
            <w:r>
              <w:rPr>
                <w:color w:val="000000"/>
              </w:rPr>
              <w:t>договора</w:t>
            </w:r>
          </w:p>
        </w:tc>
        <w:tc>
          <w:tcPr>
            <w:tcW w:w="3402" w:type="dxa"/>
            <w:vAlign w:val="center"/>
          </w:tcPr>
          <w:p w14:paraId="16776310" w14:textId="77777777" w:rsidR="00BF0994" w:rsidRPr="0048316F" w:rsidRDefault="00BF0994" w:rsidP="00BB0BBC">
            <w:pPr>
              <w:tabs>
                <w:tab w:val="left" w:pos="900"/>
                <w:tab w:val="left" w:pos="1260"/>
              </w:tabs>
              <w:adjustRightInd w:val="0"/>
              <w:jc w:val="center"/>
              <w:rPr>
                <w:color w:val="000000"/>
              </w:rPr>
            </w:pPr>
            <w:r>
              <w:rPr>
                <w:color w:val="000000"/>
              </w:rPr>
              <w:t>0,4</w:t>
            </w:r>
          </w:p>
        </w:tc>
      </w:tr>
      <w:tr w:rsidR="00BF0994" w:rsidRPr="0048316F" w14:paraId="07E45137" w14:textId="77777777" w:rsidTr="00280241">
        <w:trPr>
          <w:trHeight w:val="308"/>
          <w:tblCellSpacing w:w="5" w:type="nil"/>
        </w:trPr>
        <w:tc>
          <w:tcPr>
            <w:tcW w:w="5585" w:type="dxa"/>
            <w:vAlign w:val="center"/>
          </w:tcPr>
          <w:p w14:paraId="54204168" w14:textId="77777777" w:rsidR="00BF0994" w:rsidRPr="0048316F" w:rsidRDefault="00BF0994" w:rsidP="00BB0BBC">
            <w:pPr>
              <w:tabs>
                <w:tab w:val="left" w:pos="900"/>
                <w:tab w:val="left" w:pos="1260"/>
              </w:tabs>
              <w:adjustRightInd w:val="0"/>
              <w:rPr>
                <w:color w:val="000000"/>
              </w:rPr>
            </w:pPr>
            <w:r w:rsidRPr="0048316F">
              <w:rPr>
                <w:color w:val="000000"/>
              </w:rPr>
              <w:t xml:space="preserve">Участником предложено понижение цены </w:t>
            </w:r>
            <w:r>
              <w:rPr>
                <w:color w:val="000000"/>
              </w:rPr>
              <w:t>договора</w:t>
            </w:r>
            <w:r w:rsidRPr="0048316F">
              <w:rPr>
                <w:color w:val="000000"/>
              </w:rPr>
              <w:t xml:space="preserve">  от  </w:t>
            </w:r>
            <w:r w:rsidRPr="0048316F">
              <w:rPr>
                <w:b/>
                <w:color w:val="000000"/>
              </w:rPr>
              <w:t xml:space="preserve">5,001% до </w:t>
            </w:r>
            <w:r>
              <w:rPr>
                <w:b/>
                <w:color w:val="000000"/>
              </w:rPr>
              <w:t>8</w:t>
            </w:r>
            <w:r w:rsidRPr="0048316F">
              <w:rPr>
                <w:b/>
                <w:color w:val="000000"/>
              </w:rPr>
              <w:t xml:space="preserve">% </w:t>
            </w:r>
            <w:r w:rsidRPr="0048316F">
              <w:rPr>
                <w:color w:val="000000"/>
              </w:rPr>
              <w:t xml:space="preserve">включительно от начальной цены </w:t>
            </w:r>
            <w:r>
              <w:rPr>
                <w:color w:val="000000"/>
              </w:rPr>
              <w:t>договора</w:t>
            </w:r>
            <w:r w:rsidRPr="0048316F">
              <w:rPr>
                <w:b/>
                <w:color w:val="000000"/>
              </w:rPr>
              <w:t xml:space="preserve">  </w:t>
            </w:r>
          </w:p>
        </w:tc>
        <w:tc>
          <w:tcPr>
            <w:tcW w:w="3402" w:type="dxa"/>
            <w:vAlign w:val="center"/>
          </w:tcPr>
          <w:p w14:paraId="747A037A" w14:textId="77777777" w:rsidR="00BF0994" w:rsidRDefault="00BF0994" w:rsidP="00BB0BBC">
            <w:pPr>
              <w:tabs>
                <w:tab w:val="left" w:pos="900"/>
                <w:tab w:val="left" w:pos="1260"/>
              </w:tabs>
              <w:adjustRightInd w:val="0"/>
              <w:jc w:val="center"/>
              <w:rPr>
                <w:color w:val="000000"/>
              </w:rPr>
            </w:pPr>
            <w:r>
              <w:rPr>
                <w:color w:val="000000"/>
              </w:rPr>
              <w:t>0,6</w:t>
            </w:r>
          </w:p>
        </w:tc>
      </w:tr>
      <w:tr w:rsidR="00BF0994" w:rsidRPr="0048316F" w14:paraId="75C5F27C" w14:textId="77777777" w:rsidTr="00280241">
        <w:trPr>
          <w:trHeight w:val="60"/>
          <w:tblCellSpacing w:w="5" w:type="nil"/>
        </w:trPr>
        <w:tc>
          <w:tcPr>
            <w:tcW w:w="5585" w:type="dxa"/>
            <w:vAlign w:val="center"/>
          </w:tcPr>
          <w:p w14:paraId="5D0C620D" w14:textId="77777777" w:rsidR="00BF0994" w:rsidRPr="0048316F" w:rsidRDefault="00BF0994" w:rsidP="00BB0BBC">
            <w:pPr>
              <w:tabs>
                <w:tab w:val="left" w:pos="900"/>
                <w:tab w:val="left" w:pos="1260"/>
              </w:tabs>
              <w:adjustRightInd w:val="0"/>
              <w:rPr>
                <w:color w:val="000000"/>
              </w:rPr>
            </w:pPr>
            <w:r w:rsidRPr="0048316F">
              <w:rPr>
                <w:color w:val="000000"/>
              </w:rPr>
              <w:t xml:space="preserve">Участником предложено понижение цены </w:t>
            </w:r>
            <w:r>
              <w:rPr>
                <w:color w:val="000000"/>
              </w:rPr>
              <w:t>договора</w:t>
            </w:r>
            <w:r w:rsidRPr="0048316F">
              <w:rPr>
                <w:color w:val="000000"/>
              </w:rPr>
              <w:t xml:space="preserve">  от  </w:t>
            </w:r>
            <w:r>
              <w:rPr>
                <w:b/>
                <w:color w:val="000000"/>
              </w:rPr>
              <w:t>8</w:t>
            </w:r>
            <w:r w:rsidRPr="0048316F">
              <w:rPr>
                <w:b/>
                <w:color w:val="000000"/>
              </w:rPr>
              <w:t xml:space="preserve">,001% до 10% </w:t>
            </w:r>
            <w:r w:rsidRPr="0048316F">
              <w:rPr>
                <w:color w:val="000000"/>
              </w:rPr>
              <w:t xml:space="preserve">включительно от начальной цены </w:t>
            </w:r>
            <w:r>
              <w:rPr>
                <w:color w:val="000000"/>
              </w:rPr>
              <w:t>договора</w:t>
            </w:r>
            <w:r w:rsidRPr="0048316F">
              <w:rPr>
                <w:b/>
                <w:color w:val="000000"/>
              </w:rPr>
              <w:t xml:space="preserve">  </w:t>
            </w:r>
          </w:p>
        </w:tc>
        <w:tc>
          <w:tcPr>
            <w:tcW w:w="3402" w:type="dxa"/>
            <w:vAlign w:val="center"/>
          </w:tcPr>
          <w:p w14:paraId="3F1A79F8" w14:textId="77777777" w:rsidR="00BF0994" w:rsidRPr="0048316F" w:rsidRDefault="00BF0994" w:rsidP="00BB0BBC">
            <w:pPr>
              <w:tabs>
                <w:tab w:val="left" w:pos="900"/>
                <w:tab w:val="left" w:pos="1260"/>
              </w:tabs>
              <w:adjustRightInd w:val="0"/>
              <w:jc w:val="center"/>
              <w:rPr>
                <w:color w:val="000000"/>
              </w:rPr>
            </w:pPr>
            <w:r>
              <w:rPr>
                <w:color w:val="000000"/>
              </w:rPr>
              <w:t>0,</w:t>
            </w:r>
            <w:r>
              <w:rPr>
                <w:color w:val="000000"/>
                <w:lang w:val="en-US"/>
              </w:rPr>
              <w:t>8</w:t>
            </w:r>
            <w:r>
              <w:rPr>
                <w:color w:val="000000"/>
              </w:rPr>
              <w:t xml:space="preserve"> </w:t>
            </w:r>
          </w:p>
        </w:tc>
      </w:tr>
      <w:tr w:rsidR="00BF0994" w:rsidRPr="0048316F" w14:paraId="12DFDED5" w14:textId="77777777" w:rsidTr="00280241">
        <w:trPr>
          <w:trHeight w:val="60"/>
          <w:tblCellSpacing w:w="5" w:type="nil"/>
        </w:trPr>
        <w:tc>
          <w:tcPr>
            <w:tcW w:w="5585" w:type="dxa"/>
            <w:vAlign w:val="center"/>
          </w:tcPr>
          <w:p w14:paraId="45F4859E" w14:textId="77777777" w:rsidR="00BF0994" w:rsidRPr="0048316F" w:rsidRDefault="00BF0994" w:rsidP="00BB0BBC">
            <w:pPr>
              <w:tabs>
                <w:tab w:val="left" w:pos="900"/>
                <w:tab w:val="left" w:pos="1260"/>
              </w:tabs>
              <w:adjustRightInd w:val="0"/>
              <w:rPr>
                <w:color w:val="000000"/>
              </w:rPr>
            </w:pPr>
            <w:r w:rsidRPr="00AB0CE1">
              <w:rPr>
                <w:color w:val="000000"/>
              </w:rPr>
              <w:t xml:space="preserve">Участником предложено понижение цены </w:t>
            </w:r>
            <w:r>
              <w:rPr>
                <w:color w:val="000000"/>
              </w:rPr>
              <w:t>договора</w:t>
            </w:r>
            <w:r w:rsidRPr="00AB0CE1">
              <w:rPr>
                <w:color w:val="000000"/>
              </w:rPr>
              <w:t xml:space="preserve">  </w:t>
            </w:r>
            <w:r w:rsidRPr="00AB0CE1">
              <w:rPr>
                <w:b/>
                <w:color w:val="000000"/>
              </w:rPr>
              <w:t xml:space="preserve">10,001% </w:t>
            </w:r>
            <w:r>
              <w:rPr>
                <w:b/>
                <w:color w:val="000000"/>
              </w:rPr>
              <w:t xml:space="preserve"> и более </w:t>
            </w:r>
            <w:r w:rsidRPr="00AB0CE1">
              <w:rPr>
                <w:color w:val="000000"/>
              </w:rPr>
              <w:t xml:space="preserve">от начальной цены </w:t>
            </w:r>
            <w:r>
              <w:rPr>
                <w:color w:val="000000"/>
              </w:rPr>
              <w:t>договора</w:t>
            </w:r>
          </w:p>
        </w:tc>
        <w:tc>
          <w:tcPr>
            <w:tcW w:w="3402" w:type="dxa"/>
            <w:vAlign w:val="center"/>
          </w:tcPr>
          <w:p w14:paraId="50B6E0EE" w14:textId="77777777" w:rsidR="00BF0994" w:rsidRPr="0048316F" w:rsidRDefault="00BF0994" w:rsidP="00BB0BBC">
            <w:pPr>
              <w:tabs>
                <w:tab w:val="left" w:pos="900"/>
                <w:tab w:val="left" w:pos="1260"/>
              </w:tabs>
              <w:adjustRightInd w:val="0"/>
              <w:jc w:val="center"/>
              <w:rPr>
                <w:color w:val="000000"/>
              </w:rPr>
            </w:pPr>
            <w:r w:rsidRPr="0048316F">
              <w:rPr>
                <w:color w:val="000000"/>
              </w:rPr>
              <w:t>1</w:t>
            </w:r>
            <w:r>
              <w:rPr>
                <w:color w:val="000000"/>
              </w:rPr>
              <w:t>,0</w:t>
            </w:r>
          </w:p>
        </w:tc>
      </w:tr>
    </w:tbl>
    <w:p w14:paraId="1A4E18FF" w14:textId="77777777" w:rsidR="00A549F6" w:rsidRDefault="00A549F6" w:rsidP="00A549F6">
      <w:pPr>
        <w:widowControl w:val="0"/>
        <w:autoSpaceDE w:val="0"/>
        <w:autoSpaceDN w:val="0"/>
        <w:adjustRightInd w:val="0"/>
        <w:ind w:firstLine="540"/>
        <w:jc w:val="both"/>
        <w:rPr>
          <w:b/>
          <w:color w:val="000000"/>
        </w:rPr>
      </w:pPr>
    </w:p>
    <w:p w14:paraId="4121B49F" w14:textId="2E0DF8FD" w:rsidR="00A549F6" w:rsidRDefault="000A24E5" w:rsidP="00A549F6">
      <w:pPr>
        <w:widowControl w:val="0"/>
        <w:autoSpaceDE w:val="0"/>
        <w:autoSpaceDN w:val="0"/>
        <w:adjustRightInd w:val="0"/>
        <w:ind w:firstLine="540"/>
        <w:jc w:val="both"/>
        <w:rPr>
          <w:color w:val="000000"/>
        </w:rPr>
      </w:pPr>
      <w:r w:rsidRPr="000A24E5">
        <w:rPr>
          <w:color w:val="000000"/>
        </w:rPr>
        <w:t>5.9.</w:t>
      </w:r>
      <w:r w:rsidR="00D46F8D" w:rsidRPr="0067195D">
        <w:rPr>
          <w:color w:val="000000"/>
        </w:rPr>
        <w:t xml:space="preserve"> 8</w:t>
      </w:r>
      <w:r w:rsidRPr="000A24E5">
        <w:rPr>
          <w:color w:val="000000"/>
        </w:rPr>
        <w:t>.</w:t>
      </w:r>
      <w:r w:rsidR="00A549F6" w:rsidRPr="000A24E5">
        <w:rPr>
          <w:color w:val="000000"/>
        </w:rPr>
        <w:t xml:space="preserve">5. </w:t>
      </w:r>
      <w:r w:rsidR="00BF0994" w:rsidRPr="00BF0994">
        <w:rPr>
          <w:color w:val="000000"/>
        </w:rPr>
        <w:t>Расчет количества баллов по критерию Б2 «Сроки (периоды) выполнения работ» производится путем умножения максимального балла по данному критерию в соответствии с таблицей №1 Бmax(2) на коэффициент отклонения</w:t>
      </w:r>
      <w:r w:rsidR="00A549F6" w:rsidRPr="005D46C8">
        <w:rPr>
          <w:color w:val="000000"/>
        </w:rPr>
        <w:t>:</w:t>
      </w:r>
    </w:p>
    <w:p w14:paraId="451B0443" w14:textId="77777777" w:rsidR="00A549F6" w:rsidRPr="005D46C8" w:rsidRDefault="00A549F6" w:rsidP="00A549F6">
      <w:pPr>
        <w:widowControl w:val="0"/>
        <w:autoSpaceDE w:val="0"/>
        <w:autoSpaceDN w:val="0"/>
        <w:adjustRightInd w:val="0"/>
        <w:ind w:firstLine="540"/>
        <w:jc w:val="both"/>
        <w:rPr>
          <w:color w:val="000000"/>
        </w:rPr>
      </w:pPr>
    </w:p>
    <w:p w14:paraId="0B047041" w14:textId="7502F9E4" w:rsidR="00A549F6" w:rsidRPr="00BF0994" w:rsidRDefault="00BF0994" w:rsidP="00A549F6">
      <w:pPr>
        <w:widowControl w:val="0"/>
        <w:autoSpaceDE w:val="0"/>
        <w:autoSpaceDN w:val="0"/>
        <w:adjustRightInd w:val="0"/>
        <w:jc w:val="center"/>
        <w:rPr>
          <w:b/>
          <w:color w:val="000000"/>
        </w:rPr>
      </w:pPr>
      <w:r w:rsidRPr="00BF0994">
        <w:rPr>
          <w:b/>
          <w:color w:val="000000"/>
        </w:rPr>
        <w:t>Б2=Бmax(2)*К2</w:t>
      </w:r>
    </w:p>
    <w:p w14:paraId="0E398F7A" w14:textId="77777777" w:rsidR="00BF0994" w:rsidRPr="005D46C8" w:rsidRDefault="00BF0994" w:rsidP="00A549F6">
      <w:pPr>
        <w:widowControl w:val="0"/>
        <w:autoSpaceDE w:val="0"/>
        <w:autoSpaceDN w:val="0"/>
        <w:adjustRightInd w:val="0"/>
        <w:jc w:val="center"/>
        <w:rPr>
          <w:color w:val="000000"/>
        </w:rPr>
      </w:pPr>
    </w:p>
    <w:p w14:paraId="1073A85B" w14:textId="77777777" w:rsidR="00BF0994" w:rsidRPr="00D64FC1" w:rsidRDefault="00BF0994" w:rsidP="00BF0994">
      <w:pPr>
        <w:shd w:val="clear" w:color="auto" w:fill="FFFFFF"/>
        <w:ind w:firstLine="567"/>
        <w:jc w:val="both"/>
      </w:pPr>
      <w:r w:rsidRPr="00D64FC1">
        <w:t>Коэффициент отклонения по критерию «</w:t>
      </w:r>
      <w:r>
        <w:t>С</w:t>
      </w:r>
      <w:r w:rsidRPr="00BE128E">
        <w:t>роки (периоды) выполнения работ</w:t>
      </w:r>
      <w:r w:rsidRPr="00D64FC1">
        <w:t xml:space="preserve">» </w:t>
      </w:r>
      <w:r>
        <w:t xml:space="preserve">(К2) </w:t>
      </w:r>
      <w:r w:rsidRPr="00D64FC1">
        <w:t xml:space="preserve">будет </w:t>
      </w:r>
      <w:r w:rsidRPr="00D64FC1">
        <w:rPr>
          <w:spacing w:val="-4"/>
        </w:rPr>
        <w:t>установлен по формуле:</w:t>
      </w:r>
    </w:p>
    <w:p w14:paraId="400E54A5" w14:textId="77777777" w:rsidR="00BF0994" w:rsidRDefault="00BF0994" w:rsidP="00BF0994">
      <w:pPr>
        <w:rPr>
          <w:b/>
        </w:rPr>
      </w:pPr>
    </w:p>
    <w:p w14:paraId="00D21084" w14:textId="77777777" w:rsidR="00BF0994" w:rsidRPr="00A47670" w:rsidRDefault="00BF0994" w:rsidP="00BF0994">
      <w:pPr>
        <w:ind w:left="180" w:firstLine="387"/>
        <w:jc w:val="center"/>
        <w:rPr>
          <w:b/>
        </w:rPr>
      </w:pPr>
    </w:p>
    <w:p w14:paraId="15D051E0" w14:textId="1B59788A" w:rsidR="00BF0994" w:rsidRPr="0048316F" w:rsidRDefault="00533BB5" w:rsidP="00BF0994">
      <w:pPr>
        <w:widowControl w:val="0"/>
        <w:autoSpaceDE w:val="0"/>
        <w:autoSpaceDN w:val="0"/>
        <w:adjustRightInd w:val="0"/>
        <w:jc w:val="center"/>
        <w:rPr>
          <w:color w:val="000000"/>
        </w:rPr>
      </w:pPr>
      <m:oMath>
        <m:sSub>
          <m:sSubPr>
            <m:ctrlPr>
              <w:rPr>
                <w:rFonts w:ascii="Cambria Math" w:hAnsi="Cambria Math"/>
                <w:i/>
              </w:rPr>
            </m:ctrlPr>
          </m:sSubPr>
          <m:e>
            <m:r>
              <w:rPr>
                <w:rFonts w:ascii="Cambria Math" w:hAnsi="Cambria Math"/>
              </w:rPr>
              <m:t>K2</m:t>
            </m:r>
          </m:e>
          <m:sub>
            <m:r>
              <w:rPr>
                <w:rFonts w:ascii="Cambria Math" w:hAnsi="Cambria Math"/>
              </w:rPr>
              <m:t>i</m:t>
            </m:r>
          </m:sub>
        </m:sSub>
        <m:r>
          <m:rPr>
            <m:nor/>
          </m:rPr>
          <w:rPr>
            <w:rFonts w:ascii="Cambria Math" w:hAnsi="Cambria Math"/>
            <w:i/>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min</m:t>
                </m:r>
              </m:sub>
            </m:sSub>
          </m:num>
          <m:den>
            <m:sSub>
              <m:sSubPr>
                <m:ctrlPr>
                  <w:rPr>
                    <w:rFonts w:ascii="Cambria Math" w:hAnsi="Cambria Math"/>
                    <w:i/>
                  </w:rPr>
                </m:ctrlPr>
              </m:sSubPr>
              <m:e>
                <m:r>
                  <w:rPr>
                    <w:rFonts w:ascii="Cambria Math" w:hAnsi="Cambria Math"/>
                  </w:rPr>
                  <m:t>T</m:t>
                </m:r>
              </m:e>
              <m:sub>
                <m:r>
                  <w:rPr>
                    <w:rFonts w:ascii="Cambria Math" w:hAnsi="Cambria Math"/>
                  </w:rPr>
                  <m:t>i</m:t>
                </m:r>
              </m:sub>
            </m:sSub>
          </m:den>
        </m:f>
      </m:oMath>
      <w:r w:rsidR="00BF0994" w:rsidRPr="0048316F">
        <w:rPr>
          <w:i/>
          <w:color w:val="000000"/>
        </w:rPr>
        <w:t xml:space="preserve">  </w:t>
      </w:r>
      <w:r w:rsidR="00BF0994" w:rsidRPr="0048316F">
        <w:rPr>
          <w:color w:val="000000"/>
        </w:rPr>
        <w:t>,</w:t>
      </w:r>
    </w:p>
    <w:p w14:paraId="73E1C182" w14:textId="77777777" w:rsidR="00BF0994" w:rsidRPr="0048316F" w:rsidRDefault="00BF0994" w:rsidP="00BF0994">
      <w:pPr>
        <w:widowControl w:val="0"/>
        <w:autoSpaceDE w:val="0"/>
        <w:autoSpaceDN w:val="0"/>
        <w:adjustRightInd w:val="0"/>
        <w:jc w:val="both"/>
        <w:rPr>
          <w:color w:val="000000"/>
        </w:rPr>
      </w:pPr>
      <w:r w:rsidRPr="0048316F">
        <w:rPr>
          <w:color w:val="000000"/>
        </w:rPr>
        <w:t>где:</w:t>
      </w:r>
    </w:p>
    <w:p w14:paraId="36C99A57" w14:textId="6F1C302C" w:rsidR="00BF0994" w:rsidRPr="0048316F" w:rsidRDefault="00BF0994" w:rsidP="00BF0994">
      <w:pPr>
        <w:widowControl w:val="0"/>
        <w:autoSpaceDE w:val="0"/>
        <w:autoSpaceDN w:val="0"/>
        <w:adjustRightInd w:val="0"/>
        <w:jc w:val="both"/>
        <w:rPr>
          <w:color w:val="000000"/>
        </w:rPr>
      </w:pPr>
      <w:r w:rsidRPr="0048316F">
        <w:rPr>
          <w:color w:val="000000"/>
        </w:rP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min</m:t>
            </m:r>
          </m:sub>
        </m:sSub>
      </m:oMath>
      <w:r w:rsidRPr="0048316F">
        <w:rPr>
          <w:color w:val="000000"/>
        </w:rPr>
        <w:t xml:space="preserve"> - минимальный </w:t>
      </w:r>
      <w:r>
        <w:rPr>
          <w:color w:val="000000"/>
        </w:rPr>
        <w:t>срок (период) выполнения работ</w:t>
      </w:r>
      <w:r w:rsidRPr="0048316F">
        <w:rPr>
          <w:color w:val="000000"/>
        </w:rPr>
        <w:t xml:space="preserve"> </w:t>
      </w:r>
      <w:r>
        <w:rPr>
          <w:color w:val="000000"/>
        </w:rPr>
        <w:t>из всех</w:t>
      </w:r>
      <w:r w:rsidRPr="0048316F">
        <w:rPr>
          <w:color w:val="000000"/>
        </w:rPr>
        <w:t xml:space="preserve"> заяво</w:t>
      </w:r>
      <w:r>
        <w:rPr>
          <w:color w:val="000000"/>
        </w:rPr>
        <w:t>к</w:t>
      </w:r>
      <w:r w:rsidRPr="0048316F">
        <w:rPr>
          <w:color w:val="000000"/>
        </w:rPr>
        <w:t xml:space="preserve">, </w:t>
      </w:r>
      <w:r>
        <w:rPr>
          <w:color w:val="000000"/>
        </w:rPr>
        <w:t>недели</w:t>
      </w:r>
      <w:r w:rsidRPr="0048316F">
        <w:rPr>
          <w:color w:val="000000"/>
        </w:rPr>
        <w:t>;</w:t>
      </w:r>
    </w:p>
    <w:p w14:paraId="6F32D272" w14:textId="5B583A7D" w:rsidR="00BF0994" w:rsidRPr="0048316F" w:rsidRDefault="00BF0994" w:rsidP="00BF0994">
      <w:pPr>
        <w:widowControl w:val="0"/>
        <w:autoSpaceDE w:val="0"/>
        <w:autoSpaceDN w:val="0"/>
        <w:adjustRightInd w:val="0"/>
        <w:jc w:val="both"/>
        <w:rPr>
          <w:color w:val="000000"/>
        </w:rPr>
      </w:pPr>
      <w:r w:rsidRPr="0027079D">
        <w:rPr>
          <w:noProof/>
          <w:color w:val="000000"/>
          <w:position w:val="-8"/>
        </w:rPr>
        <w:drawing>
          <wp:inline distT="0" distB="0" distL="0" distR="0" wp14:anchorId="3E7F4746" wp14:editId="1C1E8EC7">
            <wp:extent cx="142240" cy="225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 cy="225425"/>
                    </a:xfrm>
                    <a:prstGeom prst="rect">
                      <a:avLst/>
                    </a:prstGeom>
                    <a:noFill/>
                    <a:ln>
                      <a:noFill/>
                    </a:ln>
                  </pic:spPr>
                </pic:pic>
              </a:graphicData>
            </a:graphic>
          </wp:inline>
        </w:drawing>
      </w:r>
      <w:r w:rsidRPr="0048316F">
        <w:rPr>
          <w:color w:val="000000"/>
        </w:rPr>
        <w:t xml:space="preserve"> - </w:t>
      </w:r>
      <w:r>
        <w:rPr>
          <w:color w:val="000000"/>
        </w:rPr>
        <w:t>срок (период) выполнения работ</w:t>
      </w:r>
      <w:r w:rsidRPr="0048316F">
        <w:rPr>
          <w:color w:val="000000"/>
        </w:rPr>
        <w:t xml:space="preserve"> по i-й заявке, </w:t>
      </w:r>
      <w:r>
        <w:rPr>
          <w:color w:val="000000"/>
        </w:rPr>
        <w:t>недели</w:t>
      </w:r>
      <w:r w:rsidRPr="0048316F">
        <w:rPr>
          <w:color w:val="000000"/>
        </w:rPr>
        <w:t>.</w:t>
      </w:r>
    </w:p>
    <w:p w14:paraId="0BC04D43" w14:textId="77777777" w:rsidR="00BF0994" w:rsidRPr="0048316F" w:rsidRDefault="00BF0994" w:rsidP="00BF0994">
      <w:pPr>
        <w:shd w:val="clear" w:color="auto" w:fill="FFFFFF"/>
        <w:jc w:val="both"/>
        <w:rPr>
          <w:b/>
        </w:rPr>
      </w:pPr>
    </w:p>
    <w:p w14:paraId="6B60C1E7" w14:textId="77777777" w:rsidR="00BF0994" w:rsidRPr="0048316F" w:rsidRDefault="00BF0994" w:rsidP="00BF0994">
      <w:pPr>
        <w:shd w:val="clear" w:color="auto" w:fill="FFFFFF"/>
        <w:jc w:val="both"/>
        <w:rPr>
          <w:b/>
        </w:rPr>
      </w:pPr>
      <w:r w:rsidRPr="0048316F">
        <w:rPr>
          <w:b/>
        </w:rPr>
        <w:t>Примечание:</w:t>
      </w:r>
    </w:p>
    <w:p w14:paraId="79FBAE74" w14:textId="77777777" w:rsidR="00BF0994" w:rsidRPr="00BF0994" w:rsidRDefault="00BF0994" w:rsidP="00BF0994">
      <w:pPr>
        <w:pStyle w:val="af1"/>
        <w:jc w:val="both"/>
        <w:rPr>
          <w:spacing w:val="-3"/>
          <w:sz w:val="24"/>
          <w:szCs w:val="24"/>
        </w:rPr>
      </w:pPr>
      <w:r w:rsidRPr="00BF0994">
        <w:rPr>
          <w:sz w:val="24"/>
          <w:szCs w:val="24"/>
        </w:rPr>
        <w:t xml:space="preserve">Если участником предложен срок (период) выполнения работ, менее указанного в Таблице №2 минимального срока (периода) выполнения работ с момента заключения договора, такому участнику для расчета баллов по критерию «Сроки (периоды) выполнения работ» </w:t>
      </w:r>
      <w:r w:rsidRPr="00BF0994">
        <w:rPr>
          <w:color w:val="000000"/>
          <w:sz w:val="24"/>
          <w:szCs w:val="24"/>
        </w:rPr>
        <w:t>присваивается</w:t>
      </w:r>
      <w:r w:rsidRPr="00BF0994">
        <w:rPr>
          <w:sz w:val="24"/>
          <w:szCs w:val="24"/>
        </w:rPr>
        <w:t xml:space="preserve"> </w:t>
      </w:r>
      <w:r w:rsidRPr="00BF0994">
        <w:rPr>
          <w:position w:val="-1"/>
          <w:sz w:val="24"/>
          <w:szCs w:val="24"/>
        </w:rPr>
        <w:object w:dxaOrig="570" w:dyaOrig="318" w14:anchorId="33DE2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14.25pt" o:ole="" filled="t">
            <v:fill color2="black"/>
            <v:imagedata r:id="rId10" o:title=""/>
          </v:shape>
          <o:OLEObject Type="Embed" ProgID="Equation.3" ShapeID="_x0000_i1025" DrawAspect="Content" ObjectID="_1525676613" r:id="rId11"/>
        </w:object>
      </w:r>
      <w:r w:rsidRPr="00BF0994">
        <w:rPr>
          <w:spacing w:val="-1"/>
          <w:sz w:val="24"/>
          <w:szCs w:val="24"/>
        </w:rPr>
        <w:t xml:space="preserve">= указанному в таблице №3 минимальному сроку (периоду) выполнения работ с момента заключения договора. Значение коэффициента отклонения по критерию </w:t>
      </w:r>
      <w:r w:rsidRPr="00BF0994">
        <w:rPr>
          <w:sz w:val="24"/>
          <w:szCs w:val="24"/>
        </w:rPr>
        <w:t xml:space="preserve">«Сроки (периоды) выполнения работ» </w:t>
      </w:r>
      <w:r w:rsidRPr="00BF0994">
        <w:rPr>
          <w:color w:val="000000"/>
          <w:sz w:val="24"/>
          <w:szCs w:val="24"/>
        </w:rPr>
        <w:t>(К2</w:t>
      </w:r>
      <w:r w:rsidRPr="00BF0994">
        <w:rPr>
          <w:color w:val="000000"/>
          <w:sz w:val="24"/>
          <w:szCs w:val="24"/>
          <w:lang w:val="en-US"/>
        </w:rPr>
        <w:t>i</w:t>
      </w:r>
      <w:r w:rsidRPr="00BF0994">
        <w:rPr>
          <w:color w:val="000000"/>
          <w:sz w:val="24"/>
          <w:szCs w:val="24"/>
        </w:rPr>
        <w:t>) такого участника равен 1.</w:t>
      </w:r>
    </w:p>
    <w:p w14:paraId="47609BF0" w14:textId="77777777" w:rsidR="00BF0994" w:rsidRPr="006247C5" w:rsidRDefault="00BF0994" w:rsidP="00BF0994">
      <w:pPr>
        <w:jc w:val="center"/>
        <w:rPr>
          <w:spacing w:val="-1"/>
        </w:rPr>
      </w:pPr>
      <w:r w:rsidRPr="006247C5">
        <w:rPr>
          <w:spacing w:val="-3"/>
          <w:lang w:val="en-US"/>
        </w:rPr>
        <w:t>T</w:t>
      </w:r>
      <w:r w:rsidRPr="006247C5">
        <w:rPr>
          <w:spacing w:val="-3"/>
          <w:vertAlign w:val="subscript"/>
          <w:lang w:val="en-US"/>
        </w:rPr>
        <w:t>i</w:t>
      </w:r>
      <w:r w:rsidRPr="006247C5">
        <w:rPr>
          <w:spacing w:val="-3"/>
          <w:vertAlign w:val="subscript"/>
        </w:rPr>
        <w:t>=</w:t>
      </w:r>
      <w:r w:rsidRPr="006247C5">
        <w:rPr>
          <w:position w:val="-3"/>
        </w:rPr>
        <w:object w:dxaOrig="570" w:dyaOrig="318" w14:anchorId="6D0914E6">
          <v:shape id="_x0000_i1026" type="#_x0000_t75" style="width:27.85pt;height:14.25pt" o:ole="" filled="t">
            <v:fill color2="black"/>
            <v:imagedata r:id="rId10" o:title=""/>
          </v:shape>
          <o:OLEObject Type="Embed" ProgID="Equation.3" ShapeID="_x0000_i1026" DrawAspect="Content" ObjectID="_1525676614" r:id="rId12"/>
        </w:object>
      </w:r>
      <w:r w:rsidRPr="006247C5">
        <w:rPr>
          <w:spacing w:val="-1"/>
        </w:rPr>
        <w:t xml:space="preserve">= указанный в </w:t>
      </w:r>
      <w:r>
        <w:rPr>
          <w:spacing w:val="-1"/>
        </w:rPr>
        <w:t>Таблице №3</w:t>
      </w:r>
      <w:r w:rsidRPr="006247C5">
        <w:rPr>
          <w:spacing w:val="-1"/>
        </w:rPr>
        <w:t xml:space="preserve"> минимальный срок </w:t>
      </w:r>
      <w:r>
        <w:rPr>
          <w:spacing w:val="-1"/>
        </w:rPr>
        <w:t xml:space="preserve">(период) выполнения работ </w:t>
      </w:r>
      <w:r w:rsidRPr="006247C5">
        <w:rPr>
          <w:spacing w:val="-1"/>
        </w:rPr>
        <w:t>при</w:t>
      </w:r>
    </w:p>
    <w:p w14:paraId="604B3382" w14:textId="77777777" w:rsidR="00BF0994" w:rsidRPr="00F01027" w:rsidRDefault="00BF0994" w:rsidP="00BF0994">
      <w:pPr>
        <w:jc w:val="center"/>
        <w:rPr>
          <w:spacing w:val="-1"/>
        </w:rPr>
      </w:pPr>
      <w:r w:rsidRPr="006247C5">
        <w:rPr>
          <w:spacing w:val="-1"/>
        </w:rPr>
        <w:t xml:space="preserve">Т ≤ указанного в </w:t>
      </w:r>
      <w:r>
        <w:rPr>
          <w:spacing w:val="-1"/>
        </w:rPr>
        <w:t>Таблице №3</w:t>
      </w:r>
      <w:r w:rsidRPr="006247C5">
        <w:rPr>
          <w:spacing w:val="-1"/>
        </w:rPr>
        <w:t xml:space="preserve"> минимального срока</w:t>
      </w:r>
      <w:r>
        <w:rPr>
          <w:spacing w:val="-1"/>
        </w:rPr>
        <w:t xml:space="preserve"> (периода) выполнения работ</w:t>
      </w:r>
      <w:r w:rsidRPr="006247C5">
        <w:rPr>
          <w:spacing w:val="-1"/>
        </w:rPr>
        <w:t>.</w:t>
      </w:r>
    </w:p>
    <w:p w14:paraId="4003DC97" w14:textId="77777777" w:rsidR="00BF0994" w:rsidRPr="00A47670" w:rsidRDefault="00BF0994" w:rsidP="00BF0994">
      <w:pPr>
        <w:ind w:left="180" w:firstLine="387"/>
        <w:jc w:val="center"/>
        <w:rPr>
          <w:b/>
        </w:rPr>
      </w:pPr>
    </w:p>
    <w:p w14:paraId="6F3268F1" w14:textId="124BD5BE" w:rsidR="00BF0994" w:rsidRDefault="00BF0994" w:rsidP="00BF0994">
      <w:pPr>
        <w:ind w:left="180" w:firstLine="246"/>
        <w:jc w:val="both"/>
      </w:pPr>
      <w:r w:rsidRPr="00BE128E">
        <w:t xml:space="preserve">Единица измерения срока (периода) выполнения работ </w:t>
      </w:r>
      <w:r w:rsidRPr="00631655">
        <w:t>– неделя.</w:t>
      </w:r>
    </w:p>
    <w:p w14:paraId="025387BC" w14:textId="77777777" w:rsidR="0026484E" w:rsidRPr="00BE128E" w:rsidRDefault="0026484E" w:rsidP="00BF0994">
      <w:pPr>
        <w:ind w:left="180" w:firstLine="246"/>
        <w:jc w:val="both"/>
      </w:pPr>
    </w:p>
    <w:p w14:paraId="7BF0C874" w14:textId="77777777" w:rsidR="00BF0994" w:rsidRDefault="00BF0994" w:rsidP="00BF0994">
      <w:pPr>
        <w:ind w:firstLine="387"/>
        <w:jc w:val="both"/>
      </w:pPr>
      <w:r w:rsidRPr="00BE128E">
        <w:t xml:space="preserve">Максимальные </w:t>
      </w:r>
      <w:r>
        <w:t xml:space="preserve">и минимальные </w:t>
      </w:r>
      <w:r w:rsidRPr="00BE128E">
        <w:t>значения сроков (периодов) выполнения работ</w:t>
      </w:r>
      <w:r>
        <w:t xml:space="preserve"> указаны в таблице №3</w:t>
      </w:r>
      <w:r w:rsidRPr="00BE128E">
        <w:t>:</w:t>
      </w:r>
    </w:p>
    <w:p w14:paraId="5F47015A" w14:textId="77777777" w:rsidR="00BF0994" w:rsidRDefault="00BF0994" w:rsidP="00BF0994">
      <w:pPr>
        <w:ind w:left="180" w:firstLine="387"/>
        <w:jc w:val="both"/>
      </w:pPr>
    </w:p>
    <w:p w14:paraId="196948AE" w14:textId="77777777" w:rsidR="00A11B83" w:rsidRDefault="00A11B83" w:rsidP="00BF0994">
      <w:pPr>
        <w:ind w:left="180" w:firstLine="387"/>
        <w:jc w:val="right"/>
      </w:pPr>
    </w:p>
    <w:p w14:paraId="2FFCB805" w14:textId="77777777" w:rsidR="00A11B83" w:rsidRDefault="00A11B83" w:rsidP="00BF0994">
      <w:pPr>
        <w:ind w:left="180" w:firstLine="387"/>
        <w:jc w:val="right"/>
      </w:pPr>
    </w:p>
    <w:p w14:paraId="420BB33C" w14:textId="44EF6B85" w:rsidR="00BF0994" w:rsidRDefault="00BF0994" w:rsidP="00BF0994">
      <w:pPr>
        <w:ind w:left="180" w:firstLine="387"/>
        <w:jc w:val="right"/>
      </w:pPr>
      <w:r>
        <w:lastRenderedPageBreak/>
        <w:t>Таблица №3</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245"/>
        <w:gridCol w:w="2708"/>
      </w:tblGrid>
      <w:tr w:rsidR="00BF0994" w:rsidRPr="00446739" w14:paraId="343AA312" w14:textId="77777777" w:rsidTr="00BB0BBC">
        <w:trPr>
          <w:trHeight w:val="1206"/>
          <w:jc w:val="center"/>
        </w:trPr>
        <w:tc>
          <w:tcPr>
            <w:tcW w:w="1733" w:type="dxa"/>
          </w:tcPr>
          <w:p w14:paraId="55E7E0F5" w14:textId="77777777" w:rsidR="00BF0994" w:rsidRPr="00446739" w:rsidRDefault="00BF0994" w:rsidP="00BB0BBC">
            <w:pPr>
              <w:jc w:val="center"/>
              <w:rPr>
                <w:highlight w:val="red"/>
              </w:rPr>
            </w:pPr>
            <w:r>
              <w:t>Обозначение критерия</w:t>
            </w:r>
          </w:p>
        </w:tc>
        <w:tc>
          <w:tcPr>
            <w:tcW w:w="3245" w:type="dxa"/>
          </w:tcPr>
          <w:p w14:paraId="3BAE00E1" w14:textId="77777777" w:rsidR="00BF0994" w:rsidRPr="00446739" w:rsidRDefault="00BF0994" w:rsidP="00BB0BBC">
            <w:pPr>
              <w:jc w:val="center"/>
            </w:pPr>
            <w:r w:rsidRPr="00446739">
              <w:t xml:space="preserve">Минимальный срок (период) выполнения работ в неделях с момента заключения </w:t>
            </w:r>
            <w:r>
              <w:t>договора</w:t>
            </w:r>
          </w:p>
        </w:tc>
        <w:tc>
          <w:tcPr>
            <w:tcW w:w="2708" w:type="dxa"/>
          </w:tcPr>
          <w:p w14:paraId="1D648478" w14:textId="77777777" w:rsidR="00BF0994" w:rsidRPr="00446739" w:rsidRDefault="00BF0994" w:rsidP="00BB0BBC">
            <w:pPr>
              <w:jc w:val="center"/>
              <w:rPr>
                <w:highlight w:val="red"/>
              </w:rPr>
            </w:pPr>
            <w:r w:rsidRPr="00446739">
              <w:t xml:space="preserve">Максимальный  срок (период) выполнения работ  в неделях с момента заключения </w:t>
            </w:r>
            <w:r>
              <w:t>договора</w:t>
            </w:r>
          </w:p>
        </w:tc>
      </w:tr>
      <w:tr w:rsidR="00BF0994" w:rsidRPr="00446739" w14:paraId="770FAE64" w14:textId="77777777" w:rsidTr="00BB0BBC">
        <w:trPr>
          <w:trHeight w:val="517"/>
          <w:jc w:val="center"/>
        </w:trPr>
        <w:tc>
          <w:tcPr>
            <w:tcW w:w="1733" w:type="dxa"/>
            <w:vAlign w:val="center"/>
          </w:tcPr>
          <w:p w14:paraId="488EBB36" w14:textId="77777777" w:rsidR="00BF0994" w:rsidRPr="00446739" w:rsidRDefault="00BF0994" w:rsidP="00BB0BBC">
            <w:pPr>
              <w:jc w:val="center"/>
            </w:pPr>
            <w:r w:rsidRPr="00D64FC1">
              <w:t>Б</w:t>
            </w:r>
            <w:r w:rsidRPr="008D0F38">
              <w:t>2</w:t>
            </w:r>
          </w:p>
        </w:tc>
        <w:tc>
          <w:tcPr>
            <w:tcW w:w="3245" w:type="dxa"/>
            <w:vAlign w:val="center"/>
          </w:tcPr>
          <w:p w14:paraId="26B0E002" w14:textId="77777777" w:rsidR="00BF0994" w:rsidRPr="00631655" w:rsidRDefault="00BF0994" w:rsidP="00BB0BBC">
            <w:pPr>
              <w:jc w:val="center"/>
            </w:pPr>
            <w:r>
              <w:t>20</w:t>
            </w:r>
          </w:p>
        </w:tc>
        <w:tc>
          <w:tcPr>
            <w:tcW w:w="2708" w:type="dxa"/>
            <w:shd w:val="clear" w:color="auto" w:fill="auto"/>
            <w:vAlign w:val="center"/>
          </w:tcPr>
          <w:p w14:paraId="6A8E7AF3" w14:textId="3DA41D4A" w:rsidR="00BF0994" w:rsidRPr="00631655" w:rsidRDefault="00BF0994" w:rsidP="00BB0BBC">
            <w:pPr>
              <w:jc w:val="center"/>
            </w:pPr>
            <w:r>
              <w:t>2</w:t>
            </w:r>
            <w:r w:rsidR="003663F2">
              <w:t>4</w:t>
            </w:r>
          </w:p>
        </w:tc>
      </w:tr>
    </w:tbl>
    <w:p w14:paraId="2FA224AC" w14:textId="77777777" w:rsidR="00BF0994" w:rsidRDefault="00BF0994" w:rsidP="00BF0994">
      <w:pPr>
        <w:ind w:firstLine="539"/>
        <w:jc w:val="both"/>
        <w:rPr>
          <w:color w:val="000000"/>
        </w:rPr>
      </w:pPr>
    </w:p>
    <w:p w14:paraId="7A659526" w14:textId="77777777" w:rsidR="00BF0994" w:rsidRPr="008C2EC0" w:rsidRDefault="00BF0994" w:rsidP="00C87843">
      <w:pPr>
        <w:ind w:firstLine="539"/>
        <w:jc w:val="both"/>
        <w:rPr>
          <w:color w:val="000000"/>
        </w:rPr>
      </w:pPr>
      <w:r w:rsidRPr="008C2EC0">
        <w:rPr>
          <w:color w:val="000000"/>
        </w:rPr>
        <w:t>Предельный срок выполнения работ по договору – 10 декабря 2016 года.</w:t>
      </w:r>
    </w:p>
    <w:p w14:paraId="6C9732B9" w14:textId="4D5CAAB0" w:rsidR="00BF0994" w:rsidRDefault="00BF0994" w:rsidP="00C87843">
      <w:pPr>
        <w:widowControl w:val="0"/>
        <w:autoSpaceDE w:val="0"/>
        <w:autoSpaceDN w:val="0"/>
        <w:adjustRightInd w:val="0"/>
        <w:ind w:firstLine="540"/>
        <w:jc w:val="both"/>
        <w:rPr>
          <w:color w:val="000000"/>
        </w:rPr>
      </w:pPr>
      <w:r w:rsidRPr="008C2EC0">
        <w:rPr>
          <w:color w:val="000000"/>
        </w:rPr>
        <w:t>Договор заключается на условиях по данному критерию, указанному в заявке</w:t>
      </w:r>
      <w:r w:rsidR="0026484E">
        <w:rPr>
          <w:color w:val="000000"/>
        </w:rPr>
        <w:t>.</w:t>
      </w:r>
    </w:p>
    <w:p w14:paraId="6367382F" w14:textId="77777777" w:rsidR="00BF0994" w:rsidRDefault="00BF0994" w:rsidP="00C87843">
      <w:pPr>
        <w:widowControl w:val="0"/>
        <w:autoSpaceDE w:val="0"/>
        <w:autoSpaceDN w:val="0"/>
        <w:adjustRightInd w:val="0"/>
        <w:ind w:firstLine="540"/>
        <w:jc w:val="both"/>
        <w:rPr>
          <w:color w:val="000000"/>
        </w:rPr>
      </w:pPr>
    </w:p>
    <w:p w14:paraId="3A9A8EC4" w14:textId="3036E055" w:rsidR="00BF0994" w:rsidRDefault="000A24E5" w:rsidP="006C56B7">
      <w:pPr>
        <w:ind w:firstLine="567"/>
        <w:jc w:val="both"/>
        <w:rPr>
          <w:color w:val="000000"/>
        </w:rPr>
      </w:pPr>
      <w:r w:rsidRPr="000A24E5">
        <w:rPr>
          <w:color w:val="000000"/>
        </w:rPr>
        <w:t>5.9.</w:t>
      </w:r>
      <w:r w:rsidR="00D46F8D" w:rsidRPr="0067195D">
        <w:rPr>
          <w:color w:val="000000"/>
        </w:rPr>
        <w:t>8</w:t>
      </w:r>
      <w:r w:rsidRPr="000A24E5">
        <w:rPr>
          <w:color w:val="000000"/>
        </w:rPr>
        <w:t>.</w:t>
      </w:r>
      <w:r w:rsidR="00A549F6" w:rsidRPr="000A24E5">
        <w:rPr>
          <w:color w:val="000000"/>
        </w:rPr>
        <w:t xml:space="preserve">6. </w:t>
      </w:r>
      <w:r w:rsidR="00BF0994" w:rsidRPr="00BF0994">
        <w:rPr>
          <w:color w:val="000000"/>
        </w:rPr>
        <w:t>Расчет количества баллов по критерию «Квалификация участника» производится путем суммирования баллов по каждому подкритерию по формуле:</w:t>
      </w:r>
    </w:p>
    <w:p w14:paraId="57B85EEE" w14:textId="77777777" w:rsidR="00BF0994" w:rsidRPr="00BF0994" w:rsidRDefault="00BF0994" w:rsidP="00C87843">
      <w:pPr>
        <w:jc w:val="both"/>
        <w:rPr>
          <w:color w:val="000000"/>
        </w:rPr>
      </w:pPr>
    </w:p>
    <w:p w14:paraId="31C2A1F0" w14:textId="46AC369F" w:rsidR="00A549F6" w:rsidRPr="00B772FF" w:rsidRDefault="00BF0994" w:rsidP="00C87843">
      <w:pPr>
        <w:widowControl w:val="0"/>
        <w:autoSpaceDE w:val="0"/>
        <w:autoSpaceDN w:val="0"/>
        <w:adjustRightInd w:val="0"/>
        <w:ind w:firstLine="540"/>
        <w:jc w:val="center"/>
        <w:rPr>
          <w:b/>
          <w:color w:val="000000"/>
          <w:vertAlign w:val="subscript"/>
        </w:rPr>
      </w:pPr>
      <w:r w:rsidRPr="00B772FF">
        <w:rPr>
          <w:b/>
          <w:color w:val="000000"/>
        </w:rPr>
        <w:t>Б3 = Б3</w:t>
      </w:r>
      <w:r w:rsidRPr="00B772FF">
        <w:rPr>
          <w:b/>
          <w:color w:val="000000"/>
          <w:vertAlign w:val="subscript"/>
        </w:rPr>
        <w:t>1</w:t>
      </w:r>
      <w:r w:rsidRPr="00B772FF">
        <w:rPr>
          <w:b/>
          <w:color w:val="000000"/>
        </w:rPr>
        <w:t>*К3</w:t>
      </w:r>
      <w:r w:rsidRPr="00B772FF">
        <w:rPr>
          <w:b/>
          <w:color w:val="000000"/>
          <w:vertAlign w:val="subscript"/>
        </w:rPr>
        <w:t>1</w:t>
      </w:r>
      <w:r w:rsidRPr="00B772FF">
        <w:rPr>
          <w:b/>
          <w:color w:val="000000"/>
        </w:rPr>
        <w:t>+ Б3</w:t>
      </w:r>
      <w:r w:rsidRPr="00B772FF">
        <w:rPr>
          <w:b/>
          <w:color w:val="000000"/>
          <w:vertAlign w:val="subscript"/>
        </w:rPr>
        <w:t>2</w:t>
      </w:r>
      <w:r w:rsidRPr="00B772FF">
        <w:rPr>
          <w:b/>
          <w:color w:val="000000"/>
        </w:rPr>
        <w:t xml:space="preserve"> *К3</w:t>
      </w:r>
      <w:r w:rsidRPr="00B772FF">
        <w:rPr>
          <w:b/>
          <w:color w:val="000000"/>
          <w:vertAlign w:val="subscript"/>
        </w:rPr>
        <w:t>2</w:t>
      </w:r>
    </w:p>
    <w:p w14:paraId="09686F93" w14:textId="77777777" w:rsidR="00B772FF" w:rsidRPr="00B772FF" w:rsidRDefault="00B772FF" w:rsidP="00C87843">
      <w:pPr>
        <w:widowControl w:val="0"/>
        <w:autoSpaceDE w:val="0"/>
        <w:autoSpaceDN w:val="0"/>
        <w:adjustRightInd w:val="0"/>
        <w:ind w:firstLine="540"/>
        <w:jc w:val="both"/>
        <w:rPr>
          <w:color w:val="000000"/>
          <w:vertAlign w:val="subscript"/>
        </w:rPr>
      </w:pPr>
    </w:p>
    <w:p w14:paraId="5A7B044D" w14:textId="77777777" w:rsidR="00B772FF" w:rsidRPr="00B772FF" w:rsidRDefault="00B772FF" w:rsidP="00C87843">
      <w:pPr>
        <w:widowControl w:val="0"/>
        <w:autoSpaceDE w:val="0"/>
        <w:autoSpaceDN w:val="0"/>
        <w:adjustRightInd w:val="0"/>
        <w:ind w:firstLine="540"/>
        <w:jc w:val="both"/>
        <w:rPr>
          <w:color w:val="000000"/>
        </w:rPr>
      </w:pPr>
      <w:r w:rsidRPr="00B772FF">
        <w:rPr>
          <w:color w:val="000000"/>
        </w:rPr>
        <w:t>Для оценки заявок по критерию «Квалификация участника» вводятся подкритерии:</w:t>
      </w:r>
    </w:p>
    <w:p w14:paraId="3C60EBBE" w14:textId="77777777" w:rsidR="00B772FF" w:rsidRPr="00B772FF" w:rsidRDefault="00B772FF" w:rsidP="00C87843">
      <w:pPr>
        <w:widowControl w:val="0"/>
        <w:autoSpaceDE w:val="0"/>
        <w:autoSpaceDN w:val="0"/>
        <w:adjustRightInd w:val="0"/>
        <w:ind w:firstLine="540"/>
        <w:jc w:val="both"/>
        <w:rPr>
          <w:color w:val="000000"/>
        </w:rPr>
      </w:pPr>
      <w:r w:rsidRPr="00B772FF">
        <w:rPr>
          <w:color w:val="000000"/>
        </w:rPr>
        <w:t>- Б3</w:t>
      </w:r>
      <w:r w:rsidRPr="00280241">
        <w:rPr>
          <w:color w:val="000000"/>
          <w:vertAlign w:val="subscript"/>
        </w:rPr>
        <w:t>1</w:t>
      </w:r>
      <w:r w:rsidRPr="00B772FF">
        <w:rPr>
          <w:color w:val="000000"/>
        </w:rPr>
        <w:t xml:space="preserve"> - подкритерий «Соответствие образца имеющегося прототипа автоматизированной системы требованиям технического задания конкурсной документации в части соответствия требованиям к подсистеме автоматизированной подготовки к проведению конкурсных процедур»;</w:t>
      </w:r>
    </w:p>
    <w:p w14:paraId="6D40B5D5" w14:textId="77777777" w:rsidR="00B772FF" w:rsidRPr="00B772FF" w:rsidRDefault="00B772FF" w:rsidP="00C87843">
      <w:pPr>
        <w:widowControl w:val="0"/>
        <w:autoSpaceDE w:val="0"/>
        <w:autoSpaceDN w:val="0"/>
        <w:adjustRightInd w:val="0"/>
        <w:ind w:firstLine="540"/>
        <w:jc w:val="both"/>
        <w:rPr>
          <w:color w:val="000000"/>
        </w:rPr>
      </w:pPr>
      <w:r w:rsidRPr="00B772FF">
        <w:rPr>
          <w:color w:val="000000"/>
        </w:rPr>
        <w:t>- Б3</w:t>
      </w:r>
      <w:r w:rsidRPr="00280241">
        <w:rPr>
          <w:color w:val="000000"/>
          <w:vertAlign w:val="subscript"/>
        </w:rPr>
        <w:t>2</w:t>
      </w:r>
      <w:r w:rsidRPr="00B772FF">
        <w:rPr>
          <w:color w:val="000000"/>
        </w:rPr>
        <w:t xml:space="preserve"> – подкритерий «Опыт выполнения прикладных разработок в области управления содержанием и ремонтом (в том числе капитальным) многоквартирных домов»</w:t>
      </w:r>
    </w:p>
    <w:p w14:paraId="668C961A" w14:textId="77777777" w:rsidR="00B772FF" w:rsidRPr="00B772FF" w:rsidRDefault="00B772FF" w:rsidP="00C87843">
      <w:pPr>
        <w:widowControl w:val="0"/>
        <w:autoSpaceDE w:val="0"/>
        <w:autoSpaceDN w:val="0"/>
        <w:adjustRightInd w:val="0"/>
        <w:ind w:firstLine="540"/>
        <w:jc w:val="both"/>
        <w:rPr>
          <w:color w:val="000000"/>
        </w:rPr>
      </w:pPr>
      <w:r w:rsidRPr="00B772FF">
        <w:rPr>
          <w:color w:val="000000"/>
        </w:rPr>
        <w:t>Б3</w:t>
      </w:r>
      <w:r w:rsidRPr="00280241">
        <w:rPr>
          <w:color w:val="000000"/>
          <w:vertAlign w:val="subscript"/>
        </w:rPr>
        <w:t>1</w:t>
      </w:r>
      <w:r w:rsidRPr="00B772FF">
        <w:rPr>
          <w:color w:val="000000"/>
        </w:rPr>
        <w:t xml:space="preserve"> = 40 * К3</w:t>
      </w:r>
      <w:r w:rsidRPr="00280241">
        <w:rPr>
          <w:color w:val="000000"/>
          <w:vertAlign w:val="subscript"/>
        </w:rPr>
        <w:t>1</w:t>
      </w:r>
    </w:p>
    <w:p w14:paraId="3A6748AD" w14:textId="77777777" w:rsidR="00B772FF" w:rsidRPr="00B772FF" w:rsidRDefault="00B772FF" w:rsidP="00C87843">
      <w:pPr>
        <w:widowControl w:val="0"/>
        <w:autoSpaceDE w:val="0"/>
        <w:autoSpaceDN w:val="0"/>
        <w:adjustRightInd w:val="0"/>
        <w:ind w:firstLine="540"/>
        <w:jc w:val="both"/>
        <w:rPr>
          <w:color w:val="000000"/>
        </w:rPr>
      </w:pPr>
      <w:r w:rsidRPr="00B772FF">
        <w:rPr>
          <w:color w:val="000000"/>
        </w:rPr>
        <w:t>Б3</w:t>
      </w:r>
      <w:r w:rsidRPr="00280241">
        <w:rPr>
          <w:color w:val="000000"/>
          <w:vertAlign w:val="subscript"/>
        </w:rPr>
        <w:t>2</w:t>
      </w:r>
      <w:r w:rsidRPr="00B772FF">
        <w:rPr>
          <w:color w:val="000000"/>
        </w:rPr>
        <w:t xml:space="preserve"> = 20 * К3</w:t>
      </w:r>
      <w:r w:rsidRPr="00280241">
        <w:rPr>
          <w:color w:val="000000"/>
          <w:vertAlign w:val="subscript"/>
        </w:rPr>
        <w:t>2</w:t>
      </w:r>
    </w:p>
    <w:p w14:paraId="0526B75A" w14:textId="275BD789" w:rsidR="00B772FF" w:rsidRPr="00B772FF" w:rsidRDefault="00B772FF" w:rsidP="00C87843">
      <w:pPr>
        <w:widowControl w:val="0"/>
        <w:autoSpaceDE w:val="0"/>
        <w:autoSpaceDN w:val="0"/>
        <w:adjustRightInd w:val="0"/>
        <w:ind w:firstLine="540"/>
        <w:jc w:val="both"/>
        <w:rPr>
          <w:color w:val="000000"/>
        </w:rPr>
      </w:pPr>
      <w:r w:rsidRPr="00B772FF">
        <w:rPr>
          <w:color w:val="000000"/>
        </w:rPr>
        <w:t>Соотношение между значениями коэффициентов отклонения по подкритериям устанавливается в таблицах № 4, №5.</w:t>
      </w:r>
    </w:p>
    <w:p w14:paraId="571EC340" w14:textId="0E747248" w:rsidR="00BF0994" w:rsidRDefault="00BF0994" w:rsidP="006C56B7">
      <w:pPr>
        <w:pStyle w:val="aff6"/>
        <w:ind w:firstLine="567"/>
        <w:jc w:val="right"/>
        <w:rPr>
          <w:rFonts w:ascii="Times New Roman" w:hAnsi="Times New Roman" w:cs="Times New Roman"/>
          <w:sz w:val="24"/>
          <w:szCs w:val="24"/>
        </w:rPr>
      </w:pPr>
      <w:r w:rsidRPr="00BF0994">
        <w:rPr>
          <w:rFonts w:ascii="Times New Roman" w:hAnsi="Times New Roman" w:cs="Times New Roman"/>
          <w:sz w:val="24"/>
          <w:szCs w:val="24"/>
        </w:rPr>
        <w:t>Таблица № 4</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074"/>
        <w:gridCol w:w="1984"/>
        <w:gridCol w:w="1560"/>
      </w:tblGrid>
      <w:tr w:rsidR="00BF0994" w:rsidRPr="00D64FC1" w14:paraId="1CA679B4" w14:textId="77777777" w:rsidTr="005E1061">
        <w:trPr>
          <w:cantSplit/>
          <w:trHeight w:val="286"/>
        </w:trPr>
        <w:tc>
          <w:tcPr>
            <w:tcW w:w="993" w:type="dxa"/>
            <w:vMerge w:val="restart"/>
            <w:vAlign w:val="center"/>
          </w:tcPr>
          <w:p w14:paraId="3E72BA23" w14:textId="77777777" w:rsidR="00BF0994" w:rsidRPr="00D64FC1" w:rsidRDefault="00BF0994" w:rsidP="00C87843">
            <w:pPr>
              <w:jc w:val="both"/>
              <w:rPr>
                <w:b/>
              </w:rPr>
            </w:pPr>
            <w:r>
              <w:rPr>
                <w:b/>
              </w:rPr>
              <w:t>Баллы</w:t>
            </w:r>
          </w:p>
        </w:tc>
        <w:tc>
          <w:tcPr>
            <w:tcW w:w="5074" w:type="dxa"/>
            <w:vMerge w:val="restart"/>
            <w:vAlign w:val="center"/>
          </w:tcPr>
          <w:p w14:paraId="525BB8B7" w14:textId="77777777" w:rsidR="00BF0994" w:rsidRPr="00D64FC1" w:rsidRDefault="00BF0994" w:rsidP="00C87843">
            <w:pPr>
              <w:jc w:val="both"/>
              <w:rPr>
                <w:b/>
              </w:rPr>
            </w:pPr>
            <w:r>
              <w:rPr>
                <w:b/>
              </w:rPr>
              <w:t>Подкритерий Б3</w:t>
            </w:r>
            <w:r>
              <w:rPr>
                <w:b/>
                <w:vertAlign w:val="subscript"/>
              </w:rPr>
              <w:t>1</w:t>
            </w:r>
            <w:r>
              <w:rPr>
                <w:b/>
              </w:rPr>
              <w:t xml:space="preserve"> </w:t>
            </w:r>
          </w:p>
        </w:tc>
        <w:tc>
          <w:tcPr>
            <w:tcW w:w="3544" w:type="dxa"/>
            <w:gridSpan w:val="2"/>
          </w:tcPr>
          <w:p w14:paraId="23CA22D1" w14:textId="77777777" w:rsidR="00BF0994" w:rsidRPr="000772C8" w:rsidRDefault="00BF0994" w:rsidP="00C87843">
            <w:pPr>
              <w:jc w:val="both"/>
              <w:rPr>
                <w:b/>
                <w:sz w:val="20"/>
                <w:szCs w:val="20"/>
              </w:rPr>
            </w:pPr>
            <w:r w:rsidRPr="000772C8">
              <w:rPr>
                <w:b/>
                <w:sz w:val="20"/>
                <w:szCs w:val="20"/>
              </w:rPr>
              <w:t xml:space="preserve">Определение </w:t>
            </w:r>
            <w:r>
              <w:rPr>
                <w:b/>
                <w:sz w:val="20"/>
                <w:szCs w:val="20"/>
              </w:rPr>
              <w:t>коэффициента отклонения</w:t>
            </w:r>
            <w:r w:rsidRPr="000772C8">
              <w:rPr>
                <w:b/>
                <w:sz w:val="20"/>
                <w:szCs w:val="20"/>
              </w:rPr>
              <w:t xml:space="preserve"> по подкритерию</w:t>
            </w:r>
          </w:p>
        </w:tc>
      </w:tr>
      <w:tr w:rsidR="00BF0994" w:rsidRPr="00D64FC1" w14:paraId="54A9A785" w14:textId="77777777" w:rsidTr="005E1061">
        <w:trPr>
          <w:cantSplit/>
          <w:trHeight w:val="338"/>
        </w:trPr>
        <w:tc>
          <w:tcPr>
            <w:tcW w:w="993" w:type="dxa"/>
            <w:vMerge/>
          </w:tcPr>
          <w:p w14:paraId="3997B6B2" w14:textId="77777777" w:rsidR="00BF0994" w:rsidRPr="00D64FC1" w:rsidRDefault="00BF0994" w:rsidP="00BB0BBC">
            <w:pPr>
              <w:jc w:val="center"/>
              <w:rPr>
                <w:b/>
              </w:rPr>
            </w:pPr>
          </w:p>
        </w:tc>
        <w:tc>
          <w:tcPr>
            <w:tcW w:w="5074" w:type="dxa"/>
            <w:vMerge/>
          </w:tcPr>
          <w:p w14:paraId="0C48AF5F" w14:textId="77777777" w:rsidR="00BF0994" w:rsidRPr="00D64FC1" w:rsidRDefault="00BF0994" w:rsidP="00BB0BBC">
            <w:pPr>
              <w:jc w:val="center"/>
              <w:rPr>
                <w:b/>
              </w:rPr>
            </w:pPr>
          </w:p>
        </w:tc>
        <w:tc>
          <w:tcPr>
            <w:tcW w:w="1984" w:type="dxa"/>
            <w:vAlign w:val="center"/>
          </w:tcPr>
          <w:p w14:paraId="5B7C87C8" w14:textId="77777777" w:rsidR="00BF0994" w:rsidRPr="008E6BC4" w:rsidRDefault="00BF0994" w:rsidP="00BB0BBC">
            <w:pPr>
              <w:jc w:val="center"/>
              <w:rPr>
                <w:b/>
                <w:sz w:val="20"/>
                <w:szCs w:val="20"/>
              </w:rPr>
            </w:pPr>
            <w:r w:rsidRPr="008E6BC4">
              <w:rPr>
                <w:b/>
                <w:sz w:val="20"/>
                <w:szCs w:val="20"/>
              </w:rPr>
              <w:t>значение</w:t>
            </w:r>
          </w:p>
        </w:tc>
        <w:tc>
          <w:tcPr>
            <w:tcW w:w="1560" w:type="dxa"/>
            <w:vAlign w:val="center"/>
          </w:tcPr>
          <w:p w14:paraId="5371ED4E" w14:textId="77777777" w:rsidR="00BF0994" w:rsidRPr="00C94F38" w:rsidRDefault="00BF0994" w:rsidP="00BB0BBC">
            <w:pPr>
              <w:jc w:val="center"/>
              <w:rPr>
                <w:b/>
                <w:sz w:val="20"/>
                <w:szCs w:val="20"/>
                <w:vertAlign w:val="subscript"/>
              </w:rPr>
            </w:pPr>
            <w:r>
              <w:rPr>
                <w:b/>
                <w:sz w:val="20"/>
                <w:szCs w:val="20"/>
              </w:rPr>
              <w:t>коэффициент отклонения К3</w:t>
            </w:r>
            <w:r>
              <w:rPr>
                <w:b/>
                <w:sz w:val="20"/>
                <w:szCs w:val="20"/>
                <w:vertAlign w:val="subscript"/>
              </w:rPr>
              <w:t>1</w:t>
            </w:r>
          </w:p>
        </w:tc>
      </w:tr>
      <w:tr w:rsidR="00BF0994" w:rsidRPr="00786DB2" w14:paraId="0EFE3A3E" w14:textId="77777777" w:rsidTr="005E1061">
        <w:trPr>
          <w:trHeight w:val="551"/>
        </w:trPr>
        <w:tc>
          <w:tcPr>
            <w:tcW w:w="993" w:type="dxa"/>
            <w:vMerge w:val="restart"/>
            <w:vAlign w:val="center"/>
          </w:tcPr>
          <w:p w14:paraId="0B8C7F86" w14:textId="77777777" w:rsidR="00BF0994" w:rsidRPr="00786DB2" w:rsidRDefault="00BF0994" w:rsidP="00BB0BBC">
            <w:pPr>
              <w:jc w:val="center"/>
              <w:rPr>
                <w:rStyle w:val="afffc"/>
                <w:b w:val="0"/>
                <w:bCs/>
              </w:rPr>
            </w:pPr>
            <w:r>
              <w:rPr>
                <w:b/>
              </w:rPr>
              <w:t>40</w:t>
            </w:r>
          </w:p>
        </w:tc>
        <w:tc>
          <w:tcPr>
            <w:tcW w:w="5074" w:type="dxa"/>
            <w:vMerge w:val="restart"/>
            <w:vAlign w:val="center"/>
          </w:tcPr>
          <w:p w14:paraId="2804E1DE" w14:textId="77777777" w:rsidR="00BF0994" w:rsidRPr="000D43DB" w:rsidRDefault="00BF0994" w:rsidP="00BB0BBC">
            <w:pPr>
              <w:pStyle w:val="af7"/>
              <w:ind w:left="0"/>
              <w:rPr>
                <w:spacing w:val="-1"/>
              </w:rPr>
            </w:pPr>
            <w:r w:rsidRPr="00906CB7">
              <w:rPr>
                <w:spacing w:val="-1"/>
              </w:rPr>
              <w:t>Соответствие образца имеющегося прототипа автоматизированной системы требованиям технического задания конкурсной документации в части соответствия требованиям к подсистеме автоматизированной подготовки к</w:t>
            </w:r>
            <w:r>
              <w:rPr>
                <w:spacing w:val="-1"/>
              </w:rPr>
              <w:t xml:space="preserve"> проведению конкурсных процедур</w:t>
            </w:r>
          </w:p>
        </w:tc>
        <w:tc>
          <w:tcPr>
            <w:tcW w:w="1984" w:type="dxa"/>
            <w:vAlign w:val="center"/>
          </w:tcPr>
          <w:p w14:paraId="5E59BF3D" w14:textId="77777777" w:rsidR="00BF0994" w:rsidRPr="000D43DB" w:rsidRDefault="00BF0994" w:rsidP="00BB0BBC">
            <w:pPr>
              <w:jc w:val="both"/>
              <w:rPr>
                <w:sz w:val="20"/>
                <w:szCs w:val="20"/>
              </w:rPr>
            </w:pPr>
            <w:r>
              <w:rPr>
                <w:sz w:val="20"/>
                <w:szCs w:val="20"/>
              </w:rPr>
              <w:t xml:space="preserve">Имеющийся прототип </w:t>
            </w:r>
            <w:r w:rsidRPr="000D43DB">
              <w:rPr>
                <w:sz w:val="20"/>
                <w:szCs w:val="20"/>
              </w:rPr>
              <w:t xml:space="preserve">полностью соответствует </w:t>
            </w:r>
            <w:r>
              <w:rPr>
                <w:sz w:val="20"/>
                <w:szCs w:val="20"/>
              </w:rPr>
              <w:t>техническому заданию</w:t>
            </w:r>
          </w:p>
        </w:tc>
        <w:tc>
          <w:tcPr>
            <w:tcW w:w="1560" w:type="dxa"/>
            <w:vAlign w:val="center"/>
          </w:tcPr>
          <w:p w14:paraId="340A6CD7" w14:textId="77777777" w:rsidR="00BF0994" w:rsidRPr="000D43DB" w:rsidRDefault="00BF0994" w:rsidP="00BB0BBC">
            <w:pPr>
              <w:jc w:val="center"/>
            </w:pPr>
            <w:r>
              <w:t>1</w:t>
            </w:r>
          </w:p>
        </w:tc>
      </w:tr>
      <w:tr w:rsidR="00BF0994" w:rsidRPr="00786DB2" w14:paraId="0B77F986" w14:textId="77777777" w:rsidTr="005E1061">
        <w:trPr>
          <w:trHeight w:val="551"/>
        </w:trPr>
        <w:tc>
          <w:tcPr>
            <w:tcW w:w="993" w:type="dxa"/>
            <w:vMerge/>
            <w:vAlign w:val="center"/>
          </w:tcPr>
          <w:p w14:paraId="4A0D1099" w14:textId="77777777" w:rsidR="00BF0994" w:rsidRPr="00786DB2" w:rsidRDefault="00BF0994" w:rsidP="00BB0BBC">
            <w:pPr>
              <w:jc w:val="center"/>
              <w:rPr>
                <w:b/>
              </w:rPr>
            </w:pPr>
          </w:p>
        </w:tc>
        <w:tc>
          <w:tcPr>
            <w:tcW w:w="5074" w:type="dxa"/>
            <w:vMerge/>
            <w:vAlign w:val="center"/>
          </w:tcPr>
          <w:p w14:paraId="7242A0A2" w14:textId="77777777" w:rsidR="00BF0994" w:rsidRDefault="00BF0994" w:rsidP="00BB0BBC">
            <w:pPr>
              <w:pStyle w:val="af7"/>
              <w:ind w:left="0"/>
              <w:rPr>
                <w:spacing w:val="-1"/>
              </w:rPr>
            </w:pPr>
          </w:p>
        </w:tc>
        <w:tc>
          <w:tcPr>
            <w:tcW w:w="1984" w:type="dxa"/>
            <w:vAlign w:val="center"/>
          </w:tcPr>
          <w:p w14:paraId="01196C01" w14:textId="77777777" w:rsidR="00BF0994" w:rsidRPr="000D43DB" w:rsidRDefault="00BF0994" w:rsidP="00BB0BBC">
            <w:pPr>
              <w:jc w:val="both"/>
              <w:rPr>
                <w:sz w:val="20"/>
                <w:szCs w:val="20"/>
              </w:rPr>
            </w:pPr>
            <w:r>
              <w:rPr>
                <w:sz w:val="20"/>
                <w:szCs w:val="20"/>
              </w:rPr>
              <w:t xml:space="preserve">Имеющийся прототип </w:t>
            </w:r>
            <w:r w:rsidRPr="000D43DB">
              <w:rPr>
                <w:sz w:val="20"/>
                <w:szCs w:val="20"/>
              </w:rPr>
              <w:t xml:space="preserve">частично соответствует </w:t>
            </w:r>
            <w:r>
              <w:rPr>
                <w:sz w:val="20"/>
                <w:szCs w:val="20"/>
              </w:rPr>
              <w:t>техническому заданию</w:t>
            </w:r>
          </w:p>
        </w:tc>
        <w:tc>
          <w:tcPr>
            <w:tcW w:w="1560" w:type="dxa"/>
            <w:vAlign w:val="center"/>
          </w:tcPr>
          <w:p w14:paraId="47510D4C" w14:textId="77777777" w:rsidR="00BF0994" w:rsidRPr="000D43DB" w:rsidRDefault="00BF0994" w:rsidP="00BB0BBC">
            <w:pPr>
              <w:jc w:val="center"/>
            </w:pPr>
            <w:r>
              <w:t>0,5</w:t>
            </w:r>
          </w:p>
        </w:tc>
      </w:tr>
      <w:tr w:rsidR="00BF0994" w:rsidRPr="00786DB2" w14:paraId="58130017" w14:textId="77777777" w:rsidTr="005E1061">
        <w:trPr>
          <w:trHeight w:val="573"/>
        </w:trPr>
        <w:tc>
          <w:tcPr>
            <w:tcW w:w="993" w:type="dxa"/>
            <w:vMerge/>
            <w:vAlign w:val="center"/>
          </w:tcPr>
          <w:p w14:paraId="14AC519D" w14:textId="77777777" w:rsidR="00BF0994" w:rsidRPr="00786DB2" w:rsidRDefault="00BF0994" w:rsidP="00BB0BBC">
            <w:pPr>
              <w:jc w:val="center"/>
              <w:rPr>
                <w:b/>
              </w:rPr>
            </w:pPr>
          </w:p>
        </w:tc>
        <w:tc>
          <w:tcPr>
            <w:tcW w:w="5074" w:type="dxa"/>
            <w:vMerge/>
          </w:tcPr>
          <w:p w14:paraId="31C3B5E6" w14:textId="77777777" w:rsidR="00BF0994" w:rsidRPr="00786DB2" w:rsidRDefault="00BF0994" w:rsidP="00BB0BBC">
            <w:pPr>
              <w:jc w:val="both"/>
            </w:pPr>
          </w:p>
        </w:tc>
        <w:tc>
          <w:tcPr>
            <w:tcW w:w="1984" w:type="dxa"/>
            <w:vAlign w:val="center"/>
          </w:tcPr>
          <w:p w14:paraId="3C26056F" w14:textId="77777777" w:rsidR="00BF0994" w:rsidRPr="000D43DB" w:rsidRDefault="00BF0994" w:rsidP="00BB0BBC">
            <w:pPr>
              <w:jc w:val="both"/>
              <w:rPr>
                <w:sz w:val="20"/>
                <w:szCs w:val="20"/>
              </w:rPr>
            </w:pPr>
            <w:r>
              <w:rPr>
                <w:sz w:val="20"/>
                <w:szCs w:val="20"/>
              </w:rPr>
              <w:t xml:space="preserve">Прототип отсутствует или имеющийся прототип </w:t>
            </w:r>
            <w:r w:rsidRPr="000D43DB">
              <w:rPr>
                <w:sz w:val="20"/>
                <w:szCs w:val="20"/>
              </w:rPr>
              <w:t xml:space="preserve">не соответствует </w:t>
            </w:r>
            <w:r>
              <w:rPr>
                <w:sz w:val="20"/>
                <w:szCs w:val="20"/>
              </w:rPr>
              <w:t>техническому заданию</w:t>
            </w:r>
          </w:p>
        </w:tc>
        <w:tc>
          <w:tcPr>
            <w:tcW w:w="1560" w:type="dxa"/>
            <w:vAlign w:val="center"/>
          </w:tcPr>
          <w:p w14:paraId="19AB34BD" w14:textId="77777777" w:rsidR="00BF0994" w:rsidRPr="000D43DB" w:rsidRDefault="00BF0994" w:rsidP="00BB0BBC">
            <w:pPr>
              <w:jc w:val="center"/>
            </w:pPr>
            <w:r w:rsidRPr="000D43DB">
              <w:t>0</w:t>
            </w:r>
          </w:p>
        </w:tc>
      </w:tr>
    </w:tbl>
    <w:p w14:paraId="2450F8B8" w14:textId="77777777" w:rsidR="00BF0994" w:rsidRDefault="00BF0994" w:rsidP="00BF0994">
      <w:pPr>
        <w:pStyle w:val="aff6"/>
        <w:ind w:firstLine="567"/>
        <w:jc w:val="both"/>
        <w:rPr>
          <w:rFonts w:ascii="Times New Roman" w:hAnsi="Times New Roman" w:cs="Times New Roman"/>
          <w:sz w:val="24"/>
          <w:szCs w:val="24"/>
        </w:rPr>
      </w:pPr>
    </w:p>
    <w:p w14:paraId="116FE354" w14:textId="77777777" w:rsidR="00BF0994" w:rsidRPr="00CC26D8" w:rsidRDefault="00BF0994" w:rsidP="00BF0994">
      <w:pPr>
        <w:ind w:firstLine="720"/>
        <w:jc w:val="both"/>
        <w:rPr>
          <w:b/>
          <w:i/>
          <w:color w:val="000000"/>
        </w:rPr>
      </w:pPr>
      <w:r w:rsidRPr="00CC26D8">
        <w:rPr>
          <w:b/>
          <w:i/>
          <w:color w:val="000000"/>
        </w:rPr>
        <w:t>Примечание:</w:t>
      </w:r>
    </w:p>
    <w:p w14:paraId="0C70C87D" w14:textId="51CA9896" w:rsidR="00BF0994" w:rsidRDefault="00BF0994" w:rsidP="00BF0994">
      <w:pPr>
        <w:ind w:firstLine="720"/>
        <w:jc w:val="both"/>
        <w:rPr>
          <w:color w:val="000000"/>
        </w:rPr>
      </w:pPr>
      <w:r>
        <w:rPr>
          <w:color w:val="000000"/>
        </w:rPr>
        <w:t xml:space="preserve">Проверка имеющегося у участника прототипа автоматизированной системы на соответствие требованиям технического задания </w:t>
      </w:r>
      <w:r w:rsidR="00B772FF">
        <w:rPr>
          <w:color w:val="000000"/>
        </w:rPr>
        <w:t xml:space="preserve">конкурсной документации </w:t>
      </w:r>
      <w:r>
        <w:rPr>
          <w:color w:val="000000"/>
        </w:rPr>
        <w:t xml:space="preserve">осуществляется по указанной </w:t>
      </w:r>
      <w:r w:rsidRPr="00C87843">
        <w:rPr>
          <w:color w:val="000000"/>
        </w:rPr>
        <w:t xml:space="preserve">в </w:t>
      </w:r>
      <w:r w:rsidR="00C87843" w:rsidRPr="00C87843">
        <w:rPr>
          <w:color w:val="000000"/>
        </w:rPr>
        <w:t>«Конкурсном</w:t>
      </w:r>
      <w:r w:rsidRPr="00C87843">
        <w:rPr>
          <w:color w:val="000000"/>
        </w:rPr>
        <w:t xml:space="preserve"> предложении» ссылке</w:t>
      </w:r>
      <w:r>
        <w:rPr>
          <w:color w:val="000000"/>
        </w:rPr>
        <w:t xml:space="preserve"> на прототип, разработанный </w:t>
      </w:r>
      <w:r w:rsidR="00A87E35">
        <w:rPr>
          <w:color w:val="000000"/>
        </w:rPr>
        <w:t>претендент</w:t>
      </w:r>
      <w:r>
        <w:rPr>
          <w:color w:val="000000"/>
        </w:rPr>
        <w:t>ом и развернутый в глобальной сети «Интернет».</w:t>
      </w:r>
    </w:p>
    <w:p w14:paraId="71B70F73" w14:textId="77777777" w:rsidR="00630F35" w:rsidRDefault="00630F35" w:rsidP="00B772FF">
      <w:pPr>
        <w:pStyle w:val="aff6"/>
        <w:ind w:firstLine="567"/>
        <w:jc w:val="right"/>
        <w:rPr>
          <w:rFonts w:ascii="Times New Roman" w:hAnsi="Times New Roman" w:cs="Times New Roman"/>
          <w:sz w:val="24"/>
          <w:szCs w:val="24"/>
        </w:rPr>
      </w:pPr>
    </w:p>
    <w:p w14:paraId="0B31D2C7" w14:textId="60066E01" w:rsidR="00BF0994" w:rsidRDefault="00B772FF" w:rsidP="00B772FF">
      <w:pPr>
        <w:pStyle w:val="aff6"/>
        <w:ind w:firstLine="567"/>
        <w:jc w:val="right"/>
        <w:rPr>
          <w:rFonts w:ascii="Times New Roman" w:hAnsi="Times New Roman" w:cs="Times New Roman"/>
          <w:sz w:val="24"/>
          <w:szCs w:val="24"/>
        </w:rPr>
      </w:pPr>
      <w:r w:rsidRPr="00B772FF">
        <w:rPr>
          <w:rFonts w:ascii="Times New Roman" w:hAnsi="Times New Roman" w:cs="Times New Roman"/>
          <w:sz w:val="24"/>
          <w:szCs w:val="24"/>
        </w:rPr>
        <w:t>Таблица № 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3979"/>
        <w:gridCol w:w="3402"/>
        <w:gridCol w:w="1559"/>
      </w:tblGrid>
      <w:tr w:rsidR="00B772FF" w:rsidRPr="00F11E84" w14:paraId="5DEEC58E" w14:textId="77777777" w:rsidTr="00732F6F">
        <w:trPr>
          <w:cantSplit/>
          <w:trHeight w:val="286"/>
        </w:trPr>
        <w:tc>
          <w:tcPr>
            <w:tcW w:w="983" w:type="dxa"/>
            <w:vMerge w:val="restart"/>
            <w:vAlign w:val="center"/>
          </w:tcPr>
          <w:p w14:paraId="31FAF100" w14:textId="77777777" w:rsidR="00B772FF" w:rsidRPr="00F11E84" w:rsidRDefault="00B772FF" w:rsidP="00BB0BBC">
            <w:pPr>
              <w:jc w:val="center"/>
              <w:rPr>
                <w:b/>
              </w:rPr>
            </w:pPr>
            <w:r w:rsidRPr="00F11E84">
              <w:rPr>
                <w:b/>
              </w:rPr>
              <w:t>Баллы</w:t>
            </w:r>
          </w:p>
        </w:tc>
        <w:tc>
          <w:tcPr>
            <w:tcW w:w="3979" w:type="dxa"/>
            <w:vMerge w:val="restart"/>
            <w:vAlign w:val="center"/>
          </w:tcPr>
          <w:p w14:paraId="02FC5CA7" w14:textId="77777777" w:rsidR="00B772FF" w:rsidRPr="00F11E84" w:rsidRDefault="00B772FF" w:rsidP="00BB0BBC">
            <w:pPr>
              <w:jc w:val="center"/>
              <w:rPr>
                <w:b/>
              </w:rPr>
            </w:pPr>
            <w:r w:rsidRPr="00F11E84">
              <w:rPr>
                <w:b/>
              </w:rPr>
              <w:t>Подкритерий Б3</w:t>
            </w:r>
            <w:r>
              <w:rPr>
                <w:b/>
                <w:vertAlign w:val="subscript"/>
              </w:rPr>
              <w:t>2</w:t>
            </w:r>
            <w:r w:rsidRPr="00F11E84">
              <w:rPr>
                <w:b/>
              </w:rPr>
              <w:t xml:space="preserve"> </w:t>
            </w:r>
          </w:p>
        </w:tc>
        <w:tc>
          <w:tcPr>
            <w:tcW w:w="4961" w:type="dxa"/>
            <w:gridSpan w:val="2"/>
          </w:tcPr>
          <w:p w14:paraId="267B295E" w14:textId="77777777" w:rsidR="00B772FF" w:rsidRPr="00F11E84" w:rsidRDefault="00B772FF" w:rsidP="00BB0BBC">
            <w:pPr>
              <w:jc w:val="center"/>
              <w:rPr>
                <w:b/>
                <w:sz w:val="20"/>
                <w:szCs w:val="20"/>
              </w:rPr>
            </w:pPr>
            <w:r w:rsidRPr="00F11E84">
              <w:rPr>
                <w:b/>
                <w:sz w:val="20"/>
                <w:szCs w:val="20"/>
              </w:rPr>
              <w:t>Определение коэффициента отклонения по подкритерию</w:t>
            </w:r>
          </w:p>
        </w:tc>
      </w:tr>
      <w:tr w:rsidR="00B772FF" w:rsidRPr="00F11E84" w14:paraId="696F5EC8" w14:textId="77777777" w:rsidTr="00732F6F">
        <w:trPr>
          <w:cantSplit/>
          <w:trHeight w:val="338"/>
        </w:trPr>
        <w:tc>
          <w:tcPr>
            <w:tcW w:w="983" w:type="dxa"/>
            <w:vMerge/>
          </w:tcPr>
          <w:p w14:paraId="2C1DB13A" w14:textId="77777777" w:rsidR="00B772FF" w:rsidRPr="00F11E84" w:rsidRDefault="00B772FF" w:rsidP="00BB0BBC">
            <w:pPr>
              <w:jc w:val="center"/>
              <w:rPr>
                <w:b/>
              </w:rPr>
            </w:pPr>
          </w:p>
        </w:tc>
        <w:tc>
          <w:tcPr>
            <w:tcW w:w="3979" w:type="dxa"/>
            <w:vMerge/>
          </w:tcPr>
          <w:p w14:paraId="0A24D358" w14:textId="77777777" w:rsidR="00B772FF" w:rsidRPr="00F11E84" w:rsidRDefault="00B772FF" w:rsidP="00BB0BBC">
            <w:pPr>
              <w:jc w:val="center"/>
              <w:rPr>
                <w:b/>
              </w:rPr>
            </w:pPr>
          </w:p>
        </w:tc>
        <w:tc>
          <w:tcPr>
            <w:tcW w:w="3402" w:type="dxa"/>
            <w:vAlign w:val="center"/>
          </w:tcPr>
          <w:p w14:paraId="41CC7F35" w14:textId="05A406EC" w:rsidR="00B772FF" w:rsidRPr="001829C0" w:rsidRDefault="00B772FF" w:rsidP="00BB0BBC">
            <w:pPr>
              <w:jc w:val="both"/>
              <w:rPr>
                <w:b/>
              </w:rPr>
            </w:pPr>
            <w:r w:rsidRPr="001829C0">
              <w:t xml:space="preserve">Общая стоимость выполненных прикладных разработок в области управления содержанием и ремонтом (в том числе капитальным) </w:t>
            </w:r>
            <w:r w:rsidR="00F77EB2">
              <w:t>(тыс.руб.) м</w:t>
            </w:r>
            <w:r w:rsidRPr="001829C0">
              <w:t xml:space="preserve">ногоквартирных домов за период с 01.01.13 по 31.12.15 </w:t>
            </w:r>
          </w:p>
        </w:tc>
        <w:tc>
          <w:tcPr>
            <w:tcW w:w="1559" w:type="dxa"/>
            <w:vAlign w:val="center"/>
          </w:tcPr>
          <w:p w14:paraId="5D38DC7C" w14:textId="77777777" w:rsidR="00B772FF" w:rsidRPr="00F11E84" w:rsidRDefault="00B772FF" w:rsidP="00BB0BBC">
            <w:pPr>
              <w:jc w:val="center"/>
              <w:rPr>
                <w:b/>
                <w:sz w:val="20"/>
                <w:szCs w:val="20"/>
                <w:vertAlign w:val="subscript"/>
              </w:rPr>
            </w:pPr>
            <w:r w:rsidRPr="00F11E84">
              <w:rPr>
                <w:b/>
                <w:sz w:val="20"/>
                <w:szCs w:val="20"/>
              </w:rPr>
              <w:t>коэффициент отклонения К3</w:t>
            </w:r>
            <w:r>
              <w:rPr>
                <w:b/>
                <w:sz w:val="20"/>
                <w:szCs w:val="20"/>
                <w:vertAlign w:val="subscript"/>
              </w:rPr>
              <w:t>2</w:t>
            </w:r>
          </w:p>
        </w:tc>
      </w:tr>
      <w:tr w:rsidR="00B772FF" w:rsidRPr="00F11E84" w14:paraId="4C8AAE0E" w14:textId="77777777" w:rsidTr="00732F6F">
        <w:trPr>
          <w:trHeight w:val="551"/>
        </w:trPr>
        <w:tc>
          <w:tcPr>
            <w:tcW w:w="983" w:type="dxa"/>
            <w:vMerge w:val="restart"/>
            <w:vAlign w:val="center"/>
          </w:tcPr>
          <w:p w14:paraId="70940169" w14:textId="77777777" w:rsidR="00B772FF" w:rsidRPr="00F11E84" w:rsidRDefault="00B772FF" w:rsidP="00BB0BBC">
            <w:pPr>
              <w:jc w:val="center"/>
              <w:rPr>
                <w:rFonts w:ascii="Arial" w:hAnsi="Arial"/>
                <w:bCs/>
                <w:spacing w:val="-4"/>
                <w:sz w:val="18"/>
              </w:rPr>
            </w:pPr>
            <w:r>
              <w:rPr>
                <w:b/>
              </w:rPr>
              <w:t>20</w:t>
            </w:r>
          </w:p>
        </w:tc>
        <w:tc>
          <w:tcPr>
            <w:tcW w:w="3979" w:type="dxa"/>
            <w:vMerge w:val="restart"/>
            <w:vAlign w:val="center"/>
          </w:tcPr>
          <w:p w14:paraId="7907026A" w14:textId="77777777" w:rsidR="00B772FF" w:rsidRPr="00F11E84" w:rsidRDefault="00B772FF" w:rsidP="00BB0BBC">
            <w:pPr>
              <w:widowControl w:val="0"/>
              <w:autoSpaceDE w:val="0"/>
              <w:autoSpaceDN w:val="0"/>
              <w:adjustRightInd w:val="0"/>
              <w:spacing w:after="120"/>
              <w:ind w:left="283"/>
              <w:rPr>
                <w:spacing w:val="-1"/>
              </w:rPr>
            </w:pPr>
            <w:r w:rsidRPr="00F11E84">
              <w:rPr>
                <w:spacing w:val="-1"/>
              </w:rPr>
              <w:t>Опыт выполнения прикладных разработок в области управления содержанием и ремонтом (в том числе капитальным) многоквартирных домов</w:t>
            </w:r>
          </w:p>
        </w:tc>
        <w:tc>
          <w:tcPr>
            <w:tcW w:w="3402" w:type="dxa"/>
            <w:vAlign w:val="center"/>
          </w:tcPr>
          <w:p w14:paraId="1CF4A4A8" w14:textId="77777777" w:rsidR="00B772FF" w:rsidRPr="001829C0" w:rsidRDefault="00B772FF" w:rsidP="00BB0BBC">
            <w:pPr>
              <w:jc w:val="both"/>
            </w:pPr>
            <w:r w:rsidRPr="001829C0">
              <w:t>от 90 % (включительно) и более (от начальной (максимальной) цены договора)</w:t>
            </w:r>
          </w:p>
        </w:tc>
        <w:tc>
          <w:tcPr>
            <w:tcW w:w="1559" w:type="dxa"/>
            <w:vAlign w:val="center"/>
          </w:tcPr>
          <w:p w14:paraId="705D7627" w14:textId="77777777" w:rsidR="00B772FF" w:rsidRPr="00F11E84" w:rsidRDefault="00B772FF" w:rsidP="00BB0BBC">
            <w:pPr>
              <w:jc w:val="center"/>
            </w:pPr>
            <w:r>
              <w:t>1,0</w:t>
            </w:r>
          </w:p>
        </w:tc>
      </w:tr>
      <w:tr w:rsidR="00B772FF" w:rsidRPr="00F11E84" w14:paraId="237F3FFE" w14:textId="77777777" w:rsidTr="00732F6F">
        <w:trPr>
          <w:trHeight w:val="551"/>
        </w:trPr>
        <w:tc>
          <w:tcPr>
            <w:tcW w:w="983" w:type="dxa"/>
            <w:vMerge/>
            <w:vAlign w:val="center"/>
          </w:tcPr>
          <w:p w14:paraId="7F441A89" w14:textId="77777777" w:rsidR="00B772FF" w:rsidRPr="00F11E84" w:rsidRDefault="00B772FF" w:rsidP="00BB0BBC">
            <w:pPr>
              <w:jc w:val="center"/>
              <w:rPr>
                <w:b/>
              </w:rPr>
            </w:pPr>
          </w:p>
        </w:tc>
        <w:tc>
          <w:tcPr>
            <w:tcW w:w="3979" w:type="dxa"/>
            <w:vMerge/>
            <w:vAlign w:val="center"/>
          </w:tcPr>
          <w:p w14:paraId="72BAF699" w14:textId="77777777" w:rsidR="00B772FF" w:rsidRPr="00F11E84" w:rsidRDefault="00B772FF" w:rsidP="00BB0BBC">
            <w:pPr>
              <w:widowControl w:val="0"/>
              <w:autoSpaceDE w:val="0"/>
              <w:autoSpaceDN w:val="0"/>
              <w:adjustRightInd w:val="0"/>
              <w:spacing w:after="120"/>
              <w:rPr>
                <w:spacing w:val="-1"/>
              </w:rPr>
            </w:pPr>
          </w:p>
        </w:tc>
        <w:tc>
          <w:tcPr>
            <w:tcW w:w="3402" w:type="dxa"/>
            <w:vAlign w:val="center"/>
          </w:tcPr>
          <w:p w14:paraId="09933D1A" w14:textId="77777777" w:rsidR="00B772FF" w:rsidRPr="001829C0" w:rsidRDefault="00B772FF" w:rsidP="00BB0BBC">
            <w:pPr>
              <w:jc w:val="both"/>
            </w:pPr>
            <w:r w:rsidRPr="001829C0">
              <w:t>от 50 % (включительно) до 90 % (от начальной (максимальной) цены договора)</w:t>
            </w:r>
          </w:p>
        </w:tc>
        <w:tc>
          <w:tcPr>
            <w:tcW w:w="1559" w:type="dxa"/>
            <w:vAlign w:val="center"/>
          </w:tcPr>
          <w:p w14:paraId="709BC91D" w14:textId="77777777" w:rsidR="00B772FF" w:rsidRPr="00F11E84" w:rsidRDefault="00B772FF" w:rsidP="00BB0BBC">
            <w:pPr>
              <w:jc w:val="center"/>
            </w:pPr>
            <w:r>
              <w:t>0,6</w:t>
            </w:r>
          </w:p>
        </w:tc>
      </w:tr>
      <w:tr w:rsidR="00B772FF" w:rsidRPr="00F11E84" w14:paraId="3D3E75DC" w14:textId="77777777" w:rsidTr="00732F6F">
        <w:trPr>
          <w:trHeight w:val="573"/>
        </w:trPr>
        <w:tc>
          <w:tcPr>
            <w:tcW w:w="983" w:type="dxa"/>
            <w:vMerge/>
            <w:vAlign w:val="center"/>
          </w:tcPr>
          <w:p w14:paraId="63C6C0D3" w14:textId="77777777" w:rsidR="00B772FF" w:rsidRPr="00F11E84" w:rsidRDefault="00B772FF" w:rsidP="00BB0BBC">
            <w:pPr>
              <w:jc w:val="center"/>
              <w:rPr>
                <w:b/>
              </w:rPr>
            </w:pPr>
          </w:p>
        </w:tc>
        <w:tc>
          <w:tcPr>
            <w:tcW w:w="3979" w:type="dxa"/>
            <w:vMerge/>
          </w:tcPr>
          <w:p w14:paraId="5AE0386A" w14:textId="77777777" w:rsidR="00B772FF" w:rsidRPr="00F11E84" w:rsidRDefault="00B772FF" w:rsidP="00BB0BBC">
            <w:pPr>
              <w:jc w:val="both"/>
            </w:pPr>
          </w:p>
        </w:tc>
        <w:tc>
          <w:tcPr>
            <w:tcW w:w="3402" w:type="dxa"/>
            <w:vAlign w:val="center"/>
          </w:tcPr>
          <w:p w14:paraId="66E12B93" w14:textId="77777777" w:rsidR="00B772FF" w:rsidRPr="001829C0" w:rsidRDefault="00B772FF" w:rsidP="00BB0BBC">
            <w:pPr>
              <w:jc w:val="both"/>
            </w:pPr>
            <w:r w:rsidRPr="001829C0">
              <w:t>от 5 % (включительно) до 50 % (от начальной (максимальной) цены договора)</w:t>
            </w:r>
          </w:p>
        </w:tc>
        <w:tc>
          <w:tcPr>
            <w:tcW w:w="1559" w:type="dxa"/>
            <w:vAlign w:val="center"/>
          </w:tcPr>
          <w:p w14:paraId="675183E9" w14:textId="77777777" w:rsidR="00B772FF" w:rsidRPr="00F11E84" w:rsidRDefault="00B772FF" w:rsidP="00BB0BBC">
            <w:pPr>
              <w:jc w:val="center"/>
            </w:pPr>
            <w:r>
              <w:t>0,4</w:t>
            </w:r>
          </w:p>
        </w:tc>
      </w:tr>
      <w:tr w:rsidR="00B772FF" w:rsidRPr="00F11E84" w14:paraId="1229B5E0" w14:textId="77777777" w:rsidTr="00732F6F">
        <w:trPr>
          <w:trHeight w:val="573"/>
        </w:trPr>
        <w:tc>
          <w:tcPr>
            <w:tcW w:w="983" w:type="dxa"/>
            <w:vMerge/>
            <w:vAlign w:val="center"/>
          </w:tcPr>
          <w:p w14:paraId="203C4833" w14:textId="77777777" w:rsidR="00B772FF" w:rsidRPr="00F11E84" w:rsidRDefault="00B772FF" w:rsidP="00BB0BBC">
            <w:pPr>
              <w:jc w:val="center"/>
              <w:rPr>
                <w:b/>
              </w:rPr>
            </w:pPr>
          </w:p>
        </w:tc>
        <w:tc>
          <w:tcPr>
            <w:tcW w:w="3979" w:type="dxa"/>
            <w:vMerge/>
          </w:tcPr>
          <w:p w14:paraId="43AA86BF" w14:textId="77777777" w:rsidR="00B772FF" w:rsidRPr="00F11E84" w:rsidRDefault="00B772FF" w:rsidP="00BB0BBC">
            <w:pPr>
              <w:jc w:val="both"/>
            </w:pPr>
          </w:p>
        </w:tc>
        <w:tc>
          <w:tcPr>
            <w:tcW w:w="3402" w:type="dxa"/>
            <w:vAlign w:val="center"/>
          </w:tcPr>
          <w:p w14:paraId="00002C66" w14:textId="77777777" w:rsidR="00B772FF" w:rsidRPr="001829C0" w:rsidRDefault="00B772FF" w:rsidP="00BB0BBC">
            <w:pPr>
              <w:jc w:val="both"/>
            </w:pPr>
            <w:r w:rsidRPr="001829C0">
              <w:t>до 5 % (от начальной (максимальной) цены договора)</w:t>
            </w:r>
          </w:p>
        </w:tc>
        <w:tc>
          <w:tcPr>
            <w:tcW w:w="1559" w:type="dxa"/>
            <w:vAlign w:val="center"/>
          </w:tcPr>
          <w:p w14:paraId="21B404D2" w14:textId="77777777" w:rsidR="00B772FF" w:rsidRPr="00F11E84" w:rsidRDefault="00B772FF" w:rsidP="00BB0BBC">
            <w:pPr>
              <w:jc w:val="center"/>
            </w:pPr>
            <w:r>
              <w:t>0,0</w:t>
            </w:r>
          </w:p>
        </w:tc>
      </w:tr>
    </w:tbl>
    <w:p w14:paraId="65B69570" w14:textId="77777777" w:rsidR="00B772FF" w:rsidRDefault="00B772FF" w:rsidP="00B772FF">
      <w:pPr>
        <w:pStyle w:val="aff6"/>
        <w:ind w:firstLine="567"/>
        <w:jc w:val="both"/>
        <w:rPr>
          <w:rFonts w:ascii="Times New Roman" w:hAnsi="Times New Roman" w:cs="Times New Roman"/>
          <w:sz w:val="24"/>
          <w:szCs w:val="24"/>
        </w:rPr>
      </w:pPr>
    </w:p>
    <w:p w14:paraId="17EE7964" w14:textId="01078A3D" w:rsidR="00B772FF" w:rsidRPr="00645387" w:rsidRDefault="00B772FF" w:rsidP="00B772FF">
      <w:pPr>
        <w:widowControl w:val="0"/>
        <w:autoSpaceDE w:val="0"/>
        <w:autoSpaceDN w:val="0"/>
        <w:adjustRightInd w:val="0"/>
        <w:ind w:firstLine="567"/>
        <w:jc w:val="both"/>
        <w:rPr>
          <w:color w:val="000000"/>
          <w:lang w:val="en-US"/>
        </w:rPr>
      </w:pPr>
      <w:r w:rsidRPr="00B772FF">
        <w:rPr>
          <w:color w:val="000000"/>
        </w:rPr>
        <w:t>Общая стоимость выполненных прикладных разработок в области управления содержанием и ремонтом (в том числе капитальным) многоквартирных домов за период с 01.01.13 по 31.12.15 определяется на основании сведений, указанных в форме «Опыт выполнения прикладных разработок в области управления содержанием и ремонтом (в том числе капитальным) многоквартирных домов в период с 01.01.2013 г. по 31.12.2015 г.» (</w:t>
      </w:r>
      <w:r w:rsidR="00FC75C1">
        <w:rPr>
          <w:color w:val="000000"/>
        </w:rPr>
        <w:t>Приложение №</w:t>
      </w:r>
      <w:r w:rsidR="00CD1CBC">
        <w:rPr>
          <w:color w:val="000000"/>
        </w:rPr>
        <w:t>4</w:t>
      </w:r>
      <w:r w:rsidR="00FC75C1">
        <w:rPr>
          <w:color w:val="000000"/>
        </w:rPr>
        <w:t xml:space="preserve"> раздела 9 </w:t>
      </w:r>
      <w:r w:rsidR="00FC75C1" w:rsidRPr="00FC75C1">
        <w:t>«ОБРАЗЦЫ ФОРМ И ДОКУМЕНТОВ ДЛЯ ЗАПОЛНЕНИЯ ПРЕТЕНДЕНТАМИ»</w:t>
      </w:r>
      <w:r w:rsidRPr="00FC75C1">
        <w:rPr>
          <w:color w:val="000000"/>
        </w:rPr>
        <w:t>).</w:t>
      </w:r>
    </w:p>
    <w:p w14:paraId="32B3BF7B" w14:textId="77777777" w:rsidR="00B772FF" w:rsidRPr="00B772FF" w:rsidRDefault="00B772FF" w:rsidP="00B772FF">
      <w:pPr>
        <w:widowControl w:val="0"/>
        <w:autoSpaceDE w:val="0"/>
        <w:autoSpaceDN w:val="0"/>
        <w:adjustRightInd w:val="0"/>
        <w:ind w:firstLine="567"/>
        <w:jc w:val="both"/>
        <w:rPr>
          <w:color w:val="000000"/>
        </w:rPr>
      </w:pPr>
      <w:r w:rsidRPr="00B772FF">
        <w:rPr>
          <w:color w:val="000000"/>
        </w:rPr>
        <w:t xml:space="preserve">Сведения, указанные в форме «Опыт выполнения прикладных разработок в области управления содержанием и ремонтом (в том числе капитальным) многоквартирных домов в период с 01.01.2013 г. по 31.12.2015 г.», должны подтверждаться: </w:t>
      </w:r>
    </w:p>
    <w:p w14:paraId="34C59678" w14:textId="4F0AA4AD" w:rsidR="00B772FF" w:rsidRPr="00B772FF" w:rsidRDefault="00ED0D1A" w:rsidP="00B772FF">
      <w:pPr>
        <w:widowControl w:val="0"/>
        <w:autoSpaceDE w:val="0"/>
        <w:autoSpaceDN w:val="0"/>
        <w:adjustRightInd w:val="0"/>
        <w:ind w:firstLine="567"/>
        <w:jc w:val="both"/>
        <w:rPr>
          <w:color w:val="000000"/>
        </w:rPr>
      </w:pPr>
      <w:r>
        <w:rPr>
          <w:color w:val="000000"/>
        </w:rPr>
        <w:t>- копиями договоров/контрактов (предоставляются при наличии)</w:t>
      </w:r>
      <w:r w:rsidR="00B772FF" w:rsidRPr="00B772FF">
        <w:rPr>
          <w:color w:val="000000"/>
        </w:rPr>
        <w:t>, подтверждающих опыт выполнения прикладных разработок в области управления содержанием и ремонтом (в том числе капитальным) многоквартирны</w:t>
      </w:r>
      <w:r>
        <w:rPr>
          <w:color w:val="000000"/>
        </w:rPr>
        <w:t>х домов в виде копий договоров/контрактов</w:t>
      </w:r>
      <w:r w:rsidR="00B772FF" w:rsidRPr="00B772FF">
        <w:rPr>
          <w:color w:val="000000"/>
        </w:rPr>
        <w:t>, заключенных в период с 01.01.2013 г. по 31.12.2015 г. и копий актов выполненных работ по указанным догово</w:t>
      </w:r>
      <w:r>
        <w:rPr>
          <w:color w:val="000000"/>
        </w:rPr>
        <w:t>рам, за весь период их действия (предоставляются при наличии)</w:t>
      </w:r>
      <w:r w:rsidR="00B772FF" w:rsidRPr="00B772FF">
        <w:rPr>
          <w:color w:val="000000"/>
        </w:rPr>
        <w:t>.</w:t>
      </w:r>
    </w:p>
    <w:p w14:paraId="6532FB82" w14:textId="3E37E12E" w:rsidR="00B772FF" w:rsidRDefault="00B772FF" w:rsidP="00B772FF">
      <w:pPr>
        <w:widowControl w:val="0"/>
        <w:autoSpaceDE w:val="0"/>
        <w:autoSpaceDN w:val="0"/>
        <w:adjustRightInd w:val="0"/>
        <w:ind w:firstLine="567"/>
        <w:jc w:val="both"/>
        <w:rPr>
          <w:color w:val="000000"/>
        </w:rPr>
      </w:pPr>
      <w:r w:rsidRPr="00B772FF">
        <w:rPr>
          <w:color w:val="000000"/>
        </w:rPr>
        <w:t xml:space="preserve">Если в составе заявки отсутствуют копии документов, подтверждающие </w:t>
      </w:r>
      <w:r w:rsidR="00ED0D1A">
        <w:rPr>
          <w:color w:val="000000"/>
        </w:rPr>
        <w:t>с</w:t>
      </w:r>
      <w:r w:rsidR="00ED0D1A" w:rsidRPr="00ED0D1A">
        <w:rPr>
          <w:color w:val="000000"/>
        </w:rPr>
        <w:t>ведения, указанные в форме «Опыт выполнения прикладных разработок в области управления содержанием и ремонтом (в том числе капитальным) многоквартирных домов в период с 01.01.2013 г. по 31.12.2015 г.»</w:t>
      </w:r>
      <w:r w:rsidRPr="00B772FF">
        <w:rPr>
          <w:color w:val="000000"/>
        </w:rPr>
        <w:t>, то при расчете количества баллов по подкритерию Б3</w:t>
      </w:r>
      <w:r w:rsidRPr="00ED0D1A">
        <w:rPr>
          <w:color w:val="000000"/>
          <w:vertAlign w:val="subscript"/>
        </w:rPr>
        <w:t>2</w:t>
      </w:r>
      <w:r w:rsidRPr="00B772FF">
        <w:rPr>
          <w:color w:val="000000"/>
        </w:rPr>
        <w:t xml:space="preserve"> критерия «Квалификация участника» будет присвоено 0 (ноль) баллов.  </w:t>
      </w:r>
    </w:p>
    <w:p w14:paraId="55FB6848" w14:textId="3E6B8414" w:rsidR="00497F6F" w:rsidRPr="006C56B7" w:rsidRDefault="00497F6F" w:rsidP="00E553E8">
      <w:pPr>
        <w:pStyle w:val="ac"/>
        <w:numPr>
          <w:ilvl w:val="2"/>
          <w:numId w:val="15"/>
        </w:numPr>
        <w:shd w:val="clear" w:color="auto" w:fill="FFFFFF"/>
        <w:spacing w:before="120"/>
        <w:ind w:left="0" w:firstLine="567"/>
        <w:jc w:val="both"/>
      </w:pPr>
      <w:r w:rsidRPr="006C56B7">
        <w:t xml:space="preserve">Сопоставление </w:t>
      </w:r>
      <w:r w:rsidR="00DC067A">
        <w:t xml:space="preserve">(ранжирование) </w:t>
      </w:r>
      <w:r w:rsidR="00B772FF" w:rsidRPr="006C56B7">
        <w:t>заявок</w:t>
      </w:r>
      <w:r w:rsidRPr="006C56B7">
        <w:t xml:space="preserve">. </w:t>
      </w:r>
    </w:p>
    <w:p w14:paraId="28DC675A" w14:textId="423A0A93" w:rsidR="00497F6F" w:rsidRPr="00497F6F" w:rsidRDefault="00A549F6" w:rsidP="00E553E8">
      <w:pPr>
        <w:pStyle w:val="ac"/>
        <w:numPr>
          <w:ilvl w:val="3"/>
          <w:numId w:val="15"/>
        </w:numPr>
        <w:shd w:val="clear" w:color="auto" w:fill="FFFFFF"/>
        <w:ind w:left="0" w:right="-1" w:firstLine="567"/>
        <w:jc w:val="both"/>
      </w:pPr>
      <w:r w:rsidRPr="00497F6F">
        <w:t>Присуждение каждой заявке порядкового номера (рейтинга) по мере уменьшения степени выгодности, содержащихся в н</w:t>
      </w:r>
      <w:r w:rsidR="00EE4096">
        <w:t>ей</w:t>
      </w:r>
      <w:r w:rsidRPr="00497F6F">
        <w:t xml:space="preserve"> </w:t>
      </w:r>
      <w:r w:rsidR="00462AD6" w:rsidRPr="00497F6F">
        <w:t>условий исполнения договора,</w:t>
      </w:r>
      <w:r w:rsidRPr="00497F6F">
        <w:t xml:space="preserve"> производится по результатам расчета итоговой суммы </w:t>
      </w:r>
      <w:r w:rsidR="00FE6487">
        <w:t>баллов по каждой заявке.</w:t>
      </w:r>
    </w:p>
    <w:p w14:paraId="2A75AF54" w14:textId="77777777" w:rsidR="00497F6F" w:rsidRPr="00497F6F" w:rsidRDefault="00A549F6" w:rsidP="00E553E8">
      <w:pPr>
        <w:pStyle w:val="ac"/>
        <w:numPr>
          <w:ilvl w:val="3"/>
          <w:numId w:val="15"/>
        </w:numPr>
        <w:shd w:val="clear" w:color="auto" w:fill="FFFFFF"/>
        <w:ind w:left="0" w:right="-1" w:firstLine="567"/>
        <w:jc w:val="both"/>
      </w:pPr>
      <w:r w:rsidRPr="00497F6F">
        <w:t>Заявке, набравшей наибольшее количество баллов, присваивается первый номер.</w:t>
      </w:r>
    </w:p>
    <w:p w14:paraId="7FD3F5DD" w14:textId="59F82ABA" w:rsidR="00497F6F" w:rsidRPr="00497F6F" w:rsidRDefault="00A549F6" w:rsidP="00E553E8">
      <w:pPr>
        <w:pStyle w:val="ac"/>
        <w:numPr>
          <w:ilvl w:val="3"/>
          <w:numId w:val="15"/>
        </w:numPr>
        <w:shd w:val="clear" w:color="auto" w:fill="FFFFFF"/>
        <w:ind w:left="0" w:right="-1" w:firstLine="567"/>
        <w:jc w:val="both"/>
      </w:pPr>
      <w:r w:rsidRPr="00497F6F">
        <w:lastRenderedPageBreak/>
        <w:t xml:space="preserve">Победителем </w:t>
      </w:r>
      <w:r w:rsidR="00B772FF">
        <w:t>открытого конкурса признается участник</w:t>
      </w:r>
      <w:r w:rsidRPr="00497F6F">
        <w:t xml:space="preserve">, </w:t>
      </w:r>
      <w:r w:rsidR="00B772FF">
        <w:t>конкурсная заявка</w:t>
      </w:r>
      <w:r w:rsidRPr="00497F6F">
        <w:t xml:space="preserve"> которого содержит лучшие условия выполнения договора относительно </w:t>
      </w:r>
      <w:r w:rsidR="009371D7">
        <w:t>заявок</w:t>
      </w:r>
      <w:r w:rsidRPr="00497F6F">
        <w:t xml:space="preserve"> других участников </w:t>
      </w:r>
      <w:r w:rsidR="009371D7">
        <w:t>открытого конкурса</w:t>
      </w:r>
      <w:r w:rsidRPr="00497F6F">
        <w:t xml:space="preserve"> в соответствии с критериями, установленными </w:t>
      </w:r>
      <w:r w:rsidR="008062A5">
        <w:t>Документацией</w:t>
      </w:r>
      <w:r w:rsidR="00DC067A">
        <w:t>, и заявке которого присвоен первый порядковый номер.</w:t>
      </w:r>
    </w:p>
    <w:p w14:paraId="7827EA27" w14:textId="725AFE92" w:rsidR="00362AFC" w:rsidRPr="008D1DC9" w:rsidRDefault="009371D7" w:rsidP="00E553E8">
      <w:pPr>
        <w:pStyle w:val="ac"/>
        <w:widowControl w:val="0"/>
        <w:numPr>
          <w:ilvl w:val="3"/>
          <w:numId w:val="15"/>
        </w:numPr>
        <w:shd w:val="clear" w:color="auto" w:fill="FFFFFF"/>
        <w:ind w:left="0" w:right="-1" w:firstLine="567"/>
        <w:jc w:val="both"/>
      </w:pPr>
      <w:r w:rsidRPr="009371D7">
        <w:t>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A549F6" w:rsidRPr="00F11F38">
        <w:t>.</w:t>
      </w:r>
    </w:p>
    <w:p w14:paraId="2E4EBFA0" w14:textId="12D64332" w:rsidR="00362AFC" w:rsidRDefault="009371D7" w:rsidP="00B02542">
      <w:pPr>
        <w:pStyle w:val="Default"/>
        <w:widowControl w:val="0"/>
        <w:numPr>
          <w:ilvl w:val="3"/>
          <w:numId w:val="15"/>
        </w:numPr>
        <w:ind w:left="0" w:firstLine="567"/>
        <w:jc w:val="both"/>
      </w:pPr>
      <w:r w:rsidRPr="009371D7">
        <w:t>Участники или их представители не могут участвовать в оценке и сопоставлении конкурсных заявок</w:t>
      </w:r>
      <w:r w:rsidR="00362AFC" w:rsidRPr="008D1DC9">
        <w:t>.</w:t>
      </w:r>
    </w:p>
    <w:p w14:paraId="2236292C" w14:textId="77777777" w:rsidR="009371D7" w:rsidRPr="008D1DC9" w:rsidRDefault="009371D7" w:rsidP="009371D7">
      <w:pPr>
        <w:pStyle w:val="Default"/>
        <w:widowControl w:val="0"/>
        <w:ind w:left="720"/>
        <w:jc w:val="both"/>
      </w:pPr>
    </w:p>
    <w:p w14:paraId="6A602594" w14:textId="7AFA85FF" w:rsidR="00362AFC" w:rsidRPr="00E43B6B" w:rsidRDefault="00362AFC" w:rsidP="00E553E8">
      <w:pPr>
        <w:pStyle w:val="4"/>
        <w:numPr>
          <w:ilvl w:val="1"/>
          <w:numId w:val="15"/>
        </w:numPr>
        <w:spacing w:before="60" w:after="0"/>
        <w:ind w:left="0" w:firstLine="567"/>
        <w:jc w:val="both"/>
      </w:pPr>
      <w:r w:rsidRPr="00E43B6B">
        <w:t xml:space="preserve">Определение </w:t>
      </w:r>
      <w:r w:rsidR="00071376" w:rsidRPr="00E43B6B">
        <w:t>п</w:t>
      </w:r>
      <w:r w:rsidRPr="00E43B6B">
        <w:t xml:space="preserve">обедителя </w:t>
      </w:r>
      <w:r w:rsidR="00514037" w:rsidRPr="00E43B6B">
        <w:t>процедуры закупки</w:t>
      </w:r>
    </w:p>
    <w:p w14:paraId="058E923C" w14:textId="1EBB87FB" w:rsidR="00362AFC" w:rsidRPr="008C2EC0" w:rsidRDefault="00362AFC" w:rsidP="00E553E8">
      <w:pPr>
        <w:pStyle w:val="ac"/>
        <w:numPr>
          <w:ilvl w:val="2"/>
          <w:numId w:val="15"/>
        </w:numPr>
        <w:spacing w:before="60"/>
        <w:ind w:left="0" w:firstLine="567"/>
        <w:jc w:val="both"/>
      </w:pPr>
      <w:r w:rsidRPr="00501D08">
        <w:t xml:space="preserve">По результатам рассмотрения и оценки </w:t>
      </w:r>
      <w:r w:rsidR="00DC067A" w:rsidRPr="00501D08">
        <w:t>конкурсных заявок</w:t>
      </w:r>
      <w:r w:rsidRPr="00501D08">
        <w:t xml:space="preserve"> Комиссия по закупкам принимает решение о выборе </w:t>
      </w:r>
      <w:r w:rsidR="00071376" w:rsidRPr="00501D08">
        <w:t>п</w:t>
      </w:r>
      <w:r w:rsidRPr="00501D08">
        <w:t xml:space="preserve">обедителя </w:t>
      </w:r>
      <w:r w:rsidR="004141F6" w:rsidRPr="00501D08">
        <w:t>открытого конкурса</w:t>
      </w:r>
      <w:r w:rsidRPr="00501D08">
        <w:t xml:space="preserve"> не </w:t>
      </w:r>
      <w:r w:rsidRPr="008C2EC0">
        <w:t xml:space="preserve">позднее </w:t>
      </w:r>
      <w:r w:rsidR="00A11B83">
        <w:t>10</w:t>
      </w:r>
      <w:r w:rsidRPr="008C2EC0">
        <w:t>(</w:t>
      </w:r>
      <w:r w:rsidR="00A11B83">
        <w:t>десяти</w:t>
      </w:r>
      <w:r w:rsidRPr="008C2EC0">
        <w:t xml:space="preserve">) рабочих дней с момента вскрытия конвертов с </w:t>
      </w:r>
      <w:r w:rsidR="00A15DCF" w:rsidRPr="008C2EC0">
        <w:t>заявками</w:t>
      </w:r>
      <w:r w:rsidRPr="008C2EC0">
        <w:t>.</w:t>
      </w:r>
    </w:p>
    <w:p w14:paraId="498CB7C0" w14:textId="59BE991C" w:rsidR="00362AFC" w:rsidRPr="00C627BA" w:rsidRDefault="00362AFC" w:rsidP="00E553E8">
      <w:pPr>
        <w:pStyle w:val="ac"/>
        <w:numPr>
          <w:ilvl w:val="2"/>
          <w:numId w:val="15"/>
        </w:numPr>
        <w:spacing w:before="60"/>
        <w:ind w:left="0" w:firstLine="567"/>
        <w:jc w:val="both"/>
      </w:pPr>
      <w:r w:rsidRPr="00C627BA">
        <w:t xml:space="preserve">Комиссия по закупкам </w:t>
      </w:r>
      <w:r w:rsidR="00A15DCF" w:rsidRPr="00C627BA">
        <w:t xml:space="preserve">оформляет </w:t>
      </w:r>
      <w:r w:rsidRPr="00C627BA">
        <w:t xml:space="preserve">протокол рассмотрения и оценки </w:t>
      </w:r>
      <w:r w:rsidR="00C8548D">
        <w:t xml:space="preserve">конкурсных </w:t>
      </w:r>
      <w:r w:rsidR="00A15DCF" w:rsidRPr="00C627BA">
        <w:t>заявок</w:t>
      </w:r>
      <w:r w:rsidRPr="00C627BA">
        <w:t>, в котором должны содержаться сведения:</w:t>
      </w:r>
    </w:p>
    <w:p w14:paraId="3672242E" w14:textId="6925600B" w:rsidR="00362AFC" w:rsidRPr="00C627BA" w:rsidRDefault="00362AFC" w:rsidP="001A3EC4">
      <w:pPr>
        <w:pStyle w:val="ac"/>
        <w:numPr>
          <w:ilvl w:val="0"/>
          <w:numId w:val="6"/>
        </w:numPr>
        <w:spacing w:before="60"/>
        <w:ind w:left="0" w:firstLine="567"/>
        <w:jc w:val="both"/>
      </w:pPr>
      <w:r w:rsidRPr="00C627BA">
        <w:t xml:space="preserve">о месте, дате, времени рассмотрения и оценки </w:t>
      </w:r>
      <w:r w:rsidR="00A15DCF" w:rsidRPr="00C627BA">
        <w:t>заявок</w:t>
      </w:r>
      <w:r w:rsidRPr="00C627BA">
        <w:t xml:space="preserve">; </w:t>
      </w:r>
    </w:p>
    <w:p w14:paraId="53E2D3F9" w14:textId="5FDEDFBE" w:rsidR="00362AFC" w:rsidRPr="00C627BA" w:rsidRDefault="00362AFC" w:rsidP="001A3EC4">
      <w:pPr>
        <w:pStyle w:val="ac"/>
        <w:numPr>
          <w:ilvl w:val="0"/>
          <w:numId w:val="6"/>
        </w:numPr>
        <w:spacing w:before="60"/>
        <w:ind w:left="0" w:firstLine="567"/>
        <w:jc w:val="both"/>
      </w:pPr>
      <w:r w:rsidRPr="00C627BA">
        <w:t xml:space="preserve">наименование товаров, работ, услуг, на закупку которых проводился </w:t>
      </w:r>
      <w:r w:rsidR="00A15DCF" w:rsidRPr="00C627BA">
        <w:t>открытый конкурс</w:t>
      </w:r>
      <w:r w:rsidRPr="00C627BA">
        <w:t>, существенные условия договора;</w:t>
      </w:r>
    </w:p>
    <w:p w14:paraId="3FEADA70" w14:textId="51FBF768" w:rsidR="00362AFC" w:rsidRPr="00C627BA" w:rsidRDefault="00362AFC" w:rsidP="001A3EC4">
      <w:pPr>
        <w:pStyle w:val="ac"/>
        <w:numPr>
          <w:ilvl w:val="0"/>
          <w:numId w:val="6"/>
        </w:numPr>
        <w:spacing w:before="60"/>
        <w:ind w:left="0" w:firstLine="567"/>
        <w:jc w:val="both"/>
      </w:pPr>
      <w:r w:rsidRPr="00C627BA">
        <w:t xml:space="preserve">наименование претендентов, подавших </w:t>
      </w:r>
      <w:r w:rsidR="00A15DCF" w:rsidRPr="00C627BA">
        <w:t>заявки</w:t>
      </w:r>
      <w:r w:rsidRPr="00C627BA">
        <w:t>;</w:t>
      </w:r>
    </w:p>
    <w:p w14:paraId="12FA7436" w14:textId="77777777" w:rsidR="00362AFC" w:rsidRPr="00C627BA" w:rsidRDefault="00362AFC" w:rsidP="001A3EC4">
      <w:pPr>
        <w:pStyle w:val="ac"/>
        <w:numPr>
          <w:ilvl w:val="0"/>
          <w:numId w:val="6"/>
        </w:numPr>
        <w:spacing w:before="60"/>
        <w:ind w:left="0" w:firstLine="567"/>
        <w:jc w:val="both"/>
      </w:pPr>
      <w:r w:rsidRPr="00C627BA">
        <w:t>показатели (содержание) критерия;</w:t>
      </w:r>
    </w:p>
    <w:p w14:paraId="2D48EAD3" w14:textId="6ED52652" w:rsidR="00362AFC" w:rsidRDefault="00362AFC" w:rsidP="001A3EC4">
      <w:pPr>
        <w:pStyle w:val="ac"/>
        <w:numPr>
          <w:ilvl w:val="0"/>
          <w:numId w:val="6"/>
        </w:numPr>
        <w:spacing w:before="60"/>
        <w:ind w:left="0" w:firstLine="567"/>
        <w:jc w:val="both"/>
      </w:pPr>
      <w:r w:rsidRPr="00C627BA">
        <w:t>принят</w:t>
      </w:r>
      <w:r w:rsidR="005441B8">
        <w:t>ые</w:t>
      </w:r>
      <w:r w:rsidRPr="00C627BA">
        <w:t xml:space="preserve"> Комиссией по закупкам решени</w:t>
      </w:r>
      <w:r w:rsidR="005441B8">
        <w:t>я</w:t>
      </w:r>
      <w:r w:rsidR="00533F63">
        <w:t>:</w:t>
      </w:r>
    </w:p>
    <w:p w14:paraId="5997260D" w14:textId="5C41EB62" w:rsidR="00533F63" w:rsidRDefault="00533F63" w:rsidP="00533F63">
      <w:pPr>
        <w:pStyle w:val="ac"/>
        <w:spacing w:before="60"/>
        <w:ind w:left="567"/>
        <w:jc w:val="both"/>
      </w:pPr>
      <w:r>
        <w:t xml:space="preserve"> - о допуске претендентов к участию в конкурсе и о признании их участниками или об отказе в допуске с обоснованием с обоснованием причин отклонения;</w:t>
      </w:r>
    </w:p>
    <w:p w14:paraId="7D083A62" w14:textId="0E165FEF" w:rsidR="005441B8" w:rsidRPr="00C627BA" w:rsidRDefault="00533F63" w:rsidP="00533F63">
      <w:pPr>
        <w:pStyle w:val="ac"/>
        <w:spacing w:before="60"/>
        <w:ind w:left="567"/>
        <w:jc w:val="both"/>
      </w:pPr>
      <w:r>
        <w:t xml:space="preserve"> - о победителе конкурса</w:t>
      </w:r>
      <w:r w:rsidR="00A11B83">
        <w:t>.</w:t>
      </w:r>
    </w:p>
    <w:p w14:paraId="64BBBCFA" w14:textId="47927AD3" w:rsidR="00C627BA" w:rsidRPr="008C2EC0" w:rsidRDefault="00362AFC" w:rsidP="008C2EC0">
      <w:pPr>
        <w:pStyle w:val="ac"/>
        <w:numPr>
          <w:ilvl w:val="2"/>
          <w:numId w:val="15"/>
        </w:numPr>
        <w:spacing w:before="60"/>
        <w:ind w:left="0" w:firstLine="567"/>
        <w:jc w:val="both"/>
      </w:pPr>
      <w:r w:rsidRPr="00C627BA">
        <w:t xml:space="preserve">Протокол рассмотрения и оценки </w:t>
      </w:r>
      <w:r w:rsidR="00C8548D">
        <w:t xml:space="preserve">конкурсных </w:t>
      </w:r>
      <w:r w:rsidR="00A15DCF" w:rsidRPr="00C627BA">
        <w:t>заявок</w:t>
      </w:r>
      <w:r w:rsidRPr="00C627BA">
        <w:t xml:space="preserve"> подписывается всеми присутствующими членами Комиссии по закупкам. Протокол рассмотрения и оценки </w:t>
      </w:r>
      <w:r w:rsidR="008C2EC0" w:rsidRPr="008C2EC0">
        <w:t xml:space="preserve">конкурсных </w:t>
      </w:r>
      <w:r w:rsidR="00C627BA" w:rsidRPr="00C627BA">
        <w:t xml:space="preserve">заявок </w:t>
      </w:r>
      <w:r w:rsidRPr="00C627BA">
        <w:t xml:space="preserve">составляется </w:t>
      </w:r>
      <w:r w:rsidRPr="008C2EC0">
        <w:t xml:space="preserve">в </w:t>
      </w:r>
      <w:r w:rsidR="00A11B83">
        <w:t>1 (одном)</w:t>
      </w:r>
      <w:r w:rsidRPr="008C2EC0">
        <w:t xml:space="preserve"> экземпляре, который хранится </w:t>
      </w:r>
      <w:r w:rsidR="00C627BA" w:rsidRPr="008C2EC0">
        <w:t>у Организатора закупок</w:t>
      </w:r>
      <w:r w:rsidRPr="008C2EC0">
        <w:t>.</w:t>
      </w:r>
      <w:r w:rsidR="00C627BA" w:rsidRPr="008C2EC0">
        <w:t xml:space="preserve"> </w:t>
      </w:r>
    </w:p>
    <w:p w14:paraId="616564C3" w14:textId="043439E5" w:rsidR="00362AFC" w:rsidRPr="00C627BA" w:rsidRDefault="00C627BA" w:rsidP="00E553E8">
      <w:pPr>
        <w:pStyle w:val="ac"/>
        <w:numPr>
          <w:ilvl w:val="2"/>
          <w:numId w:val="15"/>
        </w:numPr>
        <w:spacing w:before="60"/>
        <w:ind w:left="0" w:firstLine="567"/>
        <w:jc w:val="both"/>
      </w:pPr>
      <w:r w:rsidRPr="00C627BA">
        <w:t xml:space="preserve">Протокол рассмотрения и оценки </w:t>
      </w:r>
      <w:r w:rsidR="00C8548D">
        <w:t xml:space="preserve">конкурсных </w:t>
      </w:r>
      <w:r w:rsidRPr="00C627BA">
        <w:t xml:space="preserve">заявок публикуется на сайте Организатора не позднее 3 (трех) календарных дней с даты подписания протокола. </w:t>
      </w:r>
      <w:r w:rsidR="00362AFC" w:rsidRPr="00C627BA">
        <w:t xml:space="preserve">Организатор </w:t>
      </w:r>
      <w:r w:rsidRPr="00C627BA">
        <w:t xml:space="preserve">закупок после опубликования протокола направляет уведомление победителю конкурса с приглашением </w:t>
      </w:r>
      <w:r w:rsidRPr="008C2EC0">
        <w:rPr>
          <w:b/>
        </w:rPr>
        <w:t xml:space="preserve">подписать </w:t>
      </w:r>
      <w:r w:rsidRPr="00C627BA">
        <w:t>договор в сроки, указанные в Документации.</w:t>
      </w:r>
      <w:r w:rsidR="00362AFC" w:rsidRPr="00C627BA">
        <w:t xml:space="preserve"> </w:t>
      </w:r>
    </w:p>
    <w:p w14:paraId="09D76AF4" w14:textId="67EFECB6" w:rsidR="00362AFC" w:rsidRPr="00533F63" w:rsidRDefault="00C627BA" w:rsidP="00E553E8">
      <w:pPr>
        <w:pStyle w:val="ac"/>
        <w:numPr>
          <w:ilvl w:val="2"/>
          <w:numId w:val="15"/>
        </w:numPr>
        <w:spacing w:before="60"/>
        <w:ind w:left="0" w:firstLine="567"/>
        <w:jc w:val="both"/>
      </w:pPr>
      <w:r w:rsidRPr="00533F63">
        <w:t xml:space="preserve">Открытый конкурс признается </w:t>
      </w:r>
      <w:r w:rsidR="00362AFC" w:rsidRPr="00533F63">
        <w:t xml:space="preserve">состоявшимся, если </w:t>
      </w:r>
      <w:r w:rsidR="005441B8" w:rsidRPr="00533F63">
        <w:t>участниками конкурса</w:t>
      </w:r>
      <w:r w:rsidR="00533F63" w:rsidRPr="00533F63">
        <w:t xml:space="preserve"> признано не менее 2-х претендентов.</w:t>
      </w:r>
    </w:p>
    <w:p w14:paraId="282ECB83" w14:textId="4081DA94" w:rsidR="00362AFC" w:rsidRPr="00533F63" w:rsidRDefault="00362AFC" w:rsidP="00E553E8">
      <w:pPr>
        <w:pStyle w:val="ac"/>
        <w:numPr>
          <w:ilvl w:val="2"/>
          <w:numId w:val="15"/>
        </w:numPr>
        <w:spacing w:before="60"/>
        <w:ind w:left="0" w:firstLine="567"/>
        <w:jc w:val="both"/>
      </w:pPr>
      <w:r w:rsidRPr="00533F63">
        <w:t xml:space="preserve">На основании результатов оценки и сопоставления </w:t>
      </w:r>
      <w:r w:rsidR="00533F63" w:rsidRPr="00533F63">
        <w:t>заявок,</w:t>
      </w:r>
      <w:r w:rsidRPr="00533F63">
        <w:t xml:space="preserve"> в порядке и по критериям, изложенным в документации, каждому участнику устанавливается бальный рейтинг, и по количеству полученных баллов присваивается порядковый номер.</w:t>
      </w:r>
    </w:p>
    <w:p w14:paraId="26423543" w14:textId="3A82862C" w:rsidR="00362AFC" w:rsidRDefault="00362AFC" w:rsidP="00E553E8">
      <w:pPr>
        <w:pStyle w:val="ac"/>
        <w:numPr>
          <w:ilvl w:val="2"/>
          <w:numId w:val="15"/>
        </w:numPr>
        <w:spacing w:before="60"/>
        <w:ind w:left="0" w:firstLine="567"/>
        <w:jc w:val="both"/>
      </w:pPr>
      <w:r w:rsidRPr="00533F63">
        <w:t xml:space="preserve">В случае, если в нескольких </w:t>
      </w:r>
      <w:r w:rsidR="00533F63" w:rsidRPr="00533F63">
        <w:t>конкурсных заявках</w:t>
      </w:r>
      <w:r w:rsidRPr="00533F63">
        <w:t xml:space="preserve"> содержатся одинаковые условия, меньший порядковый номер присваивается </w:t>
      </w:r>
      <w:r w:rsidR="00533F63" w:rsidRPr="00533F63">
        <w:t>заявке</w:t>
      </w:r>
      <w:r w:rsidRPr="00533F63">
        <w:t>, котор</w:t>
      </w:r>
      <w:r w:rsidR="00533F63" w:rsidRPr="00533F63">
        <w:t>ая</w:t>
      </w:r>
      <w:r w:rsidRPr="00533F63">
        <w:t xml:space="preserve"> поступил</w:t>
      </w:r>
      <w:r w:rsidR="00533F63" w:rsidRPr="00533F63">
        <w:t>а</w:t>
      </w:r>
      <w:r w:rsidRPr="00533F63">
        <w:t xml:space="preserve"> раньше других </w:t>
      </w:r>
      <w:r w:rsidR="00533F63" w:rsidRPr="00533F63">
        <w:t>заявок</w:t>
      </w:r>
      <w:r w:rsidRPr="00533F63">
        <w:t>, содержащих такие же условия.</w:t>
      </w:r>
    </w:p>
    <w:p w14:paraId="63E6BD2D" w14:textId="55659D1C" w:rsidR="00FE6487" w:rsidRPr="00533F63" w:rsidRDefault="00FE6487" w:rsidP="00E553E8">
      <w:pPr>
        <w:pStyle w:val="ac"/>
        <w:numPr>
          <w:ilvl w:val="2"/>
          <w:numId w:val="15"/>
        </w:numPr>
        <w:spacing w:before="60"/>
        <w:ind w:left="0" w:firstLine="568"/>
        <w:jc w:val="both"/>
      </w:pPr>
      <w:r w:rsidRPr="00FE6487">
        <w:t xml:space="preserve">Победителем конкурса признается участник конкурса, который предложил лучшие условия исполнения </w:t>
      </w:r>
      <w:r>
        <w:t>договора</w:t>
      </w:r>
      <w:r w:rsidRPr="00FE6487">
        <w:t xml:space="preserve"> на основе критериев, указанных в </w:t>
      </w:r>
      <w:r>
        <w:t>Документации</w:t>
      </w:r>
      <w:r w:rsidRPr="00FE6487">
        <w:t>, и заявке на участие в конкурсе которого присвоен первый номер.</w:t>
      </w:r>
    </w:p>
    <w:p w14:paraId="2142AA06" w14:textId="77777777" w:rsidR="008D270B" w:rsidRPr="008D270B" w:rsidRDefault="008D270B" w:rsidP="00E553E8">
      <w:pPr>
        <w:pStyle w:val="ac"/>
        <w:numPr>
          <w:ilvl w:val="2"/>
          <w:numId w:val="15"/>
        </w:numPr>
        <w:spacing w:before="60"/>
        <w:jc w:val="both"/>
      </w:pPr>
      <w:r w:rsidRPr="008D270B">
        <w:t>Открытый конкурс признается несостоявшимся, если:</w:t>
      </w:r>
    </w:p>
    <w:p w14:paraId="40385A52" w14:textId="77777777" w:rsidR="008D270B" w:rsidRDefault="008D270B" w:rsidP="008D270B">
      <w:pPr>
        <w:pStyle w:val="ac"/>
        <w:spacing w:before="60"/>
        <w:ind w:left="567"/>
        <w:jc w:val="both"/>
      </w:pPr>
      <w:r>
        <w:t>1) на участие в конкурсе не подана ни одна конкурсная заявка;</w:t>
      </w:r>
    </w:p>
    <w:p w14:paraId="4CEDE4C3" w14:textId="77777777" w:rsidR="008D270B" w:rsidRDefault="008D270B" w:rsidP="008D270B">
      <w:pPr>
        <w:pStyle w:val="ac"/>
        <w:spacing w:before="60"/>
        <w:ind w:left="567"/>
        <w:jc w:val="both"/>
      </w:pPr>
      <w:r>
        <w:t>2) на участие в конкурсе подана одна конкурсная заявка;</w:t>
      </w:r>
    </w:p>
    <w:p w14:paraId="5D6DF909" w14:textId="77777777" w:rsidR="008D270B" w:rsidRDefault="008D270B" w:rsidP="008D270B">
      <w:pPr>
        <w:pStyle w:val="ac"/>
        <w:spacing w:before="60"/>
        <w:ind w:left="567"/>
        <w:jc w:val="both"/>
      </w:pPr>
      <w:r>
        <w:t>3) по итогам рассмотрения конкурсных заявок к участию в конкурсе допущен один претендент;</w:t>
      </w:r>
    </w:p>
    <w:p w14:paraId="5FA278B4" w14:textId="371E66EF" w:rsidR="008D270B" w:rsidRPr="008D270B" w:rsidRDefault="008D270B" w:rsidP="008D270B">
      <w:pPr>
        <w:pStyle w:val="ac"/>
        <w:spacing w:before="60"/>
        <w:ind w:left="567"/>
        <w:jc w:val="both"/>
      </w:pPr>
      <w:r>
        <w:lastRenderedPageBreak/>
        <w:t>4) ни один из претендентов не признан участником.</w:t>
      </w:r>
    </w:p>
    <w:p w14:paraId="2D04DCD4" w14:textId="57F7ECE8" w:rsidR="008D270B" w:rsidRPr="008D270B" w:rsidRDefault="008D270B" w:rsidP="00E553E8">
      <w:pPr>
        <w:pStyle w:val="ac"/>
        <w:numPr>
          <w:ilvl w:val="2"/>
          <w:numId w:val="15"/>
        </w:numPr>
        <w:spacing w:before="60"/>
        <w:ind w:left="0" w:firstLine="568"/>
        <w:jc w:val="both"/>
      </w:pPr>
      <w:r w:rsidRPr="008D270B">
        <w:t>В случае соответствия единственной заявки на участие в конкурсе требованиям, установленным документацией о закупке, и соответствия претендента, представившего указанную заявку, условиям участия в конкурсе, а также в случае, если только один претендент признан участником конкурса, Комиссией по закупкам принимается решение о возможности заключении договора с единственным участником конкур</w:t>
      </w:r>
      <w:r w:rsidR="00C8548D">
        <w:t>са, что фиксируется в протоколе рассмотрения и оценки конкурсных заявок.</w:t>
      </w:r>
    </w:p>
    <w:p w14:paraId="4036B1C2" w14:textId="25EFDA06" w:rsidR="00362AFC" w:rsidRDefault="008D270B" w:rsidP="00E553E8">
      <w:pPr>
        <w:pStyle w:val="ac"/>
        <w:numPr>
          <w:ilvl w:val="2"/>
          <w:numId w:val="15"/>
        </w:numPr>
        <w:spacing w:before="60"/>
        <w:ind w:left="0" w:firstLine="568"/>
        <w:jc w:val="both"/>
      </w:pPr>
      <w:r w:rsidRPr="008D270B">
        <w:t xml:space="preserve">По итогам проведения открытого конкурса между Организатором и победителем </w:t>
      </w:r>
      <w:r>
        <w:t xml:space="preserve">(единственным участником) </w:t>
      </w:r>
      <w:r w:rsidRPr="008D270B">
        <w:t>конкурса (далее – ис</w:t>
      </w:r>
      <w:r>
        <w:t xml:space="preserve">полнитель) заключается договор. </w:t>
      </w:r>
      <w:r w:rsidRPr="008D270B">
        <w:t xml:space="preserve">Организатор закупки уведомляет победителя </w:t>
      </w:r>
      <w:r>
        <w:t xml:space="preserve">(единственного участника) </w:t>
      </w:r>
      <w:r w:rsidRPr="008D270B">
        <w:t>конкурса о принятом решении и предлагает заключить договор на условиях выполнения договора, предусмотренн</w:t>
      </w:r>
      <w:r w:rsidR="00D23DC5">
        <w:t xml:space="preserve">ых </w:t>
      </w:r>
      <w:r w:rsidRPr="008D270B">
        <w:t>исполнителем в заявке на участие в открытом конкурсе. Договор заключается не позднее двадцати дней после подведения итогов открытого конкурса.</w:t>
      </w:r>
    </w:p>
    <w:p w14:paraId="01A446D4" w14:textId="03A551EE" w:rsidR="008D270B" w:rsidRDefault="008D270B" w:rsidP="00E553E8">
      <w:pPr>
        <w:pStyle w:val="ac"/>
        <w:numPr>
          <w:ilvl w:val="2"/>
          <w:numId w:val="15"/>
        </w:numPr>
        <w:spacing w:before="60"/>
        <w:ind w:left="0" w:firstLine="568"/>
        <w:jc w:val="both"/>
      </w:pPr>
      <w:r w:rsidRPr="008D270B">
        <w:t>В случае</w:t>
      </w:r>
      <w:r>
        <w:t>,</w:t>
      </w:r>
      <w:r w:rsidRPr="008D270B">
        <w:t xml:space="preserve"> если исполнитель в сроки, установленные </w:t>
      </w:r>
      <w:r w:rsidR="00FE6487">
        <w:t xml:space="preserve">п. 5.11. </w:t>
      </w:r>
      <w:r>
        <w:t>Документаци</w:t>
      </w:r>
      <w:r w:rsidR="00FE6487">
        <w:t>и</w:t>
      </w:r>
      <w:r w:rsidRPr="008D270B">
        <w:t>, не представил Организатору подписанный со своей стороны проект договора, а также обеспечение исполнения обязательств по договору, если предоставление обеспечения исполнения обязательств по договору предусмотрено в р</w:t>
      </w:r>
      <w:r>
        <w:t>азделе 6 «ИНФОРМАЦИОННАЯ КАРТА»</w:t>
      </w:r>
      <w:r w:rsidRPr="008D270B">
        <w:t>, такой исполнитель признается комиссией уклонившимся от заключения договора.</w:t>
      </w:r>
    </w:p>
    <w:p w14:paraId="04969011" w14:textId="3A011798" w:rsidR="008D270B" w:rsidRDefault="008D270B" w:rsidP="00E553E8">
      <w:pPr>
        <w:pStyle w:val="ac"/>
        <w:numPr>
          <w:ilvl w:val="2"/>
          <w:numId w:val="15"/>
        </w:numPr>
        <w:tabs>
          <w:tab w:val="left" w:pos="1134"/>
        </w:tabs>
        <w:spacing w:before="60"/>
        <w:ind w:left="0" w:firstLine="568"/>
        <w:jc w:val="both"/>
      </w:pPr>
      <w:r w:rsidRPr="008D270B">
        <w:t>В случае принятия комиссией решения о признании исполнителя уклонившимся от заключения договора, Организатор заключает договор с участником конкурса, занявшим второе место.</w:t>
      </w:r>
    </w:p>
    <w:p w14:paraId="1C75EE5B" w14:textId="3C6A8B95" w:rsidR="0030092C" w:rsidRPr="008D270B" w:rsidRDefault="0030092C" w:rsidP="00E553E8">
      <w:pPr>
        <w:pStyle w:val="ac"/>
        <w:numPr>
          <w:ilvl w:val="2"/>
          <w:numId w:val="15"/>
        </w:numPr>
        <w:tabs>
          <w:tab w:val="left" w:pos="1134"/>
        </w:tabs>
        <w:spacing w:before="60"/>
        <w:ind w:left="0" w:firstLine="568"/>
        <w:jc w:val="both"/>
      </w:pPr>
      <w:r w:rsidRPr="0030092C">
        <w:t xml:space="preserve">Если открытый конкурс признан несостоявшимся, в случае, если на участие в конкурсе не подана ни одна конкурсная заявка, ни один из претендентов не признан участником, </w:t>
      </w:r>
      <w:r>
        <w:t>Организатор</w:t>
      </w:r>
      <w:r w:rsidRPr="0030092C">
        <w:t xml:space="preserve"> вправе объявить новый конкурс или провести закупку другим способом.</w:t>
      </w:r>
    </w:p>
    <w:p w14:paraId="0D4E380C" w14:textId="77777777" w:rsidR="00362AFC" w:rsidRPr="009371D7" w:rsidRDefault="00362AFC" w:rsidP="001D4994">
      <w:pPr>
        <w:pStyle w:val="ac"/>
        <w:spacing w:before="60"/>
        <w:ind w:left="0" w:firstLine="567"/>
        <w:jc w:val="both"/>
        <w:rPr>
          <w:highlight w:val="yellow"/>
        </w:rPr>
      </w:pPr>
    </w:p>
    <w:p w14:paraId="0CC8CC4D" w14:textId="77777777" w:rsidR="008062A5" w:rsidRPr="008C2EC0" w:rsidRDefault="00362AFC" w:rsidP="00E553E8">
      <w:pPr>
        <w:pStyle w:val="4"/>
        <w:numPr>
          <w:ilvl w:val="1"/>
          <w:numId w:val="15"/>
        </w:numPr>
        <w:spacing w:before="60" w:after="0"/>
        <w:ind w:left="0" w:firstLine="567"/>
        <w:jc w:val="both"/>
      </w:pPr>
      <w:r w:rsidRPr="008C2EC0">
        <w:t>Порядок заключения Договора</w:t>
      </w:r>
    </w:p>
    <w:p w14:paraId="5D1CAF79" w14:textId="5D48746B" w:rsidR="00D23DC5" w:rsidRPr="008C2EC0" w:rsidRDefault="0030092C" w:rsidP="00E553E8">
      <w:pPr>
        <w:pStyle w:val="ac"/>
        <w:numPr>
          <w:ilvl w:val="2"/>
          <w:numId w:val="15"/>
        </w:numPr>
        <w:spacing w:before="60"/>
        <w:ind w:left="0" w:firstLine="567"/>
        <w:jc w:val="both"/>
      </w:pPr>
      <w:r w:rsidRPr="008C2EC0">
        <w:t>Исполнитель</w:t>
      </w:r>
      <w:r w:rsidR="00362AFC" w:rsidRPr="008C2EC0">
        <w:t xml:space="preserve"> предоставляет Организатору закупки подписанный со своей стороны проект </w:t>
      </w:r>
      <w:r w:rsidR="00EE61B7" w:rsidRPr="008C2EC0">
        <w:t>д</w:t>
      </w:r>
      <w:r w:rsidR="00362AFC" w:rsidRPr="008C2EC0">
        <w:t xml:space="preserve">оговора </w:t>
      </w:r>
      <w:r w:rsidR="00594AA1" w:rsidRPr="008C2EC0">
        <w:t xml:space="preserve">и </w:t>
      </w:r>
      <w:r w:rsidR="00C4308B" w:rsidRPr="008C2EC0">
        <w:t xml:space="preserve">обеспечение исполнения договора </w:t>
      </w:r>
      <w:r w:rsidR="00362AFC" w:rsidRPr="008C2EC0">
        <w:t xml:space="preserve">не позднее 3 (трех) рабочих дней после получения </w:t>
      </w:r>
      <w:r w:rsidR="00FE6487" w:rsidRPr="008C2EC0">
        <w:t xml:space="preserve">уведомления о принятом Комиссией по закупкам решении с </w:t>
      </w:r>
      <w:r w:rsidR="00362AFC" w:rsidRPr="008C2EC0">
        <w:t>выписк</w:t>
      </w:r>
      <w:r w:rsidR="00FE6487" w:rsidRPr="008C2EC0">
        <w:t>ой</w:t>
      </w:r>
      <w:r w:rsidR="00362AFC" w:rsidRPr="008C2EC0">
        <w:t xml:space="preserve"> из </w:t>
      </w:r>
      <w:r w:rsidR="007D222F" w:rsidRPr="008C2EC0">
        <w:t>п</w:t>
      </w:r>
      <w:r w:rsidR="00362AFC" w:rsidRPr="008C2EC0">
        <w:t xml:space="preserve">ротокола рассмотрения и оценки </w:t>
      </w:r>
      <w:r w:rsidR="00C8548D">
        <w:t xml:space="preserve">конкурсных </w:t>
      </w:r>
      <w:r w:rsidRPr="008C2EC0">
        <w:t>заявок</w:t>
      </w:r>
      <w:r w:rsidR="00FE6487" w:rsidRPr="008C2EC0">
        <w:t xml:space="preserve"> и приглашением подписать договор на условиях выполнения договора, предус</w:t>
      </w:r>
      <w:r w:rsidR="00D23DC5" w:rsidRPr="008C2EC0">
        <w:t xml:space="preserve">мотренных исполнителем в заявке на участие в открытом конкурсе. </w:t>
      </w:r>
    </w:p>
    <w:p w14:paraId="0E525255" w14:textId="3FD1A5A6" w:rsidR="00362AFC" w:rsidRPr="008C2EC0" w:rsidRDefault="00362AFC" w:rsidP="00E553E8">
      <w:pPr>
        <w:pStyle w:val="ac"/>
        <w:numPr>
          <w:ilvl w:val="2"/>
          <w:numId w:val="15"/>
        </w:numPr>
        <w:spacing w:before="60"/>
        <w:ind w:left="0" w:firstLine="567"/>
        <w:jc w:val="both"/>
      </w:pPr>
      <w:r w:rsidRPr="008C2EC0">
        <w:t xml:space="preserve">Договор между </w:t>
      </w:r>
      <w:r w:rsidR="00FE6487" w:rsidRPr="008C2EC0">
        <w:t>исполнителем</w:t>
      </w:r>
      <w:r w:rsidRPr="008C2EC0">
        <w:t xml:space="preserve"> и </w:t>
      </w:r>
      <w:r w:rsidR="008F0A81" w:rsidRPr="008C2EC0">
        <w:t>Н</w:t>
      </w:r>
      <w:r w:rsidR="00581AC2" w:rsidRPr="008C2EC0">
        <w:t>екоммерческой организации «Фонд - региональный оператор капитального ремонта общего имущества в многоквартирных домах»</w:t>
      </w:r>
      <w:r w:rsidR="00632892" w:rsidRPr="008C2EC0">
        <w:t xml:space="preserve"> </w:t>
      </w:r>
      <w:r w:rsidRPr="008C2EC0">
        <w:t xml:space="preserve">должен быть подписан обеими сторонами не позднее </w:t>
      </w:r>
      <w:r w:rsidR="00D23DC5" w:rsidRPr="008C2EC0">
        <w:t>20</w:t>
      </w:r>
      <w:r w:rsidRPr="008C2EC0">
        <w:t xml:space="preserve"> (</w:t>
      </w:r>
      <w:r w:rsidR="00D23DC5" w:rsidRPr="008C2EC0">
        <w:t>двадцати</w:t>
      </w:r>
      <w:r w:rsidRPr="008C2EC0">
        <w:t xml:space="preserve">) дней после </w:t>
      </w:r>
      <w:r w:rsidR="00D23DC5" w:rsidRPr="008C2EC0">
        <w:t>подведения итогов открытого конкурса</w:t>
      </w:r>
      <w:r w:rsidRPr="008C2EC0">
        <w:t>.</w:t>
      </w:r>
    </w:p>
    <w:p w14:paraId="072D4EBD" w14:textId="77777777" w:rsidR="00362AFC" w:rsidRPr="008D1DC9" w:rsidRDefault="00362AFC" w:rsidP="00362AFC">
      <w:r w:rsidRPr="008D1DC9">
        <w:br w:type="page"/>
      </w:r>
    </w:p>
    <w:p w14:paraId="7032638D" w14:textId="77777777" w:rsidR="00362AFC" w:rsidRPr="008D1DC9" w:rsidRDefault="00362AFC" w:rsidP="00362AFC">
      <w:pPr>
        <w:spacing w:before="60"/>
        <w:jc w:val="both"/>
      </w:pPr>
    </w:p>
    <w:p w14:paraId="58220F95" w14:textId="77777777" w:rsidR="00362AFC" w:rsidRPr="008D1DC9" w:rsidRDefault="00362AFC" w:rsidP="00E553E8">
      <w:pPr>
        <w:pStyle w:val="11"/>
        <w:numPr>
          <w:ilvl w:val="0"/>
          <w:numId w:val="15"/>
        </w:numPr>
        <w:spacing w:before="240" w:after="240" w:line="240" w:lineRule="auto"/>
        <w:jc w:val="both"/>
      </w:pPr>
      <w:r w:rsidRPr="008D1DC9">
        <w:t>ИНФОРМАЦИОННАЯ КАРТА</w:t>
      </w:r>
    </w:p>
    <w:p w14:paraId="2DBCAE9B" w14:textId="2AC66ECF" w:rsidR="00362AFC" w:rsidRDefault="00362AFC" w:rsidP="00362AFC">
      <w:pPr>
        <w:pStyle w:val="ac"/>
        <w:spacing w:before="60"/>
        <w:ind w:left="716"/>
        <w:jc w:val="both"/>
      </w:pPr>
      <w:r w:rsidRPr="008D1DC9">
        <w:t xml:space="preserve">6.1. Информация и данные </w:t>
      </w:r>
      <w:r w:rsidR="009371D7">
        <w:t>открытого конкурса</w:t>
      </w:r>
      <w:r w:rsidR="002102F8">
        <w:t xml:space="preserve"> </w:t>
      </w:r>
      <w:r w:rsidR="002102F8" w:rsidRPr="002102F8">
        <w:t>на право заключения договора на выполнение работ по созданию информационных подсистем в рамках развития первоочередного функционала управления капитальным ремонтом действующей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2102F8">
        <w:t xml:space="preserve"> </w:t>
      </w:r>
      <w:r w:rsidR="002102F8" w:rsidRPr="002102F8">
        <w:t>для нужд некоммерческой организации «Фонд – региональный оператор капитального ремонта общего имущества в многоквартирных домах»</w:t>
      </w:r>
      <w:r w:rsidRPr="002102F8">
        <w:t>.</w:t>
      </w:r>
    </w:p>
    <w:p w14:paraId="1995D7E3" w14:textId="77777777" w:rsidR="002102F8" w:rsidRPr="008D1DC9" w:rsidRDefault="002102F8" w:rsidP="00362AFC">
      <w:pPr>
        <w:pStyle w:val="ac"/>
        <w:spacing w:before="60"/>
        <w:ind w:left="716"/>
        <w:jc w:val="both"/>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3118"/>
        <w:gridCol w:w="6093"/>
      </w:tblGrid>
      <w:tr w:rsidR="00362AFC" w:rsidRPr="008D1DC9" w14:paraId="6D709E52" w14:textId="77777777" w:rsidTr="00A549F6">
        <w:tc>
          <w:tcPr>
            <w:tcW w:w="567" w:type="dxa"/>
            <w:vAlign w:val="center"/>
          </w:tcPr>
          <w:p w14:paraId="3A83443B" w14:textId="77777777" w:rsidR="00362AFC" w:rsidRPr="008D1DC9" w:rsidRDefault="00362AFC" w:rsidP="00A549F6">
            <w:pPr>
              <w:ind w:hanging="6"/>
              <w:jc w:val="center"/>
              <w:rPr>
                <w:b/>
              </w:rPr>
            </w:pPr>
            <w:r w:rsidRPr="008D1DC9">
              <w:rPr>
                <w:b/>
              </w:rPr>
              <w:t>№ п/п</w:t>
            </w:r>
          </w:p>
        </w:tc>
        <w:tc>
          <w:tcPr>
            <w:tcW w:w="3119" w:type="dxa"/>
            <w:vAlign w:val="center"/>
          </w:tcPr>
          <w:p w14:paraId="58DD4FB1" w14:textId="77777777" w:rsidR="00362AFC" w:rsidRPr="008D1DC9" w:rsidRDefault="00362AFC" w:rsidP="00A549F6">
            <w:pPr>
              <w:jc w:val="center"/>
              <w:rPr>
                <w:b/>
              </w:rPr>
            </w:pPr>
            <w:r w:rsidRPr="008D1DC9">
              <w:rPr>
                <w:b/>
              </w:rPr>
              <w:t>Название раздела, статьи, пункта</w:t>
            </w:r>
          </w:p>
        </w:tc>
        <w:tc>
          <w:tcPr>
            <w:tcW w:w="6095" w:type="dxa"/>
            <w:vAlign w:val="center"/>
          </w:tcPr>
          <w:p w14:paraId="3D472559" w14:textId="77777777" w:rsidR="00362AFC" w:rsidRPr="008D1DC9" w:rsidRDefault="00362AFC" w:rsidP="00A549F6">
            <w:pPr>
              <w:jc w:val="center"/>
              <w:rPr>
                <w:b/>
              </w:rPr>
            </w:pPr>
            <w:r w:rsidRPr="008D1DC9">
              <w:rPr>
                <w:b/>
              </w:rPr>
              <w:t>Текст пояснений</w:t>
            </w:r>
          </w:p>
        </w:tc>
      </w:tr>
      <w:tr w:rsidR="00362AFC" w:rsidRPr="008D1DC9" w14:paraId="043DBF7F" w14:textId="77777777" w:rsidTr="00A549F6">
        <w:tc>
          <w:tcPr>
            <w:tcW w:w="567" w:type="dxa"/>
          </w:tcPr>
          <w:p w14:paraId="1476AB93" w14:textId="77777777" w:rsidR="00362AFC" w:rsidRPr="008D1DC9" w:rsidRDefault="00362AFC" w:rsidP="00A549F6">
            <w:pPr>
              <w:pStyle w:val="ac"/>
              <w:spacing w:before="60"/>
              <w:ind w:left="0" w:hanging="6"/>
              <w:jc w:val="both"/>
            </w:pPr>
            <w:r w:rsidRPr="008D1DC9">
              <w:t>1</w:t>
            </w:r>
          </w:p>
        </w:tc>
        <w:tc>
          <w:tcPr>
            <w:tcW w:w="3119" w:type="dxa"/>
          </w:tcPr>
          <w:p w14:paraId="27A0DC94" w14:textId="0D284D28" w:rsidR="00362AFC" w:rsidRPr="008D1DC9" w:rsidRDefault="00E05795" w:rsidP="00E05795">
            <w:r>
              <w:t>Наименование Организатора,</w:t>
            </w:r>
            <w:r w:rsidR="00362AFC" w:rsidRPr="008D1DC9">
              <w:t xml:space="preserve"> контактная информация</w:t>
            </w:r>
          </w:p>
        </w:tc>
        <w:tc>
          <w:tcPr>
            <w:tcW w:w="6095" w:type="dxa"/>
          </w:tcPr>
          <w:p w14:paraId="613AD9C1" w14:textId="3A6F70B6" w:rsidR="00362AFC" w:rsidRPr="008D1DC9" w:rsidRDefault="00362AFC" w:rsidP="00D64091">
            <w:r w:rsidRPr="008D1DC9">
              <w:t>Сведения об Ор</w:t>
            </w:r>
            <w:r w:rsidR="00E05795">
              <w:t>ганизаторе</w:t>
            </w:r>
            <w:r w:rsidRPr="008D1DC9">
              <w:t>: Некоммерческая организация «Фонд - региональный оператор капитального ремонта общего имущества в многоквартирных домах»</w:t>
            </w:r>
            <w:r w:rsidR="00416ABB">
              <w:t xml:space="preserve"> (далее – Фонд)</w:t>
            </w:r>
            <w:r w:rsidRPr="008D1DC9">
              <w:t>.</w:t>
            </w:r>
          </w:p>
          <w:p w14:paraId="29C09F99" w14:textId="77777777" w:rsidR="00362AFC" w:rsidRPr="008D1DC9" w:rsidRDefault="00362AFC" w:rsidP="00D64091">
            <w:r w:rsidRPr="008D1DC9">
              <w:t xml:space="preserve">Адрес Организатора: </w:t>
            </w:r>
          </w:p>
          <w:p w14:paraId="5DB78C4B" w14:textId="77777777" w:rsidR="00362AFC" w:rsidRPr="008D1DC9" w:rsidRDefault="00362AFC" w:rsidP="00D64091">
            <w:r w:rsidRPr="008D1DC9">
              <w:t>Местонахождение: 191023, г. Санкт-Петербург, площадь Островского, д. 11</w:t>
            </w:r>
          </w:p>
          <w:p w14:paraId="658DFFAC" w14:textId="69E7334E" w:rsidR="00362AFC" w:rsidRPr="008D1DC9" w:rsidRDefault="00362AFC" w:rsidP="00D64091">
            <w:r w:rsidRPr="008D1DC9">
              <w:t>Почтовый адрес: 194044, г. Санкт-Петербург, ул. Тобольская, д. 6</w:t>
            </w:r>
            <w:r w:rsidR="00A157D8">
              <w:t xml:space="preserve">, </w:t>
            </w:r>
            <w:r w:rsidR="00A157D8" w:rsidRPr="00A157D8">
              <w:t>лит. «А»</w:t>
            </w:r>
            <w:r w:rsidRPr="008D1DC9">
              <w:t xml:space="preserve">; </w:t>
            </w:r>
          </w:p>
          <w:p w14:paraId="13964EF1" w14:textId="77777777" w:rsidR="00D64091" w:rsidRDefault="00362AFC" w:rsidP="00D64091">
            <w:r w:rsidRPr="008D1DC9">
              <w:t>Контактные лица:</w:t>
            </w:r>
          </w:p>
          <w:p w14:paraId="71AF4A62" w14:textId="2AB7533C" w:rsidR="009371D7" w:rsidRDefault="00D64091" w:rsidP="00EE61B7">
            <w:r>
              <w:t xml:space="preserve">По вопросам документации </w:t>
            </w:r>
            <w:r w:rsidR="009371D7">
              <w:t>–</w:t>
            </w:r>
            <w:r>
              <w:t xml:space="preserve"> </w:t>
            </w:r>
            <w:r w:rsidR="00A157D8" w:rsidRPr="00A157D8">
              <w:t>Даламан Сергей Петрович</w:t>
            </w:r>
          </w:p>
          <w:p w14:paraId="51A74440" w14:textId="41AF800A" w:rsidR="00EE61B7" w:rsidRPr="008D1DC9" w:rsidRDefault="00EE61B7" w:rsidP="00EE61B7">
            <w:r>
              <w:t xml:space="preserve"> телефон: </w:t>
            </w:r>
            <w:r w:rsidR="00A157D8" w:rsidRPr="00A157D8">
              <w:t>(812) 703-57-12</w:t>
            </w:r>
            <w:r w:rsidR="002102F8">
              <w:t xml:space="preserve">, </w:t>
            </w:r>
            <w:r w:rsidR="002102F8" w:rsidRPr="002102F8">
              <w:rPr>
                <w:rStyle w:val="ae"/>
              </w:rPr>
              <w:t>sdalaman@fkr-spb.ru</w:t>
            </w:r>
          </w:p>
          <w:p w14:paraId="4512CD18" w14:textId="5C6C6986" w:rsidR="00D64091" w:rsidRPr="008D1DC9" w:rsidRDefault="00D64091" w:rsidP="00D64091">
            <w:r>
              <w:t>По вопросам технического задания –</w:t>
            </w:r>
            <w:r w:rsidR="00A157D8" w:rsidRPr="00A157D8">
              <w:t xml:space="preserve"> Евдокимов Олег Александрович</w:t>
            </w:r>
            <w:r w:rsidR="00EE61B7">
              <w:t>,</w:t>
            </w:r>
            <w:r w:rsidR="00A157D8">
              <w:t xml:space="preserve"> </w:t>
            </w:r>
            <w:r w:rsidR="00EE61B7">
              <w:t xml:space="preserve">телефон: </w:t>
            </w:r>
            <w:r w:rsidR="00A157D8" w:rsidRPr="00A157D8">
              <w:t>(812) 703-57-18.</w:t>
            </w:r>
          </w:p>
          <w:p w14:paraId="725A10A7" w14:textId="1D87E63C" w:rsidR="00362AFC" w:rsidRPr="008D1DC9" w:rsidRDefault="00362AFC" w:rsidP="00A157D8">
            <w:r w:rsidRPr="008D1DC9">
              <w:t>Адрес электронной почты:</w:t>
            </w:r>
            <w:r w:rsidR="00A157D8" w:rsidRPr="00CF7FC9">
              <w:rPr>
                <w:sz w:val="28"/>
                <w:szCs w:val="28"/>
              </w:rPr>
              <w:t xml:space="preserve"> </w:t>
            </w:r>
            <w:hyperlink r:id="rId13" w:history="1">
              <w:r w:rsidR="00A157D8" w:rsidRPr="002102F8">
                <w:rPr>
                  <w:rStyle w:val="ae"/>
                </w:rPr>
                <w:t>oa@fkr-spb.ru</w:t>
              </w:r>
            </w:hyperlink>
          </w:p>
        </w:tc>
      </w:tr>
      <w:tr w:rsidR="00362AFC" w:rsidRPr="008D1DC9" w14:paraId="1AEA48D6" w14:textId="77777777" w:rsidTr="00A549F6">
        <w:tc>
          <w:tcPr>
            <w:tcW w:w="567" w:type="dxa"/>
          </w:tcPr>
          <w:p w14:paraId="4FE8231C" w14:textId="77777777" w:rsidR="00362AFC" w:rsidRPr="008D1DC9" w:rsidRDefault="00362AFC" w:rsidP="00A549F6">
            <w:pPr>
              <w:pStyle w:val="ac"/>
              <w:spacing w:before="60"/>
              <w:ind w:left="0" w:hanging="6"/>
              <w:jc w:val="both"/>
            </w:pPr>
            <w:r w:rsidRPr="008D1DC9">
              <w:t>2</w:t>
            </w:r>
          </w:p>
        </w:tc>
        <w:tc>
          <w:tcPr>
            <w:tcW w:w="3119" w:type="dxa"/>
          </w:tcPr>
          <w:p w14:paraId="1797B6F3" w14:textId="0A62DDDD" w:rsidR="00362AFC" w:rsidRPr="008D1DC9" w:rsidRDefault="00EE61B7" w:rsidP="007E2B50">
            <w:r>
              <w:t>Способ закупки</w:t>
            </w:r>
            <w:r w:rsidR="00362AFC" w:rsidRPr="008D1DC9">
              <w:t xml:space="preserve"> </w:t>
            </w:r>
          </w:p>
        </w:tc>
        <w:tc>
          <w:tcPr>
            <w:tcW w:w="6095" w:type="dxa"/>
          </w:tcPr>
          <w:p w14:paraId="32525096" w14:textId="0183AB49" w:rsidR="00362AFC" w:rsidRPr="008D1DC9" w:rsidRDefault="009371D7" w:rsidP="002B4527">
            <w:pPr>
              <w:jc w:val="both"/>
            </w:pPr>
            <w:r>
              <w:t>Открытый конкурс</w:t>
            </w:r>
          </w:p>
        </w:tc>
      </w:tr>
      <w:tr w:rsidR="002B4527" w:rsidRPr="008D1DC9" w14:paraId="1499AAC0" w14:textId="77777777" w:rsidTr="00A549F6">
        <w:tc>
          <w:tcPr>
            <w:tcW w:w="567" w:type="dxa"/>
          </w:tcPr>
          <w:p w14:paraId="28F8F204" w14:textId="0DE61F2F" w:rsidR="002B4527" w:rsidRPr="008D1DC9" w:rsidRDefault="00EE61B7" w:rsidP="00A549F6">
            <w:pPr>
              <w:pStyle w:val="ac"/>
              <w:spacing w:before="60"/>
              <w:ind w:left="0" w:hanging="6"/>
              <w:jc w:val="both"/>
            </w:pPr>
            <w:r>
              <w:t>2.1.</w:t>
            </w:r>
          </w:p>
        </w:tc>
        <w:tc>
          <w:tcPr>
            <w:tcW w:w="3119" w:type="dxa"/>
          </w:tcPr>
          <w:p w14:paraId="716946BC" w14:textId="51F8EE87" w:rsidR="002B4527" w:rsidRPr="008D1DC9" w:rsidRDefault="00EE61B7" w:rsidP="007E2B50">
            <w:r>
              <w:t>Ф</w:t>
            </w:r>
            <w:r w:rsidR="002B4527" w:rsidRPr="008D1DC9">
              <w:t>орма проведения</w:t>
            </w:r>
          </w:p>
        </w:tc>
        <w:tc>
          <w:tcPr>
            <w:tcW w:w="6095" w:type="dxa"/>
          </w:tcPr>
          <w:p w14:paraId="6ECB9ED8" w14:textId="16E63FAC" w:rsidR="002B4527" w:rsidRPr="008D1DC9" w:rsidRDefault="00EE61B7" w:rsidP="002B4527">
            <w:pPr>
              <w:jc w:val="both"/>
            </w:pPr>
            <w:r>
              <w:t>Б</w:t>
            </w:r>
            <w:r w:rsidR="002B4527" w:rsidRPr="008D1DC9">
              <w:t>умажн</w:t>
            </w:r>
            <w:r w:rsidR="002B4527">
              <w:t>ая</w:t>
            </w:r>
            <w:r w:rsidR="002B4527" w:rsidRPr="008D1DC9">
              <w:t xml:space="preserve"> форм</w:t>
            </w:r>
            <w:r w:rsidR="002B4527">
              <w:t>а</w:t>
            </w:r>
          </w:p>
        </w:tc>
      </w:tr>
      <w:tr w:rsidR="00362AFC" w:rsidRPr="008D1DC9" w14:paraId="6177C1FB" w14:textId="77777777" w:rsidTr="00A549F6">
        <w:tc>
          <w:tcPr>
            <w:tcW w:w="567" w:type="dxa"/>
          </w:tcPr>
          <w:p w14:paraId="663838FA" w14:textId="77777777" w:rsidR="00362AFC" w:rsidRPr="008D1DC9" w:rsidRDefault="00362AFC" w:rsidP="00A549F6">
            <w:pPr>
              <w:pStyle w:val="ac"/>
              <w:spacing w:before="60"/>
              <w:ind w:left="0" w:hanging="6"/>
              <w:jc w:val="both"/>
            </w:pPr>
            <w:r w:rsidRPr="008D1DC9">
              <w:t>3</w:t>
            </w:r>
          </w:p>
        </w:tc>
        <w:tc>
          <w:tcPr>
            <w:tcW w:w="3119" w:type="dxa"/>
          </w:tcPr>
          <w:p w14:paraId="15EEB5A0" w14:textId="4CDEE865" w:rsidR="00362AFC" w:rsidRPr="008D1DC9" w:rsidRDefault="00EE61B7" w:rsidP="009371D7">
            <w:r>
              <w:t xml:space="preserve">Форма подачи </w:t>
            </w:r>
            <w:r w:rsidR="009371D7">
              <w:t>заявки</w:t>
            </w:r>
          </w:p>
        </w:tc>
        <w:tc>
          <w:tcPr>
            <w:tcW w:w="6095" w:type="dxa"/>
          </w:tcPr>
          <w:p w14:paraId="01BA76B2" w14:textId="22F6C4F0" w:rsidR="00362AFC" w:rsidRPr="008D1DC9" w:rsidRDefault="00362AFC" w:rsidP="00A549F6">
            <w:pPr>
              <w:jc w:val="both"/>
            </w:pPr>
            <w:r w:rsidRPr="008D1DC9">
              <w:t xml:space="preserve">Один экземпляр </w:t>
            </w:r>
            <w:r w:rsidR="00EE61B7">
              <w:t>з</w:t>
            </w:r>
            <w:r w:rsidRPr="008D1DC9">
              <w:t>аявки в бумажном виде, заверенный подписями ответственных лиц и печатью претендента.</w:t>
            </w:r>
          </w:p>
          <w:p w14:paraId="69684DA6" w14:textId="138F92A8" w:rsidR="00362AFC" w:rsidRPr="008D1DC9" w:rsidRDefault="009371D7" w:rsidP="0097224E">
            <w:pPr>
              <w:jc w:val="both"/>
            </w:pPr>
            <w:r>
              <w:t>Заявка</w:t>
            </w:r>
            <w:r w:rsidR="00362AFC" w:rsidRPr="008D1DC9">
              <w:t xml:space="preserve"> должн</w:t>
            </w:r>
            <w:r>
              <w:t>а</w:t>
            </w:r>
            <w:r w:rsidR="00362AFC" w:rsidRPr="008D1DC9">
              <w:t xml:space="preserve"> содержат</w:t>
            </w:r>
            <w:r w:rsidR="007D5628">
              <w:t>ь документы</w:t>
            </w:r>
            <w:r w:rsidR="00AA30F0">
              <w:t xml:space="preserve"> и формы</w:t>
            </w:r>
            <w:r w:rsidR="007D5628">
              <w:t>, указанные в п.</w:t>
            </w:r>
            <w:r w:rsidR="00AA30F0">
              <w:t xml:space="preserve"> </w:t>
            </w:r>
            <w:r w:rsidR="007D5628">
              <w:t>4.2.</w:t>
            </w:r>
            <w:r w:rsidR="0097224E">
              <w:t>3</w:t>
            </w:r>
            <w:r w:rsidR="007D5628">
              <w:t>.</w:t>
            </w:r>
            <w:r w:rsidR="00362AFC" w:rsidRPr="008D1DC9">
              <w:t xml:space="preserve"> </w:t>
            </w:r>
            <w:r w:rsidR="00AA30F0">
              <w:t xml:space="preserve">и в п. </w:t>
            </w:r>
            <w:r w:rsidR="002C1F1E">
              <w:t>9.</w:t>
            </w:r>
            <w:r w:rsidR="0097224E">
              <w:t>4</w:t>
            </w:r>
            <w:r w:rsidR="00AA30F0">
              <w:t xml:space="preserve">. </w:t>
            </w:r>
            <w:r w:rsidR="00362AFC" w:rsidRPr="008D1DC9">
              <w:t xml:space="preserve">данной Документации </w:t>
            </w:r>
            <w:r>
              <w:t>о закупке</w:t>
            </w:r>
          </w:p>
        </w:tc>
      </w:tr>
      <w:tr w:rsidR="00362AFC" w:rsidRPr="008D1DC9" w14:paraId="621F32BA" w14:textId="77777777" w:rsidTr="00A549F6">
        <w:tc>
          <w:tcPr>
            <w:tcW w:w="567" w:type="dxa"/>
          </w:tcPr>
          <w:p w14:paraId="4A59A182" w14:textId="77777777" w:rsidR="00362AFC" w:rsidRPr="008D1DC9" w:rsidRDefault="00362AFC" w:rsidP="00A549F6">
            <w:pPr>
              <w:pStyle w:val="ac"/>
              <w:spacing w:before="60"/>
              <w:ind w:left="0" w:hanging="6"/>
              <w:jc w:val="both"/>
            </w:pPr>
            <w:r w:rsidRPr="008D1DC9">
              <w:t>4</w:t>
            </w:r>
          </w:p>
        </w:tc>
        <w:tc>
          <w:tcPr>
            <w:tcW w:w="3119" w:type="dxa"/>
          </w:tcPr>
          <w:p w14:paraId="6B95E492" w14:textId="0A965517" w:rsidR="00362AFC" w:rsidRPr="008D1DC9" w:rsidRDefault="00362AFC" w:rsidP="00A7462A">
            <w:r w:rsidRPr="008D1DC9">
              <w:t xml:space="preserve">Место, порядок и сроки </w:t>
            </w:r>
            <w:r w:rsidR="00462AD6" w:rsidRPr="008D1DC9">
              <w:t xml:space="preserve">подачи </w:t>
            </w:r>
            <w:r w:rsidR="00A7462A">
              <w:t>заявок</w:t>
            </w:r>
          </w:p>
        </w:tc>
        <w:tc>
          <w:tcPr>
            <w:tcW w:w="6095" w:type="dxa"/>
          </w:tcPr>
          <w:p w14:paraId="706EA7E7" w14:textId="71866446" w:rsidR="00362AFC" w:rsidRPr="00452235" w:rsidRDefault="00362AFC" w:rsidP="00A549F6">
            <w:pPr>
              <w:jc w:val="both"/>
              <w:rPr>
                <w:b/>
              </w:rPr>
            </w:pPr>
            <w:r w:rsidRPr="00452235">
              <w:t xml:space="preserve">Почтовый адрес (Адрес подачи </w:t>
            </w:r>
            <w:r w:rsidR="007D5628" w:rsidRPr="00452235">
              <w:t>предложений</w:t>
            </w:r>
            <w:r w:rsidRPr="00452235">
              <w:t xml:space="preserve">): </w:t>
            </w:r>
            <w:r w:rsidRPr="00452235">
              <w:rPr>
                <w:b/>
              </w:rPr>
              <w:t>194044, г. Санкт-Петербург, ул. Тобольская, д. 6</w:t>
            </w:r>
            <w:r w:rsidR="000268BA">
              <w:rPr>
                <w:b/>
              </w:rPr>
              <w:t xml:space="preserve">, </w:t>
            </w:r>
            <w:r w:rsidR="00FA0104">
              <w:rPr>
                <w:b/>
              </w:rPr>
              <w:t xml:space="preserve">10 </w:t>
            </w:r>
            <w:r w:rsidR="000268BA">
              <w:rPr>
                <w:b/>
              </w:rPr>
              <w:t>этаж</w:t>
            </w:r>
            <w:r w:rsidR="00B33978">
              <w:rPr>
                <w:b/>
              </w:rPr>
              <w:t xml:space="preserve"> </w:t>
            </w:r>
            <w:r w:rsidRPr="00452235">
              <w:t>(в связи с действующей пропускной системой, при подаче предложени</w:t>
            </w:r>
            <w:r w:rsidR="007D5628" w:rsidRPr="00452235">
              <w:t>я</w:t>
            </w:r>
            <w:r w:rsidRPr="00452235">
              <w:t xml:space="preserve"> необходимо при себе иметь паспорт).</w:t>
            </w:r>
          </w:p>
          <w:p w14:paraId="602C344A" w14:textId="63D86654" w:rsidR="005E211E" w:rsidRPr="00452235" w:rsidRDefault="00362AFC" w:rsidP="005E211E">
            <w:pPr>
              <w:jc w:val="both"/>
            </w:pPr>
            <w:r w:rsidRPr="00452235">
              <w:t xml:space="preserve">Заявки принимаются ежедневно по рабочим дням с </w:t>
            </w:r>
            <w:r w:rsidR="00FA0104">
              <w:t>09</w:t>
            </w:r>
            <w:r w:rsidR="007D5628" w:rsidRPr="00452235">
              <w:t xml:space="preserve"> </w:t>
            </w:r>
            <w:r w:rsidR="005E211E" w:rsidRPr="00452235">
              <w:t xml:space="preserve">часов </w:t>
            </w:r>
            <w:r w:rsidR="00FA0104">
              <w:t xml:space="preserve">30 </w:t>
            </w:r>
            <w:r w:rsidR="005E211E" w:rsidRPr="00452235">
              <w:t>мин.</w:t>
            </w:r>
            <w:r w:rsidRPr="00452235">
              <w:t xml:space="preserve"> до </w:t>
            </w:r>
            <w:r w:rsidR="00FA0104">
              <w:t xml:space="preserve">18 </w:t>
            </w:r>
            <w:r w:rsidR="005E211E" w:rsidRPr="00452235">
              <w:t xml:space="preserve">часов </w:t>
            </w:r>
            <w:r w:rsidR="00FA0104">
              <w:t xml:space="preserve">00 </w:t>
            </w:r>
            <w:r w:rsidR="005E211E" w:rsidRPr="00452235">
              <w:t>мин.</w:t>
            </w:r>
            <w:r w:rsidRPr="00452235">
              <w:t xml:space="preserve">, </w:t>
            </w:r>
          </w:p>
          <w:p w14:paraId="1ADEDFF7" w14:textId="6EC4FA36" w:rsidR="007E2B50" w:rsidRPr="00452235" w:rsidRDefault="00362AFC" w:rsidP="005E211E">
            <w:pPr>
              <w:jc w:val="both"/>
            </w:pPr>
            <w:r w:rsidRPr="00452235">
              <w:t xml:space="preserve">с </w:t>
            </w:r>
            <w:r w:rsidR="005366A4">
              <w:t>«2</w:t>
            </w:r>
            <w:r w:rsidR="0097224E">
              <w:t>4</w:t>
            </w:r>
            <w:r w:rsidR="005366A4">
              <w:t xml:space="preserve">» мая </w:t>
            </w:r>
            <w:r w:rsidRPr="00452235">
              <w:t>201</w:t>
            </w:r>
            <w:r w:rsidR="00F212B0">
              <w:t xml:space="preserve">6 </w:t>
            </w:r>
            <w:r w:rsidR="007E2B50" w:rsidRPr="00452235">
              <w:t>года с</w:t>
            </w:r>
            <w:r w:rsidRPr="00452235">
              <w:t xml:space="preserve"> </w:t>
            </w:r>
            <w:r w:rsidR="00FA0104">
              <w:t>16</w:t>
            </w:r>
            <w:r w:rsidR="007E2B50" w:rsidRPr="00452235">
              <w:t xml:space="preserve"> </w:t>
            </w:r>
            <w:r w:rsidR="005E211E" w:rsidRPr="00452235">
              <w:t xml:space="preserve">часов </w:t>
            </w:r>
            <w:r w:rsidR="00FA0104">
              <w:t>00</w:t>
            </w:r>
            <w:r w:rsidR="00452235" w:rsidRPr="00452235">
              <w:t xml:space="preserve"> </w:t>
            </w:r>
            <w:r w:rsidR="005E211E" w:rsidRPr="00452235">
              <w:t>мин.</w:t>
            </w:r>
          </w:p>
          <w:p w14:paraId="7342BB7A" w14:textId="2B9A5324" w:rsidR="00362AFC" w:rsidRPr="00452235" w:rsidRDefault="005E211E" w:rsidP="00FA0104">
            <w:pPr>
              <w:jc w:val="both"/>
              <w:rPr>
                <w:b/>
                <w:i/>
              </w:rPr>
            </w:pPr>
            <w:r w:rsidRPr="00452235">
              <w:t xml:space="preserve">до </w:t>
            </w:r>
            <w:r w:rsidR="005366A4">
              <w:t>«</w:t>
            </w:r>
            <w:r w:rsidR="00C86175">
              <w:t>24</w:t>
            </w:r>
            <w:r w:rsidR="005366A4">
              <w:t xml:space="preserve">» июня </w:t>
            </w:r>
            <w:r w:rsidR="00362AFC" w:rsidRPr="00452235">
              <w:t>201</w:t>
            </w:r>
            <w:r w:rsidR="00F212B0">
              <w:t>6</w:t>
            </w:r>
            <w:r w:rsidR="00362AFC" w:rsidRPr="00452235">
              <w:t xml:space="preserve"> года.</w:t>
            </w:r>
            <w:r w:rsidR="007E2B50" w:rsidRPr="00452235">
              <w:t xml:space="preserve"> до </w:t>
            </w:r>
            <w:r w:rsidR="00FA0104">
              <w:t>10</w:t>
            </w:r>
            <w:r w:rsidR="007E2B50" w:rsidRPr="00452235">
              <w:t xml:space="preserve"> часов </w:t>
            </w:r>
            <w:r w:rsidR="00FA0104">
              <w:t xml:space="preserve">00 </w:t>
            </w:r>
            <w:r w:rsidR="007E2B50" w:rsidRPr="00452235">
              <w:t>мин.</w:t>
            </w:r>
          </w:p>
        </w:tc>
      </w:tr>
      <w:tr w:rsidR="00362AFC" w:rsidRPr="008D1DC9" w14:paraId="69FE05AE" w14:textId="77777777" w:rsidTr="00A549F6">
        <w:tc>
          <w:tcPr>
            <w:tcW w:w="567" w:type="dxa"/>
          </w:tcPr>
          <w:p w14:paraId="61E9E9B4" w14:textId="77777777" w:rsidR="00362AFC" w:rsidRPr="008D1DC9" w:rsidRDefault="00362AFC" w:rsidP="00A549F6">
            <w:pPr>
              <w:pStyle w:val="ac"/>
              <w:spacing w:before="60"/>
              <w:ind w:left="0" w:hanging="6"/>
              <w:jc w:val="both"/>
            </w:pPr>
            <w:r w:rsidRPr="008D1DC9">
              <w:t>5</w:t>
            </w:r>
          </w:p>
        </w:tc>
        <w:tc>
          <w:tcPr>
            <w:tcW w:w="3119" w:type="dxa"/>
          </w:tcPr>
          <w:p w14:paraId="65B779F3" w14:textId="48C581D7" w:rsidR="00362AFC" w:rsidRPr="008D1DC9" w:rsidRDefault="00362AFC" w:rsidP="00F212B0">
            <w:r w:rsidRPr="008D1DC9">
              <w:t>Дата и место вскрытия конвертов с</w:t>
            </w:r>
            <w:r w:rsidR="007D5628">
              <w:t xml:space="preserve"> </w:t>
            </w:r>
            <w:r w:rsidR="00F212B0">
              <w:t>заявками</w:t>
            </w:r>
          </w:p>
        </w:tc>
        <w:tc>
          <w:tcPr>
            <w:tcW w:w="6095" w:type="dxa"/>
          </w:tcPr>
          <w:p w14:paraId="4ACE5E21" w14:textId="3DD6AF99" w:rsidR="00362AFC" w:rsidRPr="00452235" w:rsidRDefault="005366A4" w:rsidP="00FA0104">
            <w:pPr>
              <w:jc w:val="both"/>
            </w:pPr>
            <w:r>
              <w:t>«</w:t>
            </w:r>
            <w:r w:rsidR="00C86175">
              <w:t>24</w:t>
            </w:r>
            <w:r>
              <w:t xml:space="preserve">» июня </w:t>
            </w:r>
            <w:r w:rsidR="00362AFC" w:rsidRPr="00452235">
              <w:t>201</w:t>
            </w:r>
            <w:r w:rsidR="00F212B0">
              <w:t>6</w:t>
            </w:r>
            <w:r w:rsidR="00362AFC" w:rsidRPr="00452235">
              <w:t xml:space="preserve"> года в </w:t>
            </w:r>
            <w:r w:rsidR="00FA0104">
              <w:t>11</w:t>
            </w:r>
            <w:r w:rsidR="00462AD6" w:rsidRPr="00452235">
              <w:t xml:space="preserve"> часов </w:t>
            </w:r>
            <w:r w:rsidR="00FA0104">
              <w:t>30</w:t>
            </w:r>
            <w:r w:rsidR="00362AFC" w:rsidRPr="00452235">
              <w:t xml:space="preserve"> минут по адресу: 194044, г. Санкт-Петербург, ул. Тобольская, д. 6</w:t>
            </w:r>
            <w:r w:rsidR="00B33978">
              <w:t xml:space="preserve">, </w:t>
            </w:r>
            <w:r w:rsidR="00FA0104">
              <w:t>10</w:t>
            </w:r>
            <w:r w:rsidR="00362AFC" w:rsidRPr="00452235">
              <w:t>-</w:t>
            </w:r>
            <w:r w:rsidR="00FA0104">
              <w:t>ы</w:t>
            </w:r>
            <w:r w:rsidR="00362AFC" w:rsidRPr="00452235">
              <w:t>й этаж</w:t>
            </w:r>
            <w:r w:rsidR="00FA0104">
              <w:t>.</w:t>
            </w:r>
          </w:p>
        </w:tc>
      </w:tr>
      <w:tr w:rsidR="00362AFC" w:rsidRPr="008D1DC9" w14:paraId="35F1F990" w14:textId="77777777" w:rsidTr="00A549F6">
        <w:tc>
          <w:tcPr>
            <w:tcW w:w="567" w:type="dxa"/>
          </w:tcPr>
          <w:p w14:paraId="512CE16A" w14:textId="77777777" w:rsidR="00362AFC" w:rsidRPr="008D1DC9" w:rsidRDefault="00362AFC" w:rsidP="00A549F6">
            <w:pPr>
              <w:pStyle w:val="ac"/>
              <w:spacing w:before="60"/>
              <w:ind w:left="0" w:hanging="6"/>
              <w:jc w:val="both"/>
            </w:pPr>
            <w:r w:rsidRPr="008D1DC9">
              <w:t>6</w:t>
            </w:r>
          </w:p>
        </w:tc>
        <w:tc>
          <w:tcPr>
            <w:tcW w:w="3119" w:type="dxa"/>
          </w:tcPr>
          <w:p w14:paraId="41D08D5A" w14:textId="176C0FDF" w:rsidR="00362AFC" w:rsidRPr="008D1DC9" w:rsidRDefault="00362AFC" w:rsidP="00F212B0">
            <w:r w:rsidRPr="008D1DC9">
              <w:t xml:space="preserve">Дата рассмотрения и оценки </w:t>
            </w:r>
            <w:r w:rsidR="00F212B0">
              <w:t>заявок</w:t>
            </w:r>
            <w:r w:rsidR="007E2B50">
              <w:t xml:space="preserve"> (подведение итогов)</w:t>
            </w:r>
          </w:p>
        </w:tc>
        <w:tc>
          <w:tcPr>
            <w:tcW w:w="6095" w:type="dxa"/>
          </w:tcPr>
          <w:p w14:paraId="78CB9A79" w14:textId="7A26589E" w:rsidR="00362AFC" w:rsidRPr="008D1DC9" w:rsidRDefault="00FA0104" w:rsidP="00FA0104">
            <w:pPr>
              <w:jc w:val="both"/>
              <w:rPr>
                <w:b/>
                <w:i/>
              </w:rPr>
            </w:pPr>
            <w:r>
              <w:t>до 18 часов 00 минут</w:t>
            </w:r>
            <w:r w:rsidRPr="008D1DC9">
              <w:t xml:space="preserve"> </w:t>
            </w:r>
            <w:r w:rsidR="00362AFC" w:rsidRPr="008D1DC9">
              <w:t>«</w:t>
            </w:r>
            <w:r w:rsidR="0097224E">
              <w:t>30</w:t>
            </w:r>
            <w:r w:rsidR="00462AD6" w:rsidRPr="00452235">
              <w:t>»</w:t>
            </w:r>
            <w:r w:rsidR="00462AD6">
              <w:t xml:space="preserve"> </w:t>
            </w:r>
            <w:r>
              <w:t>июня 2</w:t>
            </w:r>
            <w:r w:rsidR="00362AFC" w:rsidRPr="008D1DC9">
              <w:t>01</w:t>
            </w:r>
            <w:r w:rsidR="00F212B0">
              <w:t>6</w:t>
            </w:r>
            <w:r w:rsidR="00362AFC" w:rsidRPr="008D1DC9">
              <w:t xml:space="preserve"> по адресу Организатор</w:t>
            </w:r>
            <w:r w:rsidR="00416ABB">
              <w:t>а</w:t>
            </w:r>
            <w:r w:rsidR="00362AFC" w:rsidRPr="008D1DC9">
              <w:t>: 194044, г. Санкт-Петербург, ул. Тобольская, д. 6</w:t>
            </w:r>
            <w:r w:rsidR="00B33978">
              <w:t>,</w:t>
            </w:r>
            <w:r w:rsidR="00362AFC" w:rsidRPr="008D1DC9">
              <w:t xml:space="preserve"> </w:t>
            </w:r>
            <w:r w:rsidR="00F212B0">
              <w:t>_</w:t>
            </w:r>
            <w:r>
              <w:t>10</w:t>
            </w:r>
            <w:r w:rsidR="00362AFC" w:rsidRPr="008D1DC9">
              <w:t>-</w:t>
            </w:r>
            <w:r>
              <w:t>ы</w:t>
            </w:r>
            <w:r w:rsidR="00362AFC" w:rsidRPr="008D1DC9">
              <w:t>й этаж</w:t>
            </w:r>
          </w:p>
        </w:tc>
      </w:tr>
      <w:tr w:rsidR="00362AFC" w:rsidRPr="008D1DC9" w14:paraId="4C55F32D" w14:textId="77777777" w:rsidTr="00A549F6">
        <w:tc>
          <w:tcPr>
            <w:tcW w:w="567" w:type="dxa"/>
          </w:tcPr>
          <w:p w14:paraId="1EFFC87B" w14:textId="77777777" w:rsidR="00362AFC" w:rsidRPr="008D1DC9" w:rsidRDefault="00362AFC" w:rsidP="00A549F6">
            <w:pPr>
              <w:pStyle w:val="ac"/>
              <w:spacing w:before="60"/>
              <w:ind w:left="0" w:hanging="6"/>
              <w:jc w:val="both"/>
            </w:pPr>
            <w:r w:rsidRPr="008D1DC9">
              <w:t>7</w:t>
            </w:r>
          </w:p>
        </w:tc>
        <w:tc>
          <w:tcPr>
            <w:tcW w:w="3119" w:type="dxa"/>
          </w:tcPr>
          <w:p w14:paraId="55BACEE1" w14:textId="77777777" w:rsidR="00362AFC" w:rsidRPr="008D1DC9" w:rsidRDefault="00362AFC" w:rsidP="007E2B50">
            <w:r w:rsidRPr="008D1DC9">
              <w:t>Порядок предоставления документации</w:t>
            </w:r>
          </w:p>
        </w:tc>
        <w:tc>
          <w:tcPr>
            <w:tcW w:w="6095" w:type="dxa"/>
          </w:tcPr>
          <w:p w14:paraId="7A9F706A" w14:textId="4DBD0767" w:rsidR="00362AFC" w:rsidRPr="007E2B50" w:rsidRDefault="00F212B0" w:rsidP="00A549F6">
            <w:pPr>
              <w:jc w:val="both"/>
            </w:pPr>
            <w:r>
              <w:t xml:space="preserve">Информация об открытом конкурсе </w:t>
            </w:r>
            <w:r w:rsidR="00362AFC" w:rsidRPr="008D1DC9">
              <w:t xml:space="preserve">размещена на сайте Фонда </w:t>
            </w:r>
            <w:hyperlink r:id="rId14" w:history="1">
              <w:r w:rsidR="007E2B50" w:rsidRPr="00565B50">
                <w:rPr>
                  <w:rStyle w:val="ae"/>
                  <w:lang w:val="en-US"/>
                </w:rPr>
                <w:t>www</w:t>
              </w:r>
              <w:r w:rsidR="007E2B50" w:rsidRPr="00565B50">
                <w:rPr>
                  <w:rStyle w:val="ae"/>
                </w:rPr>
                <w:t>.</w:t>
              </w:r>
              <w:r w:rsidR="007E2B50" w:rsidRPr="00565B50">
                <w:rPr>
                  <w:rStyle w:val="ae"/>
                  <w:lang w:val="en-US"/>
                </w:rPr>
                <w:t>fkr</w:t>
              </w:r>
              <w:r w:rsidR="007E2B50" w:rsidRPr="00565B50">
                <w:rPr>
                  <w:rStyle w:val="ae"/>
                </w:rPr>
                <w:t>-</w:t>
              </w:r>
              <w:r w:rsidR="007E2B50" w:rsidRPr="00565B50">
                <w:rPr>
                  <w:rStyle w:val="ae"/>
                  <w:lang w:val="en-US"/>
                </w:rPr>
                <w:t>spb</w:t>
              </w:r>
              <w:r w:rsidR="007E2B50" w:rsidRPr="00565B50">
                <w:rPr>
                  <w:rStyle w:val="ae"/>
                </w:rPr>
                <w:t>.</w:t>
              </w:r>
              <w:r w:rsidR="007E2B50" w:rsidRPr="00565B50">
                <w:rPr>
                  <w:rStyle w:val="ae"/>
                  <w:lang w:val="en-US"/>
                </w:rPr>
                <w:t>ru</w:t>
              </w:r>
            </w:hyperlink>
            <w:r w:rsidR="007E2B50">
              <w:t xml:space="preserve"> и обеспечивает доступ не ограниченному числу лиц.</w:t>
            </w:r>
          </w:p>
          <w:p w14:paraId="51A89B2D" w14:textId="1E61F65A" w:rsidR="00362AFC" w:rsidRPr="008D1DC9" w:rsidRDefault="004F0A78" w:rsidP="00F212B0">
            <w:pPr>
              <w:jc w:val="both"/>
            </w:pPr>
            <w:r>
              <w:lastRenderedPageBreak/>
              <w:t>Возможно ознакомление с Д</w:t>
            </w:r>
            <w:r w:rsidR="00362AFC" w:rsidRPr="008D1DC9">
              <w:t>окументацией в бумажном виде по адресу Организатор</w:t>
            </w:r>
            <w:r w:rsidR="00416ABB">
              <w:t>а</w:t>
            </w:r>
            <w:r w:rsidR="00362AFC" w:rsidRPr="008D1DC9">
              <w:t>: 194044, г. Санкт-Петербург, ул. Тобольская, д. 6</w:t>
            </w:r>
            <w:r w:rsidR="00B33978">
              <w:t xml:space="preserve">, </w:t>
            </w:r>
            <w:r w:rsidR="00FA0104">
              <w:t>10</w:t>
            </w:r>
            <w:r w:rsidR="00FA0104" w:rsidRPr="008D1DC9">
              <w:t>-</w:t>
            </w:r>
            <w:r w:rsidR="00FA0104">
              <w:t>ы</w:t>
            </w:r>
            <w:r w:rsidR="00FA0104" w:rsidRPr="008D1DC9">
              <w:t xml:space="preserve">й </w:t>
            </w:r>
            <w:r w:rsidR="00362AFC" w:rsidRPr="008D1DC9">
              <w:t>этаж</w:t>
            </w:r>
            <w:r w:rsidR="00FA0104">
              <w:t>.</w:t>
            </w:r>
          </w:p>
        </w:tc>
      </w:tr>
      <w:tr w:rsidR="00362AFC" w:rsidRPr="008D1DC9" w14:paraId="2500F7ED" w14:textId="77777777" w:rsidTr="00A549F6">
        <w:tc>
          <w:tcPr>
            <w:tcW w:w="567" w:type="dxa"/>
          </w:tcPr>
          <w:p w14:paraId="185ED96C" w14:textId="77777777" w:rsidR="00362AFC" w:rsidRPr="008D1DC9" w:rsidRDefault="00362AFC" w:rsidP="00A549F6">
            <w:pPr>
              <w:pStyle w:val="ac"/>
              <w:spacing w:before="60"/>
              <w:ind w:left="0" w:hanging="6"/>
              <w:jc w:val="both"/>
            </w:pPr>
            <w:r w:rsidRPr="008D1DC9">
              <w:lastRenderedPageBreak/>
              <w:t>8</w:t>
            </w:r>
          </w:p>
        </w:tc>
        <w:tc>
          <w:tcPr>
            <w:tcW w:w="3119" w:type="dxa"/>
          </w:tcPr>
          <w:p w14:paraId="09C7B012" w14:textId="77777777" w:rsidR="00362AFC" w:rsidRPr="008D1DC9" w:rsidRDefault="00362AFC" w:rsidP="007E2B50">
            <w:r w:rsidRPr="008D1DC9">
              <w:t>Порядок формирования начальной (максимальной) цены договора</w:t>
            </w:r>
          </w:p>
        </w:tc>
        <w:tc>
          <w:tcPr>
            <w:tcW w:w="6095" w:type="dxa"/>
          </w:tcPr>
          <w:p w14:paraId="4CBA5FFB" w14:textId="7E0EC01A" w:rsidR="00362AFC" w:rsidRPr="008D1DC9" w:rsidRDefault="00646876" w:rsidP="00462AD6">
            <w:pPr>
              <w:jc w:val="both"/>
            </w:pPr>
            <w:r w:rsidRPr="00366882">
              <w:t xml:space="preserve">Структура цены определяется в соответствии с </w:t>
            </w:r>
            <w:r>
              <w:t>мониторингом коммерческих предложений.</w:t>
            </w:r>
          </w:p>
        </w:tc>
      </w:tr>
      <w:tr w:rsidR="00362AFC" w:rsidRPr="008D1DC9" w14:paraId="54E14943" w14:textId="77777777" w:rsidTr="00A549F6">
        <w:tc>
          <w:tcPr>
            <w:tcW w:w="567" w:type="dxa"/>
          </w:tcPr>
          <w:p w14:paraId="31340D79" w14:textId="77777777" w:rsidR="00362AFC" w:rsidRPr="008D1DC9" w:rsidRDefault="00362AFC" w:rsidP="00A549F6">
            <w:pPr>
              <w:pStyle w:val="ac"/>
              <w:spacing w:before="60"/>
              <w:ind w:left="0" w:hanging="6"/>
              <w:jc w:val="both"/>
            </w:pPr>
            <w:r w:rsidRPr="008D1DC9">
              <w:t>9</w:t>
            </w:r>
          </w:p>
        </w:tc>
        <w:tc>
          <w:tcPr>
            <w:tcW w:w="3119" w:type="dxa"/>
          </w:tcPr>
          <w:p w14:paraId="34F5B4A6" w14:textId="77777777" w:rsidR="00362AFC" w:rsidRPr="008D1DC9" w:rsidRDefault="00362AFC" w:rsidP="007E2B50">
            <w:r w:rsidRPr="008D1DC9">
              <w:t>Начальная (максимальная) цена договора</w:t>
            </w:r>
          </w:p>
        </w:tc>
        <w:tc>
          <w:tcPr>
            <w:tcW w:w="6095" w:type="dxa"/>
          </w:tcPr>
          <w:p w14:paraId="5120080A" w14:textId="507E1DB3" w:rsidR="00362AFC" w:rsidRPr="00646876" w:rsidRDefault="00646876" w:rsidP="007856DD">
            <w:pPr>
              <w:jc w:val="both"/>
              <w:rPr>
                <w:highlight w:val="yellow"/>
              </w:rPr>
            </w:pPr>
            <w:r w:rsidRPr="00646876">
              <w:rPr>
                <w:b/>
              </w:rPr>
              <w:t>5 560 000 (Пять миллионов пятьсот шестьдесят тысяч) руб. 00 коп. с НДС</w:t>
            </w:r>
            <w:r>
              <w:rPr>
                <w:b/>
              </w:rPr>
              <w:t>.</w:t>
            </w:r>
          </w:p>
        </w:tc>
      </w:tr>
      <w:tr w:rsidR="00362AFC" w:rsidRPr="008D1DC9" w14:paraId="0289EFDD" w14:textId="77777777" w:rsidTr="00A549F6">
        <w:tc>
          <w:tcPr>
            <w:tcW w:w="567" w:type="dxa"/>
          </w:tcPr>
          <w:p w14:paraId="61C4832D" w14:textId="77777777" w:rsidR="00362AFC" w:rsidRPr="008D1DC9" w:rsidRDefault="00362AFC" w:rsidP="00A549F6">
            <w:pPr>
              <w:pStyle w:val="ac"/>
              <w:spacing w:before="60"/>
              <w:ind w:left="0" w:hanging="6"/>
              <w:jc w:val="both"/>
            </w:pPr>
            <w:r w:rsidRPr="008D1DC9">
              <w:t>10</w:t>
            </w:r>
          </w:p>
        </w:tc>
        <w:tc>
          <w:tcPr>
            <w:tcW w:w="3119" w:type="dxa"/>
          </w:tcPr>
          <w:p w14:paraId="4AE94E82" w14:textId="77777777" w:rsidR="00362AFC" w:rsidRPr="008D1DC9" w:rsidRDefault="00362AFC" w:rsidP="007E2B50">
            <w:r w:rsidRPr="008D1DC9">
              <w:t>Сведения о валюте, используемой для формирования начальной (максимальной) цены договора и расчетов с поставщиками</w:t>
            </w:r>
          </w:p>
        </w:tc>
        <w:tc>
          <w:tcPr>
            <w:tcW w:w="6095" w:type="dxa"/>
          </w:tcPr>
          <w:p w14:paraId="7375A00C" w14:textId="77777777" w:rsidR="00362AFC" w:rsidRPr="008D1DC9" w:rsidRDefault="00362AFC" w:rsidP="00A549F6">
            <w:pPr>
              <w:jc w:val="both"/>
            </w:pPr>
            <w:r w:rsidRPr="008D1DC9">
              <w:t>Валютой договора является рубль Российской Федерации</w:t>
            </w:r>
          </w:p>
        </w:tc>
      </w:tr>
      <w:tr w:rsidR="00362AFC" w:rsidRPr="008D1DC9" w14:paraId="357FF39A" w14:textId="77777777" w:rsidTr="00A549F6">
        <w:tc>
          <w:tcPr>
            <w:tcW w:w="567" w:type="dxa"/>
          </w:tcPr>
          <w:p w14:paraId="00C39C60" w14:textId="77777777" w:rsidR="00362AFC" w:rsidRPr="008D1DC9" w:rsidRDefault="00362AFC" w:rsidP="00A549F6">
            <w:pPr>
              <w:pStyle w:val="ac"/>
              <w:spacing w:before="60"/>
              <w:ind w:left="0" w:hanging="6"/>
              <w:jc w:val="both"/>
            </w:pPr>
            <w:r w:rsidRPr="008D1DC9">
              <w:t>11</w:t>
            </w:r>
          </w:p>
        </w:tc>
        <w:tc>
          <w:tcPr>
            <w:tcW w:w="3119" w:type="dxa"/>
          </w:tcPr>
          <w:p w14:paraId="6B52ACFF" w14:textId="5E536536" w:rsidR="00362AFC" w:rsidRPr="008D1DC9" w:rsidRDefault="00362AFC" w:rsidP="00A549F6">
            <w:pPr>
              <w:jc w:val="both"/>
            </w:pPr>
            <w:r w:rsidRPr="008D1DC9">
              <w:t>Размер обеспечения заявки</w:t>
            </w:r>
            <w:r w:rsidR="00FC75C1">
              <w:t xml:space="preserve"> и срок действия обеспечения конкурсной заявки</w:t>
            </w:r>
          </w:p>
        </w:tc>
        <w:tc>
          <w:tcPr>
            <w:tcW w:w="6095" w:type="dxa"/>
          </w:tcPr>
          <w:p w14:paraId="11AEAFA7" w14:textId="347DA274" w:rsidR="00F212B0" w:rsidRPr="00CA707D" w:rsidRDefault="00F212B0" w:rsidP="00F212B0">
            <w:pPr>
              <w:jc w:val="both"/>
            </w:pPr>
            <w:r w:rsidRPr="00CA707D">
              <w:t xml:space="preserve">5 % от </w:t>
            </w:r>
            <w:r w:rsidR="001829C0" w:rsidRPr="00CA707D">
              <w:t>начальной максимальной</w:t>
            </w:r>
            <w:r w:rsidRPr="00CA707D">
              <w:t xml:space="preserve"> цены договора</w:t>
            </w:r>
            <w:r w:rsidR="00F77373">
              <w:t xml:space="preserve"> в сумме</w:t>
            </w:r>
          </w:p>
          <w:p w14:paraId="0CF9B93D" w14:textId="5DA79B76" w:rsidR="00362AFC" w:rsidRPr="00CA707D" w:rsidRDefault="00F77373" w:rsidP="00F212B0">
            <w:pPr>
              <w:jc w:val="both"/>
            </w:pPr>
            <w:r w:rsidRPr="00F77373">
              <w:rPr>
                <w:b/>
              </w:rPr>
              <w:t xml:space="preserve">278 000 </w:t>
            </w:r>
            <w:r w:rsidR="00F212B0" w:rsidRPr="00F77373">
              <w:rPr>
                <w:b/>
              </w:rPr>
              <w:t>(</w:t>
            </w:r>
            <w:r w:rsidRPr="00F77373">
              <w:rPr>
                <w:b/>
              </w:rPr>
              <w:t xml:space="preserve">Двести семьдесят восемь тысяч) </w:t>
            </w:r>
            <w:r w:rsidR="00996A3D" w:rsidRPr="00F77373">
              <w:rPr>
                <w:b/>
              </w:rPr>
              <w:t xml:space="preserve">руб. </w:t>
            </w:r>
            <w:r w:rsidRPr="00F77373">
              <w:rPr>
                <w:b/>
              </w:rPr>
              <w:t xml:space="preserve">00 </w:t>
            </w:r>
            <w:r w:rsidR="00F212B0" w:rsidRPr="00F77373">
              <w:rPr>
                <w:b/>
              </w:rPr>
              <w:t>коп</w:t>
            </w:r>
            <w:r>
              <w:t>.</w:t>
            </w:r>
          </w:p>
          <w:p w14:paraId="2BC4027E" w14:textId="77777777" w:rsidR="001829C0" w:rsidRPr="00E43B6B" w:rsidRDefault="001829C0" w:rsidP="001829C0">
            <w:pPr>
              <w:jc w:val="both"/>
            </w:pPr>
            <w:r w:rsidRPr="00E43B6B">
              <w:t>Факт внесения обеспечения конкурсной заявки подтверждается платежным поручением, предоставленным в составе заявки.</w:t>
            </w:r>
          </w:p>
          <w:p w14:paraId="0B1DA213" w14:textId="77777777" w:rsidR="00FC75C1" w:rsidRPr="00E43B6B" w:rsidRDefault="00FC75C1" w:rsidP="00FC75C1">
            <w:pPr>
              <w:jc w:val="both"/>
            </w:pPr>
            <w:r w:rsidRPr="00E43B6B">
              <w:t>Реквизиты для внесения обеспечения конкурсной заявки:</w:t>
            </w:r>
          </w:p>
          <w:p w14:paraId="232F67CF" w14:textId="77777777" w:rsidR="003D1269" w:rsidRDefault="003D1269" w:rsidP="00FC75C1">
            <w:pPr>
              <w:jc w:val="both"/>
              <w:rPr>
                <w:b/>
                <w:bCs/>
              </w:rPr>
            </w:pPr>
            <w:r>
              <w:t xml:space="preserve">Получатель </w:t>
            </w:r>
            <w:r w:rsidRPr="003D1269">
              <w:rPr>
                <w:b/>
                <w:bCs/>
              </w:rPr>
              <w:t>НО «Фонд капитального ремонта многоквартирных домов Санкт-Петербурга»</w:t>
            </w:r>
            <w:r>
              <w:rPr>
                <w:b/>
                <w:bCs/>
              </w:rPr>
              <w:t xml:space="preserve"> </w:t>
            </w:r>
          </w:p>
          <w:p w14:paraId="1004BD29" w14:textId="77777777" w:rsidR="003D1269" w:rsidRDefault="003D1269" w:rsidP="00FC75C1">
            <w:pPr>
              <w:jc w:val="both"/>
            </w:pPr>
            <w:r w:rsidRPr="003D1269">
              <w:rPr>
                <w:bCs/>
              </w:rPr>
              <w:t>ИНН</w:t>
            </w:r>
            <w:r>
              <w:rPr>
                <w:b/>
                <w:bCs/>
              </w:rPr>
              <w:t xml:space="preserve"> </w:t>
            </w:r>
            <w:r w:rsidRPr="003D1269">
              <w:t>7840290890</w:t>
            </w:r>
            <w:r>
              <w:t>,</w:t>
            </w:r>
            <w:r w:rsidRPr="003D1269">
              <w:t xml:space="preserve"> КПП 784001001</w:t>
            </w:r>
            <w:r>
              <w:t>,</w:t>
            </w:r>
            <w:r>
              <w:rPr>
                <w:rStyle w:val="affff7"/>
                <w:color w:val="333333"/>
                <w:sz w:val="27"/>
                <w:szCs w:val="27"/>
                <w:shd w:val="clear" w:color="auto" w:fill="FFFFFF"/>
              </w:rPr>
              <w:t xml:space="preserve"> </w:t>
            </w:r>
            <w:r w:rsidR="00E43B6B" w:rsidRPr="00CF0CFB">
              <w:t xml:space="preserve">р/счет </w:t>
            </w:r>
          </w:p>
          <w:p w14:paraId="717E190F" w14:textId="422E9486" w:rsidR="002102F8" w:rsidRDefault="00E43B6B" w:rsidP="00FC75C1">
            <w:pPr>
              <w:jc w:val="both"/>
            </w:pPr>
            <w:r w:rsidRPr="00CF0CFB">
              <w:t>№ 40701810500470904887 в Филиале «Северо-Западный» Бан</w:t>
            </w:r>
            <w:r w:rsidR="003D1269">
              <w:t>ка ВТБ (ПАО) г. Санкт-Петербург</w:t>
            </w:r>
            <w:r w:rsidRPr="00CF0CFB">
              <w:t>, БИК 044030832</w:t>
            </w:r>
            <w:r w:rsidR="002102F8">
              <w:t xml:space="preserve">, </w:t>
            </w:r>
          </w:p>
          <w:p w14:paraId="371CAC46" w14:textId="2C7418FD" w:rsidR="00FC75C1" w:rsidRDefault="00E43B6B" w:rsidP="00FC75C1">
            <w:pPr>
              <w:jc w:val="both"/>
            </w:pPr>
            <w:r w:rsidRPr="00CF0CFB">
              <w:t>кор/счет № 30101810940300000832</w:t>
            </w:r>
            <w:r w:rsidR="00942E9D">
              <w:t>.</w:t>
            </w:r>
          </w:p>
          <w:p w14:paraId="0F3E9713" w14:textId="3F71D494" w:rsidR="00942E9D" w:rsidRPr="00CA707D" w:rsidRDefault="00942E9D" w:rsidP="00FC75C1">
            <w:pPr>
              <w:jc w:val="both"/>
            </w:pPr>
            <w:r w:rsidRPr="00CA707D">
              <w:t>В платежном поручении в поле «Назначение платежа» указывается «</w:t>
            </w:r>
            <w:r w:rsidR="00CA707D">
              <w:t>Обеспечение заявки на участие в открытом конкурсе №</w:t>
            </w:r>
            <w:r w:rsidR="008800C2">
              <w:t>021</w:t>
            </w:r>
            <w:r w:rsidR="00CA707D">
              <w:t xml:space="preserve"> от «</w:t>
            </w:r>
            <w:r w:rsidR="008800C2">
              <w:t>2</w:t>
            </w:r>
            <w:r w:rsidR="002635F5">
              <w:t>4</w:t>
            </w:r>
            <w:r w:rsidR="00CA707D">
              <w:t xml:space="preserve">» </w:t>
            </w:r>
            <w:r w:rsidR="008800C2">
              <w:t>мая</w:t>
            </w:r>
            <w:r w:rsidR="00CA707D">
              <w:t xml:space="preserve"> 2016 г.</w:t>
            </w:r>
            <w:r w:rsidRPr="00CA707D">
              <w:t>».</w:t>
            </w:r>
          </w:p>
          <w:p w14:paraId="6209CAE0" w14:textId="044D9A07" w:rsidR="00FC75C1" w:rsidRPr="005366A4" w:rsidRDefault="00FC75C1" w:rsidP="00FC75C1">
            <w:pPr>
              <w:jc w:val="both"/>
            </w:pPr>
            <w:r w:rsidRPr="0063784B">
              <w:t>Срок действия обеспечения конкурсной заявки:</w:t>
            </w:r>
            <w:r w:rsidR="005366A4" w:rsidRPr="005366A4">
              <w:t xml:space="preserve"> </w:t>
            </w:r>
            <w:r w:rsidR="005366A4">
              <w:t xml:space="preserve">по </w:t>
            </w:r>
            <w:r w:rsidR="002635F5">
              <w:t>20</w:t>
            </w:r>
            <w:r w:rsidR="005366A4">
              <w:t xml:space="preserve">.07.2016г. </w:t>
            </w:r>
          </w:p>
          <w:p w14:paraId="5DC3A438" w14:textId="250F3150" w:rsidR="00FC75C1" w:rsidRPr="008D1DC9" w:rsidRDefault="00FC75C1" w:rsidP="0063784B">
            <w:pPr>
              <w:jc w:val="both"/>
            </w:pPr>
            <w:r>
              <w:t xml:space="preserve"> </w:t>
            </w:r>
          </w:p>
        </w:tc>
      </w:tr>
      <w:tr w:rsidR="004D72E5" w:rsidRPr="008D1DC9" w14:paraId="5E42CD57" w14:textId="77777777" w:rsidTr="00A549F6">
        <w:tc>
          <w:tcPr>
            <w:tcW w:w="567" w:type="dxa"/>
          </w:tcPr>
          <w:p w14:paraId="5C701225" w14:textId="6F365FA8" w:rsidR="004D72E5" w:rsidRPr="008D1DC9" w:rsidRDefault="004D72E5" w:rsidP="00A549F6">
            <w:pPr>
              <w:pStyle w:val="ac"/>
              <w:spacing w:before="60"/>
              <w:ind w:left="0" w:hanging="6"/>
              <w:jc w:val="both"/>
            </w:pPr>
            <w:r>
              <w:t>12</w:t>
            </w:r>
          </w:p>
        </w:tc>
        <w:tc>
          <w:tcPr>
            <w:tcW w:w="3119" w:type="dxa"/>
          </w:tcPr>
          <w:p w14:paraId="527508AE" w14:textId="2BF6E12B" w:rsidR="004D72E5" w:rsidRPr="008D1DC9" w:rsidRDefault="004D72E5" w:rsidP="00A549F6">
            <w:pPr>
              <w:jc w:val="both"/>
            </w:pPr>
            <w:r>
              <w:t>Срок подписания договора</w:t>
            </w:r>
          </w:p>
        </w:tc>
        <w:tc>
          <w:tcPr>
            <w:tcW w:w="6095" w:type="dxa"/>
          </w:tcPr>
          <w:p w14:paraId="6EDAE2FC" w14:textId="0692A7E2" w:rsidR="004D72E5" w:rsidRPr="004D72E5" w:rsidRDefault="004D72E5" w:rsidP="00F212B0">
            <w:pPr>
              <w:jc w:val="both"/>
              <w:rPr>
                <w:highlight w:val="yellow"/>
              </w:rPr>
            </w:pPr>
            <w:r w:rsidRPr="00942E9D">
              <w:t xml:space="preserve">Не позднее </w:t>
            </w:r>
            <w:r w:rsidR="00D55118">
              <w:t>20 (</w:t>
            </w:r>
            <w:r w:rsidRPr="00942E9D">
              <w:t>двадцати</w:t>
            </w:r>
            <w:r w:rsidR="00D55118">
              <w:t>)</w:t>
            </w:r>
            <w:r w:rsidRPr="00942E9D">
              <w:t xml:space="preserve"> дней после подведения итогов открытого конкурса</w:t>
            </w:r>
          </w:p>
        </w:tc>
      </w:tr>
      <w:tr w:rsidR="00362AFC" w:rsidRPr="008D1DC9" w14:paraId="54A96398" w14:textId="77777777" w:rsidTr="00A549F6">
        <w:tc>
          <w:tcPr>
            <w:tcW w:w="567" w:type="dxa"/>
          </w:tcPr>
          <w:p w14:paraId="08B12D12" w14:textId="5DB0F3F1" w:rsidR="00362AFC" w:rsidRPr="008D1DC9" w:rsidRDefault="00362AFC" w:rsidP="004D72E5">
            <w:pPr>
              <w:pStyle w:val="ac"/>
              <w:spacing w:before="60"/>
              <w:ind w:left="0" w:hanging="6"/>
              <w:jc w:val="both"/>
            </w:pPr>
            <w:r w:rsidRPr="008D1DC9">
              <w:t>1</w:t>
            </w:r>
            <w:r w:rsidR="004D72E5">
              <w:t>3</w:t>
            </w:r>
          </w:p>
        </w:tc>
        <w:tc>
          <w:tcPr>
            <w:tcW w:w="3119" w:type="dxa"/>
          </w:tcPr>
          <w:p w14:paraId="101AC204" w14:textId="77777777" w:rsidR="00362AFC" w:rsidRPr="008D1DC9" w:rsidRDefault="00362AFC" w:rsidP="007E2B50">
            <w:r w:rsidRPr="008D1DC9">
              <w:t>Размер обеспечения исполнения договора, срок и порядок его предоставления</w:t>
            </w:r>
          </w:p>
        </w:tc>
        <w:tc>
          <w:tcPr>
            <w:tcW w:w="6095" w:type="dxa"/>
          </w:tcPr>
          <w:p w14:paraId="6D91C8F3" w14:textId="2332D043" w:rsidR="00362AFC" w:rsidRDefault="00F212B0" w:rsidP="00A549F6">
            <w:pPr>
              <w:jc w:val="both"/>
            </w:pPr>
            <w:r>
              <w:t>20</w:t>
            </w:r>
            <w:r w:rsidR="007E2B50">
              <w:t xml:space="preserve">% от </w:t>
            </w:r>
            <w:r w:rsidR="007E2B50" w:rsidRPr="00CA707D">
              <w:rPr>
                <w:b/>
              </w:rPr>
              <w:t>начальной максимальной цены договора</w:t>
            </w:r>
            <w:r w:rsidR="007E2B50">
              <w:t>.</w:t>
            </w:r>
          </w:p>
          <w:p w14:paraId="0CD706A5" w14:textId="4FD896A0" w:rsidR="007E2B50" w:rsidRDefault="005366A4" w:rsidP="007E2B50">
            <w:pPr>
              <w:jc w:val="both"/>
            </w:pPr>
            <w:r>
              <w:t xml:space="preserve">1 112 000 </w:t>
            </w:r>
            <w:r w:rsidR="00D64091">
              <w:t>(</w:t>
            </w:r>
            <w:r>
              <w:t xml:space="preserve">Один миллион сто двенадцать тысяч) </w:t>
            </w:r>
            <w:r w:rsidR="004F0A78">
              <w:t>руб</w:t>
            </w:r>
            <w:r w:rsidR="007E2B50">
              <w:t>.</w:t>
            </w:r>
            <w:r>
              <w:t xml:space="preserve"> 00 коп.</w:t>
            </w:r>
          </w:p>
          <w:p w14:paraId="30A151F0" w14:textId="683E8DFE" w:rsidR="005B0CB9" w:rsidRDefault="00F212B0" w:rsidP="005B0CB9">
            <w:pPr>
              <w:jc w:val="both"/>
            </w:pPr>
            <w:r w:rsidRPr="00E43B6B">
              <w:t xml:space="preserve">В случае, если </w:t>
            </w:r>
            <w:r w:rsidR="005B0CB9">
              <w:t>исполнитель</w:t>
            </w:r>
            <w:r w:rsidRPr="00E43B6B">
              <w:t xml:space="preserve">, предложил цену договора на </w:t>
            </w:r>
            <w:r w:rsidR="00CA707D">
              <w:t>10,02</w:t>
            </w:r>
            <w:r w:rsidRPr="00E43B6B">
              <w:t xml:space="preserve"> и более процентов ниже начальной максимальной цены договора, размер обеспечения исполнения обязательств по договору устанавливается в размере, превышающем в полтора раза размер обеспечения исполнения обязательств по договору, установленный в настоящем пункте </w:t>
            </w:r>
            <w:r w:rsidR="00BB0BBC" w:rsidRPr="00E43B6B">
              <w:t>раздела 6 «ИНФОРМАЦИОННАЯ КАРТА» Документации.</w:t>
            </w:r>
          </w:p>
          <w:p w14:paraId="7C59B578" w14:textId="378CE6CB" w:rsidR="00F212B0" w:rsidRDefault="005B0CB9" w:rsidP="007E2B50">
            <w:pPr>
              <w:jc w:val="both"/>
            </w:pPr>
            <w:r>
              <w:t>О</w:t>
            </w:r>
            <w:r w:rsidRPr="005B0CB9">
              <w:t>беспечени</w:t>
            </w:r>
            <w:r>
              <w:t>е</w:t>
            </w:r>
            <w:r w:rsidRPr="005B0CB9">
              <w:t xml:space="preserve"> исполнения договора</w:t>
            </w:r>
            <w:r>
              <w:t xml:space="preserve"> должно быть предоставлено исполнителем до подписания договора</w:t>
            </w:r>
            <w:r w:rsidR="00E553E8">
              <w:t xml:space="preserve"> </w:t>
            </w:r>
            <w:r w:rsidR="00E553E8" w:rsidRPr="00E553E8">
              <w:t xml:space="preserve">не позднее 3 (трех) рабочих дней после получения уведомления о принятом Комиссией по закупкам решении с выпиской из протокола рассмотрения и оценки </w:t>
            </w:r>
            <w:r w:rsidR="00C8548D">
              <w:t xml:space="preserve">конкурсных </w:t>
            </w:r>
            <w:r w:rsidR="00E553E8" w:rsidRPr="00E553E8">
              <w:t>заявок</w:t>
            </w:r>
            <w:r w:rsidR="00E553E8">
              <w:t>.</w:t>
            </w:r>
          </w:p>
          <w:p w14:paraId="6DE85193" w14:textId="37D71F05" w:rsidR="005B0CB9" w:rsidRDefault="0005017F" w:rsidP="0005017F">
            <w:pPr>
              <w:jc w:val="both"/>
            </w:pPr>
            <w:r>
              <w:lastRenderedPageBreak/>
              <w:t xml:space="preserve">Обеспечение исполнения </w:t>
            </w:r>
            <w:r w:rsidR="001C2BB9">
              <w:t xml:space="preserve">договора представляется </w:t>
            </w:r>
            <w:r w:rsidR="005B0CB9">
              <w:t xml:space="preserve">исполнителем </w:t>
            </w:r>
            <w:r w:rsidR="001C2BB9">
              <w:t xml:space="preserve">в виде </w:t>
            </w:r>
            <w:r w:rsidR="00CA707D">
              <w:t>денежного задатка</w:t>
            </w:r>
            <w:r w:rsidR="00E43B6B">
              <w:t xml:space="preserve"> или </w:t>
            </w:r>
            <w:r w:rsidR="005B0CB9">
              <w:t xml:space="preserve">безотзывной банковской гарантии. </w:t>
            </w:r>
          </w:p>
          <w:p w14:paraId="649B5867" w14:textId="77777777" w:rsidR="005B0CB9" w:rsidRDefault="005B0CB9" w:rsidP="0005017F">
            <w:pPr>
              <w:jc w:val="both"/>
              <w:rPr>
                <w:rFonts w:eastAsia="Droid Sans" w:cs="Lohit Hindi"/>
                <w:color w:val="000000"/>
                <w:kern w:val="2"/>
                <w:lang w:eastAsia="zh-CN" w:bidi="hi-IN"/>
              </w:rPr>
            </w:pPr>
            <w:r w:rsidRPr="00E638BF">
              <w:rPr>
                <w:rFonts w:eastAsia="Droid Sans" w:cs="Lohit Hindi"/>
                <w:color w:val="000000"/>
                <w:kern w:val="2"/>
                <w:lang w:eastAsia="zh-CN" w:bidi="hi-IN"/>
              </w:rPr>
              <w:t>Способ обеспечения исполнения договор</w:t>
            </w:r>
            <w:r>
              <w:rPr>
                <w:rFonts w:eastAsia="Droid Sans" w:cs="Lohit Hindi"/>
                <w:color w:val="000000"/>
                <w:kern w:val="2"/>
                <w:lang w:eastAsia="zh-CN" w:bidi="hi-IN"/>
              </w:rPr>
              <w:t>а</w:t>
            </w:r>
            <w:r w:rsidRPr="00E638BF">
              <w:rPr>
                <w:rFonts w:eastAsia="Droid Sans" w:cs="Lohit Hindi"/>
                <w:color w:val="000000"/>
                <w:kern w:val="2"/>
                <w:lang w:eastAsia="zh-CN" w:bidi="hi-IN"/>
              </w:rPr>
              <w:t xml:space="preserve"> из перечисленных в настоящем пункте способов определяется </w:t>
            </w:r>
            <w:r>
              <w:rPr>
                <w:rFonts w:eastAsia="Droid Sans" w:cs="Lohit Hindi"/>
                <w:color w:val="000000"/>
                <w:kern w:val="2"/>
                <w:lang w:eastAsia="zh-CN" w:bidi="hi-IN"/>
              </w:rPr>
              <w:t>исполнителем</w:t>
            </w:r>
            <w:r w:rsidRPr="00E638BF">
              <w:rPr>
                <w:rFonts w:eastAsia="Droid Sans" w:cs="Lohit Hindi"/>
                <w:color w:val="000000"/>
                <w:kern w:val="2"/>
                <w:lang w:eastAsia="zh-CN" w:bidi="hi-IN"/>
              </w:rPr>
              <w:t xml:space="preserve"> самостоятельно</w:t>
            </w:r>
            <w:r>
              <w:rPr>
                <w:rFonts w:eastAsia="Droid Sans" w:cs="Lohit Hindi"/>
                <w:color w:val="000000"/>
                <w:kern w:val="2"/>
                <w:lang w:eastAsia="zh-CN" w:bidi="hi-IN"/>
              </w:rPr>
              <w:t>.</w:t>
            </w:r>
          </w:p>
          <w:p w14:paraId="616D376F" w14:textId="0585AB41" w:rsidR="0005017F" w:rsidRDefault="005B0CB9" w:rsidP="0005017F">
            <w:pPr>
              <w:jc w:val="both"/>
            </w:pPr>
            <w:r w:rsidRPr="005B0CB9">
              <w:t>Банковская гарантия должна быть представлена банками, отвечающими требованиям статьи 74.1 НК РФ.</w:t>
            </w:r>
            <w:r>
              <w:t xml:space="preserve"> </w:t>
            </w:r>
            <w:r w:rsidR="0005017F">
              <w:t xml:space="preserve"> </w:t>
            </w:r>
          </w:p>
          <w:p w14:paraId="35F49B0E" w14:textId="35FF6A5B" w:rsidR="0005017F" w:rsidRDefault="005B0B15" w:rsidP="0005017F">
            <w:pPr>
              <w:jc w:val="both"/>
            </w:pPr>
            <w:r>
              <w:t xml:space="preserve">В случае, если исполнителем в качестве обеспечения исполнения договора </w:t>
            </w:r>
            <w:r w:rsidR="00942E9D">
              <w:t>выбран</w:t>
            </w:r>
            <w:r>
              <w:t xml:space="preserve"> </w:t>
            </w:r>
            <w:r w:rsidR="00CA707D">
              <w:t>денежный задаток</w:t>
            </w:r>
            <w:r w:rsidR="00942E9D">
              <w:t>, то</w:t>
            </w:r>
            <w:r>
              <w:t xml:space="preserve"> </w:t>
            </w:r>
            <w:r w:rsidR="00942E9D">
              <w:t>д</w:t>
            </w:r>
            <w:r w:rsidR="0005017F" w:rsidRPr="005D47C2">
              <w:t xml:space="preserve">енежные средства </w:t>
            </w:r>
            <w:r w:rsidR="00942E9D">
              <w:t>должны быть перечислены исполнителем</w:t>
            </w:r>
            <w:r w:rsidR="0005017F" w:rsidRPr="005D47C2">
              <w:t xml:space="preserve"> </w:t>
            </w:r>
            <w:r w:rsidR="00942E9D">
              <w:t xml:space="preserve">следующим реквизитам: </w:t>
            </w:r>
            <w:r w:rsidR="003D1269">
              <w:t xml:space="preserve">Получатель </w:t>
            </w:r>
            <w:r w:rsidR="003D1269" w:rsidRPr="003D1269">
              <w:rPr>
                <w:b/>
                <w:bCs/>
              </w:rPr>
              <w:t>НО «Фонд капитального ремонта многоквартирных домов Санкт-Петербурга»</w:t>
            </w:r>
            <w:r w:rsidR="003D1269">
              <w:rPr>
                <w:b/>
                <w:bCs/>
              </w:rPr>
              <w:t xml:space="preserve"> </w:t>
            </w:r>
            <w:r w:rsidR="003D1269" w:rsidRPr="003D1269">
              <w:rPr>
                <w:bCs/>
              </w:rPr>
              <w:t>ИНН</w:t>
            </w:r>
            <w:r w:rsidR="003D1269">
              <w:rPr>
                <w:b/>
                <w:bCs/>
              </w:rPr>
              <w:t xml:space="preserve"> </w:t>
            </w:r>
            <w:r w:rsidR="003D1269" w:rsidRPr="003D1269">
              <w:t>7840290890</w:t>
            </w:r>
            <w:r w:rsidR="003D1269">
              <w:t>,</w:t>
            </w:r>
            <w:r w:rsidR="003D1269" w:rsidRPr="003D1269">
              <w:t xml:space="preserve"> КПП 784001001</w:t>
            </w:r>
            <w:r w:rsidR="003D1269">
              <w:t>,</w:t>
            </w:r>
            <w:r w:rsidR="003D1269">
              <w:rPr>
                <w:rStyle w:val="affff7"/>
                <w:color w:val="333333"/>
                <w:sz w:val="27"/>
                <w:szCs w:val="27"/>
                <w:shd w:val="clear" w:color="auto" w:fill="FFFFFF"/>
              </w:rPr>
              <w:t xml:space="preserve"> </w:t>
            </w:r>
            <w:r w:rsidR="003D1269" w:rsidRPr="00CF0CFB">
              <w:t>р/счет № 40701810500470904887 в Филиале «Северо-Западный» Бан</w:t>
            </w:r>
            <w:r w:rsidR="003D1269">
              <w:t>ка ВТБ (ПАО) г. Санкт-Петербург</w:t>
            </w:r>
            <w:r w:rsidR="003D1269" w:rsidRPr="00CF0CFB">
              <w:t>, БИК 044030832</w:t>
            </w:r>
            <w:r w:rsidR="003D1269">
              <w:t xml:space="preserve">, </w:t>
            </w:r>
            <w:r w:rsidR="003D1269" w:rsidRPr="00CF0CFB">
              <w:t>кор/счет № 30101810940300000832</w:t>
            </w:r>
            <w:r w:rsidR="003D1269">
              <w:t xml:space="preserve">. </w:t>
            </w:r>
            <w:r w:rsidRPr="005B0B15">
              <w:t xml:space="preserve">Факт внесения </w:t>
            </w:r>
            <w:r w:rsidR="00CA707D">
              <w:t>денежного задатка</w:t>
            </w:r>
            <w:r w:rsidRPr="005B0B15">
              <w:t xml:space="preserve"> на счет </w:t>
            </w:r>
            <w:r>
              <w:t>Организатора</w:t>
            </w:r>
            <w:r w:rsidRPr="005B0B15">
              <w:t xml:space="preserve"> подтверждается оригиналом платежного документа, на основании которого произведено перечисление обеспечения исполнения </w:t>
            </w:r>
            <w:r>
              <w:t>договора</w:t>
            </w:r>
            <w:r w:rsidRPr="005B0B15">
              <w:t>.</w:t>
            </w:r>
            <w:r>
              <w:t xml:space="preserve"> </w:t>
            </w:r>
            <w:r w:rsidR="0005017F" w:rsidRPr="005D47C2">
              <w:t xml:space="preserve">В платежном поручении в поле «Назначение платежа» указывается </w:t>
            </w:r>
            <w:r w:rsidR="001C2BB9">
              <w:t>«</w:t>
            </w:r>
            <w:r w:rsidR="00CA707D">
              <w:t xml:space="preserve">Обеспечение исполнения договора </w:t>
            </w:r>
            <w:r w:rsidR="005366A4">
              <w:t>№021 от «2</w:t>
            </w:r>
            <w:r w:rsidR="002635F5">
              <w:t>4»</w:t>
            </w:r>
            <w:r w:rsidR="005366A4">
              <w:t xml:space="preserve"> мая 2016 г.</w:t>
            </w:r>
            <w:r w:rsidR="00CA707D">
              <w:t>»</w:t>
            </w:r>
          </w:p>
          <w:p w14:paraId="30269EDD" w14:textId="75D0BF9D" w:rsidR="00F212B0" w:rsidRPr="008D1DC9" w:rsidRDefault="00BB0BBC" w:rsidP="00996A3D">
            <w:pPr>
              <w:jc w:val="both"/>
            </w:pPr>
            <w:r w:rsidRPr="005B0B15">
              <w:t xml:space="preserve">По решению </w:t>
            </w:r>
            <w:r w:rsidR="00996A3D">
              <w:t>Организатора</w:t>
            </w:r>
            <w:r w:rsidRPr="005B0B15">
              <w:t xml:space="preserve"> возможен поэтапный возврат </w:t>
            </w:r>
            <w:r w:rsidR="005B0B15">
              <w:t xml:space="preserve">обеспечения исполнения </w:t>
            </w:r>
            <w:r w:rsidR="00942E9D">
              <w:t>договора</w:t>
            </w:r>
            <w:r w:rsidR="00C87843" w:rsidRPr="005B0B15">
              <w:t xml:space="preserve"> пропорционально выполненным работам в соответствии с порядком, предусмотренным договором.</w:t>
            </w:r>
          </w:p>
        </w:tc>
      </w:tr>
      <w:tr w:rsidR="00362AFC" w:rsidRPr="008D1DC9" w14:paraId="1B567C43" w14:textId="77777777" w:rsidTr="00A549F6">
        <w:tc>
          <w:tcPr>
            <w:tcW w:w="567" w:type="dxa"/>
          </w:tcPr>
          <w:p w14:paraId="015E99DC" w14:textId="19F81C00" w:rsidR="00362AFC" w:rsidRPr="008D1DC9" w:rsidRDefault="00362AFC" w:rsidP="004D72E5">
            <w:pPr>
              <w:pStyle w:val="ac"/>
              <w:spacing w:before="60"/>
              <w:ind w:left="0" w:hanging="6"/>
              <w:jc w:val="both"/>
            </w:pPr>
            <w:r w:rsidRPr="008D1DC9">
              <w:lastRenderedPageBreak/>
              <w:t>1</w:t>
            </w:r>
            <w:r w:rsidR="004D72E5">
              <w:t>4</w:t>
            </w:r>
          </w:p>
        </w:tc>
        <w:tc>
          <w:tcPr>
            <w:tcW w:w="3119" w:type="dxa"/>
          </w:tcPr>
          <w:p w14:paraId="25414605" w14:textId="53B69857" w:rsidR="00362AFC" w:rsidRPr="008D1DC9" w:rsidRDefault="00362AFC" w:rsidP="007E2B50">
            <w:r w:rsidRPr="008D1DC9">
              <w:t>Требования к качеству, техническим характеристикам продукции</w:t>
            </w:r>
            <w:r w:rsidR="005366A4">
              <w:t xml:space="preserve"> (услугам)</w:t>
            </w:r>
            <w:r w:rsidRPr="008D1DC9">
              <w:t>, требования к ее безопасности, требования к функциональным характеристикам (потребительским свойствам), и иные показатели</w:t>
            </w:r>
          </w:p>
        </w:tc>
        <w:tc>
          <w:tcPr>
            <w:tcW w:w="6095" w:type="dxa"/>
          </w:tcPr>
          <w:p w14:paraId="5427F107" w14:textId="033F2616" w:rsidR="00362AFC" w:rsidRPr="008D1DC9" w:rsidRDefault="00362AFC" w:rsidP="00BB0BBC">
            <w:pPr>
              <w:jc w:val="both"/>
            </w:pPr>
            <w:r w:rsidRPr="008D1DC9">
              <w:t xml:space="preserve">В соответствии с требованиями договора и </w:t>
            </w:r>
            <w:r w:rsidR="00BB0BBC">
              <w:t>р</w:t>
            </w:r>
            <w:r w:rsidRPr="008D1DC9">
              <w:t>азделом 7 «Техническая часть»</w:t>
            </w:r>
            <w:r w:rsidR="00462AD6">
              <w:t>.</w:t>
            </w:r>
          </w:p>
        </w:tc>
      </w:tr>
      <w:tr w:rsidR="00362AFC" w:rsidRPr="008D1DC9" w14:paraId="73D5BDAA" w14:textId="77777777" w:rsidTr="00A549F6">
        <w:tc>
          <w:tcPr>
            <w:tcW w:w="567" w:type="dxa"/>
          </w:tcPr>
          <w:p w14:paraId="5FE9E8E9" w14:textId="2171B000" w:rsidR="00362AFC" w:rsidRPr="008D1DC9" w:rsidRDefault="00362AFC" w:rsidP="004D72E5">
            <w:pPr>
              <w:pStyle w:val="ac"/>
              <w:spacing w:before="60"/>
              <w:ind w:left="0" w:hanging="6"/>
              <w:jc w:val="both"/>
            </w:pPr>
            <w:r w:rsidRPr="008D1DC9">
              <w:t>1</w:t>
            </w:r>
            <w:r w:rsidR="004D72E5">
              <w:t>5</w:t>
            </w:r>
          </w:p>
        </w:tc>
        <w:tc>
          <w:tcPr>
            <w:tcW w:w="3119" w:type="dxa"/>
          </w:tcPr>
          <w:p w14:paraId="2B9912EE" w14:textId="56205E1F" w:rsidR="00BF34E8" w:rsidRPr="00BF34E8" w:rsidRDefault="00362AFC" w:rsidP="00BB0BBC">
            <w:pPr>
              <w:snapToGrid w:val="0"/>
            </w:pPr>
            <w:r w:rsidRPr="008D1DC9">
              <w:t xml:space="preserve">Требования к сроку и (или) объему предоставления </w:t>
            </w:r>
            <w:r w:rsidR="00BF34E8">
              <w:t xml:space="preserve">гарантий качества </w:t>
            </w:r>
            <w:r w:rsidRPr="008D1DC9">
              <w:t xml:space="preserve">предмета </w:t>
            </w:r>
            <w:r w:rsidR="00BB0BBC">
              <w:t>открытого конкурса</w:t>
            </w:r>
          </w:p>
        </w:tc>
        <w:tc>
          <w:tcPr>
            <w:tcW w:w="6095" w:type="dxa"/>
          </w:tcPr>
          <w:p w14:paraId="77C24B75" w14:textId="052EE0D2" w:rsidR="00362AFC" w:rsidRPr="008D1DC9" w:rsidRDefault="00D55118" w:rsidP="00A549F6">
            <w:pPr>
              <w:jc w:val="both"/>
            </w:pPr>
            <w:r>
              <w:t>Гарантийный срок на выполненные работы – не менее 12 месяцев.</w:t>
            </w:r>
          </w:p>
        </w:tc>
      </w:tr>
      <w:tr w:rsidR="00362AFC" w:rsidRPr="008D1DC9" w14:paraId="6F5AE5AD" w14:textId="77777777" w:rsidTr="003D1269">
        <w:trPr>
          <w:trHeight w:val="968"/>
        </w:trPr>
        <w:tc>
          <w:tcPr>
            <w:tcW w:w="567" w:type="dxa"/>
          </w:tcPr>
          <w:p w14:paraId="69DA0DD4" w14:textId="52A6AF4F" w:rsidR="00362AFC" w:rsidRPr="008D1DC9" w:rsidRDefault="00362AFC" w:rsidP="004D72E5">
            <w:pPr>
              <w:pStyle w:val="ac"/>
              <w:spacing w:before="60"/>
              <w:ind w:left="0" w:hanging="6"/>
              <w:jc w:val="both"/>
            </w:pPr>
            <w:r w:rsidRPr="008D1DC9">
              <w:t>1</w:t>
            </w:r>
            <w:r w:rsidR="004D72E5">
              <w:t>6</w:t>
            </w:r>
          </w:p>
        </w:tc>
        <w:tc>
          <w:tcPr>
            <w:tcW w:w="3119" w:type="dxa"/>
          </w:tcPr>
          <w:p w14:paraId="6D516D95" w14:textId="0263F272" w:rsidR="00362AFC" w:rsidRPr="008D1DC9" w:rsidRDefault="00362AFC" w:rsidP="007E2B50">
            <w:pPr>
              <w:snapToGrid w:val="0"/>
            </w:pPr>
            <w:r w:rsidRPr="008D1DC9">
              <w:t>Место, сроки (периоды</w:t>
            </w:r>
            <w:r w:rsidR="004F0A78">
              <w:t>) и условия исполнения договора</w:t>
            </w:r>
          </w:p>
          <w:p w14:paraId="67E5D8B9" w14:textId="77777777" w:rsidR="00362AFC" w:rsidRPr="008D1DC9" w:rsidRDefault="00362AFC" w:rsidP="007E2B50">
            <w:pPr>
              <w:snapToGrid w:val="0"/>
            </w:pPr>
          </w:p>
        </w:tc>
        <w:tc>
          <w:tcPr>
            <w:tcW w:w="6095" w:type="dxa"/>
          </w:tcPr>
          <w:p w14:paraId="77B82B1D" w14:textId="0A5B2C57" w:rsidR="00362AFC" w:rsidRPr="008D1DC9" w:rsidRDefault="00362AFC" w:rsidP="004F0A78">
            <w:pPr>
              <w:snapToGrid w:val="0"/>
              <w:jc w:val="both"/>
            </w:pPr>
            <w:r w:rsidRPr="008D1DC9">
              <w:t xml:space="preserve">В соответствии с </w:t>
            </w:r>
            <w:r w:rsidR="004F0A78">
              <w:t>Д</w:t>
            </w:r>
            <w:r w:rsidR="00462AD6">
              <w:t>окументацией</w:t>
            </w:r>
            <w:r w:rsidR="004F0A78">
              <w:t>.</w:t>
            </w:r>
          </w:p>
        </w:tc>
      </w:tr>
      <w:tr w:rsidR="00362AFC" w:rsidRPr="008D1DC9" w14:paraId="0A411D78" w14:textId="77777777" w:rsidTr="00462AD6">
        <w:trPr>
          <w:trHeight w:val="758"/>
        </w:trPr>
        <w:tc>
          <w:tcPr>
            <w:tcW w:w="567" w:type="dxa"/>
          </w:tcPr>
          <w:p w14:paraId="0D2A1EA7" w14:textId="25B2CF9F" w:rsidR="00362AFC" w:rsidRPr="008D1DC9" w:rsidRDefault="004D72E5" w:rsidP="00A549F6">
            <w:pPr>
              <w:pStyle w:val="ac"/>
              <w:spacing w:before="60"/>
              <w:ind w:left="0" w:hanging="6"/>
              <w:jc w:val="both"/>
            </w:pPr>
            <w:r>
              <w:t>17</w:t>
            </w:r>
          </w:p>
        </w:tc>
        <w:tc>
          <w:tcPr>
            <w:tcW w:w="3119" w:type="dxa"/>
          </w:tcPr>
          <w:p w14:paraId="23E6A970" w14:textId="294DA323" w:rsidR="00362AFC" w:rsidRPr="008D1DC9" w:rsidRDefault="00362AFC" w:rsidP="007E2B50">
            <w:pPr>
              <w:snapToGrid w:val="0"/>
            </w:pPr>
            <w:r w:rsidRPr="008D1DC9">
              <w:t>Форма, сро</w:t>
            </w:r>
            <w:r w:rsidR="004F0A78">
              <w:t>ки и порядок оплаты по договору</w:t>
            </w:r>
          </w:p>
          <w:p w14:paraId="62FEED13" w14:textId="77777777" w:rsidR="00362AFC" w:rsidRPr="008D1DC9" w:rsidRDefault="00362AFC" w:rsidP="007E2B50">
            <w:pPr>
              <w:snapToGrid w:val="0"/>
            </w:pPr>
          </w:p>
        </w:tc>
        <w:tc>
          <w:tcPr>
            <w:tcW w:w="6095" w:type="dxa"/>
          </w:tcPr>
          <w:p w14:paraId="68D9E55D" w14:textId="50756983" w:rsidR="00362AFC" w:rsidRPr="00452235" w:rsidRDefault="00462AD6" w:rsidP="00452235">
            <w:pPr>
              <w:snapToGrid w:val="0"/>
              <w:jc w:val="both"/>
              <w:rPr>
                <w:b/>
                <w:i/>
              </w:rPr>
            </w:pPr>
            <w:r w:rsidRPr="00452235">
              <w:t xml:space="preserve">В соответствии с </w:t>
            </w:r>
            <w:r w:rsidR="00452235" w:rsidRPr="00452235">
              <w:t>договором</w:t>
            </w:r>
            <w:r w:rsidR="009455DE">
              <w:t>.</w:t>
            </w:r>
          </w:p>
        </w:tc>
      </w:tr>
      <w:tr w:rsidR="00362AFC" w:rsidRPr="008D1DC9" w14:paraId="52643DA5" w14:textId="77777777" w:rsidTr="00A549F6">
        <w:tc>
          <w:tcPr>
            <w:tcW w:w="567" w:type="dxa"/>
          </w:tcPr>
          <w:p w14:paraId="7F1441A8" w14:textId="73234ABB" w:rsidR="00362AFC" w:rsidRPr="008D1DC9" w:rsidRDefault="004D72E5" w:rsidP="00A549F6">
            <w:pPr>
              <w:pStyle w:val="ac"/>
              <w:spacing w:before="60"/>
              <w:ind w:left="0" w:hanging="6"/>
              <w:jc w:val="both"/>
            </w:pPr>
            <w:r>
              <w:t>18</w:t>
            </w:r>
          </w:p>
        </w:tc>
        <w:tc>
          <w:tcPr>
            <w:tcW w:w="3119" w:type="dxa"/>
          </w:tcPr>
          <w:p w14:paraId="4727CBA8" w14:textId="2F0D3404" w:rsidR="00362AFC" w:rsidRPr="008D1DC9" w:rsidRDefault="00362AFC" w:rsidP="00BB0BBC">
            <w:r w:rsidRPr="008D1DC9">
              <w:t xml:space="preserve">Основание для проведения </w:t>
            </w:r>
            <w:r w:rsidR="00BB0BBC">
              <w:t>открытого конкурса</w:t>
            </w:r>
          </w:p>
        </w:tc>
        <w:tc>
          <w:tcPr>
            <w:tcW w:w="6095" w:type="dxa"/>
          </w:tcPr>
          <w:p w14:paraId="5CBCCF29" w14:textId="0AFE4D78" w:rsidR="00362AFC" w:rsidRPr="008D1DC9" w:rsidRDefault="00362AFC" w:rsidP="00A549F6">
            <w:pPr>
              <w:jc w:val="both"/>
            </w:pPr>
            <w:r w:rsidRPr="008D1DC9">
              <w:t>Пл</w:t>
            </w:r>
            <w:r w:rsidR="008F0A81">
              <w:t>ан закупок Н</w:t>
            </w:r>
            <w:r w:rsidRPr="008D1DC9">
              <w:t xml:space="preserve">екоммерческой организации «Фонд – региональный оператор капитального ремонта </w:t>
            </w:r>
            <w:r w:rsidR="00462AD6" w:rsidRPr="008D1DC9">
              <w:t>общего имущества</w:t>
            </w:r>
            <w:r w:rsidRPr="008D1DC9">
              <w:t xml:space="preserve"> в многоквартирных домах»</w:t>
            </w:r>
          </w:p>
        </w:tc>
      </w:tr>
    </w:tbl>
    <w:p w14:paraId="44372A19" w14:textId="6C4512BD" w:rsidR="00362AFC" w:rsidRPr="008D1DC9" w:rsidRDefault="00362AFC" w:rsidP="003D1269">
      <w:r w:rsidRPr="008D1DC9">
        <w:rPr>
          <w:lang w:eastAsia="en-US"/>
        </w:rPr>
        <w:br w:type="page"/>
      </w:r>
      <w:r w:rsidRPr="008D1DC9">
        <w:lastRenderedPageBreak/>
        <w:t xml:space="preserve">ТЕХНИЧЕСКАЯ </w:t>
      </w:r>
      <w:r w:rsidR="00EF46DD" w:rsidRPr="008D1DC9">
        <w:t>ЧАСТЬ</w:t>
      </w:r>
      <w:r w:rsidR="00EF46DD">
        <w:t xml:space="preserve">: </w:t>
      </w:r>
    </w:p>
    <w:p w14:paraId="3893FC2A" w14:textId="77777777" w:rsidR="00804745" w:rsidRDefault="00804745" w:rsidP="00804745">
      <w:pPr>
        <w:jc w:val="center"/>
        <w:rPr>
          <w:b/>
        </w:rPr>
      </w:pPr>
    </w:p>
    <w:tbl>
      <w:tblPr>
        <w:tblW w:w="10433" w:type="dxa"/>
        <w:tblInd w:w="-176" w:type="dxa"/>
        <w:tblLayout w:type="fixed"/>
        <w:tblLook w:val="04A0" w:firstRow="1" w:lastRow="0" w:firstColumn="1" w:lastColumn="0" w:noHBand="0" w:noVBand="1"/>
      </w:tblPr>
      <w:tblGrid>
        <w:gridCol w:w="5387"/>
        <w:gridCol w:w="5046"/>
      </w:tblGrid>
      <w:tr w:rsidR="00CA7B76" w:rsidRPr="003532EF" w14:paraId="6FFE8FA1" w14:textId="77777777" w:rsidTr="00CA7B76">
        <w:trPr>
          <w:trHeight w:val="220"/>
        </w:trPr>
        <w:tc>
          <w:tcPr>
            <w:tcW w:w="5387" w:type="dxa"/>
            <w:vAlign w:val="center"/>
          </w:tcPr>
          <w:p w14:paraId="090283FA" w14:textId="77777777" w:rsidR="00CA7B76" w:rsidRPr="003532EF" w:rsidRDefault="00CA7B76" w:rsidP="00CA7B76">
            <w:pPr>
              <w:rPr>
                <w:b/>
                <w:bCs/>
                <w:sz w:val="22"/>
                <w:szCs w:val="22"/>
              </w:rPr>
            </w:pPr>
          </w:p>
        </w:tc>
        <w:tc>
          <w:tcPr>
            <w:tcW w:w="5046" w:type="dxa"/>
          </w:tcPr>
          <w:p w14:paraId="408DD24E" w14:textId="77777777" w:rsidR="00CA7B76" w:rsidRPr="00942E9D" w:rsidRDefault="00CA7B76" w:rsidP="00A11B83">
            <w:pPr>
              <w:rPr>
                <w:b/>
                <w:bCs/>
                <w:sz w:val="22"/>
                <w:szCs w:val="22"/>
                <w:highlight w:val="yellow"/>
              </w:rPr>
            </w:pPr>
          </w:p>
        </w:tc>
      </w:tr>
    </w:tbl>
    <w:p w14:paraId="077CB22F" w14:textId="77777777" w:rsidR="00C97C3C" w:rsidRDefault="00C97C3C" w:rsidP="00CA7B76">
      <w:pPr>
        <w:jc w:val="center"/>
        <w:rPr>
          <w:b/>
        </w:rPr>
      </w:pPr>
    </w:p>
    <w:p w14:paraId="55CC72E4" w14:textId="77777777" w:rsidR="00C97C3C" w:rsidRDefault="00C97C3C" w:rsidP="00CA7B76">
      <w:pPr>
        <w:jc w:val="center"/>
        <w:rPr>
          <w:b/>
        </w:rPr>
      </w:pPr>
    </w:p>
    <w:p w14:paraId="1F60690D" w14:textId="77777777" w:rsidR="00C97C3C" w:rsidRDefault="00C97C3C" w:rsidP="00CA7B76">
      <w:pPr>
        <w:jc w:val="center"/>
        <w:rPr>
          <w:b/>
        </w:rPr>
      </w:pPr>
    </w:p>
    <w:p w14:paraId="50AAD17E" w14:textId="77777777" w:rsidR="00C97C3C" w:rsidRDefault="00C97C3C" w:rsidP="00CA7B76">
      <w:pPr>
        <w:jc w:val="center"/>
        <w:rPr>
          <w:b/>
        </w:rPr>
      </w:pPr>
    </w:p>
    <w:p w14:paraId="4433AA56" w14:textId="77777777" w:rsidR="00C97C3C" w:rsidRDefault="00C97C3C" w:rsidP="00CA7B76">
      <w:pPr>
        <w:jc w:val="center"/>
        <w:rPr>
          <w:b/>
        </w:rPr>
      </w:pPr>
    </w:p>
    <w:p w14:paraId="0D1A7DBC" w14:textId="77777777" w:rsidR="00C97C3C" w:rsidRDefault="00C97C3C" w:rsidP="00CA7B76">
      <w:pPr>
        <w:jc w:val="center"/>
        <w:rPr>
          <w:b/>
        </w:rPr>
      </w:pPr>
    </w:p>
    <w:p w14:paraId="4C565CA1" w14:textId="77777777" w:rsidR="00C97C3C" w:rsidRDefault="00C97C3C" w:rsidP="00CA7B76">
      <w:pPr>
        <w:jc w:val="center"/>
        <w:rPr>
          <w:b/>
        </w:rPr>
      </w:pPr>
    </w:p>
    <w:p w14:paraId="282C6355" w14:textId="77777777" w:rsidR="00C97C3C" w:rsidRDefault="00C97C3C" w:rsidP="00CA7B76">
      <w:pPr>
        <w:jc w:val="center"/>
        <w:rPr>
          <w:b/>
        </w:rPr>
      </w:pPr>
    </w:p>
    <w:p w14:paraId="49EB7B5C" w14:textId="77777777" w:rsidR="00C97C3C" w:rsidRDefault="00C97C3C" w:rsidP="00CA7B76">
      <w:pPr>
        <w:jc w:val="center"/>
        <w:rPr>
          <w:b/>
        </w:rPr>
      </w:pPr>
    </w:p>
    <w:p w14:paraId="13D912A5" w14:textId="77777777" w:rsidR="00CA7B76" w:rsidRDefault="00CA7B76" w:rsidP="00CA7B76">
      <w:pPr>
        <w:jc w:val="center"/>
        <w:rPr>
          <w:b/>
        </w:rPr>
      </w:pPr>
      <w:r>
        <w:rPr>
          <w:b/>
        </w:rPr>
        <w:t>ТЕХНИЧЕСКОЕ ЗАДАНИЕ</w:t>
      </w:r>
    </w:p>
    <w:p w14:paraId="71307E95" w14:textId="48F40C25" w:rsidR="00D8171F" w:rsidRDefault="001C2BB9" w:rsidP="001C2BB9">
      <w:pPr>
        <w:jc w:val="center"/>
        <w:rPr>
          <w:b/>
        </w:rPr>
      </w:pPr>
      <w:r w:rsidRPr="001C2BB9">
        <w:rPr>
          <w:b/>
        </w:rPr>
        <w:t>на выполнение работ по созданию информационных подсистем в рамках развития первоочередного функционала управления капитальным ремонтом действующей 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p>
    <w:p w14:paraId="5582C866" w14:textId="77777777" w:rsidR="00D8171F" w:rsidRDefault="00D8171F">
      <w:pPr>
        <w:spacing w:after="160" w:line="259" w:lineRule="auto"/>
        <w:rPr>
          <w:b/>
        </w:rPr>
      </w:pPr>
      <w:r>
        <w:rPr>
          <w:b/>
        </w:rPr>
        <w:br w:type="page"/>
      </w:r>
    </w:p>
    <w:p w14:paraId="2F1093F4" w14:textId="28107001" w:rsidR="007F39B5" w:rsidRPr="003B6C69" w:rsidRDefault="007F39B5" w:rsidP="007F39B5">
      <w:pPr>
        <w:tabs>
          <w:tab w:val="left" w:pos="600"/>
        </w:tabs>
        <w:ind w:left="2552" w:hanging="2552"/>
        <w:jc w:val="center"/>
        <w:rPr>
          <w:b/>
        </w:rPr>
      </w:pPr>
      <w:r>
        <w:rPr>
          <w:b/>
        </w:rPr>
        <w:lastRenderedPageBreak/>
        <w:t>Список терминов и сокращений</w:t>
      </w:r>
    </w:p>
    <w:p w14:paraId="4043A4E1" w14:textId="77777777" w:rsidR="007F39B5" w:rsidRDefault="007F39B5" w:rsidP="007F39B5">
      <w:pPr>
        <w:ind w:left="2552" w:hanging="2552"/>
      </w:pPr>
    </w:p>
    <w:p w14:paraId="7E19348F" w14:textId="77777777" w:rsidR="007F39B5" w:rsidRDefault="007F39B5" w:rsidP="007F39B5">
      <w:pPr>
        <w:ind w:left="2552" w:hanging="2552"/>
      </w:pPr>
      <w:r>
        <w:t xml:space="preserve">АСУ - </w:t>
      </w:r>
      <w:r>
        <w:tab/>
      </w:r>
      <w:r>
        <w:tab/>
        <w:t>автоматизированная система управления;</w:t>
      </w:r>
    </w:p>
    <w:p w14:paraId="28025693" w14:textId="77777777" w:rsidR="007F39B5" w:rsidRDefault="007F39B5" w:rsidP="007F39B5">
      <w:pPr>
        <w:ind w:left="2835" w:hanging="2835"/>
      </w:pPr>
      <w:r>
        <w:t>«УКР МКД СПб» -</w:t>
      </w:r>
      <w:r>
        <w:tab/>
        <w:t>информационные подсистемы АСУ Фонда, создаваемые</w:t>
      </w:r>
      <w:r w:rsidRPr="00883F17">
        <w:t xml:space="preserve"> в рамках развития функционала управления капитальным ремонтом действующей АСУ Фонда</w:t>
      </w:r>
      <w:r>
        <w:t>;</w:t>
      </w:r>
    </w:p>
    <w:p w14:paraId="7CC00C5B" w14:textId="77777777" w:rsidR="007F39B5" w:rsidRDefault="007F39B5" w:rsidP="007F39B5">
      <w:pPr>
        <w:ind w:left="2552" w:hanging="2552"/>
      </w:pPr>
      <w:r w:rsidRPr="003B6C69">
        <w:t>АСУ Фонда</w:t>
      </w:r>
      <w:r>
        <w:t xml:space="preserve"> -</w:t>
      </w:r>
      <w:r>
        <w:tab/>
      </w:r>
      <w:r>
        <w:tab/>
        <w:t>автоматизированная система управления Фонда;</w:t>
      </w:r>
    </w:p>
    <w:p w14:paraId="6EA6FFC8" w14:textId="77777777" w:rsidR="007F39B5" w:rsidRDefault="007F39B5" w:rsidP="007F39B5">
      <w:pPr>
        <w:ind w:left="2835" w:hanging="2835"/>
      </w:pPr>
      <w:r>
        <w:t>Фонд -</w:t>
      </w:r>
      <w:r>
        <w:tab/>
        <w:t xml:space="preserve">Некоммерческая организация </w:t>
      </w:r>
      <w:hyperlink r:id="rId15" w:tooltip="Главная" w:history="1">
        <w:r w:rsidRPr="003B6C69">
          <w:t>«Фонд – региональный оператор капитального ремонта общего имущества в многоквартирных домах»</w:t>
        </w:r>
      </w:hyperlink>
    </w:p>
    <w:p w14:paraId="17AF9E42" w14:textId="77777777" w:rsidR="007F39B5" w:rsidRDefault="007F39B5" w:rsidP="007F39B5">
      <w:pPr>
        <w:ind w:left="2832" w:hanging="2832"/>
      </w:pPr>
      <w:r>
        <w:t xml:space="preserve">ИОГВ СПб - </w:t>
      </w:r>
      <w:r>
        <w:tab/>
        <w:t>исполнительные органы государственной власти Санкт-Петербурга</w:t>
      </w:r>
    </w:p>
    <w:p w14:paraId="47571488" w14:textId="77777777" w:rsidR="007F39B5" w:rsidRPr="003B6C69" w:rsidRDefault="007F39B5" w:rsidP="007F39B5">
      <w:pPr>
        <w:ind w:left="2552" w:hanging="2552"/>
      </w:pPr>
      <w:r>
        <w:t xml:space="preserve">ПО - </w:t>
      </w:r>
      <w:r>
        <w:tab/>
      </w:r>
      <w:r>
        <w:tab/>
        <w:t>программное обеспечение</w:t>
      </w:r>
    </w:p>
    <w:p w14:paraId="72BB74FA" w14:textId="77777777" w:rsidR="007F39B5" w:rsidRPr="008A6DDD" w:rsidRDefault="007F39B5" w:rsidP="007F39B5">
      <w:r w:rsidRPr="008A6DDD">
        <w:t>АРМ</w:t>
      </w:r>
      <w:r>
        <w:t xml:space="preserve"> -</w:t>
      </w:r>
      <w:r>
        <w:tab/>
      </w:r>
      <w:r>
        <w:tab/>
      </w:r>
      <w:r>
        <w:tab/>
      </w:r>
      <w:r>
        <w:tab/>
        <w:t>автоматизированное рабочее место</w:t>
      </w:r>
    </w:p>
    <w:p w14:paraId="1C839747" w14:textId="77777777" w:rsidR="007F39B5" w:rsidRDefault="007F39B5" w:rsidP="007F39B5">
      <w:r w:rsidRPr="008A6DDD">
        <w:t>ОС</w:t>
      </w:r>
      <w:r>
        <w:t xml:space="preserve"> -</w:t>
      </w:r>
      <w:r>
        <w:tab/>
      </w:r>
      <w:r>
        <w:tab/>
      </w:r>
      <w:r>
        <w:tab/>
      </w:r>
      <w:r>
        <w:tab/>
        <w:t>операционная система</w:t>
      </w:r>
    </w:p>
    <w:p w14:paraId="7F4F4D64" w14:textId="5E4E7749" w:rsidR="007F39B5" w:rsidRDefault="007F39B5" w:rsidP="007F39B5">
      <w:r>
        <w:t>КР-</w:t>
      </w:r>
      <w:r>
        <w:tab/>
      </w:r>
      <w:r>
        <w:tab/>
      </w:r>
      <w:r>
        <w:tab/>
      </w:r>
      <w:r>
        <w:tab/>
        <w:t>капитальный ремонт</w:t>
      </w:r>
    </w:p>
    <w:p w14:paraId="0343189F" w14:textId="1ADB7FE5" w:rsidR="001D00D0" w:rsidRDefault="001D00D0" w:rsidP="007F39B5">
      <w:r>
        <w:t>МКД-</w:t>
      </w:r>
      <w:r>
        <w:tab/>
      </w:r>
      <w:r>
        <w:tab/>
      </w:r>
      <w:r>
        <w:tab/>
      </w:r>
      <w:r>
        <w:tab/>
        <w:t>многоквартирный дом</w:t>
      </w:r>
    </w:p>
    <w:p w14:paraId="2058E3ED" w14:textId="77777777" w:rsidR="007F39B5" w:rsidRPr="008A6DDD" w:rsidRDefault="007F39B5" w:rsidP="007F39B5"/>
    <w:p w14:paraId="0D2CB279" w14:textId="77777777" w:rsidR="007F39B5" w:rsidRDefault="007F39B5" w:rsidP="007F39B5">
      <w:pPr>
        <w:spacing w:line="360" w:lineRule="auto"/>
        <w:rPr>
          <w:b/>
        </w:rPr>
      </w:pPr>
    </w:p>
    <w:p w14:paraId="06C7885A" w14:textId="77777777" w:rsidR="007F39B5" w:rsidRDefault="007F39B5" w:rsidP="007F39B5">
      <w:pPr>
        <w:rPr>
          <w:b/>
        </w:rPr>
      </w:pPr>
    </w:p>
    <w:p w14:paraId="2FC6A79C" w14:textId="77777777" w:rsidR="007F39B5" w:rsidRDefault="007F39B5" w:rsidP="007F39B5">
      <w:pPr>
        <w:rPr>
          <w:b/>
        </w:rPr>
      </w:pPr>
      <w:r>
        <w:rPr>
          <w:b/>
        </w:rPr>
        <w:br w:type="page"/>
      </w:r>
    </w:p>
    <w:p w14:paraId="7318C703" w14:textId="77777777" w:rsidR="007F39B5" w:rsidRDefault="007F39B5" w:rsidP="007F39B5">
      <w:pPr>
        <w:spacing w:after="200"/>
        <w:ind w:left="207"/>
        <w:contextualSpacing/>
        <w:jc w:val="center"/>
        <w:rPr>
          <w:b/>
          <w:lang w:eastAsia="en-US"/>
        </w:rPr>
      </w:pPr>
      <w:r w:rsidRPr="00C25BFE">
        <w:rPr>
          <w:b/>
          <w:lang w:eastAsia="en-US"/>
        </w:rPr>
        <w:lastRenderedPageBreak/>
        <w:t xml:space="preserve"> </w:t>
      </w:r>
      <w:r>
        <w:rPr>
          <w:b/>
          <w:lang w:eastAsia="en-US"/>
        </w:rPr>
        <w:t xml:space="preserve">1. </w:t>
      </w:r>
      <w:r w:rsidRPr="00C25BFE">
        <w:rPr>
          <w:b/>
          <w:lang w:eastAsia="en-US"/>
        </w:rPr>
        <w:t>Основание для выполнения работ.</w:t>
      </w:r>
    </w:p>
    <w:p w14:paraId="1897B8E6" w14:textId="77777777" w:rsidR="007F39B5" w:rsidRPr="00C25BFE" w:rsidRDefault="007F39B5" w:rsidP="007F39B5">
      <w:pPr>
        <w:spacing w:after="200"/>
        <w:ind w:left="207"/>
        <w:contextualSpacing/>
        <w:jc w:val="center"/>
        <w:rPr>
          <w:b/>
          <w:lang w:eastAsia="en-US"/>
        </w:rPr>
      </w:pPr>
    </w:p>
    <w:p w14:paraId="0F9D1E4F" w14:textId="77777777" w:rsidR="007F39B5" w:rsidRPr="00A0044C" w:rsidRDefault="007F39B5" w:rsidP="007F39B5">
      <w:pPr>
        <w:widowControl w:val="0"/>
        <w:ind w:firstLine="851"/>
        <w:jc w:val="both"/>
      </w:pPr>
      <w:r w:rsidRPr="00A0044C">
        <w:t>Основанием для выполнения работ являются:</w:t>
      </w:r>
    </w:p>
    <w:p w14:paraId="19A06C82" w14:textId="77777777" w:rsidR="007F39B5" w:rsidRPr="00A0044C" w:rsidRDefault="007F39B5" w:rsidP="001A3EC4">
      <w:pPr>
        <w:numPr>
          <w:ilvl w:val="0"/>
          <w:numId w:val="16"/>
        </w:numPr>
        <w:ind w:firstLine="851"/>
        <w:jc w:val="both"/>
      </w:pPr>
      <w:r w:rsidRPr="00A0044C">
        <w:t xml:space="preserve">Федеральный закон Российской Федерации от 29.12.2004г. №188-ФЗ «Жилищный кодекс Российской Федерации» (со всеми изменениями и дополнениями, вступившими в силу); </w:t>
      </w:r>
    </w:p>
    <w:p w14:paraId="3A6F665B" w14:textId="77777777" w:rsidR="007F39B5" w:rsidRPr="00C6472A" w:rsidRDefault="007F39B5" w:rsidP="001A3EC4">
      <w:pPr>
        <w:numPr>
          <w:ilvl w:val="0"/>
          <w:numId w:val="16"/>
        </w:numPr>
        <w:ind w:firstLine="851"/>
        <w:jc w:val="both"/>
      </w:pPr>
      <w:r w:rsidRPr="00C6472A">
        <w:t xml:space="preserve">Федеральный закон Российской Федерации от 21.07.2007г. №185-ФЗ «О Фонде содействия реформированию жилищно-коммунального хозяйства» (со всеми изменениями и дополнениями, вступившими в силу); </w:t>
      </w:r>
    </w:p>
    <w:p w14:paraId="5EB69490" w14:textId="77777777" w:rsidR="007F39B5" w:rsidRPr="00C6472A" w:rsidRDefault="007F39B5" w:rsidP="001A3EC4">
      <w:pPr>
        <w:numPr>
          <w:ilvl w:val="0"/>
          <w:numId w:val="16"/>
        </w:numPr>
        <w:ind w:firstLine="851"/>
        <w:jc w:val="both"/>
      </w:pPr>
      <w:r w:rsidRPr="00C6472A">
        <w:t>Закон Санкт Петербурга №690-120 от 11.12.2013г. «О капитальном ремонте общего имущества в многоквартирных домах в Санкт-Петербурге» (со всеми изменениями и дополнениями, вступившими в силу);</w:t>
      </w:r>
    </w:p>
    <w:p w14:paraId="1D6E3A8C" w14:textId="77777777" w:rsidR="007F39B5" w:rsidRPr="00C6472A" w:rsidRDefault="007F39B5" w:rsidP="001A3EC4">
      <w:pPr>
        <w:numPr>
          <w:ilvl w:val="0"/>
          <w:numId w:val="16"/>
        </w:numPr>
        <w:ind w:firstLine="851"/>
        <w:jc w:val="both"/>
      </w:pPr>
      <w:r w:rsidRPr="00C6472A">
        <w:t>Постановление Правительства Санкт-Петербурга от 18.02.2014г. №84 «О региональной программе капитального ремонта общего имущества в многоквартирных домах в Санкт-Петербурге» (со всеми изменениями и дополнениями, вступившими в силу);</w:t>
      </w:r>
    </w:p>
    <w:p w14:paraId="28C8C55B" w14:textId="77777777" w:rsidR="007F39B5" w:rsidRPr="00C6472A" w:rsidRDefault="007F39B5" w:rsidP="001A3EC4">
      <w:pPr>
        <w:numPr>
          <w:ilvl w:val="0"/>
          <w:numId w:val="16"/>
        </w:numPr>
        <w:ind w:firstLine="851"/>
        <w:jc w:val="both"/>
      </w:pPr>
      <w:r w:rsidRPr="00C6472A">
        <w:t>Приказ Министерства строительства и жилищно-коммунального хозяйства Российской Федерации от 26 июня 2015г. №459/пр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w:t>
      </w:r>
    </w:p>
    <w:p w14:paraId="39480C40" w14:textId="77777777" w:rsidR="007F39B5" w:rsidRPr="00C6472A" w:rsidRDefault="007F39B5" w:rsidP="001A3EC4">
      <w:pPr>
        <w:numPr>
          <w:ilvl w:val="0"/>
          <w:numId w:val="16"/>
        </w:numPr>
        <w:ind w:firstLine="851"/>
        <w:jc w:val="both"/>
      </w:pPr>
      <w:r w:rsidRPr="00C6472A">
        <w:t>Постановление Правительства Санкт-Петербурга от 26.11.2015 №1081 «О минимальном размере взноса на капитальный ремонт общего имущества в многоквартирных домах в Санкт-Петербурге в 2016 году».</w:t>
      </w:r>
    </w:p>
    <w:p w14:paraId="1C0AC513" w14:textId="77777777" w:rsidR="007F39B5" w:rsidRPr="00A0044C" w:rsidRDefault="007F39B5" w:rsidP="007F39B5">
      <w:pPr>
        <w:jc w:val="both"/>
      </w:pPr>
    </w:p>
    <w:p w14:paraId="64372ADD" w14:textId="77777777" w:rsidR="007F39B5" w:rsidRDefault="007F39B5" w:rsidP="007F39B5">
      <w:pPr>
        <w:spacing w:after="200"/>
        <w:ind w:left="142"/>
        <w:contextualSpacing/>
        <w:jc w:val="center"/>
        <w:rPr>
          <w:b/>
          <w:lang w:eastAsia="en-US"/>
        </w:rPr>
      </w:pPr>
      <w:r>
        <w:rPr>
          <w:b/>
          <w:lang w:eastAsia="en-US"/>
        </w:rPr>
        <w:t>2.</w:t>
      </w:r>
      <w:r w:rsidRPr="00C25BFE">
        <w:rPr>
          <w:b/>
          <w:lang w:eastAsia="en-US"/>
        </w:rPr>
        <w:t xml:space="preserve"> </w:t>
      </w:r>
      <w:r>
        <w:rPr>
          <w:b/>
          <w:lang w:eastAsia="en-US"/>
        </w:rPr>
        <w:t>Предмет закупки и ц</w:t>
      </w:r>
      <w:r w:rsidRPr="00C25BFE">
        <w:rPr>
          <w:b/>
          <w:lang w:eastAsia="en-US"/>
        </w:rPr>
        <w:t>ел</w:t>
      </w:r>
      <w:r>
        <w:rPr>
          <w:b/>
          <w:lang w:eastAsia="en-US"/>
        </w:rPr>
        <w:t>и</w:t>
      </w:r>
      <w:r w:rsidRPr="00C25BFE">
        <w:rPr>
          <w:b/>
          <w:lang w:eastAsia="en-US"/>
        </w:rPr>
        <w:t xml:space="preserve"> выполнения работ.</w:t>
      </w:r>
    </w:p>
    <w:p w14:paraId="33744CA2" w14:textId="77777777" w:rsidR="007F39B5" w:rsidRPr="00C25BFE" w:rsidRDefault="007F39B5" w:rsidP="007F39B5">
      <w:pPr>
        <w:spacing w:after="200"/>
        <w:ind w:left="142"/>
        <w:contextualSpacing/>
        <w:jc w:val="center"/>
        <w:rPr>
          <w:b/>
          <w:lang w:eastAsia="en-US"/>
        </w:rPr>
      </w:pPr>
    </w:p>
    <w:p w14:paraId="0FACAF5B" w14:textId="77777777" w:rsidR="007F39B5" w:rsidRPr="004C509F" w:rsidRDefault="007F39B5" w:rsidP="007F39B5">
      <w:pPr>
        <w:ind w:firstLine="851"/>
        <w:jc w:val="both"/>
      </w:pPr>
      <w:r>
        <w:t>Предметом з</w:t>
      </w:r>
      <w:r w:rsidRPr="004C509F">
        <w:t xml:space="preserve">акупки является </w:t>
      </w:r>
      <w:r w:rsidRPr="00D53C18">
        <w:t>выполнение работ по созданию информационных подсистем в рамках развития первоочередного функционала управления капитальным ремонтом действующей 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t>.</w:t>
      </w:r>
    </w:p>
    <w:p w14:paraId="6ECFFAFD" w14:textId="77777777" w:rsidR="007F39B5" w:rsidRPr="00A0044C" w:rsidRDefault="007F39B5" w:rsidP="007F39B5">
      <w:pPr>
        <w:ind w:firstLine="851"/>
        <w:jc w:val="both"/>
      </w:pPr>
      <w:r w:rsidRPr="00A0044C">
        <w:t>Основн</w:t>
      </w:r>
      <w:r>
        <w:t>ыми</w:t>
      </w:r>
      <w:r w:rsidRPr="00A0044C">
        <w:t xml:space="preserve"> цел</w:t>
      </w:r>
      <w:r>
        <w:t>ями</w:t>
      </w:r>
      <w:r w:rsidRPr="00A0044C">
        <w:t xml:space="preserve"> </w:t>
      </w:r>
      <w:r>
        <w:t>создания</w:t>
      </w:r>
      <w:r w:rsidRPr="00A0044C">
        <w:t xml:space="preserve"> </w:t>
      </w:r>
      <w:r>
        <w:t xml:space="preserve">информационных подсистем АСУ Фонда в </w:t>
      </w:r>
      <w:r w:rsidRPr="00C32543">
        <w:t xml:space="preserve">рамках развития </w:t>
      </w:r>
      <w:r>
        <w:t xml:space="preserve">первоочередного </w:t>
      </w:r>
      <w:r w:rsidRPr="00C32543">
        <w:t>функционала управления капитальным ремонтом действующей АСУ Фонда</w:t>
      </w:r>
      <w:r>
        <w:t xml:space="preserve"> </w:t>
      </w:r>
      <w:r w:rsidRPr="00A0044C">
        <w:t xml:space="preserve">(далее – </w:t>
      </w:r>
      <w:r>
        <w:t>«УКР МКД СПб»</w:t>
      </w:r>
      <w:r w:rsidRPr="00A0044C">
        <w:t>) является повышение эффективности и качества управления программой капитального ремонта общего имущества в многоквартирных домах в г. Санкт-Петербург</w:t>
      </w:r>
      <w:r>
        <w:t>, мониторинг процесса выполнения капитального ремонта в рамках данной программы, а также управление документооборотом процесса капитального ремонта.</w:t>
      </w:r>
    </w:p>
    <w:p w14:paraId="3BDCC04F" w14:textId="77777777" w:rsidR="007F39B5" w:rsidRDefault="007F39B5" w:rsidP="007F39B5">
      <w:pPr>
        <w:ind w:firstLine="851"/>
        <w:jc w:val="both"/>
      </w:pPr>
      <w:r w:rsidRPr="00A0044C">
        <w:t xml:space="preserve">Для достижения </w:t>
      </w:r>
      <w:r>
        <w:t>указанных целей должны быть созданы следующие подсистемы в действующей АСУ Фонда</w:t>
      </w:r>
      <w:r w:rsidRPr="00A0044C">
        <w:t>:</w:t>
      </w:r>
    </w:p>
    <w:p w14:paraId="1ECA6F0B" w14:textId="77777777" w:rsidR="007F39B5" w:rsidRDefault="007F39B5" w:rsidP="001A3EC4">
      <w:pPr>
        <w:pStyle w:val="ac"/>
        <w:numPr>
          <w:ilvl w:val="0"/>
          <w:numId w:val="20"/>
        </w:numPr>
        <w:jc w:val="both"/>
      </w:pPr>
      <w:r>
        <w:t>Подсистема информационного обмена между «УКР МКД СПб» и АСУ Фонда</w:t>
      </w:r>
      <w:r w:rsidRPr="008A6DDD">
        <w:t>;</w:t>
      </w:r>
    </w:p>
    <w:p w14:paraId="5712B264" w14:textId="77777777" w:rsidR="007F39B5" w:rsidRPr="00FA6542" w:rsidRDefault="007F39B5" w:rsidP="001A3EC4">
      <w:pPr>
        <w:pStyle w:val="ac"/>
        <w:numPr>
          <w:ilvl w:val="0"/>
          <w:numId w:val="20"/>
        </w:numPr>
        <w:jc w:val="both"/>
      </w:pPr>
      <w:r w:rsidRPr="00FA6542">
        <w:t>Подсистема автоматизированной подготовки к проведению конкурсных процедур и заключению договоров подряда</w:t>
      </w:r>
      <w:r w:rsidRPr="008A6DDD">
        <w:t>;</w:t>
      </w:r>
    </w:p>
    <w:p w14:paraId="0352856B" w14:textId="77777777" w:rsidR="007F39B5" w:rsidRPr="00FA6542" w:rsidRDefault="007F39B5" w:rsidP="001A3EC4">
      <w:pPr>
        <w:pStyle w:val="ac"/>
        <w:numPr>
          <w:ilvl w:val="0"/>
          <w:numId w:val="20"/>
        </w:numPr>
        <w:jc w:val="both"/>
      </w:pPr>
      <w:r w:rsidRPr="00FA6542">
        <w:t>Подсистема подготовки документов для оформления субсидий на финансирование работ по КР</w:t>
      </w:r>
      <w:r w:rsidRPr="008A6DDD">
        <w:t>;</w:t>
      </w:r>
    </w:p>
    <w:p w14:paraId="0FD4FA3E" w14:textId="77777777" w:rsidR="007F39B5" w:rsidRDefault="007F39B5" w:rsidP="001A3EC4">
      <w:pPr>
        <w:pStyle w:val="ac"/>
        <w:numPr>
          <w:ilvl w:val="0"/>
          <w:numId w:val="20"/>
        </w:numPr>
        <w:jc w:val="both"/>
      </w:pPr>
      <w:r w:rsidRPr="00FA6542">
        <w:t xml:space="preserve">Подсистема </w:t>
      </w:r>
      <w:r w:rsidRPr="00A979E2">
        <w:t>автоматизированного учета процесса формирования, согласования и утверждения пакета документов по проведению работ, оплате выполненных работ и приемки МКД в эксплуатацию после проведенного капитального ремонта</w:t>
      </w:r>
      <w:r w:rsidRPr="008A6DDD">
        <w:t>;</w:t>
      </w:r>
    </w:p>
    <w:p w14:paraId="7890E1FB" w14:textId="77777777" w:rsidR="007F39B5" w:rsidRPr="00FA6542" w:rsidRDefault="007F39B5" w:rsidP="001A3EC4">
      <w:pPr>
        <w:pStyle w:val="ac"/>
        <w:numPr>
          <w:ilvl w:val="0"/>
          <w:numId w:val="20"/>
        </w:numPr>
        <w:jc w:val="both"/>
      </w:pPr>
      <w:r>
        <w:t>Подсистема администрирования.</w:t>
      </w:r>
    </w:p>
    <w:p w14:paraId="693A59A2" w14:textId="77777777" w:rsidR="007F39B5" w:rsidRDefault="007F39B5" w:rsidP="007F39B5">
      <w:pPr>
        <w:jc w:val="both"/>
        <w:rPr>
          <w:highlight w:val="yellow"/>
        </w:rPr>
      </w:pPr>
    </w:p>
    <w:p w14:paraId="7E8D9B00" w14:textId="77777777" w:rsidR="007F39B5" w:rsidRDefault="007F39B5" w:rsidP="007F39B5">
      <w:pPr>
        <w:jc w:val="both"/>
        <w:rPr>
          <w:highlight w:val="yellow"/>
        </w:rPr>
      </w:pPr>
    </w:p>
    <w:p w14:paraId="19805892" w14:textId="77777777" w:rsidR="007F39B5" w:rsidRDefault="007F39B5" w:rsidP="007F39B5">
      <w:pPr>
        <w:spacing w:after="200"/>
        <w:ind w:left="3119"/>
        <w:contextualSpacing/>
        <w:rPr>
          <w:b/>
          <w:lang w:eastAsia="en-US"/>
        </w:rPr>
      </w:pPr>
      <w:r w:rsidRPr="003363B0">
        <w:rPr>
          <w:b/>
          <w:lang w:eastAsia="en-US"/>
        </w:rPr>
        <w:t xml:space="preserve"> </w:t>
      </w:r>
      <w:r>
        <w:rPr>
          <w:b/>
          <w:lang w:eastAsia="en-US"/>
        </w:rPr>
        <w:t xml:space="preserve">3. </w:t>
      </w:r>
      <w:r w:rsidRPr="003363B0">
        <w:rPr>
          <w:b/>
          <w:lang w:eastAsia="en-US"/>
        </w:rPr>
        <w:t>Место, условия и сроки выполнения работ.</w:t>
      </w:r>
    </w:p>
    <w:p w14:paraId="6BD29F65" w14:textId="77777777" w:rsidR="007F39B5" w:rsidRPr="003363B0" w:rsidRDefault="007F39B5" w:rsidP="007F39B5">
      <w:pPr>
        <w:spacing w:after="200"/>
        <w:ind w:left="3119"/>
        <w:contextualSpacing/>
        <w:rPr>
          <w:b/>
          <w:lang w:eastAsia="en-US"/>
        </w:rPr>
      </w:pPr>
    </w:p>
    <w:p w14:paraId="0A39D50A" w14:textId="77777777" w:rsidR="007F39B5" w:rsidRPr="003363B0" w:rsidRDefault="007F39B5" w:rsidP="007F39B5">
      <w:pPr>
        <w:widowControl w:val="0"/>
        <w:ind w:firstLine="851"/>
        <w:jc w:val="both"/>
      </w:pPr>
      <w:r w:rsidRPr="003363B0">
        <w:t>Места выполнения работ: некоммерческая организация «</w:t>
      </w:r>
      <w:r w:rsidRPr="00CD04DC">
        <w:rPr>
          <w:rFonts w:eastAsiaTheme="minorEastAsia"/>
          <w:noProof/>
        </w:rPr>
        <w:t>Фонд – региональный оператор капитального ремонта общего имущества в многоквартирных домах</w:t>
      </w:r>
      <w:r w:rsidRPr="003363B0">
        <w:t>», 194044, Санкт-</w:t>
      </w:r>
      <w:r w:rsidRPr="003363B0">
        <w:lastRenderedPageBreak/>
        <w:t>Петербург, ул. Тобольская, д. 6.</w:t>
      </w:r>
    </w:p>
    <w:p w14:paraId="67AE911C" w14:textId="77777777" w:rsidR="007F39B5" w:rsidRPr="003363B0" w:rsidRDefault="007F39B5" w:rsidP="007F39B5">
      <w:pPr>
        <w:widowControl w:val="0"/>
        <w:ind w:firstLine="851"/>
        <w:jc w:val="both"/>
      </w:pPr>
      <w:r w:rsidRPr="003363B0">
        <w:t>Условия и сроки выполнения работ:</w:t>
      </w:r>
    </w:p>
    <w:p w14:paraId="2F01CD05" w14:textId="77777777" w:rsidR="007F39B5" w:rsidRPr="003363B0" w:rsidRDefault="007F39B5" w:rsidP="001A3EC4">
      <w:pPr>
        <w:numPr>
          <w:ilvl w:val="0"/>
          <w:numId w:val="16"/>
        </w:numPr>
        <w:tabs>
          <w:tab w:val="left" w:pos="1276"/>
        </w:tabs>
        <w:ind w:firstLine="851"/>
        <w:jc w:val="both"/>
      </w:pPr>
      <w:r w:rsidRPr="003363B0">
        <w:t>начало выполнения работ: с момента заключения Договора;</w:t>
      </w:r>
    </w:p>
    <w:p w14:paraId="7322F73B" w14:textId="77777777" w:rsidR="007F39B5" w:rsidRPr="003363B0" w:rsidRDefault="007F39B5" w:rsidP="001A3EC4">
      <w:pPr>
        <w:numPr>
          <w:ilvl w:val="0"/>
          <w:numId w:val="16"/>
        </w:numPr>
        <w:tabs>
          <w:tab w:val="left" w:pos="1276"/>
        </w:tabs>
        <w:ind w:firstLine="851"/>
        <w:jc w:val="both"/>
      </w:pPr>
      <w:r w:rsidRPr="003363B0">
        <w:t>окончание выполнения работ: не позднее 1</w:t>
      </w:r>
      <w:r>
        <w:t>0</w:t>
      </w:r>
      <w:r w:rsidRPr="003363B0">
        <w:t xml:space="preserve"> </w:t>
      </w:r>
      <w:r>
        <w:t>декаб</w:t>
      </w:r>
      <w:r w:rsidRPr="003363B0">
        <w:t>ря 201</w:t>
      </w:r>
      <w:r>
        <w:t xml:space="preserve">6 </w:t>
      </w:r>
      <w:r w:rsidRPr="003363B0">
        <w:t>г.</w:t>
      </w:r>
    </w:p>
    <w:p w14:paraId="1F73780A" w14:textId="77777777" w:rsidR="007F39B5" w:rsidRDefault="007F39B5" w:rsidP="007F39B5">
      <w:pPr>
        <w:tabs>
          <w:tab w:val="left" w:pos="993"/>
          <w:tab w:val="left" w:pos="1276"/>
        </w:tabs>
        <w:spacing w:before="200" w:after="200"/>
        <w:ind w:left="567"/>
        <w:contextualSpacing/>
        <w:jc w:val="center"/>
        <w:rPr>
          <w:b/>
          <w:lang w:eastAsia="en-US"/>
        </w:rPr>
      </w:pPr>
    </w:p>
    <w:p w14:paraId="2BD0D6CD" w14:textId="77777777" w:rsidR="007F39B5" w:rsidRDefault="007F39B5" w:rsidP="007F39B5">
      <w:pPr>
        <w:tabs>
          <w:tab w:val="left" w:pos="993"/>
          <w:tab w:val="left" w:pos="1276"/>
        </w:tabs>
        <w:spacing w:before="200" w:after="200"/>
        <w:ind w:left="567"/>
        <w:contextualSpacing/>
        <w:jc w:val="center"/>
        <w:rPr>
          <w:b/>
          <w:lang w:eastAsia="en-US"/>
        </w:rPr>
      </w:pPr>
      <w:r>
        <w:rPr>
          <w:b/>
          <w:lang w:eastAsia="en-US"/>
        </w:rPr>
        <w:t xml:space="preserve">4. </w:t>
      </w:r>
      <w:r w:rsidRPr="00C25BFE">
        <w:rPr>
          <w:b/>
          <w:lang w:eastAsia="en-US"/>
        </w:rPr>
        <w:t>Требования к сроку и объему предоставления гарантии качества работ.</w:t>
      </w:r>
    </w:p>
    <w:p w14:paraId="05CD2EAC" w14:textId="77777777" w:rsidR="007F39B5" w:rsidRPr="00C25BFE" w:rsidRDefault="007F39B5" w:rsidP="007F39B5">
      <w:pPr>
        <w:tabs>
          <w:tab w:val="left" w:pos="993"/>
          <w:tab w:val="left" w:pos="1276"/>
        </w:tabs>
        <w:spacing w:before="200" w:after="200"/>
        <w:ind w:left="567"/>
        <w:contextualSpacing/>
        <w:jc w:val="center"/>
        <w:rPr>
          <w:b/>
          <w:lang w:eastAsia="en-US"/>
        </w:rPr>
      </w:pPr>
    </w:p>
    <w:p w14:paraId="2B8438CE" w14:textId="77777777" w:rsidR="007F39B5" w:rsidRPr="00A0044C" w:rsidRDefault="007F39B5" w:rsidP="007F39B5">
      <w:pPr>
        <w:widowControl w:val="0"/>
        <w:ind w:firstLine="851"/>
        <w:jc w:val="both"/>
      </w:pPr>
      <w:r w:rsidRPr="00A0044C">
        <w:t xml:space="preserve">Гарантийный срок на выполненные работы - </w:t>
      </w:r>
      <w:r>
        <w:t>12</w:t>
      </w:r>
      <w:r w:rsidRPr="00A0044C">
        <w:t xml:space="preserve"> месяц</w:t>
      </w:r>
      <w:r>
        <w:t>ев</w:t>
      </w:r>
      <w:r w:rsidRPr="00A0044C">
        <w:t xml:space="preserve"> с даты приемки выполненных работ.</w:t>
      </w:r>
    </w:p>
    <w:p w14:paraId="0A83F2C8" w14:textId="77777777" w:rsidR="007F39B5" w:rsidRDefault="007F39B5" w:rsidP="007F39B5">
      <w:pPr>
        <w:widowControl w:val="0"/>
        <w:ind w:firstLine="851"/>
        <w:jc w:val="both"/>
      </w:pPr>
      <w:r w:rsidRPr="00A0044C">
        <w:t xml:space="preserve">В случае если Заказчиком будут обнаружены некачественно выполненные работы, то </w:t>
      </w:r>
      <w:r>
        <w:t>Подрядчик</w:t>
      </w:r>
      <w:r w:rsidRPr="00A0044C">
        <w:t xml:space="preserve">, с которым был заключен Договор, своими силами и без увеличения стоимости работ обязан в кратчайший (технически возможный) и в установленный Заказчиком срок устранить выявленные замечания для обеспечения надлежащего качества выполнения работ. </w:t>
      </w:r>
    </w:p>
    <w:p w14:paraId="0305A220" w14:textId="77777777" w:rsidR="007F39B5" w:rsidRPr="00A0044C" w:rsidRDefault="007F39B5" w:rsidP="007F39B5">
      <w:pPr>
        <w:widowControl w:val="0"/>
        <w:ind w:firstLine="851"/>
        <w:jc w:val="both"/>
      </w:pPr>
      <w:r w:rsidRPr="00A0044C">
        <w:t>Течение гарантийного срока на выполненные работы прерывается на все время, со дня письменного уведомления Заказчика об обнаружении недостатков д</w:t>
      </w:r>
      <w:r>
        <w:t>о дня устранения их Подрядчиком</w:t>
      </w:r>
      <w:r w:rsidRPr="00A0044C">
        <w:t>, с которым был заключен Договор.</w:t>
      </w:r>
    </w:p>
    <w:p w14:paraId="0A295356" w14:textId="77777777" w:rsidR="007F39B5" w:rsidRPr="00A0044C" w:rsidRDefault="007F39B5" w:rsidP="007F39B5">
      <w:pPr>
        <w:widowControl w:val="0"/>
        <w:ind w:firstLine="567"/>
        <w:jc w:val="both"/>
      </w:pPr>
    </w:p>
    <w:p w14:paraId="6E6EB613" w14:textId="77777777" w:rsidR="007F39B5" w:rsidRDefault="007F39B5" w:rsidP="007F39B5">
      <w:pPr>
        <w:spacing w:after="200"/>
        <w:ind w:left="567"/>
        <w:contextualSpacing/>
        <w:jc w:val="center"/>
        <w:rPr>
          <w:b/>
          <w:lang w:eastAsia="en-US"/>
        </w:rPr>
      </w:pPr>
      <w:bookmarkStart w:id="3" w:name="_Toc332886958"/>
      <w:r w:rsidRPr="00FA6542">
        <w:rPr>
          <w:b/>
          <w:lang w:eastAsia="en-US"/>
        </w:rPr>
        <w:t xml:space="preserve">5. Требования к работам по созданию </w:t>
      </w:r>
      <w:r w:rsidRPr="00FA6542">
        <w:rPr>
          <w:b/>
        </w:rPr>
        <w:t>информационн</w:t>
      </w:r>
      <w:r>
        <w:rPr>
          <w:b/>
        </w:rPr>
        <w:t>ых</w:t>
      </w:r>
      <w:r w:rsidRPr="00FA6542">
        <w:rPr>
          <w:b/>
        </w:rPr>
        <w:t xml:space="preserve"> </w:t>
      </w:r>
      <w:r>
        <w:rPr>
          <w:b/>
        </w:rPr>
        <w:t>под</w:t>
      </w:r>
      <w:r w:rsidRPr="00FA6542">
        <w:rPr>
          <w:b/>
        </w:rPr>
        <w:t>систем «Управление капитальным ремонтом</w:t>
      </w:r>
      <w:r w:rsidRPr="00FA6542">
        <w:rPr>
          <w:b/>
          <w:lang w:eastAsia="en-US"/>
        </w:rPr>
        <w:t>.</w:t>
      </w:r>
    </w:p>
    <w:p w14:paraId="284BF1B4" w14:textId="77777777" w:rsidR="007F39B5" w:rsidRPr="008A6DDD" w:rsidRDefault="007F39B5" w:rsidP="001A3EC4">
      <w:pPr>
        <w:pStyle w:val="ac"/>
        <w:numPr>
          <w:ilvl w:val="1"/>
          <w:numId w:val="20"/>
        </w:numPr>
        <w:spacing w:after="200"/>
        <w:contextualSpacing/>
        <w:rPr>
          <w:b/>
        </w:rPr>
      </w:pPr>
      <w:r w:rsidRPr="008A6DDD">
        <w:rPr>
          <w:b/>
          <w:lang w:eastAsia="en-US"/>
        </w:rPr>
        <w:t xml:space="preserve">Общие требования к созданию </w:t>
      </w:r>
      <w:r w:rsidRPr="008A6DDD">
        <w:rPr>
          <w:b/>
        </w:rPr>
        <w:t>«УКР МКД СПб»:</w:t>
      </w:r>
    </w:p>
    <w:p w14:paraId="048445DC" w14:textId="77777777" w:rsidR="007F39B5" w:rsidRDefault="007F39B5" w:rsidP="007F39B5">
      <w:pPr>
        <w:ind w:left="709"/>
      </w:pPr>
      <w:r w:rsidRPr="008A6DDD">
        <w:t>5.1.1</w:t>
      </w:r>
      <w:r>
        <w:t>.</w:t>
      </w:r>
      <w:r w:rsidRPr="008A6DDD">
        <w:t xml:space="preserve"> </w:t>
      </w:r>
      <w:r w:rsidRPr="00B002EF">
        <w:t xml:space="preserve">В ходе </w:t>
      </w:r>
      <w:r>
        <w:t xml:space="preserve">разработки подсистем «УКР МКД СПб» </w:t>
      </w:r>
      <w:r w:rsidRPr="00B002EF">
        <w:t>необходимо выполнить следующие работы:</w:t>
      </w:r>
    </w:p>
    <w:p w14:paraId="6178B6A0" w14:textId="77777777" w:rsidR="007F39B5" w:rsidRPr="00B002EF" w:rsidRDefault="007F39B5" w:rsidP="001A3EC4">
      <w:pPr>
        <w:pStyle w:val="ac"/>
        <w:numPr>
          <w:ilvl w:val="1"/>
          <w:numId w:val="26"/>
        </w:numPr>
        <w:jc w:val="both"/>
      </w:pPr>
      <w:r w:rsidRPr="00B002EF">
        <w:t xml:space="preserve">провести предпроектное обследование </w:t>
      </w:r>
      <w:r>
        <w:t>сторон</w:t>
      </w:r>
      <w:r w:rsidRPr="00B002EF">
        <w:t>, отвечающих за</w:t>
      </w:r>
      <w:r>
        <w:t xml:space="preserve"> организацию и выполнение</w:t>
      </w:r>
      <w:r w:rsidRPr="00B002EF">
        <w:t xml:space="preserve"> </w:t>
      </w:r>
      <w:r>
        <w:t>капитального ремонта, а также процессов планирования, управления и контроля исполнения планов, информационных потоков управления капитальным ремонтом</w:t>
      </w:r>
      <w:r w:rsidRPr="00B002EF">
        <w:t>;</w:t>
      </w:r>
    </w:p>
    <w:p w14:paraId="6F0310AF" w14:textId="77777777" w:rsidR="007F39B5" w:rsidRDefault="007F39B5" w:rsidP="001A3EC4">
      <w:pPr>
        <w:pStyle w:val="ac"/>
        <w:numPr>
          <w:ilvl w:val="1"/>
          <w:numId w:val="25"/>
        </w:numPr>
        <w:jc w:val="both"/>
      </w:pPr>
      <w:r w:rsidRPr="00B002EF">
        <w:t xml:space="preserve">сформировать требования к </w:t>
      </w:r>
      <w:r>
        <w:t>«УКР МКД СПб»</w:t>
      </w:r>
      <w:r w:rsidRPr="00A551B6">
        <w:t xml:space="preserve"> </w:t>
      </w:r>
      <w:r>
        <w:t>на период начала работ (2016г)</w:t>
      </w:r>
      <w:r w:rsidRPr="00B002EF">
        <w:t>;</w:t>
      </w:r>
    </w:p>
    <w:p w14:paraId="63A3ED60" w14:textId="77777777" w:rsidR="007F39B5" w:rsidRPr="00B002EF" w:rsidRDefault="007F39B5" w:rsidP="001A3EC4">
      <w:pPr>
        <w:pStyle w:val="ac"/>
        <w:numPr>
          <w:ilvl w:val="1"/>
          <w:numId w:val="25"/>
        </w:numPr>
        <w:jc w:val="both"/>
      </w:pPr>
      <w:r w:rsidRPr="00C6472A">
        <w:t xml:space="preserve">разработать план развития функционала </w:t>
      </w:r>
      <w:r>
        <w:t>«УКР МКД СПб»</w:t>
      </w:r>
      <w:r w:rsidRPr="00C6472A">
        <w:t xml:space="preserve"> на период 2017-2018 годов</w:t>
      </w:r>
      <w:r>
        <w:t>;</w:t>
      </w:r>
    </w:p>
    <w:p w14:paraId="22D679FB" w14:textId="77777777" w:rsidR="007F39B5" w:rsidRPr="00B002EF" w:rsidRDefault="007F39B5" w:rsidP="001A3EC4">
      <w:pPr>
        <w:pStyle w:val="ac"/>
        <w:numPr>
          <w:ilvl w:val="1"/>
          <w:numId w:val="25"/>
        </w:numPr>
        <w:jc w:val="both"/>
      </w:pPr>
      <w:r w:rsidRPr="00B002EF">
        <w:t xml:space="preserve">разработать проектные технические решения </w:t>
      </w:r>
      <w:r>
        <w:t>«УКР МКД СПб»</w:t>
      </w:r>
      <w:r w:rsidRPr="00A551B6">
        <w:t xml:space="preserve"> </w:t>
      </w:r>
      <w:r>
        <w:t>с учетом перспективного развития функционала</w:t>
      </w:r>
      <w:r w:rsidRPr="00B002EF">
        <w:t>;</w:t>
      </w:r>
    </w:p>
    <w:p w14:paraId="19126090" w14:textId="77777777" w:rsidR="007F39B5" w:rsidRDefault="007F39B5" w:rsidP="001A3EC4">
      <w:pPr>
        <w:pStyle w:val="ac"/>
        <w:numPr>
          <w:ilvl w:val="1"/>
          <w:numId w:val="25"/>
        </w:numPr>
        <w:jc w:val="both"/>
      </w:pPr>
      <w:r w:rsidRPr="00B002EF">
        <w:t xml:space="preserve">разработать программное обеспечение (ПО) </w:t>
      </w:r>
      <w:r>
        <w:t>«УКР МКД СПб» и соответствующую базу данных</w:t>
      </w:r>
      <w:r w:rsidRPr="00B002EF">
        <w:t>;</w:t>
      </w:r>
    </w:p>
    <w:p w14:paraId="710F27A3" w14:textId="77777777" w:rsidR="007F39B5" w:rsidRDefault="007F39B5" w:rsidP="001A3EC4">
      <w:pPr>
        <w:pStyle w:val="ac"/>
        <w:numPr>
          <w:ilvl w:val="1"/>
          <w:numId w:val="25"/>
        </w:numPr>
        <w:jc w:val="both"/>
      </w:pPr>
      <w:r>
        <w:t>выполнить первичную миграцию данных;</w:t>
      </w:r>
    </w:p>
    <w:p w14:paraId="6D708250" w14:textId="77777777" w:rsidR="007F39B5" w:rsidRDefault="007F39B5" w:rsidP="001A3EC4">
      <w:pPr>
        <w:pStyle w:val="ac"/>
        <w:numPr>
          <w:ilvl w:val="1"/>
          <w:numId w:val="25"/>
        </w:numPr>
        <w:jc w:val="both"/>
      </w:pPr>
      <w:r>
        <w:t>совместно с сотрудниками заказчика, осуществить ввод данных, которые не могут быть мигрированы;</w:t>
      </w:r>
    </w:p>
    <w:p w14:paraId="104418B3" w14:textId="77777777" w:rsidR="007F39B5" w:rsidRDefault="007F39B5" w:rsidP="001A3EC4">
      <w:pPr>
        <w:pStyle w:val="ac"/>
        <w:numPr>
          <w:ilvl w:val="1"/>
          <w:numId w:val="25"/>
        </w:numPr>
        <w:jc w:val="both"/>
      </w:pPr>
      <w:r>
        <w:t>разработать регламенты взаимодействия пользователей системы;</w:t>
      </w:r>
    </w:p>
    <w:p w14:paraId="1F743238" w14:textId="77777777" w:rsidR="007F39B5" w:rsidRDefault="007F39B5" w:rsidP="001A3EC4">
      <w:pPr>
        <w:pStyle w:val="ac"/>
        <w:numPr>
          <w:ilvl w:val="1"/>
          <w:numId w:val="25"/>
        </w:numPr>
        <w:jc w:val="both"/>
      </w:pPr>
      <w:r>
        <w:t>разработать регламенты информационного обмена между компонентами системы, установленными в различных службах и организациях;</w:t>
      </w:r>
    </w:p>
    <w:p w14:paraId="47B741BF" w14:textId="77777777" w:rsidR="007F39B5" w:rsidRPr="00B002EF" w:rsidRDefault="007F39B5" w:rsidP="001A3EC4">
      <w:pPr>
        <w:pStyle w:val="ac"/>
        <w:numPr>
          <w:ilvl w:val="1"/>
          <w:numId w:val="25"/>
        </w:numPr>
        <w:jc w:val="both"/>
      </w:pPr>
      <w:r>
        <w:t>провести предварительные испытания «УКР МКД СПб»</w:t>
      </w:r>
      <w:r w:rsidRPr="008A6DDD">
        <w:t>;</w:t>
      </w:r>
    </w:p>
    <w:p w14:paraId="5C620717" w14:textId="77777777" w:rsidR="007F39B5" w:rsidRDefault="007F39B5" w:rsidP="001A3EC4">
      <w:pPr>
        <w:pStyle w:val="ac"/>
        <w:numPr>
          <w:ilvl w:val="1"/>
          <w:numId w:val="25"/>
        </w:numPr>
        <w:jc w:val="both"/>
      </w:pPr>
      <w:r w:rsidRPr="00B002EF">
        <w:t xml:space="preserve">ввести </w:t>
      </w:r>
      <w:r>
        <w:t xml:space="preserve">«УКР МКД СПб» </w:t>
      </w:r>
      <w:r w:rsidRPr="00B002EF">
        <w:t xml:space="preserve">в </w:t>
      </w:r>
      <w:r>
        <w:t xml:space="preserve">опытную </w:t>
      </w:r>
      <w:r w:rsidRPr="00B002EF">
        <w:t>эксплуатацию;</w:t>
      </w:r>
    </w:p>
    <w:p w14:paraId="37B6DADE" w14:textId="77777777" w:rsidR="007F39B5" w:rsidRDefault="007F39B5" w:rsidP="001A3EC4">
      <w:pPr>
        <w:pStyle w:val="ac"/>
        <w:numPr>
          <w:ilvl w:val="1"/>
          <w:numId w:val="25"/>
        </w:numPr>
        <w:jc w:val="both"/>
      </w:pPr>
      <w:r>
        <w:t>после окончания опытной эксплуатации провести приемочные испытания «УКР МКД СПб» с последующей передачей в промышленную эксплуатацию</w:t>
      </w:r>
      <w:r w:rsidRPr="008A6DDD">
        <w:t>;</w:t>
      </w:r>
    </w:p>
    <w:p w14:paraId="7CF7447F" w14:textId="77777777" w:rsidR="007F39B5" w:rsidRPr="00B002EF" w:rsidRDefault="007F39B5" w:rsidP="001A3EC4">
      <w:pPr>
        <w:pStyle w:val="ac"/>
        <w:numPr>
          <w:ilvl w:val="1"/>
          <w:numId w:val="25"/>
        </w:numPr>
        <w:jc w:val="both"/>
      </w:pPr>
      <w:r>
        <w:t>осуществить гарантийное обслуживание «УКР МКД СПб»</w:t>
      </w:r>
      <w:r w:rsidRPr="008A6DDD">
        <w:t xml:space="preserve"> </w:t>
      </w:r>
      <w:r>
        <w:t>в период промышленной</w:t>
      </w:r>
      <w:r w:rsidRPr="008A6DDD">
        <w:t xml:space="preserve"> </w:t>
      </w:r>
      <w:r>
        <w:t>эксплуатации.</w:t>
      </w:r>
    </w:p>
    <w:p w14:paraId="350BB1C6" w14:textId="77777777" w:rsidR="007F39B5" w:rsidRDefault="007F39B5" w:rsidP="007F39B5">
      <w:pPr>
        <w:pStyle w:val="ac"/>
        <w:ind w:left="0" w:firstLine="851"/>
        <w:contextualSpacing/>
        <w:jc w:val="both"/>
      </w:pPr>
      <w:r w:rsidRPr="00B002EF">
        <w:t xml:space="preserve">При выполнении работ по предпроектному обследованию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w:t>
      </w:r>
      <w:r>
        <w:t xml:space="preserve">а также процессов планирования, управления и контроля выполнения работ по капитальному ремонту, </w:t>
      </w:r>
      <w:r w:rsidRPr="00B002EF">
        <w:t>требуется:</w:t>
      </w:r>
    </w:p>
    <w:p w14:paraId="1CAFD9AA" w14:textId="77777777" w:rsidR="007F39B5" w:rsidRDefault="007F39B5" w:rsidP="007F39B5">
      <w:pPr>
        <w:ind w:firstLine="851"/>
        <w:contextualSpacing/>
        <w:jc w:val="both"/>
      </w:pPr>
      <w:r>
        <w:t xml:space="preserve">- </w:t>
      </w:r>
      <w:r w:rsidRPr="00B002EF">
        <w:t xml:space="preserve">Сформировать перечни вопросов по работе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с учетом необходимости автоматизации их деятельности. Согласовать сформированные перечни вопросов с Заказч</w:t>
      </w:r>
      <w:r>
        <w:t xml:space="preserve">иком. Сформированные на основании </w:t>
      </w:r>
      <w:r>
        <w:lastRenderedPageBreak/>
        <w:t>полученного перечня вопросов опросные листы заполняются Заказчиком и передаются Подрядчику</w:t>
      </w:r>
      <w:r w:rsidRPr="008A6DDD">
        <w:t>;</w:t>
      </w:r>
    </w:p>
    <w:p w14:paraId="213E1558" w14:textId="77777777" w:rsidR="007F39B5" w:rsidRDefault="007F39B5" w:rsidP="007F39B5">
      <w:pPr>
        <w:ind w:firstLine="851"/>
        <w:contextualSpacing/>
        <w:jc w:val="both"/>
      </w:pPr>
      <w:r w:rsidRPr="008A6DDD">
        <w:t xml:space="preserve">- </w:t>
      </w:r>
      <w:r>
        <w:t xml:space="preserve">В результате анализа полученных данных, конкретизируются стороны, </w:t>
      </w:r>
      <w:r w:rsidRPr="00B002EF">
        <w:t>отвечающи</w:t>
      </w:r>
      <w:r>
        <w:t>е</w:t>
      </w:r>
      <w:r w:rsidRPr="00B002EF">
        <w:t xml:space="preserve"> за</w:t>
      </w:r>
      <w:r>
        <w:t xml:space="preserve"> организацию и выполнение</w:t>
      </w:r>
      <w:r w:rsidRPr="00B002EF">
        <w:t xml:space="preserve"> </w:t>
      </w:r>
      <w:r>
        <w:t>капитального ремонта, определяются их подразделения, деятельность которых подлежит автоматизации в соответствии с целями разработки «УКР МКД СПб», назначаются ответственные лица в данных подразделениях, отвечающие за взаимодействие с Подрядчиком</w:t>
      </w:r>
      <w:r w:rsidRPr="008A6DDD">
        <w:t>;</w:t>
      </w:r>
    </w:p>
    <w:p w14:paraId="65C5887D" w14:textId="77777777" w:rsidR="007F39B5" w:rsidRDefault="007F39B5" w:rsidP="007F39B5">
      <w:pPr>
        <w:ind w:firstLine="851"/>
        <w:contextualSpacing/>
        <w:jc w:val="both"/>
      </w:pPr>
      <w:r w:rsidRPr="008A6DDD">
        <w:t xml:space="preserve">- </w:t>
      </w:r>
      <w:r>
        <w:t>В результате взаимодействия с ответственными лицами определяется количество и состав автоматизированных рабочих мест (далее - АРМ) «УКР МКД СПб», соответствующих данным подразделениям</w:t>
      </w:r>
      <w:r w:rsidRPr="008A6DDD">
        <w:t>;</w:t>
      </w:r>
    </w:p>
    <w:p w14:paraId="6612141A" w14:textId="77777777" w:rsidR="007F39B5" w:rsidRDefault="007F39B5" w:rsidP="007F39B5">
      <w:pPr>
        <w:ind w:firstLine="851"/>
        <w:contextualSpacing/>
        <w:jc w:val="both"/>
      </w:pPr>
      <w:r w:rsidRPr="008A6DDD">
        <w:t xml:space="preserve">- </w:t>
      </w:r>
      <w:r>
        <w:t xml:space="preserve">В результате взаимодействия с ответственными лицами определяются </w:t>
      </w:r>
      <w:r w:rsidRPr="00B002EF">
        <w:t>все информационные взаимосвязи</w:t>
      </w:r>
      <w:r>
        <w:t xml:space="preserve"> между сторонами, </w:t>
      </w:r>
      <w:r w:rsidRPr="00B002EF">
        <w:t>отвечающи</w:t>
      </w:r>
      <w:r>
        <w:t>ми</w:t>
      </w:r>
      <w:r w:rsidRPr="00B002EF">
        <w:t xml:space="preserve"> за</w:t>
      </w:r>
      <w:r>
        <w:t xml:space="preserve"> организацию и выполнение</w:t>
      </w:r>
      <w:r w:rsidRPr="00B002EF">
        <w:t xml:space="preserve"> </w:t>
      </w:r>
      <w:r>
        <w:t>капитального ремонта, в соответствии с выполняемыми ими функциями в процессе организации и выполнения</w:t>
      </w:r>
      <w:r w:rsidRPr="00B002EF">
        <w:t xml:space="preserve"> </w:t>
      </w:r>
      <w:r>
        <w:t>капитального ремонта</w:t>
      </w:r>
      <w:r w:rsidRPr="008A6DDD">
        <w:t>;</w:t>
      </w:r>
    </w:p>
    <w:p w14:paraId="5E9A0A7A" w14:textId="77777777" w:rsidR="007F39B5" w:rsidRDefault="007F39B5" w:rsidP="007F39B5">
      <w:pPr>
        <w:ind w:firstLine="851"/>
        <w:contextualSpacing/>
        <w:jc w:val="both"/>
      </w:pPr>
      <w:r w:rsidRPr="008A6DDD">
        <w:t xml:space="preserve">- </w:t>
      </w:r>
      <w:r w:rsidRPr="00B002EF">
        <w:t xml:space="preserve">Сформировать перечни и формы отчетной документации </w:t>
      </w:r>
      <w:r>
        <w:t>необходимой для информационного обеспечения процесса организации и выполнения</w:t>
      </w:r>
      <w:r w:rsidRPr="00B002EF">
        <w:t xml:space="preserve"> </w:t>
      </w:r>
      <w:r>
        <w:t>капитального</w:t>
      </w:r>
      <w:r w:rsidRPr="00B002EF">
        <w:t xml:space="preserve">, а также состав типовой информации, необходимой для формирования этой отчетной документации, которая возникает в ходе информационного взаимодействия </w:t>
      </w:r>
      <w:r>
        <w:t xml:space="preserve">сторонами, </w:t>
      </w:r>
      <w:r w:rsidRPr="00B002EF">
        <w:t>отвечающи</w:t>
      </w:r>
      <w:r>
        <w:t>ми</w:t>
      </w:r>
      <w:r w:rsidRPr="00B002EF">
        <w:t xml:space="preserve"> за</w:t>
      </w:r>
      <w:r>
        <w:t xml:space="preserve"> организацию и выполнение</w:t>
      </w:r>
      <w:r w:rsidRPr="00B002EF">
        <w:t xml:space="preserve"> </w:t>
      </w:r>
      <w:r>
        <w:t>капитального ремонта</w:t>
      </w:r>
      <w:r w:rsidRPr="008A6DDD">
        <w:t>;</w:t>
      </w:r>
    </w:p>
    <w:p w14:paraId="5690CCC6" w14:textId="77777777" w:rsidR="007F39B5" w:rsidRDefault="007F39B5" w:rsidP="007F39B5">
      <w:pPr>
        <w:ind w:firstLine="851"/>
        <w:contextualSpacing/>
        <w:jc w:val="both"/>
      </w:pPr>
      <w:r w:rsidRPr="008A6DDD">
        <w:t xml:space="preserve">- </w:t>
      </w:r>
      <w:r w:rsidRPr="00B002EF">
        <w:t xml:space="preserve">Разработать </w:t>
      </w:r>
      <w:r>
        <w:t>описания</w:t>
      </w:r>
      <w:r w:rsidRPr="00B002EF">
        <w:t xml:space="preserve"> технологических процессов обработки информации</w:t>
      </w:r>
      <w:r>
        <w:t xml:space="preserve">, поступающей от сторон, </w:t>
      </w:r>
      <w:r w:rsidRPr="00B002EF">
        <w:t>отвечающи</w:t>
      </w:r>
      <w:r>
        <w:t>х</w:t>
      </w:r>
      <w:r w:rsidRPr="00B002EF">
        <w:t xml:space="preserve"> за</w:t>
      </w:r>
      <w:r>
        <w:t xml:space="preserve"> организацию и выполнение</w:t>
      </w:r>
      <w:r w:rsidRPr="00B002EF">
        <w:t xml:space="preserve"> </w:t>
      </w:r>
      <w:r>
        <w:t>капитального ремонта</w:t>
      </w:r>
      <w:r w:rsidRPr="008A6DDD">
        <w:t>;</w:t>
      </w:r>
    </w:p>
    <w:p w14:paraId="0C0CBBB3" w14:textId="77777777" w:rsidR="007F39B5" w:rsidRDefault="007F39B5" w:rsidP="007F39B5">
      <w:pPr>
        <w:contextualSpacing/>
        <w:jc w:val="both"/>
      </w:pPr>
      <w:r>
        <w:tab/>
      </w:r>
      <w:r w:rsidRPr="008A6DDD">
        <w:t xml:space="preserve"> - </w:t>
      </w:r>
      <w:r>
        <w:t>Описания</w:t>
      </w:r>
      <w:r w:rsidRPr="00B002EF">
        <w:t xml:space="preserve"> технологических процессов обработки информации должны содержать:</w:t>
      </w:r>
    </w:p>
    <w:p w14:paraId="5F89677D" w14:textId="77777777" w:rsidR="007F39B5" w:rsidRPr="00B002EF" w:rsidRDefault="007F39B5" w:rsidP="001A3EC4">
      <w:pPr>
        <w:pStyle w:val="ac"/>
        <w:numPr>
          <w:ilvl w:val="0"/>
          <w:numId w:val="24"/>
        </w:numPr>
        <w:jc w:val="both"/>
      </w:pPr>
      <w:r w:rsidRPr="00B002EF">
        <w:t xml:space="preserve">всю последовательность каждого из этапов </w:t>
      </w:r>
      <w:r>
        <w:t>проведения</w:t>
      </w:r>
      <w:r w:rsidRPr="00B002EF">
        <w:t xml:space="preserve"> работ по </w:t>
      </w:r>
      <w:r>
        <w:t>организации и выполнению</w:t>
      </w:r>
      <w:r w:rsidRPr="00B002EF">
        <w:t xml:space="preserve"> </w:t>
      </w:r>
      <w:r>
        <w:t>капитального ремонта</w:t>
      </w:r>
      <w:r w:rsidRPr="00B002EF">
        <w:t>;</w:t>
      </w:r>
    </w:p>
    <w:p w14:paraId="35541FB8" w14:textId="77777777" w:rsidR="007F39B5" w:rsidRPr="00B002EF" w:rsidRDefault="007F39B5" w:rsidP="001A3EC4">
      <w:pPr>
        <w:pStyle w:val="ac"/>
        <w:numPr>
          <w:ilvl w:val="0"/>
          <w:numId w:val="24"/>
        </w:numPr>
        <w:jc w:val="both"/>
      </w:pPr>
      <w:r w:rsidRPr="00B002EF">
        <w:t xml:space="preserve">все информационные и технологические взаимосвязи </w:t>
      </w:r>
      <w:r>
        <w:t xml:space="preserve">между сторонами, </w:t>
      </w:r>
      <w:r w:rsidRPr="00B002EF">
        <w:t>отвечающи</w:t>
      </w:r>
      <w:r>
        <w:t>ми</w:t>
      </w:r>
      <w:r w:rsidRPr="00B002EF">
        <w:t xml:space="preserve"> за</w:t>
      </w:r>
      <w:r>
        <w:t xml:space="preserve"> организацию и выполнение</w:t>
      </w:r>
      <w:r w:rsidRPr="00B002EF">
        <w:t xml:space="preserve"> </w:t>
      </w:r>
      <w:r>
        <w:t>капитального ремонта</w:t>
      </w:r>
      <w:r w:rsidRPr="00B002EF">
        <w:t>;</w:t>
      </w:r>
    </w:p>
    <w:p w14:paraId="7751B29A" w14:textId="77777777" w:rsidR="007F39B5" w:rsidRPr="00B002EF" w:rsidRDefault="007F39B5" w:rsidP="001A3EC4">
      <w:pPr>
        <w:pStyle w:val="ac"/>
        <w:numPr>
          <w:ilvl w:val="0"/>
          <w:numId w:val="24"/>
        </w:numPr>
        <w:jc w:val="both"/>
      </w:pPr>
      <w:r w:rsidRPr="00B002EF">
        <w:t>перечни и составы входной и выходной</w:t>
      </w:r>
      <w:r>
        <w:t>, а также внутренней</w:t>
      </w:r>
      <w:r w:rsidRPr="00B002EF">
        <w:t xml:space="preserve"> документации;</w:t>
      </w:r>
    </w:p>
    <w:p w14:paraId="143DB935" w14:textId="77777777" w:rsidR="007F39B5" w:rsidRPr="00B002EF" w:rsidRDefault="007F39B5" w:rsidP="001A3EC4">
      <w:pPr>
        <w:pStyle w:val="ac"/>
        <w:numPr>
          <w:ilvl w:val="0"/>
          <w:numId w:val="24"/>
        </w:numPr>
        <w:jc w:val="both"/>
      </w:pPr>
      <w:r w:rsidRPr="00B002EF">
        <w:t>описания всех последовательностей принимаемых</w:t>
      </w:r>
      <w:r>
        <w:t xml:space="preserve"> решений,</w:t>
      </w:r>
      <w:r w:rsidRPr="00B002EF">
        <w:t xml:space="preserve"> исходя из той или иной складывающейся на момент принятия решений ситуации.</w:t>
      </w:r>
    </w:p>
    <w:p w14:paraId="1EF6D217" w14:textId="77777777" w:rsidR="007F39B5" w:rsidRDefault="007F39B5" w:rsidP="007F39B5">
      <w:pPr>
        <w:contextualSpacing/>
        <w:jc w:val="both"/>
      </w:pPr>
      <w:r w:rsidRPr="008A6DDD">
        <w:t xml:space="preserve">            - </w:t>
      </w:r>
      <w:r>
        <w:t>Описания</w:t>
      </w:r>
      <w:r w:rsidRPr="00B002EF">
        <w:t xml:space="preserve"> технологических процессов обработки информации должны быть разработаны в формате, позволяющем просмотр и редактирование средствами </w:t>
      </w:r>
      <w:r>
        <w:t>свободно распространяющихся программ на открытом коде</w:t>
      </w:r>
      <w:r w:rsidRPr="008A6DDD">
        <w:t>;</w:t>
      </w:r>
    </w:p>
    <w:p w14:paraId="7DE679CB" w14:textId="77777777" w:rsidR="007F39B5" w:rsidRDefault="007F39B5" w:rsidP="007F39B5">
      <w:r>
        <w:tab/>
      </w:r>
      <w:r w:rsidRPr="008A6DDD">
        <w:t xml:space="preserve">- </w:t>
      </w:r>
      <w:r w:rsidRPr="00B002EF">
        <w:t xml:space="preserve">Результатом выполнения работ по предпроектному обследованию </w:t>
      </w:r>
      <w:r>
        <w:t>сторон</w:t>
      </w:r>
      <w:r w:rsidRPr="00B002EF">
        <w:t>, отвечающих за</w:t>
      </w:r>
      <w:r>
        <w:t xml:space="preserve"> организацию и выполнение</w:t>
      </w:r>
      <w:r w:rsidRPr="00B002EF">
        <w:t xml:space="preserve"> </w:t>
      </w:r>
      <w:r>
        <w:t>капитального ремонта</w:t>
      </w:r>
      <w:r w:rsidRPr="00B002EF">
        <w:t>, должен являться документ</w:t>
      </w:r>
      <w:r w:rsidRPr="008A6DDD">
        <w:t xml:space="preserve"> </w:t>
      </w:r>
      <w:r w:rsidRPr="00B002EF">
        <w:t xml:space="preserve">«Отчет об обследовании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w:t>
      </w:r>
      <w:r>
        <w:t>а также процессов организации и управление капитальными ремонтами, в целях</w:t>
      </w:r>
      <w:r w:rsidRPr="00B002EF">
        <w:t xml:space="preserve"> создания </w:t>
      </w:r>
      <w:r>
        <w:t>«УКР МКД СПб»»</w:t>
      </w:r>
      <w:r w:rsidRPr="00B002EF">
        <w:t>, содержащий все материалы, полученные в ходе выполнения работ</w:t>
      </w:r>
      <w:r>
        <w:t>, результаты их анализа и прочие необходимые материалы.</w:t>
      </w:r>
    </w:p>
    <w:p w14:paraId="0DDB5EDB" w14:textId="77777777" w:rsidR="007F39B5" w:rsidRDefault="007F39B5" w:rsidP="007F39B5">
      <w:pPr>
        <w:ind w:firstLine="851"/>
        <w:contextualSpacing/>
        <w:jc w:val="both"/>
      </w:pPr>
    </w:p>
    <w:p w14:paraId="33D29FA5" w14:textId="77777777" w:rsidR="007F39B5" w:rsidRDefault="007F39B5" w:rsidP="007F39B5">
      <w:pPr>
        <w:pStyle w:val="ac"/>
        <w:ind w:left="851"/>
        <w:jc w:val="both"/>
      </w:pPr>
      <w:r>
        <w:t xml:space="preserve">5.1.2. </w:t>
      </w:r>
      <w:r w:rsidRPr="00B002EF">
        <w:t>При выполнении работ по форми</w:t>
      </w:r>
      <w:r>
        <w:t>рованию требований к «УКР МКД СПб»</w:t>
      </w:r>
      <w:r w:rsidRPr="00B002EF">
        <w:t>, требуется:</w:t>
      </w:r>
    </w:p>
    <w:p w14:paraId="32435D9A" w14:textId="77777777" w:rsidR="007F39B5" w:rsidRDefault="007F39B5" w:rsidP="007F39B5">
      <w:pPr>
        <w:ind w:firstLine="709"/>
        <w:jc w:val="both"/>
      </w:pPr>
      <w:r w:rsidRPr="008A6DDD">
        <w:t xml:space="preserve">- </w:t>
      </w:r>
      <w:r>
        <w:t>Уточнить</w:t>
      </w:r>
      <w:r w:rsidRPr="00B002EF">
        <w:t xml:space="preserve"> требования к автоматическим и автоматизированным функциям </w:t>
      </w:r>
      <w:r>
        <w:t>«УКР МКД СПб»</w:t>
      </w:r>
      <w:r w:rsidRPr="00B002EF">
        <w:t>, их реализации и порядку выполнения</w:t>
      </w:r>
      <w:r w:rsidRPr="008A6DDD">
        <w:t>;</w:t>
      </w:r>
    </w:p>
    <w:p w14:paraId="5D6A9C8F" w14:textId="77777777" w:rsidR="007F39B5" w:rsidRDefault="007F39B5" w:rsidP="007F39B5">
      <w:pPr>
        <w:ind w:firstLine="709"/>
        <w:jc w:val="both"/>
      </w:pPr>
      <w:r w:rsidRPr="008A6DDD">
        <w:t xml:space="preserve">- </w:t>
      </w:r>
      <w:r>
        <w:t>Уточнить требования к перспективному развитию «УКР МКД СПб»</w:t>
      </w:r>
      <w:r w:rsidRPr="008A6DDD">
        <w:t>;</w:t>
      </w:r>
    </w:p>
    <w:p w14:paraId="5E04FBF4" w14:textId="77777777" w:rsidR="007F39B5" w:rsidRDefault="007F39B5" w:rsidP="007F39B5">
      <w:pPr>
        <w:tabs>
          <w:tab w:val="left" w:pos="1701"/>
          <w:tab w:val="left" w:pos="2127"/>
        </w:tabs>
        <w:ind w:firstLine="709"/>
        <w:jc w:val="both"/>
      </w:pPr>
      <w:r w:rsidRPr="008A6DDD">
        <w:t xml:space="preserve">- </w:t>
      </w:r>
      <w:r w:rsidRPr="00B002EF">
        <w:t xml:space="preserve">Сформировать требования к показателям надежности выполнения автоматических и автоматизированных функций </w:t>
      </w:r>
      <w:r>
        <w:t>«УКР МКД СПб»</w:t>
      </w:r>
      <w:r w:rsidRPr="008A6DDD">
        <w:t>;</w:t>
      </w:r>
    </w:p>
    <w:p w14:paraId="0042AFF6" w14:textId="77777777" w:rsidR="007F39B5" w:rsidRDefault="007F39B5" w:rsidP="007F39B5">
      <w:pPr>
        <w:ind w:firstLine="709"/>
        <w:jc w:val="both"/>
      </w:pPr>
      <w:r w:rsidRPr="008A6DDD">
        <w:t xml:space="preserve">- </w:t>
      </w:r>
      <w:r w:rsidRPr="00B002EF">
        <w:t>Сформировать требования по формированию выходной отчетной документации, формируемой в</w:t>
      </w:r>
      <w:r>
        <w:t xml:space="preserve"> «УКР МКД СПб»</w:t>
      </w:r>
      <w:r w:rsidRPr="008A6DDD">
        <w:t>;</w:t>
      </w:r>
    </w:p>
    <w:p w14:paraId="19652E8F" w14:textId="77777777" w:rsidR="007F39B5" w:rsidRDefault="007F39B5" w:rsidP="007F39B5">
      <w:pPr>
        <w:ind w:firstLine="709"/>
        <w:jc w:val="both"/>
      </w:pPr>
      <w:r w:rsidRPr="008A6DDD">
        <w:t xml:space="preserve">- </w:t>
      </w:r>
      <w:r w:rsidRPr="00B002EF">
        <w:t xml:space="preserve">Сформировать требования к ролям пользователей, функциям идентификации и аутентификации, разграничения прав доступа, обеспечения целостности и резервного копирования </w:t>
      </w:r>
      <w:r>
        <w:t>«УКР МКД СПб»</w:t>
      </w:r>
      <w:r w:rsidRPr="00B002EF">
        <w:t>.</w:t>
      </w:r>
    </w:p>
    <w:p w14:paraId="59B7F4A6" w14:textId="77777777" w:rsidR="007F39B5" w:rsidRDefault="007F39B5" w:rsidP="007F39B5">
      <w:pPr>
        <w:ind w:firstLine="709"/>
        <w:jc w:val="both"/>
      </w:pPr>
    </w:p>
    <w:p w14:paraId="01315E34" w14:textId="77777777" w:rsidR="007F39B5" w:rsidRPr="00B002EF" w:rsidRDefault="007F39B5" w:rsidP="007F39B5">
      <w:pPr>
        <w:ind w:firstLine="851"/>
        <w:contextualSpacing/>
        <w:jc w:val="both"/>
      </w:pPr>
      <w:r>
        <w:lastRenderedPageBreak/>
        <w:t>5</w:t>
      </w:r>
      <w:r w:rsidRPr="004D3F14">
        <w:t>.</w:t>
      </w:r>
      <w:r>
        <w:t xml:space="preserve">1.3. </w:t>
      </w:r>
      <w:r w:rsidRPr="00B002EF">
        <w:t xml:space="preserve">При выполнении </w:t>
      </w:r>
      <w:r>
        <w:t xml:space="preserve">проектных </w:t>
      </w:r>
      <w:r w:rsidRPr="00B002EF">
        <w:t xml:space="preserve">работ по </w:t>
      </w:r>
      <w:r>
        <w:t>созданию «УКР МКД СПб»</w:t>
      </w:r>
      <w:r w:rsidRPr="00B002EF">
        <w:t xml:space="preserve"> требуется</w:t>
      </w:r>
      <w:r>
        <w:t xml:space="preserve"> разработать проектную документацию «УКР МКД СПб».</w:t>
      </w:r>
    </w:p>
    <w:p w14:paraId="5DF7AB09" w14:textId="77777777" w:rsidR="007F39B5" w:rsidRPr="00B002EF" w:rsidRDefault="007F39B5" w:rsidP="007F39B5">
      <w:pPr>
        <w:ind w:firstLine="851"/>
        <w:contextualSpacing/>
        <w:jc w:val="both"/>
      </w:pPr>
    </w:p>
    <w:p w14:paraId="01695051" w14:textId="77777777" w:rsidR="007F39B5" w:rsidRPr="00B002EF" w:rsidRDefault="007F39B5" w:rsidP="007F39B5">
      <w:pPr>
        <w:ind w:firstLine="851"/>
        <w:contextualSpacing/>
        <w:jc w:val="both"/>
      </w:pPr>
      <w:r>
        <w:t>В рамках</w:t>
      </w:r>
      <w:r w:rsidRPr="00B002EF">
        <w:t xml:space="preserve"> выполнени</w:t>
      </w:r>
      <w:r>
        <w:t>я</w:t>
      </w:r>
      <w:r w:rsidRPr="00B002EF">
        <w:t xml:space="preserve"> работ по проектированию</w:t>
      </w:r>
      <w:r>
        <w:t xml:space="preserve"> «УКР МКД СПб» </w:t>
      </w:r>
      <w:r w:rsidRPr="00B002EF">
        <w:t>требуется:</w:t>
      </w:r>
    </w:p>
    <w:p w14:paraId="403ADC69" w14:textId="77777777" w:rsidR="007F39B5" w:rsidRPr="00B002EF" w:rsidRDefault="007F39B5" w:rsidP="001A3EC4">
      <w:pPr>
        <w:pStyle w:val="ac"/>
        <w:numPr>
          <w:ilvl w:val="0"/>
          <w:numId w:val="27"/>
        </w:numPr>
        <w:jc w:val="both"/>
      </w:pPr>
      <w:r w:rsidRPr="00B002EF">
        <w:t xml:space="preserve">разработать архитектуру </w:t>
      </w:r>
      <w:r>
        <w:t>«УКР МКД СПб»</w:t>
      </w:r>
      <w:r w:rsidRPr="00B002EF">
        <w:t>;</w:t>
      </w:r>
    </w:p>
    <w:p w14:paraId="2D268FB3" w14:textId="77777777" w:rsidR="007F39B5" w:rsidRPr="00B002EF" w:rsidRDefault="007F39B5" w:rsidP="001A3EC4">
      <w:pPr>
        <w:pStyle w:val="ac"/>
        <w:numPr>
          <w:ilvl w:val="0"/>
          <w:numId w:val="27"/>
        </w:numPr>
        <w:jc w:val="both"/>
      </w:pPr>
      <w:r w:rsidRPr="00B002EF">
        <w:t xml:space="preserve">разработать структуру классификаторов и кодов, а также необходимых справочников для </w:t>
      </w:r>
      <w:r>
        <w:t>«УКР МКД СПб»</w:t>
      </w:r>
      <w:r w:rsidRPr="00B002EF">
        <w:t>;</w:t>
      </w:r>
    </w:p>
    <w:p w14:paraId="3B638604" w14:textId="77777777" w:rsidR="007F39B5" w:rsidRPr="00B002EF" w:rsidRDefault="007F39B5" w:rsidP="001A3EC4">
      <w:pPr>
        <w:pStyle w:val="ac"/>
        <w:numPr>
          <w:ilvl w:val="0"/>
          <w:numId w:val="27"/>
        </w:numPr>
        <w:jc w:val="both"/>
      </w:pPr>
      <w:r w:rsidRPr="00B002EF">
        <w:t>выбрать сист</w:t>
      </w:r>
      <w:r>
        <w:t>ему управления базами данных для «УКР МКД СПб»</w:t>
      </w:r>
      <w:r w:rsidRPr="00B002EF">
        <w:t>;</w:t>
      </w:r>
    </w:p>
    <w:p w14:paraId="741925EF" w14:textId="77777777" w:rsidR="007F39B5" w:rsidRPr="00B002EF" w:rsidRDefault="007F39B5" w:rsidP="001A3EC4">
      <w:pPr>
        <w:pStyle w:val="ac"/>
        <w:numPr>
          <w:ilvl w:val="0"/>
          <w:numId w:val="27"/>
        </w:numPr>
        <w:jc w:val="both"/>
      </w:pPr>
      <w:r w:rsidRPr="00B002EF">
        <w:t>разработать структуру баз</w:t>
      </w:r>
      <w:r>
        <w:t>ы данных «УКР МКД СПб»</w:t>
      </w:r>
      <w:r w:rsidRPr="00B002EF">
        <w:t>;</w:t>
      </w:r>
    </w:p>
    <w:p w14:paraId="03D143E7" w14:textId="77777777" w:rsidR="007F39B5" w:rsidRPr="00B002EF" w:rsidRDefault="007F39B5" w:rsidP="001A3EC4">
      <w:pPr>
        <w:pStyle w:val="ac"/>
        <w:numPr>
          <w:ilvl w:val="0"/>
          <w:numId w:val="27"/>
        </w:numPr>
        <w:jc w:val="both"/>
      </w:pPr>
      <w:r w:rsidRPr="00B002EF">
        <w:t xml:space="preserve">разработать функциональную структуру </w:t>
      </w:r>
      <w:r>
        <w:t>«УКР МКД СПб»</w:t>
      </w:r>
      <w:r w:rsidRPr="00B002EF">
        <w:t>;</w:t>
      </w:r>
    </w:p>
    <w:p w14:paraId="0E26B4FC" w14:textId="77777777" w:rsidR="007F39B5" w:rsidRPr="00B002EF" w:rsidRDefault="007F39B5" w:rsidP="001A3EC4">
      <w:pPr>
        <w:pStyle w:val="ac"/>
        <w:numPr>
          <w:ilvl w:val="0"/>
          <w:numId w:val="27"/>
        </w:numPr>
        <w:jc w:val="both"/>
      </w:pPr>
      <w:r w:rsidRPr="00B002EF">
        <w:t xml:space="preserve">разработать интерфейсы для взаимодействия с пользователями и обслуживающим персоналом </w:t>
      </w:r>
      <w:r>
        <w:t>«УКР МКД СПб»</w:t>
      </w:r>
      <w:r w:rsidRPr="00B002EF">
        <w:t>;</w:t>
      </w:r>
    </w:p>
    <w:p w14:paraId="7DF9E6A2" w14:textId="77777777" w:rsidR="007F39B5" w:rsidRPr="00B002EF" w:rsidRDefault="007F39B5" w:rsidP="001A3EC4">
      <w:pPr>
        <w:pStyle w:val="ac"/>
        <w:numPr>
          <w:ilvl w:val="0"/>
          <w:numId w:val="27"/>
        </w:numPr>
        <w:jc w:val="both"/>
      </w:pPr>
      <w:r w:rsidRPr="00B002EF">
        <w:t xml:space="preserve">разработать формы представления и форматы данных, обрабатываемых в </w:t>
      </w:r>
      <w:r>
        <w:t>«УКР МКД СПб»</w:t>
      </w:r>
      <w:r w:rsidRPr="00B002EF">
        <w:t>;</w:t>
      </w:r>
    </w:p>
    <w:p w14:paraId="7711D2CE" w14:textId="77777777" w:rsidR="007F39B5" w:rsidRPr="00B002EF" w:rsidRDefault="007F39B5" w:rsidP="001A3EC4">
      <w:pPr>
        <w:pStyle w:val="ac"/>
        <w:numPr>
          <w:ilvl w:val="0"/>
          <w:numId w:val="27"/>
        </w:numPr>
        <w:jc w:val="both"/>
      </w:pPr>
      <w:r w:rsidRPr="00B002EF">
        <w:t>разработать формы представ</w:t>
      </w:r>
      <w:r>
        <w:t>ления отчетных форм в «УКР МКД СПб»</w:t>
      </w:r>
      <w:r w:rsidRPr="00B002EF">
        <w:t>;</w:t>
      </w:r>
    </w:p>
    <w:p w14:paraId="01D10FB7" w14:textId="77777777" w:rsidR="007F39B5" w:rsidRPr="00B002EF" w:rsidRDefault="007F39B5" w:rsidP="001A3EC4">
      <w:pPr>
        <w:pStyle w:val="ac"/>
        <w:numPr>
          <w:ilvl w:val="0"/>
          <w:numId w:val="27"/>
        </w:numPr>
        <w:jc w:val="both"/>
      </w:pPr>
      <w:r w:rsidRPr="00B002EF">
        <w:t xml:space="preserve">разработать процедуры обработки данных в </w:t>
      </w:r>
      <w:r>
        <w:t>«УКР МКД СПб»</w:t>
      </w:r>
      <w:r w:rsidRPr="00B002EF">
        <w:t>;</w:t>
      </w:r>
    </w:p>
    <w:p w14:paraId="4C54A217" w14:textId="77777777" w:rsidR="007F39B5" w:rsidRPr="00B002EF" w:rsidRDefault="007F39B5" w:rsidP="001A3EC4">
      <w:pPr>
        <w:pStyle w:val="ac"/>
        <w:numPr>
          <w:ilvl w:val="0"/>
          <w:numId w:val="27"/>
        </w:numPr>
        <w:jc w:val="both"/>
      </w:pPr>
      <w:r w:rsidRPr="00B002EF">
        <w:t xml:space="preserve">осуществить выбор программной платформы, библиотек и языков программирования, необходимых для разработки </w:t>
      </w:r>
      <w:r>
        <w:t>«УКР МКД СПб»</w:t>
      </w:r>
      <w:r w:rsidRPr="00B002EF">
        <w:t>;</w:t>
      </w:r>
    </w:p>
    <w:p w14:paraId="65DB388D" w14:textId="77777777" w:rsidR="007F39B5" w:rsidRDefault="007F39B5" w:rsidP="001A3EC4">
      <w:pPr>
        <w:pStyle w:val="ac"/>
        <w:numPr>
          <w:ilvl w:val="0"/>
          <w:numId w:val="27"/>
        </w:numPr>
        <w:jc w:val="both"/>
      </w:pPr>
      <w:r w:rsidRPr="00B002EF">
        <w:t xml:space="preserve">определить необходимые технические параметры серверного оборудования, необходимые для развертывания ПО </w:t>
      </w:r>
      <w:r>
        <w:t>«УКР МКД СПб»;</w:t>
      </w:r>
    </w:p>
    <w:p w14:paraId="26157528" w14:textId="77777777" w:rsidR="007F39B5" w:rsidRPr="00B002EF" w:rsidRDefault="007F39B5" w:rsidP="001A3EC4">
      <w:pPr>
        <w:pStyle w:val="ac"/>
        <w:numPr>
          <w:ilvl w:val="0"/>
          <w:numId w:val="27"/>
        </w:numPr>
        <w:jc w:val="both"/>
      </w:pPr>
      <w:r>
        <w:t>разработать статистические выходные формы согласно Приложения №1 к Техническому Заданию</w:t>
      </w:r>
      <w:r w:rsidRPr="008A6DDD">
        <w:t>;</w:t>
      </w:r>
    </w:p>
    <w:p w14:paraId="203C43A5" w14:textId="77777777" w:rsidR="007F39B5" w:rsidRDefault="007F39B5" w:rsidP="007F39B5">
      <w:pPr>
        <w:ind w:firstLine="709"/>
        <w:jc w:val="both"/>
      </w:pPr>
      <w:r>
        <w:t>Все разработанные технические решения должны быть согласованы с Заказчиком.</w:t>
      </w:r>
    </w:p>
    <w:p w14:paraId="42FBC8B0" w14:textId="77777777" w:rsidR="007F39B5" w:rsidRPr="00930CE2" w:rsidRDefault="007F39B5" w:rsidP="007F39B5">
      <w:pPr>
        <w:ind w:firstLine="709"/>
        <w:jc w:val="both"/>
      </w:pPr>
      <w:r w:rsidRPr="00B002EF">
        <w:t xml:space="preserve">Результатом выполнения </w:t>
      </w:r>
      <w:r>
        <w:t xml:space="preserve">работ по проектированию должна являться </w:t>
      </w:r>
      <w:r w:rsidRPr="00B002EF">
        <w:t>Пояснительная записка к Техническому проекту</w:t>
      </w:r>
      <w:r>
        <w:t>.</w:t>
      </w:r>
      <w:r w:rsidRPr="008A6DDD">
        <w:t xml:space="preserve"> </w:t>
      </w:r>
      <w:r>
        <w:t>Далее должна быть разработана рабочая документация (в том числе документ «Программа и методика испытаний») и эксплуатационная документация.</w:t>
      </w:r>
    </w:p>
    <w:p w14:paraId="504EE72C" w14:textId="77777777" w:rsidR="007F39B5" w:rsidRDefault="007F39B5" w:rsidP="007F39B5">
      <w:pPr>
        <w:ind w:firstLine="709"/>
        <w:jc w:val="both"/>
      </w:pPr>
    </w:p>
    <w:p w14:paraId="7E0757A6" w14:textId="77777777" w:rsidR="007F39B5" w:rsidRDefault="007F39B5" w:rsidP="007F39B5">
      <w:pPr>
        <w:ind w:firstLine="851"/>
        <w:contextualSpacing/>
        <w:jc w:val="both"/>
      </w:pPr>
      <w:r>
        <w:t xml:space="preserve">5.1.4. </w:t>
      </w:r>
      <w:r w:rsidRPr="00B002EF">
        <w:t xml:space="preserve">При выполнении работ по разработке </w:t>
      </w:r>
      <w:r>
        <w:t>«УКР МКД СПб»</w:t>
      </w:r>
      <w:r w:rsidRPr="00B002EF">
        <w:t>, требуется:</w:t>
      </w:r>
    </w:p>
    <w:p w14:paraId="7ABA853F" w14:textId="77777777" w:rsidR="007F39B5" w:rsidRDefault="007F39B5" w:rsidP="007F39B5">
      <w:pPr>
        <w:ind w:firstLine="851"/>
        <w:contextualSpacing/>
        <w:jc w:val="both"/>
      </w:pPr>
      <w:r>
        <w:t xml:space="preserve">- </w:t>
      </w:r>
      <w:r w:rsidRPr="00B002EF">
        <w:t xml:space="preserve">В соответствии с разработанными проектными техническими решениями по </w:t>
      </w:r>
      <w:r>
        <w:t>«УКР МКД СПб»</w:t>
      </w:r>
      <w:r w:rsidRPr="00B002EF">
        <w:t xml:space="preserve"> разработать исходный код специального программного обеспечения</w:t>
      </w:r>
      <w:r w:rsidRPr="008A6DDD">
        <w:t>;</w:t>
      </w:r>
    </w:p>
    <w:p w14:paraId="6096AB29" w14:textId="77777777" w:rsidR="007F39B5" w:rsidRDefault="007F39B5" w:rsidP="007F39B5">
      <w:pPr>
        <w:ind w:firstLine="851"/>
        <w:contextualSpacing/>
        <w:jc w:val="both"/>
      </w:pPr>
      <w:r w:rsidRPr="008A6DDD">
        <w:t xml:space="preserve">- </w:t>
      </w:r>
      <w:r w:rsidRPr="00B002EF">
        <w:t>Скомпилировать исходный код специального программного обеспечения в исполняемое ПО</w:t>
      </w:r>
      <w:r w:rsidRPr="008A6DDD">
        <w:t>;</w:t>
      </w:r>
    </w:p>
    <w:p w14:paraId="0F3125AE" w14:textId="77777777" w:rsidR="007F39B5" w:rsidRPr="00B002EF" w:rsidRDefault="007F39B5" w:rsidP="007F39B5">
      <w:pPr>
        <w:ind w:firstLine="851"/>
        <w:contextualSpacing/>
        <w:jc w:val="both"/>
      </w:pPr>
      <w:r w:rsidRPr="008A6DDD">
        <w:t xml:space="preserve">- </w:t>
      </w:r>
      <w:r w:rsidRPr="00B002EF">
        <w:t xml:space="preserve">Специальное </w:t>
      </w:r>
      <w:r>
        <w:t>ПО «УКР МКД СПб»</w:t>
      </w:r>
      <w:r w:rsidRPr="00B002EF">
        <w:t xml:space="preserve"> должно строится по клиент-серверной архитектуре, с использованием технологии «тонкий клиент», а также состоять из следующих компонентов:</w:t>
      </w:r>
    </w:p>
    <w:p w14:paraId="6B7F3942" w14:textId="77777777" w:rsidR="007F39B5" w:rsidRPr="00B002EF" w:rsidRDefault="007F39B5" w:rsidP="001A3EC4">
      <w:pPr>
        <w:pStyle w:val="ac"/>
        <w:numPr>
          <w:ilvl w:val="1"/>
          <w:numId w:val="19"/>
        </w:numPr>
        <w:ind w:left="0" w:firstLine="851"/>
        <w:jc w:val="both"/>
      </w:pPr>
      <w:r w:rsidRPr="00B002EF">
        <w:t xml:space="preserve">сервер приложений, реализующий общесистемные функции и функциональные возможности разрабатываемых модулей, под управлением </w:t>
      </w:r>
      <w:r>
        <w:t>ОС</w:t>
      </w:r>
      <w:r w:rsidRPr="00E209F6">
        <w:t xml:space="preserve"> </w:t>
      </w:r>
      <w:r>
        <w:rPr>
          <w:lang w:val="en-US"/>
        </w:rPr>
        <w:t>ALT</w:t>
      </w:r>
      <w:r w:rsidRPr="008A6DDD">
        <w:t xml:space="preserve"> </w:t>
      </w:r>
      <w:r>
        <w:rPr>
          <w:lang w:val="en-US"/>
        </w:rPr>
        <w:t>Linux</w:t>
      </w:r>
      <w:r w:rsidRPr="008A6DDD">
        <w:t xml:space="preserve"> </w:t>
      </w:r>
      <w:r>
        <w:t xml:space="preserve">версии </w:t>
      </w:r>
      <w:r w:rsidRPr="008A6DDD">
        <w:t xml:space="preserve">6.0 </w:t>
      </w:r>
      <w:r>
        <w:t xml:space="preserve">и </w:t>
      </w:r>
      <w:r>
        <w:rPr>
          <w:lang w:val="en-US"/>
        </w:rPr>
        <w:t>Debian</w:t>
      </w:r>
      <w:r w:rsidRPr="008A6DDD">
        <w:t xml:space="preserve"> </w:t>
      </w:r>
      <w:r>
        <w:t xml:space="preserve">версии </w:t>
      </w:r>
      <w:r w:rsidRPr="008A6DDD">
        <w:t>7.8</w:t>
      </w:r>
      <w:r w:rsidRPr="00B002EF">
        <w:t>;</w:t>
      </w:r>
    </w:p>
    <w:p w14:paraId="0AC489E6" w14:textId="77777777" w:rsidR="007F39B5" w:rsidRDefault="007F39B5" w:rsidP="001A3EC4">
      <w:pPr>
        <w:pStyle w:val="ac"/>
        <w:numPr>
          <w:ilvl w:val="1"/>
          <w:numId w:val="19"/>
        </w:numPr>
        <w:ind w:left="0" w:firstLine="851"/>
        <w:jc w:val="both"/>
      </w:pPr>
      <w:r w:rsidRPr="00B002EF">
        <w:t>сервер баз данных</w:t>
      </w:r>
      <w:r>
        <w:t xml:space="preserve"> PostgreSQL</w:t>
      </w:r>
      <w:r w:rsidRPr="00B002EF">
        <w:t>;</w:t>
      </w:r>
    </w:p>
    <w:p w14:paraId="30EAE5D7" w14:textId="77777777" w:rsidR="007F39B5" w:rsidRPr="00B002EF" w:rsidRDefault="007F39B5" w:rsidP="001A3EC4">
      <w:pPr>
        <w:pStyle w:val="ac"/>
        <w:numPr>
          <w:ilvl w:val="1"/>
          <w:numId w:val="19"/>
        </w:numPr>
        <w:ind w:left="0" w:firstLine="851"/>
        <w:jc w:val="both"/>
      </w:pPr>
      <w:r w:rsidRPr="00B002EF">
        <w:t>встроенные средства защиты информации, реализующие функции идентификации и аутентификации, назначения ролей, разграничения прав доступа, резервного копирования и восстановления данных и ведения системных журналов работы ПО</w:t>
      </w:r>
      <w:r>
        <w:t xml:space="preserve"> «УКР МКД СПб»</w:t>
      </w:r>
      <w:r w:rsidRPr="00B002EF">
        <w:t>;</w:t>
      </w:r>
    </w:p>
    <w:p w14:paraId="3E80462B" w14:textId="77777777" w:rsidR="007F39B5" w:rsidRDefault="007F39B5" w:rsidP="007F39B5">
      <w:pPr>
        <w:ind w:firstLine="851"/>
        <w:contextualSpacing/>
        <w:jc w:val="both"/>
      </w:pPr>
      <w:r>
        <w:t xml:space="preserve">- </w:t>
      </w:r>
      <w:r w:rsidRPr="00B002EF">
        <w:t xml:space="preserve">«тонкий клиент» для работы пользователей специального </w:t>
      </w:r>
      <w:r>
        <w:t xml:space="preserve">ПО «УКР МКД СПб», реализуемый веб-браузером. Обязательно корректное функционирование в браузерах </w:t>
      </w:r>
      <w:r>
        <w:rPr>
          <w:lang w:val="en-US"/>
        </w:rPr>
        <w:t>Mozilla</w:t>
      </w:r>
      <w:r w:rsidRPr="007B20F1">
        <w:t xml:space="preserve"> </w:t>
      </w:r>
      <w:r>
        <w:t>Firefox, Internet Explorer версии 9 и выше, Yandex Browser.</w:t>
      </w:r>
    </w:p>
    <w:p w14:paraId="5A10AA06" w14:textId="77777777" w:rsidR="007F39B5" w:rsidRPr="00B34D3F" w:rsidRDefault="007F39B5" w:rsidP="007F39B5">
      <w:pPr>
        <w:ind w:firstLine="851"/>
        <w:contextualSpacing/>
        <w:jc w:val="both"/>
      </w:pPr>
      <w:r w:rsidRPr="007B20F1">
        <w:t xml:space="preserve">- </w:t>
      </w:r>
      <w:r w:rsidRPr="00A118DF">
        <w:t xml:space="preserve">Технологические решения и платформы необходимые для функционирования </w:t>
      </w:r>
      <w:r>
        <w:t>«УКР МКД СПб»</w:t>
      </w:r>
      <w:r w:rsidRPr="00A118DF">
        <w:t xml:space="preserve"> согласовать с Заказчиком</w:t>
      </w:r>
      <w:r w:rsidRPr="007B20F1">
        <w:t>;</w:t>
      </w:r>
    </w:p>
    <w:p w14:paraId="4C57902E" w14:textId="77777777" w:rsidR="007F39B5" w:rsidRDefault="007F39B5" w:rsidP="007F39B5">
      <w:pPr>
        <w:ind w:firstLine="851"/>
        <w:contextualSpacing/>
        <w:jc w:val="both"/>
      </w:pPr>
      <w:r>
        <w:t xml:space="preserve">- </w:t>
      </w:r>
      <w:r w:rsidRPr="00B002EF">
        <w:t>Клиентская и серверная часть специального прог</w:t>
      </w:r>
      <w:r>
        <w:t>раммного обеспечения «УКР МКД СПб» должны</w:t>
      </w:r>
      <w:r w:rsidRPr="00B002EF">
        <w:t xml:space="preserve"> реализовываться с использованием высокоуровневых языков программирования, а также строится по модульному принципу с возможностью дальнейшего увеличения состава и функциональной нагрузки разрабатываемых модулей</w:t>
      </w:r>
      <w:r w:rsidRPr="008A6DDD">
        <w:t>;</w:t>
      </w:r>
    </w:p>
    <w:p w14:paraId="5643130B" w14:textId="77777777" w:rsidR="007F39B5" w:rsidRDefault="007F39B5" w:rsidP="007F39B5">
      <w:pPr>
        <w:ind w:firstLine="851"/>
        <w:contextualSpacing/>
        <w:jc w:val="both"/>
      </w:pPr>
      <w:r w:rsidRPr="008A6DDD">
        <w:t xml:space="preserve">- </w:t>
      </w:r>
      <w:r w:rsidRPr="00B002EF">
        <w:t xml:space="preserve">Протестировать </w:t>
      </w:r>
      <w:r>
        <w:t>разработанное специальное ПО,</w:t>
      </w:r>
      <w:r w:rsidRPr="00B002EF">
        <w:t xml:space="preserve"> выявить и устранить ошибки</w:t>
      </w:r>
      <w:r w:rsidRPr="008A6DDD">
        <w:t>;</w:t>
      </w:r>
    </w:p>
    <w:p w14:paraId="663E8122" w14:textId="77777777" w:rsidR="007F39B5" w:rsidRDefault="007F39B5" w:rsidP="007F39B5">
      <w:pPr>
        <w:ind w:firstLine="851"/>
        <w:contextualSpacing/>
        <w:jc w:val="both"/>
      </w:pPr>
      <w:r w:rsidRPr="008A6DDD">
        <w:lastRenderedPageBreak/>
        <w:t xml:space="preserve">- </w:t>
      </w:r>
      <w:r w:rsidRPr="00B002EF">
        <w:t xml:space="preserve">Результатом выполнения работ по разработке ПО </w:t>
      </w:r>
      <w:r>
        <w:t xml:space="preserve">«УКР МКД СПб» </w:t>
      </w:r>
      <w:r w:rsidRPr="00B002EF">
        <w:t xml:space="preserve">должны являться исходные и исполняемые коды специального </w:t>
      </w:r>
      <w:r>
        <w:t xml:space="preserve">ПО </w:t>
      </w:r>
      <w:r w:rsidRPr="00B002EF">
        <w:t>на физическом носителе (</w:t>
      </w:r>
      <w:r w:rsidRPr="00E00CD4">
        <w:rPr>
          <w:lang w:val="en-US"/>
        </w:rPr>
        <w:t>CD</w:t>
      </w:r>
      <w:r w:rsidRPr="00B002EF">
        <w:t>/</w:t>
      </w:r>
      <w:r w:rsidRPr="00E00CD4">
        <w:rPr>
          <w:lang w:val="en-US"/>
        </w:rPr>
        <w:t>DVD</w:t>
      </w:r>
      <w:r w:rsidRPr="00B002EF">
        <w:t>-диске).</w:t>
      </w:r>
    </w:p>
    <w:p w14:paraId="06ECE406" w14:textId="77777777" w:rsidR="007F39B5" w:rsidRDefault="007F39B5" w:rsidP="007F39B5">
      <w:pPr>
        <w:ind w:firstLine="851"/>
        <w:contextualSpacing/>
        <w:jc w:val="both"/>
      </w:pPr>
      <w:r w:rsidRPr="00757D86">
        <w:t xml:space="preserve">- </w:t>
      </w:r>
      <w:r>
        <w:t>После выполнения</w:t>
      </w:r>
      <w:r w:rsidRPr="00B002EF">
        <w:t xml:space="preserve"> работ по </w:t>
      </w:r>
      <w:r>
        <w:t>созданию «УКР МКД СПб»</w:t>
      </w:r>
      <w:r w:rsidRPr="00B002EF">
        <w:t xml:space="preserve"> требуется</w:t>
      </w:r>
      <w:r>
        <w:t xml:space="preserve"> разработать рабочую и эксплуатационную документацию «УКР МКД СПб».</w:t>
      </w:r>
    </w:p>
    <w:p w14:paraId="48F47885" w14:textId="77777777" w:rsidR="007F39B5" w:rsidRDefault="007F39B5" w:rsidP="007F39B5">
      <w:pPr>
        <w:ind w:firstLine="851"/>
        <w:contextualSpacing/>
        <w:jc w:val="both"/>
      </w:pPr>
    </w:p>
    <w:p w14:paraId="65C064F3" w14:textId="77777777" w:rsidR="007F39B5" w:rsidRDefault="007F39B5" w:rsidP="007F39B5">
      <w:pPr>
        <w:ind w:firstLine="851"/>
        <w:contextualSpacing/>
        <w:jc w:val="both"/>
      </w:pPr>
      <w:r>
        <w:t xml:space="preserve">5.1.5. </w:t>
      </w:r>
      <w:r w:rsidRPr="00B002EF">
        <w:t xml:space="preserve">При выполнении работ по вводу </w:t>
      </w:r>
      <w:r>
        <w:t>«УКР МКД СПб»</w:t>
      </w:r>
      <w:r w:rsidRPr="008A6DDD">
        <w:t xml:space="preserve"> </w:t>
      </w:r>
      <w:r w:rsidRPr="00B002EF">
        <w:t>в эксплуатацию, требуется:</w:t>
      </w:r>
    </w:p>
    <w:p w14:paraId="20EDA7EE" w14:textId="77777777" w:rsidR="007F39B5" w:rsidRDefault="007F39B5" w:rsidP="007F39B5">
      <w:pPr>
        <w:ind w:firstLine="851"/>
        <w:contextualSpacing/>
        <w:jc w:val="both"/>
      </w:pPr>
      <w:r w:rsidRPr="008A6DDD">
        <w:t xml:space="preserve">- </w:t>
      </w:r>
      <w:r w:rsidRPr="00B002EF">
        <w:t xml:space="preserve">Произвести </w:t>
      </w:r>
      <w:r>
        <w:t>развертывание</w:t>
      </w:r>
      <w:r w:rsidRPr="00B002EF">
        <w:t xml:space="preserve"> разработанного специального программного обеспечения </w:t>
      </w:r>
      <w:r>
        <w:t>«УКР МКД СПб»</w:t>
      </w:r>
      <w:r w:rsidRPr="00B002EF">
        <w:t xml:space="preserve"> на серверное оборудование </w:t>
      </w:r>
      <w:r>
        <w:t>Заказчика</w:t>
      </w:r>
      <w:r w:rsidRPr="008A6DDD">
        <w:t>;</w:t>
      </w:r>
    </w:p>
    <w:p w14:paraId="58500D48" w14:textId="77777777" w:rsidR="007F39B5" w:rsidRDefault="007F39B5" w:rsidP="007F39B5">
      <w:pPr>
        <w:ind w:firstLine="851"/>
        <w:contextualSpacing/>
        <w:jc w:val="both"/>
      </w:pPr>
      <w:r w:rsidRPr="008A6DDD">
        <w:t xml:space="preserve">- </w:t>
      </w:r>
      <w:r w:rsidRPr="00B002EF">
        <w:t xml:space="preserve">Произвести настройку разработанного специального </w:t>
      </w:r>
      <w:r>
        <w:t>ПО «УКР МКД СПб»</w:t>
      </w:r>
      <w:r w:rsidRPr="008A6DDD">
        <w:t>;</w:t>
      </w:r>
    </w:p>
    <w:p w14:paraId="121A695D" w14:textId="77777777" w:rsidR="007F39B5" w:rsidRDefault="007F39B5" w:rsidP="007F39B5">
      <w:pPr>
        <w:ind w:firstLine="851"/>
        <w:contextualSpacing/>
        <w:jc w:val="both"/>
      </w:pPr>
      <w:r w:rsidRPr="008A6DDD">
        <w:t xml:space="preserve">- </w:t>
      </w:r>
      <w:r w:rsidRPr="00B002EF">
        <w:t xml:space="preserve">Провести тестирование работоспособности разработанного специального </w:t>
      </w:r>
      <w:r>
        <w:t>ПО «УКР МКД СПб»</w:t>
      </w:r>
      <w:r w:rsidRPr="008A6DDD">
        <w:t>;</w:t>
      </w:r>
    </w:p>
    <w:p w14:paraId="1A48BEF9" w14:textId="77777777" w:rsidR="007F39B5" w:rsidRPr="00B002EF" w:rsidRDefault="007F39B5" w:rsidP="007F39B5">
      <w:pPr>
        <w:ind w:firstLine="851"/>
        <w:contextualSpacing/>
        <w:jc w:val="both"/>
      </w:pPr>
      <w:r>
        <w:t>- Провести предварительные испытания «УКР МКД СПб» согласно «Программе и методике предварительных испытаний»</w:t>
      </w:r>
      <w:r w:rsidRPr="008A6DDD">
        <w:t>;</w:t>
      </w:r>
    </w:p>
    <w:p w14:paraId="73D3140C" w14:textId="77777777" w:rsidR="007F39B5" w:rsidRDefault="007F39B5" w:rsidP="007F39B5">
      <w:pPr>
        <w:ind w:firstLine="851"/>
        <w:contextualSpacing/>
        <w:jc w:val="both"/>
      </w:pPr>
      <w:r>
        <w:t xml:space="preserve">- </w:t>
      </w:r>
      <w:r w:rsidRPr="00B002EF">
        <w:t xml:space="preserve">Проконсультировать сотрудников Заказчика по порядку работы со специальным </w:t>
      </w:r>
      <w:r>
        <w:t>ПО «УКР МКД СПб»</w:t>
      </w:r>
      <w:r w:rsidRPr="008A6DDD">
        <w:t>;</w:t>
      </w:r>
    </w:p>
    <w:p w14:paraId="03B4F60B" w14:textId="77777777" w:rsidR="007F39B5" w:rsidRPr="00B002EF" w:rsidRDefault="007F39B5" w:rsidP="007F39B5">
      <w:pPr>
        <w:ind w:firstLine="851"/>
        <w:contextualSpacing/>
        <w:jc w:val="both"/>
      </w:pPr>
      <w:r w:rsidRPr="00B62663">
        <w:t xml:space="preserve">- </w:t>
      </w:r>
      <w:r>
        <w:t xml:space="preserve">Провести обучение сотрудников </w:t>
      </w:r>
      <w:r w:rsidRPr="00B002EF">
        <w:t xml:space="preserve">Заказчика по порядку работы со специальным </w:t>
      </w:r>
      <w:r>
        <w:t>ПО «УКР МКД СПб» в случае необходимости</w:t>
      </w:r>
      <w:r w:rsidRPr="00B62663">
        <w:t>;</w:t>
      </w:r>
    </w:p>
    <w:p w14:paraId="504FA3D7" w14:textId="77777777" w:rsidR="007F39B5" w:rsidRDefault="007F39B5" w:rsidP="007F39B5">
      <w:pPr>
        <w:ind w:firstLine="851"/>
        <w:contextualSpacing/>
        <w:jc w:val="both"/>
      </w:pPr>
      <w:r w:rsidRPr="008A6DDD">
        <w:t xml:space="preserve">- </w:t>
      </w:r>
      <w:r w:rsidRPr="00B002EF">
        <w:t xml:space="preserve">Сдать </w:t>
      </w:r>
      <w:r>
        <w:t xml:space="preserve">«УКР МКД СПб» </w:t>
      </w:r>
      <w:r w:rsidRPr="00B002EF">
        <w:t xml:space="preserve">в </w:t>
      </w:r>
      <w:r>
        <w:t xml:space="preserve">опытную </w:t>
      </w:r>
      <w:r w:rsidRPr="00B002EF">
        <w:t>эксплуатацию</w:t>
      </w:r>
      <w:r w:rsidRPr="008A6DDD">
        <w:t>;</w:t>
      </w:r>
    </w:p>
    <w:p w14:paraId="1A4D5084" w14:textId="77777777" w:rsidR="007F39B5" w:rsidRDefault="007F39B5" w:rsidP="007F39B5">
      <w:pPr>
        <w:ind w:firstLine="851"/>
        <w:contextualSpacing/>
        <w:jc w:val="both"/>
      </w:pPr>
      <w:r w:rsidRPr="008A6DDD">
        <w:t xml:space="preserve">- </w:t>
      </w:r>
      <w:r>
        <w:t>По результатам опытной эксплуатации при необходимости провести доработку системы согласно замечаниям Заказчика</w:t>
      </w:r>
      <w:r w:rsidRPr="008A6DDD">
        <w:t>;</w:t>
      </w:r>
    </w:p>
    <w:p w14:paraId="23169087" w14:textId="77777777" w:rsidR="007F39B5" w:rsidRPr="00B002EF" w:rsidRDefault="007F39B5" w:rsidP="007F39B5">
      <w:pPr>
        <w:ind w:firstLine="851"/>
        <w:contextualSpacing/>
        <w:jc w:val="both"/>
      </w:pPr>
      <w:r w:rsidRPr="008A6DDD">
        <w:t xml:space="preserve">- </w:t>
      </w:r>
      <w:r>
        <w:t>Провести приемочные испытания «УКР МКД СПб» согласно «Программе и методике приемочных испытаний»</w:t>
      </w:r>
      <w:r w:rsidRPr="00B62663">
        <w:t>;</w:t>
      </w:r>
    </w:p>
    <w:p w14:paraId="33B343D7" w14:textId="77777777" w:rsidR="007F39B5" w:rsidRPr="00B002EF" w:rsidRDefault="007F39B5" w:rsidP="007F39B5">
      <w:pPr>
        <w:ind w:firstLine="851"/>
        <w:contextualSpacing/>
        <w:jc w:val="both"/>
      </w:pPr>
      <w:r>
        <w:t xml:space="preserve">- </w:t>
      </w:r>
      <w:r w:rsidRPr="00B002EF">
        <w:t xml:space="preserve">Сдать </w:t>
      </w:r>
      <w:r>
        <w:t>«УКР МКД СПб»</w:t>
      </w:r>
      <w:r w:rsidRPr="00B002EF">
        <w:t xml:space="preserve"> в </w:t>
      </w:r>
      <w:r>
        <w:t xml:space="preserve">промышленную </w:t>
      </w:r>
      <w:r w:rsidRPr="00B002EF">
        <w:t>эксплуатацию</w:t>
      </w:r>
      <w:r w:rsidRPr="008A6DDD">
        <w:t>;</w:t>
      </w:r>
    </w:p>
    <w:p w14:paraId="7F3E5CCD" w14:textId="77777777" w:rsidR="007F39B5" w:rsidRPr="00B002EF" w:rsidRDefault="007F39B5" w:rsidP="007F39B5">
      <w:pPr>
        <w:ind w:firstLine="851"/>
        <w:contextualSpacing/>
        <w:jc w:val="both"/>
      </w:pPr>
      <w:r w:rsidRPr="008A6DDD">
        <w:t xml:space="preserve">- </w:t>
      </w:r>
      <w:r w:rsidRPr="00B002EF">
        <w:t xml:space="preserve">При выполнении работ по вводу </w:t>
      </w:r>
      <w:r>
        <w:t>«УКР МКД СПб»</w:t>
      </w:r>
      <w:r w:rsidRPr="00B002EF">
        <w:t xml:space="preserve"> в эксплуатацию, время и продолжительность выполнения работ должны быть согласованы с Заказчиком</w:t>
      </w:r>
      <w:r w:rsidRPr="008A6DDD">
        <w:t>;</w:t>
      </w:r>
    </w:p>
    <w:p w14:paraId="167B328A" w14:textId="77777777" w:rsidR="007F39B5" w:rsidRPr="00091849" w:rsidRDefault="007F39B5" w:rsidP="007F39B5">
      <w:pPr>
        <w:ind w:firstLine="851"/>
        <w:contextualSpacing/>
        <w:jc w:val="both"/>
      </w:pPr>
      <w:r w:rsidRPr="008A6DDD">
        <w:t xml:space="preserve">- </w:t>
      </w:r>
      <w:r w:rsidRPr="00B002EF">
        <w:t xml:space="preserve">Результатом выполнения работ по вводу </w:t>
      </w:r>
      <w:r>
        <w:t>«УКР МКД СПб»</w:t>
      </w:r>
      <w:r w:rsidRPr="00B002EF">
        <w:t xml:space="preserve"> в эксплуатацию долж</w:t>
      </w:r>
      <w:r>
        <w:t>е</w:t>
      </w:r>
      <w:r w:rsidRPr="00B002EF">
        <w:t xml:space="preserve">н являться </w:t>
      </w:r>
      <w:r>
        <w:t>«</w:t>
      </w:r>
      <w:r w:rsidRPr="00B002EF">
        <w:t xml:space="preserve">Акт о вводе </w:t>
      </w:r>
      <w:r>
        <w:t xml:space="preserve">«УКР МКД СПб» </w:t>
      </w:r>
      <w:r w:rsidRPr="00B002EF">
        <w:t xml:space="preserve">в </w:t>
      </w:r>
      <w:r>
        <w:t xml:space="preserve">промышленную </w:t>
      </w:r>
      <w:r w:rsidRPr="00B002EF">
        <w:t>эксплуатацию</w:t>
      </w:r>
      <w:r>
        <w:t>».</w:t>
      </w:r>
    </w:p>
    <w:p w14:paraId="0F4E9A99" w14:textId="77777777" w:rsidR="007F39B5" w:rsidRPr="00563D4A" w:rsidRDefault="007F39B5" w:rsidP="007F39B5">
      <w:pPr>
        <w:pStyle w:val="ac"/>
        <w:ind w:left="720"/>
        <w:jc w:val="both"/>
      </w:pPr>
    </w:p>
    <w:p w14:paraId="558D977A" w14:textId="77777777" w:rsidR="007F39B5" w:rsidRDefault="007F39B5" w:rsidP="007F39B5">
      <w:pPr>
        <w:ind w:firstLine="709"/>
        <w:contextualSpacing/>
        <w:jc w:val="both"/>
      </w:pPr>
      <w:r>
        <w:t xml:space="preserve">5.1.6. </w:t>
      </w:r>
      <w:r w:rsidRPr="00B002EF">
        <w:t xml:space="preserve">В результате выполнения работ по разработке </w:t>
      </w:r>
      <w:r>
        <w:t>«УКР МКД СПб» Подрядчиком</w:t>
      </w:r>
      <w:r w:rsidRPr="00B002EF">
        <w:t xml:space="preserve"> </w:t>
      </w:r>
      <w:r>
        <w:t>должна быть представлена</w:t>
      </w:r>
      <w:r w:rsidRPr="00B002EF">
        <w:t xml:space="preserve"> </w:t>
      </w:r>
      <w:r>
        <w:t xml:space="preserve">Заказчику </w:t>
      </w:r>
      <w:r w:rsidRPr="00B002EF">
        <w:t>проектн</w:t>
      </w:r>
      <w:r>
        <w:t>ая</w:t>
      </w:r>
      <w:r w:rsidRPr="00B002EF">
        <w:t>, эксплуатационн</w:t>
      </w:r>
      <w:r>
        <w:t>ая</w:t>
      </w:r>
      <w:r w:rsidRPr="00B002EF">
        <w:t>, организационно-распорядительн</w:t>
      </w:r>
      <w:r>
        <w:t>ая</w:t>
      </w:r>
      <w:r w:rsidRPr="00B002EF">
        <w:t xml:space="preserve"> документац</w:t>
      </w:r>
      <w:r>
        <w:t>ия</w:t>
      </w:r>
      <w:r w:rsidRPr="00B002EF">
        <w:t xml:space="preserve"> и иные отчетные материалы, в том числе:</w:t>
      </w:r>
    </w:p>
    <w:p w14:paraId="33F9107E" w14:textId="77777777" w:rsidR="007F39B5" w:rsidRDefault="007F39B5" w:rsidP="001A3EC4">
      <w:pPr>
        <w:pStyle w:val="ac"/>
        <w:numPr>
          <w:ilvl w:val="0"/>
          <w:numId w:val="28"/>
        </w:numPr>
        <w:jc w:val="both"/>
      </w:pPr>
      <w:r w:rsidRPr="00B002EF">
        <w:t xml:space="preserve">«Отчет об обследовании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w:t>
      </w:r>
      <w:r>
        <w:t>в целях</w:t>
      </w:r>
      <w:r w:rsidRPr="00B002EF">
        <w:t xml:space="preserve"> создания </w:t>
      </w:r>
      <w:r>
        <w:t>«УКР МКД СПб»»</w:t>
      </w:r>
      <w:r w:rsidRPr="008A6DDD">
        <w:t>;</w:t>
      </w:r>
    </w:p>
    <w:p w14:paraId="74FA7E33" w14:textId="77777777" w:rsidR="007F39B5" w:rsidRDefault="007F39B5" w:rsidP="001A3EC4">
      <w:pPr>
        <w:pStyle w:val="ac"/>
        <w:numPr>
          <w:ilvl w:val="0"/>
          <w:numId w:val="28"/>
        </w:numPr>
        <w:jc w:val="both"/>
      </w:pPr>
      <w:r>
        <w:t>Документация на программное обеспечение и базу данных «УКР МКД СПб»</w:t>
      </w:r>
      <w:r w:rsidRPr="008A6DDD">
        <w:t>;</w:t>
      </w:r>
    </w:p>
    <w:p w14:paraId="48C84EDB" w14:textId="77777777" w:rsidR="007F39B5" w:rsidRPr="008A6DDD" w:rsidRDefault="007F39B5" w:rsidP="001A3EC4">
      <w:pPr>
        <w:pStyle w:val="ac"/>
        <w:numPr>
          <w:ilvl w:val="0"/>
          <w:numId w:val="28"/>
        </w:numPr>
        <w:jc w:val="both"/>
      </w:pPr>
      <w:r w:rsidRPr="000D703A">
        <w:t>Пояснительная</w:t>
      </w:r>
      <w:r>
        <w:t xml:space="preserve"> записка к Техническому проекту</w:t>
      </w:r>
      <w:r w:rsidRPr="008A6DDD">
        <w:t>;</w:t>
      </w:r>
    </w:p>
    <w:p w14:paraId="478609CA" w14:textId="77777777" w:rsidR="007F39B5" w:rsidRDefault="007F39B5" w:rsidP="001A3EC4">
      <w:pPr>
        <w:pStyle w:val="ac"/>
        <w:numPr>
          <w:ilvl w:val="0"/>
          <w:numId w:val="28"/>
        </w:numPr>
        <w:jc w:val="both"/>
      </w:pPr>
      <w:r w:rsidRPr="000D703A">
        <w:t>Схема функциональной структуры</w:t>
      </w:r>
      <w:r>
        <w:rPr>
          <w:lang w:val="en-US"/>
        </w:rPr>
        <w:t>;</w:t>
      </w:r>
    </w:p>
    <w:p w14:paraId="7C32693D" w14:textId="77777777" w:rsidR="007F39B5" w:rsidRDefault="007F39B5" w:rsidP="001A3EC4">
      <w:pPr>
        <w:pStyle w:val="ac"/>
        <w:numPr>
          <w:ilvl w:val="0"/>
          <w:numId w:val="28"/>
        </w:numPr>
        <w:jc w:val="both"/>
      </w:pPr>
      <w:r w:rsidRPr="000D703A">
        <w:t>Программа и методика предварительных</w:t>
      </w:r>
      <w:r>
        <w:t xml:space="preserve"> </w:t>
      </w:r>
      <w:r w:rsidRPr="000D703A">
        <w:t>испытаний</w:t>
      </w:r>
      <w:r w:rsidRPr="008A6DDD">
        <w:t>;</w:t>
      </w:r>
    </w:p>
    <w:p w14:paraId="34FC47B7" w14:textId="77777777" w:rsidR="007F39B5" w:rsidRDefault="007F39B5" w:rsidP="001A3EC4">
      <w:pPr>
        <w:pStyle w:val="ac"/>
        <w:numPr>
          <w:ilvl w:val="0"/>
          <w:numId w:val="28"/>
        </w:numPr>
        <w:jc w:val="both"/>
      </w:pPr>
      <w:r w:rsidRPr="000D703A">
        <w:t>Прог</w:t>
      </w:r>
      <w:r>
        <w:t>рамма и методика приемочных</w:t>
      </w:r>
      <w:r w:rsidRPr="000D703A">
        <w:t xml:space="preserve"> испытаний</w:t>
      </w:r>
      <w:r w:rsidRPr="006929FC">
        <w:t>;</w:t>
      </w:r>
    </w:p>
    <w:p w14:paraId="4D580960" w14:textId="77777777" w:rsidR="007F39B5" w:rsidRDefault="007F39B5" w:rsidP="001A3EC4">
      <w:pPr>
        <w:pStyle w:val="ac"/>
        <w:numPr>
          <w:ilvl w:val="0"/>
          <w:numId w:val="28"/>
        </w:numPr>
        <w:jc w:val="both"/>
      </w:pPr>
      <w:r w:rsidRPr="00B002EF">
        <w:t xml:space="preserve">Акт о вводе </w:t>
      </w:r>
      <w:r>
        <w:t>«УКР МКД СПб»</w:t>
      </w:r>
      <w:r w:rsidRPr="00B002EF">
        <w:t xml:space="preserve"> в </w:t>
      </w:r>
      <w:r>
        <w:t xml:space="preserve">опытную </w:t>
      </w:r>
      <w:r w:rsidRPr="00B002EF">
        <w:t>эксплуатацию</w:t>
      </w:r>
      <w:r w:rsidRPr="008A6DDD">
        <w:t>;</w:t>
      </w:r>
    </w:p>
    <w:p w14:paraId="456C962B" w14:textId="77777777" w:rsidR="007F39B5" w:rsidRDefault="007F39B5" w:rsidP="001A3EC4">
      <w:pPr>
        <w:pStyle w:val="ac"/>
        <w:numPr>
          <w:ilvl w:val="0"/>
          <w:numId w:val="28"/>
        </w:numPr>
        <w:jc w:val="both"/>
      </w:pPr>
      <w:r w:rsidRPr="00B002EF">
        <w:t xml:space="preserve">Акт о вводе </w:t>
      </w:r>
      <w:r>
        <w:t>«УКР МКД СПб»</w:t>
      </w:r>
      <w:r w:rsidRPr="00B002EF">
        <w:t xml:space="preserve"> в </w:t>
      </w:r>
      <w:r>
        <w:t xml:space="preserve">промышленную </w:t>
      </w:r>
      <w:r w:rsidRPr="00B002EF">
        <w:t>эксплуатацию</w:t>
      </w:r>
      <w:r w:rsidRPr="006929FC">
        <w:t>;</w:t>
      </w:r>
    </w:p>
    <w:p w14:paraId="71C9D7D8" w14:textId="77777777" w:rsidR="007F39B5" w:rsidRPr="008A6DDD" w:rsidRDefault="007F39B5" w:rsidP="001A3EC4">
      <w:pPr>
        <w:pStyle w:val="ac"/>
        <w:numPr>
          <w:ilvl w:val="0"/>
          <w:numId w:val="28"/>
        </w:numPr>
        <w:jc w:val="both"/>
      </w:pPr>
      <w:r w:rsidRPr="000D703A">
        <w:t>Руководство пользователя</w:t>
      </w:r>
      <w:r w:rsidRPr="008A6DDD">
        <w:t xml:space="preserve"> </w:t>
      </w:r>
      <w:r>
        <w:t>для каждой подсистемы «УКР МКД СПб»</w:t>
      </w:r>
      <w:r w:rsidRPr="008A6DDD">
        <w:t>;</w:t>
      </w:r>
    </w:p>
    <w:p w14:paraId="676A6CB5" w14:textId="77777777" w:rsidR="007F39B5" w:rsidRPr="00B002EF" w:rsidRDefault="007F39B5" w:rsidP="001A3EC4">
      <w:pPr>
        <w:pStyle w:val="ac"/>
        <w:numPr>
          <w:ilvl w:val="0"/>
          <w:numId w:val="28"/>
        </w:numPr>
        <w:jc w:val="both"/>
      </w:pPr>
      <w:r w:rsidRPr="000D703A">
        <w:t>Руководство</w:t>
      </w:r>
      <w:r>
        <w:t xml:space="preserve"> администратора</w:t>
      </w:r>
      <w:r w:rsidRPr="00B62663">
        <w:t xml:space="preserve"> </w:t>
      </w:r>
      <w:r>
        <w:t>для каждой подсистемы «УКР МКД СПб»</w:t>
      </w:r>
      <w:r w:rsidRPr="00B62663">
        <w:t>;</w:t>
      </w:r>
    </w:p>
    <w:p w14:paraId="78D943AD" w14:textId="77777777" w:rsidR="007F39B5" w:rsidRPr="00B002EF" w:rsidRDefault="007F39B5" w:rsidP="001A3EC4">
      <w:pPr>
        <w:pStyle w:val="ac"/>
        <w:numPr>
          <w:ilvl w:val="0"/>
          <w:numId w:val="29"/>
        </w:numPr>
        <w:jc w:val="both"/>
      </w:pPr>
      <w:r>
        <w:t>И</w:t>
      </w:r>
      <w:r w:rsidRPr="00B002EF">
        <w:t xml:space="preserve">сходные и исполняемые коды специального программного обеспечения </w:t>
      </w:r>
      <w:r>
        <w:t>«УКР МКД СПб»</w:t>
      </w:r>
      <w:r w:rsidRPr="00B002EF">
        <w:t xml:space="preserve"> на физическом носителе (CD/DVD-диске).</w:t>
      </w:r>
    </w:p>
    <w:p w14:paraId="42064194" w14:textId="77777777" w:rsidR="007F39B5" w:rsidRPr="00B002EF" w:rsidRDefault="007F39B5" w:rsidP="007F39B5">
      <w:pPr>
        <w:pStyle w:val="ac"/>
        <w:ind w:left="0" w:firstLine="851"/>
        <w:contextualSpacing/>
        <w:jc w:val="both"/>
      </w:pPr>
    </w:p>
    <w:p w14:paraId="050E9CD1" w14:textId="77777777" w:rsidR="007F39B5" w:rsidRPr="00B002EF" w:rsidRDefault="007F39B5" w:rsidP="007F39B5">
      <w:pPr>
        <w:pStyle w:val="ac"/>
        <w:ind w:left="0" w:firstLine="851"/>
        <w:contextualSpacing/>
        <w:jc w:val="both"/>
      </w:pPr>
      <w:r w:rsidRPr="00B002EF">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w:t>
      </w:r>
      <w:r>
        <w:t>свободно распространяющихся программ на открытом коде</w:t>
      </w:r>
      <w:r w:rsidRPr="00B002EF">
        <w:t>.</w:t>
      </w:r>
    </w:p>
    <w:p w14:paraId="1CA2AD6F" w14:textId="77777777" w:rsidR="007F39B5" w:rsidRDefault="007F39B5" w:rsidP="007F39B5">
      <w:pPr>
        <w:ind w:firstLine="851"/>
        <w:contextualSpacing/>
        <w:jc w:val="center"/>
        <w:outlineLvl w:val="1"/>
        <w:rPr>
          <w:b/>
          <w:lang w:eastAsia="en-US"/>
        </w:rPr>
      </w:pPr>
    </w:p>
    <w:p w14:paraId="27E434F2" w14:textId="77777777" w:rsidR="007F39B5" w:rsidRDefault="007F39B5" w:rsidP="007F39B5">
      <w:pPr>
        <w:contextualSpacing/>
        <w:outlineLvl w:val="1"/>
        <w:rPr>
          <w:b/>
          <w:lang w:eastAsia="en-US"/>
        </w:rPr>
      </w:pPr>
      <w:r>
        <w:rPr>
          <w:b/>
          <w:lang w:eastAsia="en-US"/>
        </w:rPr>
        <w:t>5.2</w:t>
      </w:r>
      <w:r w:rsidRPr="00B002EF">
        <w:rPr>
          <w:b/>
          <w:lang w:eastAsia="en-US"/>
        </w:rPr>
        <w:t xml:space="preserve">. </w:t>
      </w:r>
      <w:r w:rsidRPr="003E4BD6">
        <w:rPr>
          <w:b/>
          <w:lang w:eastAsia="en-US"/>
        </w:rPr>
        <w:t xml:space="preserve">Создание подсистем </w:t>
      </w:r>
      <w:r w:rsidRPr="008A6DDD">
        <w:rPr>
          <w:b/>
        </w:rPr>
        <w:t>«УКР МКД СПб»</w:t>
      </w:r>
    </w:p>
    <w:p w14:paraId="78CFF589" w14:textId="77777777" w:rsidR="007F39B5" w:rsidRDefault="007F39B5" w:rsidP="007F39B5">
      <w:pPr>
        <w:ind w:firstLine="851"/>
        <w:contextualSpacing/>
        <w:outlineLvl w:val="1"/>
        <w:rPr>
          <w:b/>
          <w:lang w:eastAsia="en-US"/>
        </w:rPr>
      </w:pPr>
    </w:p>
    <w:p w14:paraId="5D0B8FDD" w14:textId="77777777" w:rsidR="007F39B5" w:rsidRDefault="007F39B5" w:rsidP="007F39B5">
      <w:pPr>
        <w:ind w:firstLine="851"/>
        <w:contextualSpacing/>
        <w:outlineLvl w:val="1"/>
      </w:pPr>
      <w:r w:rsidRPr="008A6DDD">
        <w:rPr>
          <w:lang w:eastAsia="en-US"/>
        </w:rPr>
        <w:lastRenderedPageBreak/>
        <w:t xml:space="preserve">В рамках </w:t>
      </w:r>
      <w:r w:rsidRPr="007977F7">
        <w:rPr>
          <w:lang w:eastAsia="en-US"/>
        </w:rPr>
        <w:t xml:space="preserve">создания </w:t>
      </w:r>
      <w:r w:rsidRPr="008A6DDD">
        <w:rPr>
          <w:lang w:eastAsia="en-US"/>
        </w:rPr>
        <w:t xml:space="preserve">подсистем </w:t>
      </w:r>
      <w:r w:rsidRPr="008A6DDD">
        <w:t>«УКР МКД СПб»</w:t>
      </w:r>
      <w:r>
        <w:t xml:space="preserve"> должны быть выполнены следующие требования к подсистемам:</w:t>
      </w:r>
    </w:p>
    <w:p w14:paraId="1F9AFE4F" w14:textId="77777777" w:rsidR="007F39B5" w:rsidRPr="008A6DDD" w:rsidRDefault="007F39B5" w:rsidP="007F39B5">
      <w:pPr>
        <w:ind w:firstLine="851"/>
        <w:contextualSpacing/>
        <w:outlineLvl w:val="1"/>
        <w:rPr>
          <w:lang w:eastAsia="en-US"/>
        </w:rPr>
      </w:pPr>
    </w:p>
    <w:p w14:paraId="181ADB31" w14:textId="77777777" w:rsidR="007F39B5" w:rsidRPr="00361C61" w:rsidRDefault="007F39B5" w:rsidP="007F39B5">
      <w:pPr>
        <w:contextualSpacing/>
        <w:outlineLvl w:val="1"/>
        <w:rPr>
          <w:b/>
        </w:rPr>
      </w:pPr>
      <w:r>
        <w:rPr>
          <w:b/>
        </w:rPr>
        <w:t>5.2.1.</w:t>
      </w:r>
      <w:r w:rsidRPr="00B85BB4">
        <w:rPr>
          <w:b/>
        </w:rPr>
        <w:t xml:space="preserve"> </w:t>
      </w:r>
      <w:r>
        <w:rPr>
          <w:b/>
        </w:rPr>
        <w:t>Разработка подсистемы</w:t>
      </w:r>
      <w:r w:rsidRPr="00361C61">
        <w:rPr>
          <w:b/>
        </w:rPr>
        <w:t xml:space="preserve"> информационного обмена между </w:t>
      </w:r>
      <w:r>
        <w:rPr>
          <w:b/>
        </w:rPr>
        <w:t>«</w:t>
      </w:r>
      <w:r w:rsidRPr="00361C61">
        <w:rPr>
          <w:b/>
        </w:rPr>
        <w:t>УКР</w:t>
      </w:r>
      <w:r>
        <w:rPr>
          <w:b/>
        </w:rPr>
        <w:t xml:space="preserve"> МКД СПб»</w:t>
      </w:r>
      <w:r w:rsidRPr="00361C61">
        <w:rPr>
          <w:b/>
        </w:rPr>
        <w:t xml:space="preserve"> и АСУ Фонда</w:t>
      </w:r>
      <w:r>
        <w:rPr>
          <w:b/>
        </w:rPr>
        <w:t>.</w:t>
      </w:r>
      <w:r w:rsidRPr="00361C61">
        <w:rPr>
          <w:b/>
        </w:rPr>
        <w:t xml:space="preserve"> </w:t>
      </w:r>
    </w:p>
    <w:p w14:paraId="5957AD02" w14:textId="77777777" w:rsidR="007F39B5" w:rsidRDefault="007F39B5" w:rsidP="007F39B5">
      <w:pPr>
        <w:jc w:val="both"/>
      </w:pPr>
      <w:r>
        <w:tab/>
      </w:r>
      <w:r w:rsidRPr="003247E7">
        <w:t xml:space="preserve">Подсистема должна </w:t>
      </w:r>
      <w:r>
        <w:t>выполнять а</w:t>
      </w:r>
      <w:r w:rsidRPr="00711416">
        <w:t>втоматизированн</w:t>
      </w:r>
      <w:r>
        <w:t xml:space="preserve">ый обмен данными между </w:t>
      </w:r>
      <w:r w:rsidRPr="00943A73">
        <w:t>«УКР МКД СПб» и АСУ Фонда</w:t>
      </w:r>
      <w:r>
        <w:t>.</w:t>
      </w:r>
      <w:r w:rsidRPr="00943A73">
        <w:t xml:space="preserve"> </w:t>
      </w:r>
      <w:r>
        <w:t>Объем и характер данных, подлежащих обмену определяется Подрядчиком на этапе проектирования и согласовывается с Заказчиком.</w:t>
      </w:r>
    </w:p>
    <w:p w14:paraId="13950723" w14:textId="77777777" w:rsidR="007F39B5" w:rsidRDefault="007F39B5" w:rsidP="007F39B5">
      <w:pPr>
        <w:jc w:val="both"/>
        <w:rPr>
          <w:b/>
        </w:rPr>
      </w:pPr>
    </w:p>
    <w:p w14:paraId="573F8249" w14:textId="77777777" w:rsidR="007F39B5" w:rsidRDefault="007F39B5" w:rsidP="007F39B5">
      <w:pPr>
        <w:jc w:val="both"/>
        <w:rPr>
          <w:b/>
        </w:rPr>
      </w:pPr>
      <w:r>
        <w:rPr>
          <w:b/>
        </w:rPr>
        <w:t>5.2.2.</w:t>
      </w:r>
      <w:r w:rsidRPr="00B85BB4">
        <w:rPr>
          <w:b/>
        </w:rPr>
        <w:t xml:space="preserve"> </w:t>
      </w:r>
      <w:r w:rsidRPr="000375AE">
        <w:rPr>
          <w:b/>
        </w:rPr>
        <w:t>Разработка подсистемы автоматизированной подготовки к проведению конкурсных процедур и заключению договоров подряда.</w:t>
      </w:r>
    </w:p>
    <w:p w14:paraId="3A7609AE" w14:textId="77777777" w:rsidR="007F39B5" w:rsidRDefault="007F39B5" w:rsidP="007F39B5">
      <w:pPr>
        <w:jc w:val="both"/>
      </w:pPr>
    </w:p>
    <w:p w14:paraId="5D5E25E9" w14:textId="77777777" w:rsidR="007F39B5" w:rsidRPr="003247E7" w:rsidRDefault="007F39B5" w:rsidP="007F39B5">
      <w:pPr>
        <w:jc w:val="both"/>
      </w:pPr>
      <w:r w:rsidRPr="003247E7">
        <w:t xml:space="preserve">Подсистема должна </w:t>
      </w:r>
      <w:r>
        <w:t>выполнять следующие функции</w:t>
      </w:r>
      <w:r w:rsidRPr="003247E7">
        <w:t>:</w:t>
      </w:r>
    </w:p>
    <w:p w14:paraId="7FE14357" w14:textId="77777777" w:rsidR="007F39B5" w:rsidRPr="003247E7" w:rsidRDefault="007F39B5" w:rsidP="007F39B5">
      <w:pPr>
        <w:jc w:val="both"/>
        <w:rPr>
          <w:b/>
        </w:rPr>
      </w:pPr>
    </w:p>
    <w:p w14:paraId="7FE16FCA" w14:textId="77777777" w:rsidR="007F39B5" w:rsidRDefault="007F39B5" w:rsidP="001A3EC4">
      <w:pPr>
        <w:pStyle w:val="ac"/>
        <w:numPr>
          <w:ilvl w:val="0"/>
          <w:numId w:val="21"/>
        </w:numPr>
        <w:contextualSpacing/>
        <w:jc w:val="both"/>
      </w:pPr>
      <w:r w:rsidRPr="00711416">
        <w:t>Автоматизированное формирование графиков осмотра МКД, включенных в утвержденный краткосрочный план капитального ремонта.</w:t>
      </w:r>
    </w:p>
    <w:p w14:paraId="068A9D16" w14:textId="77777777" w:rsidR="007F39B5" w:rsidRDefault="007F39B5" w:rsidP="001A3EC4">
      <w:pPr>
        <w:pStyle w:val="ac"/>
        <w:numPr>
          <w:ilvl w:val="0"/>
          <w:numId w:val="21"/>
        </w:numPr>
        <w:contextualSpacing/>
        <w:jc w:val="both"/>
      </w:pPr>
      <w:r w:rsidRPr="00711416">
        <w:t>Ввод, хранение и обработка результатов проведенных осмотров.</w:t>
      </w:r>
    </w:p>
    <w:p w14:paraId="0EB8FC7C" w14:textId="77777777" w:rsidR="007F39B5" w:rsidRDefault="007F39B5" w:rsidP="001A3EC4">
      <w:pPr>
        <w:pStyle w:val="ac"/>
        <w:numPr>
          <w:ilvl w:val="0"/>
          <w:numId w:val="21"/>
        </w:numPr>
        <w:contextualSpacing/>
        <w:jc w:val="both"/>
      </w:pPr>
      <w:r w:rsidRPr="00711416">
        <w:t xml:space="preserve">Автоматизированное формирование уведомлений собственников о планируемом проведении </w:t>
      </w:r>
      <w:r>
        <w:t>капитальном ремонте</w:t>
      </w:r>
      <w:r w:rsidRPr="00711416">
        <w:t xml:space="preserve"> МКД.</w:t>
      </w:r>
    </w:p>
    <w:p w14:paraId="69BAC9F5" w14:textId="77777777" w:rsidR="007F39B5" w:rsidRDefault="007F39B5" w:rsidP="001A3EC4">
      <w:pPr>
        <w:pStyle w:val="ac"/>
        <w:numPr>
          <w:ilvl w:val="0"/>
          <w:numId w:val="21"/>
        </w:numPr>
        <w:contextualSpacing/>
        <w:jc w:val="both"/>
      </w:pPr>
      <w:r w:rsidRPr="00711416">
        <w:t xml:space="preserve">Ввод, хранение и обработка протоколов общих собраний собственников МКД о планируемом проведении </w:t>
      </w:r>
      <w:r>
        <w:t>капитального ремонта</w:t>
      </w:r>
      <w:r w:rsidRPr="00711416">
        <w:t xml:space="preserve"> МКД.</w:t>
      </w:r>
    </w:p>
    <w:p w14:paraId="3DE29C96" w14:textId="77777777" w:rsidR="007F39B5" w:rsidRDefault="007F39B5" w:rsidP="001A3EC4">
      <w:pPr>
        <w:pStyle w:val="ac"/>
        <w:numPr>
          <w:ilvl w:val="0"/>
          <w:numId w:val="21"/>
        </w:numPr>
        <w:spacing w:before="120" w:after="200"/>
        <w:contextualSpacing/>
        <w:jc w:val="both"/>
      </w:pPr>
      <w:r w:rsidRPr="00711416">
        <w:t xml:space="preserve">Разработка программных инструментов по </w:t>
      </w:r>
      <w:r>
        <w:t xml:space="preserve">автоматизации </w:t>
      </w:r>
      <w:r w:rsidRPr="00711416">
        <w:t>корректировк</w:t>
      </w:r>
      <w:r>
        <w:t>и</w:t>
      </w:r>
      <w:r w:rsidRPr="00711416">
        <w:t xml:space="preserve"> </w:t>
      </w:r>
      <w:r>
        <w:t>календарного плана</w:t>
      </w:r>
      <w:r w:rsidRPr="00711416">
        <w:t xml:space="preserve"> по результатам обработки протоколов общих собраний собственников МКД о планируемом проведении </w:t>
      </w:r>
      <w:r>
        <w:t>капитального ремонта</w:t>
      </w:r>
      <w:r w:rsidRPr="00711416">
        <w:t xml:space="preserve"> МКД.</w:t>
      </w:r>
    </w:p>
    <w:p w14:paraId="399E0581" w14:textId="77777777" w:rsidR="007F39B5" w:rsidRDefault="007F39B5"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лотов на проведение конкурсных процедур с учетом действующих нормативных документов.</w:t>
      </w:r>
    </w:p>
    <w:p w14:paraId="7E45E5A0" w14:textId="77777777" w:rsidR="007F39B5" w:rsidRDefault="007F39B5" w:rsidP="001A3EC4">
      <w:pPr>
        <w:pStyle w:val="ac"/>
        <w:numPr>
          <w:ilvl w:val="0"/>
          <w:numId w:val="21"/>
        </w:numPr>
        <w:spacing w:before="120" w:after="200"/>
        <w:contextualSpacing/>
        <w:jc w:val="both"/>
      </w:pPr>
      <w:r w:rsidRPr="00711416">
        <w:t>Автоматизированное формирование групп лотов для объявления конкурсов на проведение КР.</w:t>
      </w:r>
    </w:p>
    <w:p w14:paraId="5A871B11" w14:textId="77777777" w:rsidR="007F39B5" w:rsidRDefault="007F39B5"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графика проведения конкурсных процедур.</w:t>
      </w:r>
    </w:p>
    <w:p w14:paraId="0C264368" w14:textId="77777777" w:rsidR="007F39B5" w:rsidRDefault="007F39B5"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извещений о проведении конкурсных процедур.</w:t>
      </w:r>
    </w:p>
    <w:p w14:paraId="32F4934C" w14:textId="77777777" w:rsidR="007F39B5" w:rsidRDefault="007F39B5" w:rsidP="001A3EC4">
      <w:pPr>
        <w:pStyle w:val="ac"/>
        <w:numPr>
          <w:ilvl w:val="0"/>
          <w:numId w:val="21"/>
        </w:numPr>
        <w:spacing w:before="120" w:after="200"/>
        <w:contextualSpacing/>
        <w:jc w:val="both"/>
      </w:pPr>
      <w:r w:rsidRPr="00711416">
        <w:t>Ввод, хранение и обработка протоколов результатов проведенных конкурсных процедур.</w:t>
      </w:r>
    </w:p>
    <w:p w14:paraId="6BC38C05" w14:textId="77777777" w:rsidR="007F39B5" w:rsidRPr="00886AF5" w:rsidRDefault="007F39B5"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договоров на проведение работ по КР</w:t>
      </w:r>
      <w:r>
        <w:t xml:space="preserve"> на основании </w:t>
      </w:r>
      <w:r w:rsidRPr="00886AF5">
        <w:t>результатов проведенных конкурсных процедур.</w:t>
      </w:r>
    </w:p>
    <w:p w14:paraId="47DF8B9C" w14:textId="77777777" w:rsidR="007F39B5" w:rsidRPr="008A6DDD" w:rsidRDefault="007F39B5" w:rsidP="001A3EC4">
      <w:pPr>
        <w:pStyle w:val="ac"/>
        <w:numPr>
          <w:ilvl w:val="0"/>
          <w:numId w:val="21"/>
        </w:numPr>
        <w:jc w:val="both"/>
      </w:pPr>
      <w:r w:rsidRPr="008A6DDD">
        <w:t xml:space="preserve">Ввод, обработка и хранения проектов организации работ. Автоматизированное формирование актов передачи объектов в капитальный ремонт.  </w:t>
      </w:r>
    </w:p>
    <w:p w14:paraId="65FBB9CF" w14:textId="77777777" w:rsidR="007F39B5" w:rsidRDefault="007F39B5" w:rsidP="001A3EC4">
      <w:pPr>
        <w:pStyle w:val="ac"/>
        <w:numPr>
          <w:ilvl w:val="0"/>
          <w:numId w:val="21"/>
        </w:numPr>
        <w:spacing w:after="200"/>
        <w:contextualSpacing/>
        <w:jc w:val="both"/>
      </w:pPr>
      <w:r>
        <w:t>Обработка и организация хранения заключенных договоров подряда на проведение работ по капитальному ремонту МКД и разработку проектно-сметной документации.</w:t>
      </w:r>
    </w:p>
    <w:p w14:paraId="051427C0" w14:textId="77777777" w:rsidR="007F39B5" w:rsidRDefault="007F39B5" w:rsidP="001A3EC4">
      <w:pPr>
        <w:pStyle w:val="ac"/>
        <w:numPr>
          <w:ilvl w:val="0"/>
          <w:numId w:val="21"/>
        </w:numPr>
        <w:spacing w:after="200"/>
        <w:contextualSpacing/>
        <w:jc w:val="both"/>
      </w:pPr>
      <w:r>
        <w:t>Разработка аналитических форм по конкурсным процедурам и заключенным договорам подряда.</w:t>
      </w:r>
    </w:p>
    <w:p w14:paraId="7145934A" w14:textId="77777777" w:rsidR="007F39B5" w:rsidRPr="00711416" w:rsidRDefault="007F39B5" w:rsidP="007F39B5">
      <w:pPr>
        <w:pStyle w:val="ac"/>
        <w:spacing w:before="120"/>
        <w:ind w:left="0"/>
        <w:jc w:val="both"/>
      </w:pPr>
    </w:p>
    <w:p w14:paraId="153073F9" w14:textId="77777777" w:rsidR="007F39B5" w:rsidRPr="003247E7" w:rsidRDefault="007F39B5" w:rsidP="007F39B5">
      <w:pPr>
        <w:jc w:val="both"/>
        <w:rPr>
          <w:b/>
        </w:rPr>
      </w:pPr>
      <w:r>
        <w:rPr>
          <w:b/>
        </w:rPr>
        <w:t xml:space="preserve">5.2.3. </w:t>
      </w:r>
      <w:r w:rsidRPr="00B85BB4">
        <w:rPr>
          <w:b/>
        </w:rPr>
        <w:t>Разработка подсистемы подготовки документов для оформления субсид</w:t>
      </w:r>
      <w:r>
        <w:rPr>
          <w:b/>
        </w:rPr>
        <w:t>ий на финансирование работ по капитальному ремонту</w:t>
      </w:r>
      <w:r w:rsidRPr="00B85BB4">
        <w:rPr>
          <w:b/>
        </w:rPr>
        <w:t>.</w:t>
      </w:r>
    </w:p>
    <w:p w14:paraId="7EDDD51F" w14:textId="77777777" w:rsidR="007F39B5" w:rsidRDefault="007F39B5" w:rsidP="007F39B5">
      <w:pPr>
        <w:jc w:val="both"/>
      </w:pPr>
    </w:p>
    <w:p w14:paraId="1F45F2E9" w14:textId="77777777" w:rsidR="007F39B5" w:rsidRPr="003247E7" w:rsidRDefault="007F39B5" w:rsidP="007F39B5">
      <w:pPr>
        <w:jc w:val="both"/>
      </w:pPr>
      <w:r>
        <w:t>Подсистема должна выполнять следующие функции</w:t>
      </w:r>
      <w:r w:rsidRPr="003247E7">
        <w:t>:</w:t>
      </w:r>
    </w:p>
    <w:p w14:paraId="598496CE" w14:textId="77777777" w:rsidR="007F39B5" w:rsidRPr="003247E7" w:rsidRDefault="007F39B5" w:rsidP="007F39B5">
      <w:pPr>
        <w:jc w:val="both"/>
        <w:rPr>
          <w:b/>
        </w:rPr>
      </w:pPr>
    </w:p>
    <w:p w14:paraId="4E9A4596" w14:textId="77777777" w:rsidR="007F39B5" w:rsidRDefault="007F39B5" w:rsidP="001A3EC4">
      <w:pPr>
        <w:pStyle w:val="ac"/>
        <w:numPr>
          <w:ilvl w:val="0"/>
          <w:numId w:val="22"/>
        </w:numPr>
        <w:jc w:val="both"/>
      </w:pPr>
      <w:r>
        <w:t xml:space="preserve">Автоматизация подготовки исходных документов с целью формирования пакета документов для получения субсидий на проведение капитального ремонта по каждому объекту капитального ремонта. </w:t>
      </w:r>
    </w:p>
    <w:p w14:paraId="0F6C62C9" w14:textId="77777777" w:rsidR="007F39B5" w:rsidRDefault="007F39B5" w:rsidP="001A3EC4">
      <w:pPr>
        <w:pStyle w:val="ac"/>
        <w:numPr>
          <w:ilvl w:val="0"/>
          <w:numId w:val="22"/>
        </w:numPr>
        <w:jc w:val="both"/>
      </w:pPr>
      <w:r>
        <w:t>Организация процесса информационного обмена между основными сторонами, участвующими в процессе ремонта МКД с целью формирования пакета документов для получения субсидий на проведение капитального ремонта по каждому объекту капитального ремонта.</w:t>
      </w:r>
    </w:p>
    <w:p w14:paraId="4C1683F3" w14:textId="77777777" w:rsidR="007F39B5" w:rsidRDefault="007F39B5" w:rsidP="001A3EC4">
      <w:pPr>
        <w:pStyle w:val="ac"/>
        <w:numPr>
          <w:ilvl w:val="0"/>
          <w:numId w:val="22"/>
        </w:numPr>
        <w:jc w:val="both"/>
      </w:pPr>
      <w:r w:rsidRPr="00711416">
        <w:lastRenderedPageBreak/>
        <w:t>Ввод, хранение и обработка</w:t>
      </w:r>
      <w:r>
        <w:t xml:space="preserve"> данных, получаемых в процессе информационного обмена.</w:t>
      </w:r>
    </w:p>
    <w:p w14:paraId="16D0CD55" w14:textId="77777777" w:rsidR="007F39B5" w:rsidRDefault="007F39B5" w:rsidP="001A3EC4">
      <w:pPr>
        <w:pStyle w:val="ac"/>
        <w:numPr>
          <w:ilvl w:val="0"/>
          <w:numId w:val="22"/>
        </w:numPr>
        <w:jc w:val="both"/>
      </w:pPr>
      <w:r>
        <w:t>Организация системы автоматического контроля за процессом информационного обмена с целью формирования пакета документов для получения субсидий на проведение капитального ремонта.</w:t>
      </w:r>
    </w:p>
    <w:p w14:paraId="6361F75D" w14:textId="77777777" w:rsidR="007F39B5" w:rsidRDefault="007F39B5" w:rsidP="001A3EC4">
      <w:pPr>
        <w:pStyle w:val="ac"/>
        <w:numPr>
          <w:ilvl w:val="0"/>
          <w:numId w:val="22"/>
        </w:numPr>
        <w:jc w:val="both"/>
      </w:pPr>
      <w:r>
        <w:t xml:space="preserve">Разработка информационных и аналитических выходных форм по результатам контроля за процессом информационного обмена при формировании пакета документов. </w:t>
      </w:r>
    </w:p>
    <w:p w14:paraId="405BA18C" w14:textId="77777777" w:rsidR="007F39B5" w:rsidRDefault="007F39B5" w:rsidP="001A3EC4">
      <w:pPr>
        <w:pStyle w:val="ac"/>
        <w:numPr>
          <w:ilvl w:val="0"/>
          <w:numId w:val="22"/>
        </w:numPr>
        <w:jc w:val="both"/>
      </w:pPr>
      <w:r>
        <w:t>Автоматизированное формирование пакета отчетных и финансовых документов по каждому объекту капитального ремонта на основе данных, полученных в процессе информационного обмена</w:t>
      </w:r>
      <w:r w:rsidRPr="00F31AA6">
        <w:t xml:space="preserve"> </w:t>
      </w:r>
      <w:r>
        <w:t>в необходимых разрезах (по уровням бюджета, денежным потокам, объемам выполненных работ и т.п.).</w:t>
      </w:r>
    </w:p>
    <w:p w14:paraId="16514DE1" w14:textId="77777777" w:rsidR="007F39B5" w:rsidRDefault="007F39B5" w:rsidP="001A3EC4">
      <w:pPr>
        <w:pStyle w:val="ac"/>
        <w:numPr>
          <w:ilvl w:val="0"/>
          <w:numId w:val="22"/>
        </w:numPr>
        <w:jc w:val="both"/>
      </w:pPr>
      <w:r>
        <w:t>Разработка программных инструментов для фиксации результатов, полученных на каждом этапе информационного обмена.</w:t>
      </w:r>
    </w:p>
    <w:p w14:paraId="4825784B" w14:textId="77777777" w:rsidR="007F39B5" w:rsidRDefault="007F39B5" w:rsidP="007F39B5">
      <w:pPr>
        <w:jc w:val="both"/>
        <w:rPr>
          <w:b/>
        </w:rPr>
      </w:pPr>
    </w:p>
    <w:p w14:paraId="6084C0FE" w14:textId="77777777" w:rsidR="007F39B5" w:rsidRDefault="007F39B5" w:rsidP="007F39B5">
      <w:pPr>
        <w:jc w:val="both"/>
        <w:rPr>
          <w:b/>
        </w:rPr>
      </w:pPr>
      <w:r>
        <w:rPr>
          <w:b/>
        </w:rPr>
        <w:t>5.2.4</w:t>
      </w:r>
      <w:r w:rsidRPr="00B85BB4">
        <w:rPr>
          <w:b/>
        </w:rPr>
        <w:t xml:space="preserve">. Разработка подсистемы автоматизированного учета </w:t>
      </w:r>
      <w:r>
        <w:rPr>
          <w:b/>
        </w:rPr>
        <w:t>процесса формирования, согласования и утверждения пакета документов по проведению работ, оплате выполненных работ и приемки МКД в эксплуатацию после проведенного капитального ремонта</w:t>
      </w:r>
      <w:r w:rsidRPr="00B85BB4">
        <w:rPr>
          <w:b/>
        </w:rPr>
        <w:t>.</w:t>
      </w:r>
    </w:p>
    <w:p w14:paraId="5FECB1C1" w14:textId="77777777" w:rsidR="007F39B5" w:rsidRDefault="007F39B5" w:rsidP="007F39B5">
      <w:pPr>
        <w:jc w:val="both"/>
      </w:pPr>
    </w:p>
    <w:p w14:paraId="166C1F05" w14:textId="77777777" w:rsidR="007F39B5" w:rsidRDefault="007F39B5" w:rsidP="007F39B5">
      <w:pPr>
        <w:jc w:val="both"/>
      </w:pPr>
      <w:r>
        <w:t>Подсистема должна выполнять следующие функции</w:t>
      </w:r>
      <w:r w:rsidRPr="003247E7">
        <w:t>:</w:t>
      </w:r>
    </w:p>
    <w:p w14:paraId="4CEEB77E" w14:textId="77777777" w:rsidR="007F39B5" w:rsidRDefault="007F39B5" w:rsidP="001A3EC4">
      <w:pPr>
        <w:pStyle w:val="ac"/>
        <w:numPr>
          <w:ilvl w:val="0"/>
          <w:numId w:val="23"/>
        </w:numPr>
        <w:jc w:val="both"/>
      </w:pPr>
      <w:r>
        <w:t xml:space="preserve">Организация процесса информационного обмена между всеми подразделениями Заказчика, Жилищного Комитета Санкт-Петербурга и ИОГВ СПб, участвующими в процессе ремонта МКД для пообъектного мониторинга </w:t>
      </w:r>
      <w:r w:rsidRPr="00711416">
        <w:t>хода</w:t>
      </w:r>
      <w:r>
        <w:t xml:space="preserve"> подготовки и своевременного формирования пакета документов передачи</w:t>
      </w:r>
      <w:r w:rsidRPr="008A6DDD">
        <w:t>/</w:t>
      </w:r>
      <w:r>
        <w:t>приемки объектов в работу, по выполненным работам, их согласования и утверждения.</w:t>
      </w:r>
    </w:p>
    <w:p w14:paraId="7D022AD8" w14:textId="77777777" w:rsidR="007F39B5" w:rsidRDefault="007F39B5" w:rsidP="001A3EC4">
      <w:pPr>
        <w:pStyle w:val="ac"/>
        <w:numPr>
          <w:ilvl w:val="0"/>
          <w:numId w:val="23"/>
        </w:numPr>
        <w:jc w:val="both"/>
      </w:pPr>
      <w:r>
        <w:t>Автоматизированное формирование форм КС-2, КС-3 и КС-14 в составе пакета документов по капитальному ремонту общего имущества многоквартирных домов.</w:t>
      </w:r>
    </w:p>
    <w:p w14:paraId="5732AB03" w14:textId="77777777" w:rsidR="007F39B5" w:rsidRDefault="007F39B5" w:rsidP="001A3EC4">
      <w:pPr>
        <w:pStyle w:val="ac"/>
        <w:numPr>
          <w:ilvl w:val="0"/>
          <w:numId w:val="23"/>
        </w:numPr>
        <w:jc w:val="both"/>
      </w:pPr>
      <w:r>
        <w:t xml:space="preserve">Разработка информационных и аналитических выходных форм по результатам информационного обмена. </w:t>
      </w:r>
    </w:p>
    <w:p w14:paraId="4DD76662" w14:textId="77777777" w:rsidR="007F39B5" w:rsidRDefault="007F39B5" w:rsidP="001A3EC4">
      <w:pPr>
        <w:pStyle w:val="ac"/>
        <w:numPr>
          <w:ilvl w:val="0"/>
          <w:numId w:val="23"/>
        </w:numPr>
        <w:jc w:val="both"/>
      </w:pPr>
      <w:r>
        <w:t>Разработка программных инструментов для фиксации результатов, полученных на каждом этапе информационного обмена.</w:t>
      </w:r>
    </w:p>
    <w:p w14:paraId="5B7FA4B4" w14:textId="77777777" w:rsidR="007F39B5" w:rsidRPr="00F731F7" w:rsidRDefault="007F39B5" w:rsidP="007F39B5">
      <w:pPr>
        <w:ind w:firstLine="360"/>
        <w:jc w:val="both"/>
      </w:pPr>
      <w:r>
        <w:t>На основе проведенных</w:t>
      </w:r>
      <w:r w:rsidRPr="002E1C23">
        <w:t xml:space="preserve"> </w:t>
      </w:r>
      <w:r>
        <w:t xml:space="preserve">работ Подрядчик должен подготовить предложения </w:t>
      </w:r>
      <w:r w:rsidRPr="002E1C23">
        <w:t>по оптимизации функциональных процессов в подразделениях Фонда на всех стадиях организации, проведения и учета результатов в части касающейся управления капитальным ремонтом</w:t>
      </w:r>
      <w:r>
        <w:t xml:space="preserve">. Предложения в том числе должны содержать блок-схемы </w:t>
      </w:r>
      <w:r w:rsidRPr="00132FE7">
        <w:t>механизм</w:t>
      </w:r>
      <w:r>
        <w:t>ов</w:t>
      </w:r>
      <w:r w:rsidRPr="00132FE7">
        <w:t xml:space="preserve"> взаимодействия подразделений и информационного обмена</w:t>
      </w:r>
      <w:r>
        <w:t>: существующего и предлагаемого.</w:t>
      </w:r>
    </w:p>
    <w:p w14:paraId="4ADE64D5" w14:textId="77777777" w:rsidR="007F39B5" w:rsidRDefault="007F39B5" w:rsidP="007F39B5">
      <w:pPr>
        <w:jc w:val="both"/>
        <w:rPr>
          <w:b/>
        </w:rPr>
      </w:pPr>
    </w:p>
    <w:p w14:paraId="50CF183E" w14:textId="77777777" w:rsidR="007F39B5" w:rsidRDefault="007F39B5" w:rsidP="007F39B5">
      <w:pPr>
        <w:jc w:val="both"/>
        <w:rPr>
          <w:b/>
        </w:rPr>
      </w:pPr>
      <w:r w:rsidRPr="00A7197A">
        <w:rPr>
          <w:b/>
        </w:rPr>
        <w:t>5.2.5. Разработка подсистемы администрирования</w:t>
      </w:r>
      <w:r>
        <w:rPr>
          <w:b/>
        </w:rPr>
        <w:t xml:space="preserve"> УКР МКД СПб.</w:t>
      </w:r>
    </w:p>
    <w:p w14:paraId="33E1ECB3" w14:textId="77777777" w:rsidR="007F39B5" w:rsidRDefault="007F39B5" w:rsidP="007F39B5">
      <w:pPr>
        <w:ind w:firstLine="709"/>
        <w:jc w:val="both"/>
      </w:pPr>
      <w:r>
        <w:t>Подсистема должна выполнять следующие функции</w:t>
      </w:r>
      <w:r w:rsidRPr="003247E7">
        <w:t>:</w:t>
      </w:r>
    </w:p>
    <w:p w14:paraId="7D425143" w14:textId="77777777" w:rsidR="007F39B5" w:rsidRDefault="007F39B5" w:rsidP="001A3EC4">
      <w:pPr>
        <w:pStyle w:val="ac"/>
        <w:numPr>
          <w:ilvl w:val="0"/>
          <w:numId w:val="30"/>
        </w:numPr>
        <w:jc w:val="both"/>
      </w:pPr>
      <w:r>
        <w:t xml:space="preserve">Предоставлять программные инструменты для создания, хранения, редактирования, блокирования и удаления учётных записей пользователей </w:t>
      </w:r>
      <w:r w:rsidRPr="00943A73">
        <w:t>«УКР МКД СПб»</w:t>
      </w:r>
      <w:r>
        <w:t>.</w:t>
      </w:r>
    </w:p>
    <w:p w14:paraId="7434670E" w14:textId="77777777" w:rsidR="007F39B5" w:rsidRDefault="007F39B5" w:rsidP="001A3EC4">
      <w:pPr>
        <w:pStyle w:val="ac"/>
        <w:numPr>
          <w:ilvl w:val="0"/>
          <w:numId w:val="30"/>
        </w:numPr>
        <w:jc w:val="both"/>
      </w:pPr>
      <w:r>
        <w:t xml:space="preserve">Предоставлять программные инструменты для назначения учетным записям ролей, позволяющих обеспечить разграничение прав доступа при работе пользователей в </w:t>
      </w:r>
      <w:r w:rsidRPr="00943A73">
        <w:t>«УКР МКД СПб»</w:t>
      </w:r>
      <w:r w:rsidRPr="008A6DDD">
        <w:t>;</w:t>
      </w:r>
    </w:p>
    <w:p w14:paraId="19627DB2" w14:textId="77777777" w:rsidR="007F39B5" w:rsidRDefault="007F39B5" w:rsidP="001A3EC4">
      <w:pPr>
        <w:pStyle w:val="ac"/>
        <w:numPr>
          <w:ilvl w:val="0"/>
          <w:numId w:val="30"/>
        </w:numPr>
        <w:jc w:val="both"/>
      </w:pPr>
      <w:r>
        <w:t>Предоставлять программные инструменты для включения и отключения различных модулей системы</w:t>
      </w:r>
      <w:r w:rsidRPr="008A6DDD">
        <w:t>.</w:t>
      </w:r>
    </w:p>
    <w:p w14:paraId="727CE802" w14:textId="77777777" w:rsidR="007F39B5" w:rsidRDefault="007F39B5" w:rsidP="001A3EC4">
      <w:pPr>
        <w:pStyle w:val="ac"/>
        <w:numPr>
          <w:ilvl w:val="0"/>
          <w:numId w:val="30"/>
        </w:numPr>
        <w:jc w:val="both"/>
      </w:pPr>
      <w:r>
        <w:t>Предоставлять программные инструменты для редактирования общих настроек системы, настроек журналов, статистических отчетов и т.п.</w:t>
      </w:r>
    </w:p>
    <w:p w14:paraId="3CDD8678" w14:textId="77777777" w:rsidR="007F39B5" w:rsidRDefault="007F39B5" w:rsidP="007F39B5">
      <w:pPr>
        <w:tabs>
          <w:tab w:val="left" w:pos="1134"/>
        </w:tabs>
        <w:jc w:val="both"/>
        <w:rPr>
          <w:color w:val="0070C0"/>
        </w:rPr>
      </w:pPr>
    </w:p>
    <w:p w14:paraId="197C793F" w14:textId="77777777" w:rsidR="007F39B5" w:rsidRPr="009F2BB1" w:rsidRDefault="007F39B5" w:rsidP="007F39B5">
      <w:pPr>
        <w:jc w:val="both"/>
      </w:pPr>
      <w:r>
        <w:rPr>
          <w:color w:val="0070C0"/>
        </w:rPr>
        <w:tab/>
      </w:r>
      <w:r w:rsidRPr="009F2BB1">
        <w:t>В подсистемах должны быть реализованы соответствующие статистические выходные формы из Приложения №1 к Техническому Заданию, спроектированные на этапе 5.1.3 данного Технического задания. Пользовательский интерфейс статистических выходных форм перед реализацией должен быть согласован с Заказчиком.</w:t>
      </w:r>
    </w:p>
    <w:p w14:paraId="57441C95" w14:textId="77777777" w:rsidR="007F39B5" w:rsidRPr="009F2BB1" w:rsidRDefault="007F39B5" w:rsidP="007F39B5">
      <w:pPr>
        <w:ind w:firstLine="709"/>
        <w:jc w:val="both"/>
      </w:pPr>
      <w:r w:rsidRPr="009F2BB1">
        <w:lastRenderedPageBreak/>
        <w:t>В подсистемах должно быть реализовано автоматическое оповещение исполнителей о происходящих изменениях: в процессе проведения конкурсных процедур; в процессе подготовки документов для оформления субсидий на финансирование работ по капитальному ремонту</w:t>
      </w:r>
      <w:r>
        <w:t xml:space="preserve"> и другие</w:t>
      </w:r>
      <w:r w:rsidRPr="009F2BB1">
        <w:t>. Состав событий, по которым будут осуществляться оповещения, перед реализацией должен быть согласован с Заказчиком.</w:t>
      </w:r>
    </w:p>
    <w:p w14:paraId="6B0970E5" w14:textId="77777777" w:rsidR="007F39B5" w:rsidRPr="0098163E" w:rsidRDefault="007F39B5" w:rsidP="007F39B5">
      <w:pPr>
        <w:tabs>
          <w:tab w:val="left" w:pos="1134"/>
        </w:tabs>
        <w:jc w:val="both"/>
        <w:rPr>
          <w:color w:val="0070C0"/>
        </w:rPr>
      </w:pPr>
    </w:p>
    <w:p w14:paraId="643CE931" w14:textId="77777777" w:rsidR="007F39B5" w:rsidRDefault="007F39B5" w:rsidP="007F39B5">
      <w:pPr>
        <w:contextualSpacing/>
        <w:jc w:val="center"/>
        <w:rPr>
          <w:b/>
          <w:lang w:eastAsia="en-US"/>
        </w:rPr>
      </w:pPr>
      <w:r>
        <w:rPr>
          <w:b/>
          <w:lang w:eastAsia="en-US"/>
        </w:rPr>
        <w:t xml:space="preserve">6. </w:t>
      </w:r>
      <w:r w:rsidRPr="0083249B">
        <w:rPr>
          <w:b/>
          <w:lang w:eastAsia="en-US"/>
        </w:rPr>
        <w:t>Требования к программному обеспечению, разрабатываемому в рамках настоящего технического задания.</w:t>
      </w:r>
    </w:p>
    <w:p w14:paraId="0FCADB24" w14:textId="77777777" w:rsidR="007F39B5" w:rsidRPr="0083249B" w:rsidRDefault="007F39B5" w:rsidP="007F39B5">
      <w:pPr>
        <w:spacing w:after="200"/>
        <w:ind w:left="1134"/>
        <w:contextualSpacing/>
        <w:rPr>
          <w:b/>
          <w:lang w:eastAsia="en-US"/>
        </w:rPr>
      </w:pPr>
    </w:p>
    <w:p w14:paraId="74459B7D" w14:textId="77777777" w:rsidR="007F39B5" w:rsidRPr="009F2BB1" w:rsidRDefault="007F39B5" w:rsidP="007F39B5">
      <w:pPr>
        <w:ind w:firstLine="709"/>
        <w:jc w:val="both"/>
      </w:pPr>
      <w:r w:rsidRPr="009F2BB1">
        <w:t>Для обеспечения совместимости с существующей АСУ Фонда разрабатываемое в рамках настоящего технического задания специализированное Программное ПО «УКР МКД СПб» должно быть совместимо по используемым платформам, базам данных с разработанными ранее программными модулями АСУ Фонда. Всё программное обеспечение, созданное в рамках настоящего Договора, должно быть разработано на открыто распространяемых платформах.</w:t>
      </w:r>
    </w:p>
    <w:p w14:paraId="2D6AF915" w14:textId="77777777" w:rsidR="007F39B5" w:rsidRPr="00A0044C" w:rsidRDefault="007F39B5" w:rsidP="007F39B5">
      <w:pPr>
        <w:tabs>
          <w:tab w:val="left" w:pos="2698"/>
        </w:tabs>
        <w:ind w:firstLine="567"/>
        <w:jc w:val="both"/>
      </w:pPr>
    </w:p>
    <w:p w14:paraId="7BE2590A" w14:textId="77777777" w:rsidR="007F39B5" w:rsidRPr="0083249B" w:rsidRDefault="007F39B5" w:rsidP="007F39B5">
      <w:pPr>
        <w:spacing w:after="200"/>
        <w:ind w:left="710"/>
        <w:contextualSpacing/>
        <w:jc w:val="center"/>
        <w:outlineLvl w:val="1"/>
        <w:rPr>
          <w:b/>
          <w:lang w:eastAsia="en-US"/>
        </w:rPr>
      </w:pPr>
      <w:r>
        <w:rPr>
          <w:b/>
          <w:lang w:eastAsia="en-US"/>
        </w:rPr>
        <w:t xml:space="preserve">7. </w:t>
      </w:r>
      <w:r w:rsidRPr="0083249B">
        <w:rPr>
          <w:b/>
          <w:lang w:eastAsia="en-US"/>
        </w:rPr>
        <w:t>Требования к документации по выполненным работам.</w:t>
      </w:r>
    </w:p>
    <w:p w14:paraId="357EE09A" w14:textId="77777777" w:rsidR="007F39B5" w:rsidRDefault="007F39B5" w:rsidP="007F39B5">
      <w:pPr>
        <w:widowControl w:val="0"/>
        <w:ind w:firstLine="851"/>
        <w:jc w:val="both"/>
      </w:pPr>
      <w:r>
        <w:t>7.1.</w:t>
      </w:r>
      <w:r w:rsidRPr="00A0044C">
        <w:t xml:space="preserve"> По </w:t>
      </w:r>
      <w:r>
        <w:t>результатам выполнения этапов работ по созданию</w:t>
      </w:r>
      <w:r w:rsidRPr="00A0044C">
        <w:t xml:space="preserve"> </w:t>
      </w:r>
      <w:r w:rsidRPr="00943A73">
        <w:t>«УКР МКД СПб»</w:t>
      </w:r>
      <w:r w:rsidRPr="00A0044C">
        <w:t xml:space="preserve"> </w:t>
      </w:r>
      <w:r>
        <w:t>Подрядчик</w:t>
      </w:r>
      <w:r w:rsidRPr="00A0044C">
        <w:t xml:space="preserve"> должен </w:t>
      </w:r>
      <w:r>
        <w:t>предоставить</w:t>
      </w:r>
      <w:r w:rsidRPr="00A0044C">
        <w:t xml:space="preserve"> </w:t>
      </w:r>
      <w:r>
        <w:t xml:space="preserve">соответствующую техническую </w:t>
      </w:r>
      <w:r w:rsidRPr="00A0044C">
        <w:t>документ</w:t>
      </w:r>
      <w:r>
        <w:t>ацию</w:t>
      </w:r>
      <w:r w:rsidRPr="00A0044C">
        <w:t>:</w:t>
      </w:r>
    </w:p>
    <w:p w14:paraId="5F7B331C" w14:textId="77777777" w:rsidR="007F39B5" w:rsidRDefault="007F39B5" w:rsidP="007F39B5">
      <w:pPr>
        <w:widowControl w:val="0"/>
        <w:ind w:firstLine="851"/>
        <w:jc w:val="both"/>
      </w:pPr>
    </w:p>
    <w:p w14:paraId="146497BC" w14:textId="77777777" w:rsidR="007F39B5" w:rsidRDefault="007F39B5" w:rsidP="007F39B5">
      <w:pPr>
        <w:pStyle w:val="ac"/>
        <w:jc w:val="center"/>
      </w:pPr>
      <w:r w:rsidRPr="00993772">
        <w:t xml:space="preserve">Таблица </w:t>
      </w:r>
      <w:r>
        <w:t>№1</w:t>
      </w:r>
      <w:r w:rsidRPr="00993772">
        <w:t xml:space="preserve"> – Перечень отчетных документов</w:t>
      </w:r>
    </w:p>
    <w:tbl>
      <w:tblPr>
        <w:tblW w:w="49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340"/>
        <w:gridCol w:w="6599"/>
      </w:tblGrid>
      <w:tr w:rsidR="007F39B5" w:rsidRPr="006D5204" w14:paraId="090B8979" w14:textId="77777777" w:rsidTr="00C97C3C">
        <w:tc>
          <w:tcPr>
            <w:tcW w:w="412" w:type="pct"/>
            <w:shd w:val="clear" w:color="auto" w:fill="D9D9D9"/>
            <w:vAlign w:val="center"/>
          </w:tcPr>
          <w:p w14:paraId="721DC39D" w14:textId="77777777" w:rsidR="007F39B5" w:rsidRPr="006D5204" w:rsidRDefault="007F39B5" w:rsidP="00C97C3C">
            <w:pPr>
              <w:pStyle w:val="afffd"/>
            </w:pPr>
            <w:r w:rsidRPr="006D5204">
              <w:t xml:space="preserve">№ </w:t>
            </w:r>
            <w:r>
              <w:t>п/п</w:t>
            </w:r>
          </w:p>
        </w:tc>
        <w:tc>
          <w:tcPr>
            <w:tcW w:w="1201" w:type="pct"/>
            <w:shd w:val="clear" w:color="auto" w:fill="D9D9D9"/>
            <w:noWrap/>
            <w:vAlign w:val="center"/>
          </w:tcPr>
          <w:p w14:paraId="7AE64056" w14:textId="77777777" w:rsidR="007F39B5" w:rsidRPr="006D5204" w:rsidRDefault="007F39B5" w:rsidP="00C97C3C">
            <w:pPr>
              <w:pStyle w:val="afffd"/>
              <w:rPr>
                <w:rFonts w:eastAsia="ヒラギノ角ゴ Pro W3"/>
              </w:rPr>
            </w:pPr>
            <w:r>
              <w:rPr>
                <w:rFonts w:eastAsia="ヒラギノ角ゴ Pro W3"/>
              </w:rPr>
              <w:t>Вид документации</w:t>
            </w:r>
          </w:p>
        </w:tc>
        <w:tc>
          <w:tcPr>
            <w:tcW w:w="3387" w:type="pct"/>
            <w:shd w:val="clear" w:color="auto" w:fill="D9D9D9"/>
            <w:vAlign w:val="center"/>
          </w:tcPr>
          <w:p w14:paraId="6E3F2F6E" w14:textId="77777777" w:rsidR="007F39B5" w:rsidRPr="006D5204" w:rsidRDefault="007F39B5" w:rsidP="00C97C3C">
            <w:pPr>
              <w:pStyle w:val="afffd"/>
              <w:rPr>
                <w:rFonts w:eastAsia="ヒラギノ角ゴ Pro W3"/>
              </w:rPr>
            </w:pPr>
            <w:r w:rsidRPr="006D5204">
              <w:rPr>
                <w:rFonts w:eastAsia="ヒラギノ角ゴ Pro W3"/>
              </w:rPr>
              <w:t>Наименование отчетных документов</w:t>
            </w:r>
          </w:p>
        </w:tc>
      </w:tr>
      <w:tr w:rsidR="007F39B5" w:rsidRPr="006D5204" w14:paraId="09555A85" w14:textId="77777777" w:rsidTr="00C97C3C">
        <w:tc>
          <w:tcPr>
            <w:tcW w:w="412" w:type="pct"/>
            <w:shd w:val="clear" w:color="auto" w:fill="FFFFFF"/>
            <w:vAlign w:val="center"/>
          </w:tcPr>
          <w:p w14:paraId="1AA599D6" w14:textId="77777777" w:rsidR="007F39B5" w:rsidRPr="00965C3D" w:rsidRDefault="007F39B5" w:rsidP="00C97C3C">
            <w:pPr>
              <w:pStyle w:val="afffd"/>
              <w:rPr>
                <w:b w:val="0"/>
              </w:rPr>
            </w:pPr>
            <w:r w:rsidRPr="00965C3D">
              <w:rPr>
                <w:b w:val="0"/>
              </w:rPr>
              <w:t>1</w:t>
            </w:r>
          </w:p>
        </w:tc>
        <w:tc>
          <w:tcPr>
            <w:tcW w:w="1201" w:type="pct"/>
            <w:shd w:val="clear" w:color="auto" w:fill="FFFFFF"/>
            <w:noWrap/>
            <w:vAlign w:val="center"/>
          </w:tcPr>
          <w:p w14:paraId="5E0B6707" w14:textId="77777777" w:rsidR="007F39B5" w:rsidRDefault="007F39B5" w:rsidP="00C97C3C">
            <w:pPr>
              <w:pStyle w:val="afffd"/>
              <w:rPr>
                <w:rFonts w:eastAsia="ヒラギノ角ゴ Pro W3"/>
              </w:rPr>
            </w:pPr>
            <w:r w:rsidRPr="00965C3D">
              <w:rPr>
                <w:b w:val="0"/>
              </w:rPr>
              <w:t>Отчет об обследовании сторон, отвечающих за организацию и выполнение капитального ремонта</w:t>
            </w:r>
          </w:p>
        </w:tc>
        <w:tc>
          <w:tcPr>
            <w:tcW w:w="3387" w:type="pct"/>
            <w:shd w:val="clear" w:color="auto" w:fill="FFFFFF"/>
            <w:vAlign w:val="center"/>
          </w:tcPr>
          <w:p w14:paraId="767C71E6" w14:textId="77777777" w:rsidR="007F39B5" w:rsidRPr="00965C3D" w:rsidRDefault="007F39B5" w:rsidP="001A3EC4">
            <w:pPr>
              <w:pStyle w:val="afffd"/>
              <w:numPr>
                <w:ilvl w:val="0"/>
                <w:numId w:val="39"/>
              </w:numPr>
              <w:tabs>
                <w:tab w:val="left" w:pos="214"/>
              </w:tabs>
              <w:ind w:left="0" w:firstLine="0"/>
              <w:jc w:val="left"/>
              <w:rPr>
                <w:rFonts w:eastAsia="ヒラギノ角ゴ Pro W3"/>
                <w:b w:val="0"/>
              </w:rPr>
            </w:pPr>
            <w:r w:rsidRPr="00965C3D">
              <w:rPr>
                <w:b w:val="0"/>
              </w:rPr>
              <w:t>Отчет об обследовании сторон, отвечающих за организацию и выполнение капитального ремонта, в целях создания «УКР МКД СПб»</w:t>
            </w:r>
            <w:r>
              <w:rPr>
                <w:b w:val="0"/>
              </w:rPr>
              <w:t>;</w:t>
            </w:r>
          </w:p>
          <w:p w14:paraId="1F2A7626" w14:textId="77777777" w:rsidR="007F39B5" w:rsidRDefault="007F39B5" w:rsidP="001A3EC4">
            <w:pPr>
              <w:pStyle w:val="afffd"/>
              <w:numPr>
                <w:ilvl w:val="0"/>
                <w:numId w:val="39"/>
              </w:numPr>
              <w:tabs>
                <w:tab w:val="left" w:pos="214"/>
              </w:tabs>
              <w:ind w:left="0" w:firstLine="0"/>
              <w:jc w:val="left"/>
              <w:rPr>
                <w:rFonts w:eastAsia="ヒラギノ角ゴ Pro W3"/>
                <w:b w:val="0"/>
              </w:rPr>
            </w:pPr>
            <w:r>
              <w:rPr>
                <w:rFonts w:eastAsia="ヒラギノ角ゴ Pro W3"/>
                <w:b w:val="0"/>
              </w:rPr>
              <w:t>Частное техническое задание по автоматизации процессов организации и выполнения капитального ремонта</w:t>
            </w:r>
            <w:r w:rsidRPr="00171905">
              <w:rPr>
                <w:rFonts w:eastAsia="ヒラギノ角ゴ Pro W3"/>
                <w:b w:val="0"/>
              </w:rPr>
              <w:t>;</w:t>
            </w:r>
          </w:p>
          <w:p w14:paraId="3B03515E" w14:textId="77777777" w:rsidR="007F39B5" w:rsidRPr="00965C3D" w:rsidRDefault="007F39B5" w:rsidP="001A3EC4">
            <w:pPr>
              <w:pStyle w:val="afffd"/>
              <w:numPr>
                <w:ilvl w:val="0"/>
                <w:numId w:val="39"/>
              </w:numPr>
              <w:tabs>
                <w:tab w:val="left" w:pos="214"/>
              </w:tabs>
              <w:ind w:left="0" w:firstLine="0"/>
              <w:jc w:val="left"/>
              <w:rPr>
                <w:rFonts w:eastAsia="ヒラギノ角ゴ Pro W3"/>
                <w:b w:val="0"/>
              </w:rPr>
            </w:pPr>
            <w:r>
              <w:rPr>
                <w:rFonts w:eastAsia="ヒラギノ角ゴ Pro W3"/>
                <w:b w:val="0"/>
              </w:rPr>
              <w:t>Частные технические задания на каждую из разрабатываемых подсистем</w:t>
            </w:r>
            <w:r w:rsidRPr="00171905">
              <w:rPr>
                <w:rFonts w:eastAsia="ヒラギノ角ゴ Pro W3"/>
                <w:b w:val="0"/>
              </w:rPr>
              <w:t>.</w:t>
            </w:r>
          </w:p>
        </w:tc>
      </w:tr>
      <w:tr w:rsidR="007F39B5" w:rsidRPr="006D5204" w14:paraId="56C0FC6E" w14:textId="77777777" w:rsidTr="00C97C3C">
        <w:tc>
          <w:tcPr>
            <w:tcW w:w="412" w:type="pct"/>
            <w:shd w:val="clear" w:color="auto" w:fill="auto"/>
          </w:tcPr>
          <w:p w14:paraId="2A7E4BDA" w14:textId="77777777" w:rsidR="007F39B5" w:rsidRPr="00DC62B5" w:rsidRDefault="007F39B5" w:rsidP="00C97C3C">
            <w:pPr>
              <w:pStyle w:val="afffe"/>
              <w:jc w:val="center"/>
            </w:pPr>
            <w:r>
              <w:t>2</w:t>
            </w:r>
          </w:p>
        </w:tc>
        <w:tc>
          <w:tcPr>
            <w:tcW w:w="1201" w:type="pct"/>
            <w:shd w:val="clear" w:color="auto" w:fill="auto"/>
          </w:tcPr>
          <w:p w14:paraId="4A30B220" w14:textId="77777777" w:rsidR="007F39B5" w:rsidRPr="00DC62B5" w:rsidRDefault="007F39B5" w:rsidP="00C97C3C">
            <w:pPr>
              <w:pStyle w:val="afffe"/>
              <w:jc w:val="center"/>
            </w:pPr>
            <w:r w:rsidRPr="00DC62B5">
              <w:t>Технический проект</w:t>
            </w:r>
          </w:p>
        </w:tc>
        <w:tc>
          <w:tcPr>
            <w:tcW w:w="3387" w:type="pct"/>
          </w:tcPr>
          <w:p w14:paraId="492E5DDA" w14:textId="77777777" w:rsidR="007F39B5" w:rsidRPr="00DC62B5" w:rsidRDefault="007F39B5" w:rsidP="00C97C3C">
            <w:pPr>
              <w:pStyle w:val="afffe"/>
            </w:pPr>
            <w:r w:rsidRPr="00DC62B5">
              <w:t>Комплект проектных документов в составе:</w:t>
            </w:r>
          </w:p>
          <w:p w14:paraId="12D34113" w14:textId="77777777" w:rsidR="007F39B5" w:rsidRPr="00DC62B5" w:rsidRDefault="007F39B5" w:rsidP="001A3EC4">
            <w:pPr>
              <w:pStyle w:val="afffe"/>
              <w:numPr>
                <w:ilvl w:val="0"/>
                <w:numId w:val="36"/>
              </w:numPr>
            </w:pPr>
            <w:r w:rsidRPr="00DC62B5">
              <w:t>Ведомость техническо</w:t>
            </w:r>
            <w:r>
              <w:t>го проекта;</w:t>
            </w:r>
          </w:p>
          <w:p w14:paraId="4D743750" w14:textId="77777777" w:rsidR="007F39B5" w:rsidRPr="00DC62B5" w:rsidRDefault="007F39B5" w:rsidP="001A3EC4">
            <w:pPr>
              <w:pStyle w:val="afffe"/>
              <w:numPr>
                <w:ilvl w:val="0"/>
                <w:numId w:val="36"/>
              </w:numPr>
            </w:pPr>
            <w:r>
              <w:t>Схема функциональной структуры;</w:t>
            </w:r>
          </w:p>
          <w:p w14:paraId="7E7AE7DA" w14:textId="77777777" w:rsidR="007F39B5" w:rsidRPr="00DC62B5" w:rsidRDefault="007F39B5" w:rsidP="001A3EC4">
            <w:pPr>
              <w:pStyle w:val="afffe"/>
              <w:numPr>
                <w:ilvl w:val="0"/>
                <w:numId w:val="36"/>
              </w:numPr>
            </w:pPr>
            <w:r w:rsidRPr="00DC62B5">
              <w:t>Пер</w:t>
            </w:r>
            <w:r>
              <w:t>ечень входных сигналов и данных;</w:t>
            </w:r>
          </w:p>
          <w:p w14:paraId="4C1D96B2" w14:textId="77777777" w:rsidR="007F39B5" w:rsidRPr="00DC62B5" w:rsidRDefault="007F39B5" w:rsidP="001A3EC4">
            <w:pPr>
              <w:pStyle w:val="afffe"/>
              <w:numPr>
                <w:ilvl w:val="0"/>
                <w:numId w:val="36"/>
              </w:numPr>
            </w:pPr>
            <w:r w:rsidRPr="00DC62B5">
              <w:t>Перечень</w:t>
            </w:r>
            <w:r>
              <w:t xml:space="preserve"> выходных сигналов (документов);</w:t>
            </w:r>
          </w:p>
          <w:p w14:paraId="262B1849" w14:textId="77777777" w:rsidR="007F39B5" w:rsidRPr="00DC62B5" w:rsidRDefault="007F39B5" w:rsidP="001A3EC4">
            <w:pPr>
              <w:pStyle w:val="afffe"/>
              <w:numPr>
                <w:ilvl w:val="0"/>
                <w:numId w:val="36"/>
              </w:numPr>
            </w:pPr>
            <w:r>
              <w:t>Пояснительная записка;</w:t>
            </w:r>
          </w:p>
          <w:p w14:paraId="5E4F7864" w14:textId="77777777" w:rsidR="007F39B5" w:rsidRPr="00DC62B5" w:rsidRDefault="007F39B5" w:rsidP="001A3EC4">
            <w:pPr>
              <w:pStyle w:val="afffe"/>
              <w:numPr>
                <w:ilvl w:val="0"/>
                <w:numId w:val="36"/>
              </w:numPr>
            </w:pPr>
            <w:r w:rsidRPr="00DC62B5">
              <w:t xml:space="preserve">Описание </w:t>
            </w:r>
            <w:r>
              <w:t>организации информационной базы;</w:t>
            </w:r>
          </w:p>
          <w:p w14:paraId="29CA864C" w14:textId="77777777" w:rsidR="007F39B5" w:rsidRPr="00DC62B5" w:rsidRDefault="007F39B5" w:rsidP="001A3EC4">
            <w:pPr>
              <w:pStyle w:val="afffe"/>
              <w:numPr>
                <w:ilvl w:val="0"/>
                <w:numId w:val="36"/>
              </w:numPr>
            </w:pPr>
            <w:r w:rsidRPr="00DC62B5">
              <w:t>Оп</w:t>
            </w:r>
            <w:r>
              <w:t>исание программного обеспечения;</w:t>
            </w:r>
          </w:p>
          <w:p w14:paraId="598ECFA6" w14:textId="77777777" w:rsidR="007F39B5" w:rsidRPr="00DC62B5" w:rsidRDefault="007F39B5" w:rsidP="001A3EC4">
            <w:pPr>
              <w:pStyle w:val="afffe"/>
              <w:numPr>
                <w:ilvl w:val="0"/>
                <w:numId w:val="36"/>
              </w:numPr>
            </w:pPr>
            <w:r w:rsidRPr="00DC62B5">
              <w:t>Описание автоматизированных функций</w:t>
            </w:r>
            <w:r>
              <w:t>.</w:t>
            </w:r>
          </w:p>
        </w:tc>
      </w:tr>
      <w:tr w:rsidR="007F39B5" w:rsidRPr="006D5204" w14:paraId="2239897A" w14:textId="77777777" w:rsidTr="00C97C3C">
        <w:tc>
          <w:tcPr>
            <w:tcW w:w="412" w:type="pct"/>
            <w:shd w:val="clear" w:color="auto" w:fill="auto"/>
          </w:tcPr>
          <w:p w14:paraId="44A0DBBB" w14:textId="77777777" w:rsidR="007F39B5" w:rsidRPr="00DC62B5" w:rsidRDefault="007F39B5" w:rsidP="00C97C3C">
            <w:pPr>
              <w:pStyle w:val="afffe"/>
              <w:jc w:val="center"/>
            </w:pPr>
            <w:r>
              <w:t>3</w:t>
            </w:r>
          </w:p>
        </w:tc>
        <w:tc>
          <w:tcPr>
            <w:tcW w:w="1201" w:type="pct"/>
            <w:shd w:val="clear" w:color="auto" w:fill="auto"/>
          </w:tcPr>
          <w:p w14:paraId="6A1A719E" w14:textId="77777777" w:rsidR="007F39B5" w:rsidRPr="00DC62B5" w:rsidRDefault="007F39B5" w:rsidP="00C97C3C">
            <w:pPr>
              <w:pStyle w:val="afffe"/>
              <w:jc w:val="center"/>
            </w:pPr>
            <w:r w:rsidRPr="00DC62B5">
              <w:t xml:space="preserve">Рабочая документация и </w:t>
            </w:r>
            <w:r>
              <w:t>организационно-распорядительные документы</w:t>
            </w:r>
          </w:p>
        </w:tc>
        <w:tc>
          <w:tcPr>
            <w:tcW w:w="3387" w:type="pct"/>
          </w:tcPr>
          <w:p w14:paraId="1385AEB1" w14:textId="77777777" w:rsidR="007F39B5" w:rsidRPr="00DC62B5" w:rsidRDefault="007F39B5" w:rsidP="001A3EC4">
            <w:pPr>
              <w:pStyle w:val="afffe"/>
              <w:numPr>
                <w:ilvl w:val="0"/>
                <w:numId w:val="37"/>
              </w:numPr>
            </w:pPr>
            <w:r w:rsidRPr="00DC62B5">
              <w:t>Комплект рабочей документации в составе:</w:t>
            </w:r>
          </w:p>
          <w:p w14:paraId="0A8B6C2F" w14:textId="77777777" w:rsidR="007F39B5" w:rsidRPr="00DC62B5" w:rsidRDefault="007F39B5" w:rsidP="001A3EC4">
            <w:pPr>
              <w:pStyle w:val="afffe"/>
              <w:numPr>
                <w:ilvl w:val="1"/>
                <w:numId w:val="38"/>
              </w:numPr>
              <w:ind w:left="413" w:hanging="425"/>
            </w:pPr>
            <w:r w:rsidRPr="00DC62B5">
              <w:t>Ведомо</w:t>
            </w:r>
            <w:r>
              <w:t>сть эксплуатационных документов;</w:t>
            </w:r>
          </w:p>
          <w:p w14:paraId="21C1FD2D" w14:textId="77777777" w:rsidR="007F39B5" w:rsidRPr="00DC62B5" w:rsidRDefault="007F39B5" w:rsidP="001A3EC4">
            <w:pPr>
              <w:pStyle w:val="afffe"/>
              <w:numPr>
                <w:ilvl w:val="1"/>
                <w:numId w:val="38"/>
              </w:numPr>
              <w:ind w:left="413" w:hanging="425"/>
            </w:pPr>
            <w:r>
              <w:t>Каталог базы данных;</w:t>
            </w:r>
          </w:p>
          <w:p w14:paraId="2A1A605F" w14:textId="77777777" w:rsidR="007F39B5" w:rsidRPr="00DC62B5" w:rsidRDefault="007F39B5" w:rsidP="001A3EC4">
            <w:pPr>
              <w:pStyle w:val="afffe"/>
              <w:numPr>
                <w:ilvl w:val="1"/>
                <w:numId w:val="38"/>
              </w:numPr>
              <w:ind w:left="413" w:hanging="425"/>
            </w:pPr>
            <w:r>
              <w:t>Руководство пользователя;</w:t>
            </w:r>
          </w:p>
          <w:p w14:paraId="50EFD8C1" w14:textId="77777777" w:rsidR="007F39B5" w:rsidRPr="00DC62B5" w:rsidRDefault="007F39B5" w:rsidP="001A3EC4">
            <w:pPr>
              <w:pStyle w:val="afffe"/>
              <w:numPr>
                <w:ilvl w:val="1"/>
                <w:numId w:val="38"/>
              </w:numPr>
              <w:ind w:left="413" w:hanging="425"/>
            </w:pPr>
            <w:r>
              <w:t>Руководство администратора;</w:t>
            </w:r>
          </w:p>
          <w:p w14:paraId="1C5B3F74" w14:textId="77777777" w:rsidR="007F39B5" w:rsidRPr="00DC62B5" w:rsidRDefault="007F39B5" w:rsidP="001A3EC4">
            <w:pPr>
              <w:pStyle w:val="afffe"/>
              <w:numPr>
                <w:ilvl w:val="0"/>
                <w:numId w:val="38"/>
              </w:numPr>
              <w:ind w:left="413" w:hanging="413"/>
              <w:jc w:val="left"/>
            </w:pPr>
            <w:r w:rsidRPr="00DC62B5">
              <w:t>Комплект программной документации в составе:</w:t>
            </w:r>
          </w:p>
          <w:p w14:paraId="739E08B9" w14:textId="77777777" w:rsidR="007F39B5" w:rsidRPr="00DC62B5" w:rsidRDefault="007F39B5" w:rsidP="001A3EC4">
            <w:pPr>
              <w:pStyle w:val="afffe"/>
              <w:numPr>
                <w:ilvl w:val="1"/>
                <w:numId w:val="38"/>
              </w:numPr>
              <w:ind w:left="413" w:hanging="413"/>
            </w:pPr>
            <w:r>
              <w:t>Спецификация;</w:t>
            </w:r>
          </w:p>
          <w:p w14:paraId="10C19B45" w14:textId="77777777" w:rsidR="007F39B5" w:rsidRPr="00DC62B5" w:rsidRDefault="007F39B5" w:rsidP="001A3EC4">
            <w:pPr>
              <w:pStyle w:val="afffe"/>
              <w:numPr>
                <w:ilvl w:val="1"/>
                <w:numId w:val="38"/>
              </w:numPr>
              <w:ind w:left="413" w:hanging="413"/>
            </w:pPr>
            <w:r w:rsidRPr="00DC62B5">
              <w:t>О</w:t>
            </w:r>
            <w:r>
              <w:t>писание программы и базы данных;</w:t>
            </w:r>
          </w:p>
          <w:p w14:paraId="6E6E557E" w14:textId="77777777" w:rsidR="007F39B5" w:rsidRPr="00DC62B5" w:rsidRDefault="007F39B5" w:rsidP="001A3EC4">
            <w:pPr>
              <w:pStyle w:val="afffe"/>
              <w:numPr>
                <w:ilvl w:val="0"/>
                <w:numId w:val="38"/>
              </w:numPr>
              <w:ind w:left="413" w:hanging="413"/>
            </w:pPr>
            <w:r w:rsidRPr="00DC62B5">
              <w:t>Исходный текст (код) и д</w:t>
            </w:r>
            <w:r>
              <w:t>истрибутив программы на CD/DVD;</w:t>
            </w:r>
          </w:p>
          <w:p w14:paraId="19D2C227" w14:textId="77777777" w:rsidR="007F39B5" w:rsidRPr="00DC62B5" w:rsidRDefault="007F39B5" w:rsidP="001A3EC4">
            <w:pPr>
              <w:pStyle w:val="afffe"/>
              <w:numPr>
                <w:ilvl w:val="0"/>
                <w:numId w:val="38"/>
              </w:numPr>
              <w:ind w:left="413" w:hanging="413"/>
            </w:pPr>
            <w:r>
              <w:t>Реферат программы для ЭВМ;</w:t>
            </w:r>
          </w:p>
          <w:p w14:paraId="456F23EA" w14:textId="77777777" w:rsidR="007F39B5" w:rsidRPr="00DC62B5" w:rsidRDefault="007F39B5" w:rsidP="001A3EC4">
            <w:pPr>
              <w:pStyle w:val="afffe"/>
              <w:numPr>
                <w:ilvl w:val="0"/>
                <w:numId w:val="38"/>
              </w:numPr>
              <w:ind w:left="413" w:hanging="413"/>
            </w:pPr>
            <w:r w:rsidRPr="00DC62B5">
              <w:lastRenderedPageBreak/>
              <w:t>Листинг и</w:t>
            </w:r>
            <w:r>
              <w:t>сходного кода программы для ЭВМ;</w:t>
            </w:r>
          </w:p>
          <w:p w14:paraId="53C1A85D" w14:textId="77777777" w:rsidR="007F39B5" w:rsidRPr="00DC62B5" w:rsidRDefault="007F39B5" w:rsidP="001A3EC4">
            <w:pPr>
              <w:pStyle w:val="afffe"/>
              <w:numPr>
                <w:ilvl w:val="0"/>
                <w:numId w:val="38"/>
              </w:numPr>
              <w:ind w:left="413" w:hanging="413"/>
            </w:pPr>
            <w:r w:rsidRPr="00DC62B5">
              <w:t>Акт о принадлежности исключительного права на </w:t>
            </w:r>
            <w:r>
              <w:t>программы для ЭВМ и базы данных;</w:t>
            </w:r>
          </w:p>
          <w:p w14:paraId="4764E841" w14:textId="77777777" w:rsidR="007F39B5" w:rsidRPr="00DC62B5" w:rsidRDefault="007F39B5" w:rsidP="001A3EC4">
            <w:pPr>
              <w:pStyle w:val="afffe"/>
              <w:numPr>
                <w:ilvl w:val="0"/>
                <w:numId w:val="38"/>
              </w:numPr>
              <w:ind w:left="413" w:hanging="413"/>
            </w:pPr>
            <w:r w:rsidRPr="00DC62B5">
              <w:t>Сведения об авто</w:t>
            </w:r>
            <w:r>
              <w:t>рах;</w:t>
            </w:r>
          </w:p>
          <w:p w14:paraId="052ED1BF" w14:textId="77777777" w:rsidR="007F39B5" w:rsidRPr="00DC62B5" w:rsidRDefault="007F39B5" w:rsidP="001A3EC4">
            <w:pPr>
              <w:pStyle w:val="afffe"/>
              <w:numPr>
                <w:ilvl w:val="0"/>
                <w:numId w:val="38"/>
              </w:numPr>
              <w:ind w:left="413" w:hanging="413"/>
            </w:pPr>
            <w:r w:rsidRPr="00DC62B5">
              <w:t>План мероприятий по вводу Системы</w:t>
            </w:r>
            <w:r>
              <w:t xml:space="preserve"> в действие (План-график работ);</w:t>
            </w:r>
          </w:p>
          <w:p w14:paraId="70312E7A" w14:textId="77777777" w:rsidR="007F39B5" w:rsidRPr="00DC62B5" w:rsidRDefault="007F39B5" w:rsidP="001A3EC4">
            <w:pPr>
              <w:pStyle w:val="afffe"/>
              <w:numPr>
                <w:ilvl w:val="0"/>
                <w:numId w:val="38"/>
              </w:numPr>
              <w:ind w:left="413" w:hanging="413"/>
            </w:pPr>
            <w:r w:rsidRPr="00DC62B5">
              <w:t>Акт п</w:t>
            </w:r>
            <w:r>
              <w:t>роведения пусконаладочных работ;</w:t>
            </w:r>
          </w:p>
          <w:p w14:paraId="29D0F0F6" w14:textId="77777777" w:rsidR="007F39B5" w:rsidRPr="00DC62B5" w:rsidRDefault="007F39B5" w:rsidP="001A3EC4">
            <w:pPr>
              <w:pStyle w:val="afffe"/>
              <w:numPr>
                <w:ilvl w:val="0"/>
                <w:numId w:val="38"/>
              </w:numPr>
              <w:ind w:left="413" w:hanging="413"/>
            </w:pPr>
            <w:r w:rsidRPr="00DC62B5">
              <w:t>Программа и методика предв</w:t>
            </w:r>
            <w:r>
              <w:t>арительных автономных испытаний;</w:t>
            </w:r>
          </w:p>
          <w:p w14:paraId="4FB8E3E9" w14:textId="77777777" w:rsidR="007F39B5" w:rsidRPr="00DC62B5" w:rsidRDefault="007F39B5" w:rsidP="001A3EC4">
            <w:pPr>
              <w:pStyle w:val="afffe"/>
              <w:numPr>
                <w:ilvl w:val="0"/>
                <w:numId w:val="38"/>
              </w:numPr>
              <w:ind w:left="413" w:hanging="413"/>
            </w:pPr>
            <w:r w:rsidRPr="00DC62B5">
              <w:t>Протокол предв</w:t>
            </w:r>
            <w:r>
              <w:t>арительных автономных испытаний;</w:t>
            </w:r>
          </w:p>
          <w:p w14:paraId="030C339F" w14:textId="77777777" w:rsidR="007F39B5" w:rsidRPr="00DC62B5" w:rsidRDefault="007F39B5" w:rsidP="001A3EC4">
            <w:pPr>
              <w:pStyle w:val="afffe"/>
              <w:numPr>
                <w:ilvl w:val="0"/>
                <w:numId w:val="38"/>
              </w:numPr>
              <w:ind w:left="413" w:hanging="413"/>
            </w:pPr>
            <w:r w:rsidRPr="00DC62B5">
              <w:t>Программа и методика предварительных комп</w:t>
            </w:r>
            <w:r>
              <w:t>лексных испытаний;</w:t>
            </w:r>
          </w:p>
          <w:p w14:paraId="0625034D" w14:textId="77777777" w:rsidR="007F39B5" w:rsidRPr="00DC62B5" w:rsidRDefault="007F39B5" w:rsidP="001A3EC4">
            <w:pPr>
              <w:pStyle w:val="afffe"/>
              <w:numPr>
                <w:ilvl w:val="0"/>
                <w:numId w:val="38"/>
              </w:numPr>
              <w:ind w:left="413" w:hanging="413"/>
            </w:pPr>
            <w:r w:rsidRPr="00DC62B5">
              <w:t>Протокол предва</w:t>
            </w:r>
            <w:r>
              <w:t>рительных комплексных испытаний;</w:t>
            </w:r>
          </w:p>
          <w:p w14:paraId="54FC5EB7" w14:textId="77777777" w:rsidR="007F39B5" w:rsidRDefault="007F39B5" w:rsidP="001A3EC4">
            <w:pPr>
              <w:pStyle w:val="afffe"/>
              <w:numPr>
                <w:ilvl w:val="0"/>
                <w:numId w:val="38"/>
              </w:numPr>
              <w:ind w:left="413" w:hanging="413"/>
              <w:rPr>
                <w:bCs/>
              </w:rPr>
            </w:pPr>
            <w:r w:rsidRPr="00DC62B5">
              <w:t>Проект акта</w:t>
            </w:r>
            <w:r>
              <w:t xml:space="preserve"> приемки в опытную эксплуатацию;</w:t>
            </w:r>
          </w:p>
          <w:p w14:paraId="70CA76B9" w14:textId="77777777" w:rsidR="007F39B5" w:rsidRPr="00DC62B5" w:rsidRDefault="007F39B5" w:rsidP="001A3EC4">
            <w:pPr>
              <w:pStyle w:val="afffe"/>
              <w:numPr>
                <w:ilvl w:val="0"/>
                <w:numId w:val="38"/>
              </w:numPr>
              <w:ind w:left="413" w:hanging="413"/>
              <w:rPr>
                <w:bCs/>
              </w:rPr>
            </w:pPr>
            <w:r w:rsidRPr="00DC62B5">
              <w:t>Проект акта приемки в</w:t>
            </w:r>
            <w:r>
              <w:t xml:space="preserve"> промышленную</w:t>
            </w:r>
            <w:r w:rsidRPr="00DC62B5">
              <w:t xml:space="preserve"> эксплуатацию</w:t>
            </w:r>
            <w:r>
              <w:t>.</w:t>
            </w:r>
          </w:p>
        </w:tc>
      </w:tr>
    </w:tbl>
    <w:p w14:paraId="145BC0F3" w14:textId="77777777" w:rsidR="007F39B5" w:rsidRPr="00A0044C" w:rsidRDefault="007F39B5" w:rsidP="007F39B5">
      <w:pPr>
        <w:widowControl w:val="0"/>
        <w:ind w:firstLine="851"/>
        <w:jc w:val="both"/>
      </w:pPr>
    </w:p>
    <w:p w14:paraId="1F05E386" w14:textId="77777777" w:rsidR="007F39B5" w:rsidRDefault="007F39B5" w:rsidP="007F39B5">
      <w:pPr>
        <w:tabs>
          <w:tab w:val="left" w:pos="567"/>
        </w:tabs>
        <w:jc w:val="both"/>
      </w:pPr>
      <w:r>
        <w:tab/>
        <w:t>7.2.</w:t>
      </w:r>
      <w:r w:rsidRPr="00A0044C">
        <w:t xml:space="preserve"> Вся документация, </w:t>
      </w:r>
      <w:r>
        <w:t>указанная в Таблице №1</w:t>
      </w:r>
      <w:r w:rsidRPr="00A0044C">
        <w:t xml:space="preserve"> настоящего Технического задания, должна быть выполнена в соответствии с ГОСТ 34.201-89 и РД 50-34.698-90.</w:t>
      </w:r>
    </w:p>
    <w:p w14:paraId="3FF65CD4" w14:textId="77777777" w:rsidR="007F39B5" w:rsidRPr="00A0044C" w:rsidRDefault="007F39B5" w:rsidP="007F39B5">
      <w:pPr>
        <w:widowControl w:val="0"/>
        <w:ind w:firstLine="567"/>
        <w:jc w:val="both"/>
      </w:pPr>
    </w:p>
    <w:p w14:paraId="6953FFFD" w14:textId="77777777" w:rsidR="007F39B5" w:rsidRDefault="007F39B5" w:rsidP="007F39B5">
      <w:pPr>
        <w:contextualSpacing/>
        <w:jc w:val="center"/>
        <w:rPr>
          <w:b/>
          <w:lang w:eastAsia="en-US"/>
        </w:rPr>
      </w:pPr>
      <w:r>
        <w:rPr>
          <w:b/>
          <w:lang w:eastAsia="en-US"/>
        </w:rPr>
        <w:t>8.</w:t>
      </w:r>
      <w:r w:rsidRPr="0083249B">
        <w:rPr>
          <w:b/>
          <w:lang w:eastAsia="en-US"/>
        </w:rPr>
        <w:t xml:space="preserve"> Требования к результатам выполнения работ.</w:t>
      </w:r>
    </w:p>
    <w:p w14:paraId="569077FB" w14:textId="77777777" w:rsidR="007F39B5" w:rsidRPr="0083249B" w:rsidRDefault="007F39B5" w:rsidP="007F39B5">
      <w:pPr>
        <w:contextualSpacing/>
        <w:jc w:val="center"/>
        <w:rPr>
          <w:b/>
          <w:lang w:eastAsia="en-US"/>
        </w:rPr>
      </w:pPr>
    </w:p>
    <w:p w14:paraId="7F57C7AC" w14:textId="77777777" w:rsidR="007F39B5" w:rsidRPr="00A0044C" w:rsidRDefault="007F39B5" w:rsidP="007F39B5">
      <w:pPr>
        <w:ind w:firstLine="851"/>
        <w:jc w:val="both"/>
      </w:pPr>
      <w:r>
        <w:t xml:space="preserve">8.1. </w:t>
      </w:r>
      <w:r w:rsidRPr="00A0044C">
        <w:t xml:space="preserve">В результате выполнения работ по каждому этапу выполнения работ </w:t>
      </w:r>
      <w:r>
        <w:t>Подрядчик</w:t>
      </w:r>
      <w:r w:rsidRPr="00A0044C">
        <w:t xml:space="preserve"> передает Заказчику:</w:t>
      </w:r>
    </w:p>
    <w:p w14:paraId="65941C79" w14:textId="77777777" w:rsidR="007F39B5" w:rsidRPr="00A0044C" w:rsidRDefault="007F39B5" w:rsidP="001A3EC4">
      <w:pPr>
        <w:numPr>
          <w:ilvl w:val="1"/>
          <w:numId w:val="18"/>
        </w:numPr>
        <w:tabs>
          <w:tab w:val="left" w:pos="567"/>
        </w:tabs>
        <w:ind w:left="0" w:firstLine="851"/>
        <w:jc w:val="both"/>
      </w:pPr>
      <w:r w:rsidRPr="00A0044C">
        <w:t>документацию, перечисленную в п.</w:t>
      </w:r>
      <w:r>
        <w:t>7 настоящего Договора</w:t>
      </w:r>
      <w:r w:rsidRPr="00952A13">
        <w:t>;</w:t>
      </w:r>
    </w:p>
    <w:p w14:paraId="7E154C0F" w14:textId="77777777" w:rsidR="007F39B5" w:rsidRPr="00A0044C" w:rsidRDefault="007F39B5" w:rsidP="001A3EC4">
      <w:pPr>
        <w:numPr>
          <w:ilvl w:val="1"/>
          <w:numId w:val="18"/>
        </w:numPr>
        <w:tabs>
          <w:tab w:val="left" w:pos="567"/>
        </w:tabs>
        <w:ind w:left="0" w:firstLine="851"/>
        <w:jc w:val="both"/>
      </w:pPr>
      <w:r w:rsidRPr="00A0044C">
        <w:t xml:space="preserve">исходные коды всех разработанных подсистем и функций </w:t>
      </w:r>
      <w:r>
        <w:t>«УКР МКД СПб»</w:t>
      </w:r>
      <w:r w:rsidRPr="00A0044C">
        <w:t>, а также использованных платформ на DVD-диске;</w:t>
      </w:r>
    </w:p>
    <w:p w14:paraId="1213D031" w14:textId="77777777" w:rsidR="007F39B5" w:rsidRPr="00A0044C" w:rsidRDefault="007F39B5" w:rsidP="001A3EC4">
      <w:pPr>
        <w:numPr>
          <w:ilvl w:val="1"/>
          <w:numId w:val="18"/>
        </w:numPr>
        <w:tabs>
          <w:tab w:val="left" w:pos="567"/>
        </w:tabs>
        <w:ind w:left="0" w:firstLine="851"/>
        <w:jc w:val="both"/>
      </w:pPr>
      <w:r w:rsidRPr="00A0044C">
        <w:t>однократно развернутую на аппаратном</w:t>
      </w:r>
      <w:r>
        <w:t xml:space="preserve"> и программном</w:t>
      </w:r>
      <w:r w:rsidRPr="00A0044C">
        <w:t xml:space="preserve"> обе</w:t>
      </w:r>
      <w:r>
        <w:t>спечении Заказчика версию специализированного ПО «УКР МКД СПб».</w:t>
      </w:r>
    </w:p>
    <w:p w14:paraId="1D269B47" w14:textId="77777777" w:rsidR="007F39B5" w:rsidRDefault="007F39B5" w:rsidP="007F39B5">
      <w:pPr>
        <w:ind w:firstLine="851"/>
        <w:jc w:val="both"/>
      </w:pPr>
      <w:r>
        <w:t xml:space="preserve">8.2. </w:t>
      </w:r>
      <w:r w:rsidRPr="00A0044C">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w:t>
      </w:r>
      <w:r w:rsidRPr="00B002EF">
        <w:t xml:space="preserve">средствами </w:t>
      </w:r>
      <w:r>
        <w:t>свободно распространяющихся программ на открытом коде</w:t>
      </w:r>
      <w:r w:rsidRPr="00A0044C">
        <w:t>.</w:t>
      </w:r>
    </w:p>
    <w:p w14:paraId="6D1FC476" w14:textId="77777777" w:rsidR="007F39B5" w:rsidRPr="00A0044C" w:rsidRDefault="007F39B5" w:rsidP="007F39B5">
      <w:pPr>
        <w:ind w:firstLine="851"/>
        <w:jc w:val="both"/>
      </w:pPr>
      <w:r>
        <w:t>8.3. Гарантийный срок на выполненные работы – 12 месяцев.</w:t>
      </w:r>
    </w:p>
    <w:p w14:paraId="76C0E29E" w14:textId="77777777" w:rsidR="007F39B5" w:rsidRPr="00A0044C" w:rsidRDefault="007F39B5" w:rsidP="007F39B5">
      <w:pPr>
        <w:ind w:firstLine="567"/>
        <w:jc w:val="both"/>
      </w:pPr>
    </w:p>
    <w:bookmarkEnd w:id="3"/>
    <w:p w14:paraId="60C2BC0F" w14:textId="77777777" w:rsidR="007F39B5" w:rsidRDefault="007F39B5" w:rsidP="007F39B5">
      <w:pPr>
        <w:contextualSpacing/>
        <w:jc w:val="center"/>
        <w:rPr>
          <w:b/>
          <w:lang w:eastAsia="en-US"/>
        </w:rPr>
      </w:pPr>
      <w:r>
        <w:rPr>
          <w:b/>
          <w:lang w:eastAsia="en-US"/>
        </w:rPr>
        <w:t>9.</w:t>
      </w:r>
      <w:r w:rsidRPr="0083249B">
        <w:rPr>
          <w:b/>
          <w:lang w:eastAsia="en-US"/>
        </w:rPr>
        <w:t xml:space="preserve"> Порядок контроля и приемки результатов работ.</w:t>
      </w:r>
    </w:p>
    <w:p w14:paraId="29B5849C" w14:textId="77777777" w:rsidR="007F39B5" w:rsidRPr="0083249B" w:rsidRDefault="007F39B5" w:rsidP="007F39B5">
      <w:pPr>
        <w:contextualSpacing/>
        <w:jc w:val="center"/>
        <w:rPr>
          <w:b/>
          <w:lang w:eastAsia="en-US"/>
        </w:rPr>
      </w:pPr>
    </w:p>
    <w:p w14:paraId="33AD237F" w14:textId="77777777" w:rsidR="007F39B5" w:rsidRDefault="007F39B5" w:rsidP="007F39B5">
      <w:pPr>
        <w:ind w:firstLine="851"/>
        <w:jc w:val="both"/>
      </w:pPr>
      <w:r>
        <w:t>9.1. Подрядчик разрабатывает, а Заказчик согласовывает «Программу и методику проведения приемочных(предварительных) испытаний» «УКР МКД СПб». Для приемки и контроля результатов выполнения работ создается специальная комиссия, в состав которой входят представители Заказчика и Подрядчика. Предварительные испытания проводятся комиссией по согласованной «Программе и методике предварительных испытаний». После успешного завершения предварительных испытаний «УКР МКД СПб» передается в опытную эксплуатацию. После завершения опытной эксплуатации комиссией по согласованной «Программе и методике приемочных испытаний» проводятся приемочные испытания «УКР МКД СПб» с последующей передачей в промышленную эксплуатацию.</w:t>
      </w:r>
    </w:p>
    <w:p w14:paraId="14379C47" w14:textId="77777777" w:rsidR="007F39B5" w:rsidRPr="00A0044C" w:rsidRDefault="007F39B5" w:rsidP="007F39B5">
      <w:pPr>
        <w:ind w:firstLine="851"/>
        <w:jc w:val="both"/>
      </w:pPr>
      <w:r>
        <w:t xml:space="preserve">9.2. </w:t>
      </w:r>
      <w:r w:rsidRPr="00A0044C">
        <w:t>Результаты приемки работ по каждому из этапов оформляются Техническими актами комиссии, которые утверж</w:t>
      </w:r>
      <w:r>
        <w:t>даются Заказчиком и Подрядчиком</w:t>
      </w:r>
      <w:r w:rsidRPr="00A0044C">
        <w:t>.</w:t>
      </w:r>
    </w:p>
    <w:p w14:paraId="3472FACE" w14:textId="77777777" w:rsidR="007F39B5" w:rsidRPr="00A0044C" w:rsidRDefault="007F39B5" w:rsidP="007F39B5">
      <w:pPr>
        <w:ind w:firstLine="851"/>
        <w:jc w:val="both"/>
      </w:pPr>
    </w:p>
    <w:p w14:paraId="3A0C6E5A" w14:textId="77777777" w:rsidR="007F39B5" w:rsidRDefault="007F39B5" w:rsidP="007F39B5">
      <w:pPr>
        <w:ind w:firstLine="851"/>
        <w:contextualSpacing/>
        <w:jc w:val="center"/>
        <w:rPr>
          <w:b/>
          <w:lang w:eastAsia="en-US"/>
        </w:rPr>
      </w:pPr>
      <w:r>
        <w:rPr>
          <w:b/>
          <w:lang w:eastAsia="en-US"/>
        </w:rPr>
        <w:t>10.</w:t>
      </w:r>
      <w:r w:rsidRPr="0083249B">
        <w:rPr>
          <w:b/>
          <w:lang w:eastAsia="en-US"/>
        </w:rPr>
        <w:t xml:space="preserve"> Требования к безопасности работ.</w:t>
      </w:r>
    </w:p>
    <w:p w14:paraId="09F25169" w14:textId="77777777" w:rsidR="007F39B5" w:rsidRPr="0083249B" w:rsidRDefault="007F39B5" w:rsidP="007F39B5">
      <w:pPr>
        <w:ind w:firstLine="851"/>
        <w:contextualSpacing/>
        <w:jc w:val="center"/>
        <w:rPr>
          <w:b/>
          <w:lang w:eastAsia="en-US"/>
        </w:rPr>
      </w:pPr>
    </w:p>
    <w:p w14:paraId="3029CD09" w14:textId="77777777" w:rsidR="007F39B5" w:rsidRDefault="007F39B5" w:rsidP="007F39B5">
      <w:pPr>
        <w:ind w:firstLine="851"/>
        <w:jc w:val="both"/>
      </w:pPr>
      <w:r>
        <w:lastRenderedPageBreak/>
        <w:t xml:space="preserve">10.1. </w:t>
      </w:r>
      <w:r w:rsidRPr="00A0044C">
        <w:t xml:space="preserve">При выполнении работ </w:t>
      </w:r>
      <w:r>
        <w:t>Подрядчик</w:t>
      </w:r>
      <w:r w:rsidRPr="00A0044C">
        <w:t xml:space="preserve"> обязан строго соблюдать требования режима входа, выхода и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4EABAC55" w14:textId="77777777" w:rsidR="007F39B5" w:rsidRDefault="007F39B5" w:rsidP="007F39B5">
      <w:pPr>
        <w:ind w:firstLine="851"/>
        <w:jc w:val="both"/>
      </w:pPr>
      <w:r>
        <w:t>10.2. Подрядчик</w:t>
      </w:r>
      <w:r w:rsidRPr="00A0044C">
        <w:t xml:space="preserve">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2AFF1F75" w14:textId="77777777" w:rsidR="007F39B5" w:rsidRPr="00A0044C" w:rsidRDefault="007F39B5" w:rsidP="007F39B5">
      <w:pPr>
        <w:ind w:firstLine="851"/>
        <w:jc w:val="both"/>
      </w:pPr>
      <w:r>
        <w:t xml:space="preserve">10.3. </w:t>
      </w:r>
      <w:r w:rsidRPr="00A0044C">
        <w:t>Информация, ставшая доступной сторонам в процессе выполнения, является информацией ограниченного доступа, в том числе к ней относится:</w:t>
      </w:r>
    </w:p>
    <w:p w14:paraId="18669888" w14:textId="77777777" w:rsidR="007F39B5" w:rsidRPr="00A0044C" w:rsidRDefault="007F39B5" w:rsidP="001A3EC4">
      <w:pPr>
        <w:widowControl w:val="0"/>
        <w:numPr>
          <w:ilvl w:val="0"/>
          <w:numId w:val="17"/>
        </w:numPr>
        <w:tabs>
          <w:tab w:val="left" w:pos="567"/>
        </w:tabs>
        <w:autoSpaceDE w:val="0"/>
        <w:autoSpaceDN w:val="0"/>
        <w:adjustRightInd w:val="0"/>
        <w:ind w:left="0" w:firstLine="851"/>
        <w:jc w:val="both"/>
      </w:pPr>
      <w:r w:rsidRPr="00A0044C">
        <w:t>информация о данном Договоре и о результатах работы по нему;</w:t>
      </w:r>
    </w:p>
    <w:p w14:paraId="32F668C2" w14:textId="77777777" w:rsidR="007F39B5" w:rsidRPr="00A0044C" w:rsidRDefault="007F39B5" w:rsidP="001A3EC4">
      <w:pPr>
        <w:widowControl w:val="0"/>
        <w:numPr>
          <w:ilvl w:val="0"/>
          <w:numId w:val="17"/>
        </w:numPr>
        <w:tabs>
          <w:tab w:val="left" w:pos="567"/>
        </w:tabs>
        <w:autoSpaceDE w:val="0"/>
        <w:autoSpaceDN w:val="0"/>
        <w:adjustRightInd w:val="0"/>
        <w:ind w:left="0" w:firstLine="851"/>
        <w:jc w:val="both"/>
      </w:pPr>
      <w:r w:rsidRPr="00A0044C">
        <w:t>информация о технических и программных возможностях Сторон;</w:t>
      </w:r>
    </w:p>
    <w:p w14:paraId="321D9BAA" w14:textId="77777777" w:rsidR="007F39B5" w:rsidRPr="00A0044C" w:rsidRDefault="007F39B5" w:rsidP="001A3EC4">
      <w:pPr>
        <w:widowControl w:val="0"/>
        <w:numPr>
          <w:ilvl w:val="0"/>
          <w:numId w:val="17"/>
        </w:numPr>
        <w:tabs>
          <w:tab w:val="left" w:pos="567"/>
        </w:tabs>
        <w:autoSpaceDE w:val="0"/>
        <w:autoSpaceDN w:val="0"/>
        <w:adjustRightInd w:val="0"/>
        <w:ind w:left="0" w:firstLine="851"/>
        <w:jc w:val="both"/>
      </w:pPr>
      <w:r w:rsidRPr="00A0044C">
        <w:t>информация о кредитно-финансовом положении Сторон;</w:t>
      </w:r>
    </w:p>
    <w:p w14:paraId="34E9A3A6" w14:textId="77777777" w:rsidR="007F39B5" w:rsidRPr="00A0044C" w:rsidRDefault="007F39B5" w:rsidP="001A3EC4">
      <w:pPr>
        <w:widowControl w:val="0"/>
        <w:numPr>
          <w:ilvl w:val="0"/>
          <w:numId w:val="17"/>
        </w:numPr>
        <w:tabs>
          <w:tab w:val="left" w:pos="567"/>
        </w:tabs>
        <w:autoSpaceDE w:val="0"/>
        <w:autoSpaceDN w:val="0"/>
        <w:adjustRightInd w:val="0"/>
        <w:ind w:left="0" w:firstLine="851"/>
        <w:jc w:val="both"/>
      </w:pPr>
      <w:r w:rsidRPr="00A0044C">
        <w:t>информация о документообороте Сторон;</w:t>
      </w:r>
    </w:p>
    <w:p w14:paraId="0237D773" w14:textId="77777777" w:rsidR="007F39B5" w:rsidRPr="008A6DDD" w:rsidRDefault="007F39B5" w:rsidP="001A3EC4">
      <w:pPr>
        <w:widowControl w:val="0"/>
        <w:numPr>
          <w:ilvl w:val="0"/>
          <w:numId w:val="17"/>
        </w:numPr>
        <w:tabs>
          <w:tab w:val="left" w:pos="567"/>
        </w:tabs>
        <w:autoSpaceDE w:val="0"/>
        <w:autoSpaceDN w:val="0"/>
        <w:adjustRightInd w:val="0"/>
        <w:ind w:left="0" w:firstLine="851"/>
        <w:jc w:val="both"/>
      </w:pPr>
      <w:r w:rsidRPr="00A0044C">
        <w:t>информация, содержащая персональные данные</w:t>
      </w:r>
      <w:r>
        <w:rPr>
          <w:lang w:val="en-US"/>
        </w:rPr>
        <w:t>;</w:t>
      </w:r>
    </w:p>
    <w:p w14:paraId="3350F679" w14:textId="77777777" w:rsidR="007F39B5" w:rsidRPr="008A6DDD" w:rsidRDefault="007F39B5" w:rsidP="001A3EC4">
      <w:pPr>
        <w:widowControl w:val="0"/>
        <w:numPr>
          <w:ilvl w:val="0"/>
          <w:numId w:val="17"/>
        </w:numPr>
        <w:tabs>
          <w:tab w:val="left" w:pos="567"/>
        </w:tabs>
        <w:autoSpaceDE w:val="0"/>
        <w:autoSpaceDN w:val="0"/>
        <w:adjustRightInd w:val="0"/>
        <w:ind w:left="0" w:firstLine="851"/>
        <w:jc w:val="both"/>
      </w:pPr>
      <w:r>
        <w:t>информация из государственных информационных ресурсов</w:t>
      </w:r>
      <w:r w:rsidRPr="008A6DDD">
        <w:t>;</w:t>
      </w:r>
    </w:p>
    <w:p w14:paraId="440C536E" w14:textId="77777777" w:rsidR="007F39B5" w:rsidRDefault="007F39B5" w:rsidP="001A3EC4">
      <w:pPr>
        <w:widowControl w:val="0"/>
        <w:numPr>
          <w:ilvl w:val="0"/>
          <w:numId w:val="17"/>
        </w:numPr>
        <w:tabs>
          <w:tab w:val="left" w:pos="567"/>
        </w:tabs>
        <w:autoSpaceDE w:val="0"/>
        <w:autoSpaceDN w:val="0"/>
        <w:adjustRightInd w:val="0"/>
        <w:ind w:left="0" w:firstLine="851"/>
        <w:jc w:val="both"/>
      </w:pPr>
      <w:r>
        <w:t xml:space="preserve">информация, полученная Подрядчиком в ходе выполнения работ в рамках договора. </w:t>
      </w:r>
    </w:p>
    <w:p w14:paraId="27E97AC7" w14:textId="77777777" w:rsidR="007F39B5" w:rsidRDefault="007F39B5" w:rsidP="007F39B5">
      <w:r>
        <w:br w:type="page"/>
      </w:r>
    </w:p>
    <w:p w14:paraId="4317F9A3" w14:textId="3FFD85EC" w:rsidR="007F39B5" w:rsidRPr="00865C20" w:rsidRDefault="007F39B5" w:rsidP="007F39B5">
      <w:pPr>
        <w:widowControl w:val="0"/>
        <w:tabs>
          <w:tab w:val="left" w:pos="567"/>
        </w:tabs>
        <w:autoSpaceDE w:val="0"/>
        <w:autoSpaceDN w:val="0"/>
        <w:adjustRightInd w:val="0"/>
        <w:ind w:left="851"/>
        <w:jc w:val="right"/>
      </w:pPr>
      <w:r w:rsidRPr="00952A13">
        <w:lastRenderedPageBreak/>
        <w:t>Приложение №1</w:t>
      </w:r>
      <w:r>
        <w:t xml:space="preserve"> </w:t>
      </w:r>
      <w:r w:rsidRPr="00952A13">
        <w:t>к Техническому Заданию</w:t>
      </w:r>
      <w:r w:rsidR="00BE4D79">
        <w:t>.</w:t>
      </w:r>
    </w:p>
    <w:p w14:paraId="09D0B7C9" w14:textId="77777777" w:rsidR="007F39B5" w:rsidRDefault="007F39B5" w:rsidP="007F39B5"/>
    <w:p w14:paraId="27275E22" w14:textId="77777777" w:rsidR="007F39B5" w:rsidRDefault="007F39B5" w:rsidP="007F39B5">
      <w:pPr>
        <w:jc w:val="both"/>
      </w:pPr>
      <w:r>
        <w:t>Перечень статистических выходных форм по разрабатываемым подсистемам «УКР МКД СПб»</w:t>
      </w:r>
    </w:p>
    <w:p w14:paraId="2C52F61A" w14:textId="77777777" w:rsidR="007F39B5" w:rsidRDefault="007F39B5" w:rsidP="007F39B5">
      <w:pPr>
        <w:jc w:val="both"/>
      </w:pPr>
    </w:p>
    <w:p w14:paraId="05B7FC52" w14:textId="77777777" w:rsidR="007F39B5" w:rsidRDefault="007F39B5" w:rsidP="001A3EC4">
      <w:pPr>
        <w:pStyle w:val="ac"/>
        <w:numPr>
          <w:ilvl w:val="0"/>
          <w:numId w:val="31"/>
        </w:numPr>
        <w:spacing w:after="200"/>
        <w:contextualSpacing/>
        <w:jc w:val="both"/>
      </w:pPr>
      <w:r>
        <w:t>Аналитические формы по утвержденному краткосрочному плану в разрезе Административных районов и в разрезе отдельных МКД:</w:t>
      </w:r>
    </w:p>
    <w:p w14:paraId="7E578417" w14:textId="77777777" w:rsidR="007F39B5" w:rsidRDefault="007F39B5" w:rsidP="001A3EC4">
      <w:pPr>
        <w:pStyle w:val="ac"/>
        <w:numPr>
          <w:ilvl w:val="0"/>
          <w:numId w:val="32"/>
        </w:numPr>
        <w:spacing w:after="200"/>
        <w:contextualSpacing/>
        <w:jc w:val="both"/>
      </w:pPr>
      <w:r>
        <w:t>По финансированию и по видам работ;</w:t>
      </w:r>
    </w:p>
    <w:p w14:paraId="7E73704C" w14:textId="77777777" w:rsidR="007F39B5" w:rsidRDefault="007F39B5" w:rsidP="001A3EC4">
      <w:pPr>
        <w:pStyle w:val="ac"/>
        <w:numPr>
          <w:ilvl w:val="0"/>
          <w:numId w:val="32"/>
        </w:numPr>
        <w:spacing w:after="200"/>
        <w:contextualSpacing/>
        <w:jc w:val="both"/>
      </w:pPr>
      <w:r>
        <w:t>По натуральным показателям по видам работ</w:t>
      </w:r>
      <w:r w:rsidRPr="009F2BB1">
        <w:t>;</w:t>
      </w:r>
    </w:p>
    <w:p w14:paraId="2DA7FCE3" w14:textId="77777777" w:rsidR="007F39B5" w:rsidRDefault="007F39B5" w:rsidP="001A3EC4">
      <w:pPr>
        <w:pStyle w:val="ac"/>
        <w:numPr>
          <w:ilvl w:val="0"/>
          <w:numId w:val="32"/>
        </w:numPr>
        <w:spacing w:after="200"/>
        <w:contextualSpacing/>
        <w:jc w:val="both"/>
      </w:pPr>
      <w:r>
        <w:t>По предельным стоимостям</w:t>
      </w:r>
      <w:r>
        <w:rPr>
          <w:lang w:val="en-US"/>
        </w:rPr>
        <w:t>;</w:t>
      </w:r>
    </w:p>
    <w:p w14:paraId="209D4BE3" w14:textId="77777777" w:rsidR="007F39B5" w:rsidRDefault="007F39B5" w:rsidP="001A3EC4">
      <w:pPr>
        <w:pStyle w:val="ac"/>
        <w:numPr>
          <w:ilvl w:val="0"/>
          <w:numId w:val="32"/>
        </w:numPr>
        <w:spacing w:after="200"/>
        <w:contextualSpacing/>
        <w:jc w:val="both"/>
      </w:pPr>
      <w:r>
        <w:t>По сметным стоимостям</w:t>
      </w:r>
      <w:r>
        <w:rPr>
          <w:lang w:val="en-US"/>
        </w:rPr>
        <w:t>.</w:t>
      </w:r>
    </w:p>
    <w:p w14:paraId="4D74F883" w14:textId="77777777" w:rsidR="007F39B5" w:rsidRDefault="007F39B5" w:rsidP="007F39B5">
      <w:pPr>
        <w:pStyle w:val="ac"/>
        <w:spacing w:after="200"/>
        <w:ind w:left="720"/>
        <w:contextualSpacing/>
        <w:jc w:val="both"/>
      </w:pPr>
    </w:p>
    <w:p w14:paraId="1B6EAA82" w14:textId="77777777" w:rsidR="007F39B5" w:rsidRDefault="007F39B5" w:rsidP="001A3EC4">
      <w:pPr>
        <w:pStyle w:val="ac"/>
        <w:numPr>
          <w:ilvl w:val="0"/>
          <w:numId w:val="31"/>
        </w:numPr>
        <w:spacing w:after="200"/>
        <w:contextualSpacing/>
        <w:jc w:val="both"/>
      </w:pPr>
      <w:r>
        <w:t>По подготовке и проведению конкурсных процедур:</w:t>
      </w:r>
    </w:p>
    <w:p w14:paraId="7F900CCC" w14:textId="77777777" w:rsidR="007F39B5" w:rsidRDefault="007F39B5" w:rsidP="001A3EC4">
      <w:pPr>
        <w:pStyle w:val="ac"/>
        <w:numPr>
          <w:ilvl w:val="0"/>
          <w:numId w:val="33"/>
        </w:numPr>
        <w:spacing w:after="200"/>
        <w:contextualSpacing/>
        <w:jc w:val="both"/>
      </w:pPr>
      <w:r>
        <w:t>Аналитическая форма «О ходе проведения осмотров МКД для подготовки уведомлений собственников о предстоящем капремонте на основании графика проведения таких осмотров»;</w:t>
      </w:r>
    </w:p>
    <w:p w14:paraId="5447EA90" w14:textId="77777777" w:rsidR="007F39B5" w:rsidRDefault="007F39B5" w:rsidP="001A3EC4">
      <w:pPr>
        <w:pStyle w:val="ac"/>
        <w:numPr>
          <w:ilvl w:val="0"/>
          <w:numId w:val="33"/>
        </w:numPr>
        <w:spacing w:after="200"/>
        <w:contextualSpacing/>
        <w:jc w:val="both"/>
      </w:pPr>
      <w:r>
        <w:t xml:space="preserve">Форма «Анализ протоколов общих собраний собственников </w:t>
      </w:r>
      <w:r w:rsidRPr="00711416">
        <w:t xml:space="preserve">о планируемом проведении </w:t>
      </w:r>
      <w:r>
        <w:t>капитального ремонта</w:t>
      </w:r>
      <w:r w:rsidRPr="00711416">
        <w:t xml:space="preserve"> МКД</w:t>
      </w:r>
      <w:r>
        <w:t xml:space="preserve"> с выделением адресов на исключение из краткосрочного плана»;</w:t>
      </w:r>
    </w:p>
    <w:p w14:paraId="65FE8B46" w14:textId="77777777" w:rsidR="007F39B5" w:rsidRDefault="007F39B5" w:rsidP="001A3EC4">
      <w:pPr>
        <w:pStyle w:val="ac"/>
        <w:numPr>
          <w:ilvl w:val="0"/>
          <w:numId w:val="33"/>
        </w:numPr>
        <w:spacing w:after="200"/>
        <w:contextualSpacing/>
        <w:jc w:val="both"/>
      </w:pPr>
      <w:r>
        <w:t>Форма «Сравнительный анализ стоимости работ по предельным и сметным стоимостям по видам работ в разрезе районов»</w:t>
      </w:r>
      <w:r w:rsidRPr="009F2BB1">
        <w:t>;</w:t>
      </w:r>
    </w:p>
    <w:p w14:paraId="7131EB05" w14:textId="77777777" w:rsidR="007F39B5" w:rsidRDefault="007F39B5" w:rsidP="001A3EC4">
      <w:pPr>
        <w:pStyle w:val="ac"/>
        <w:numPr>
          <w:ilvl w:val="0"/>
          <w:numId w:val="33"/>
        </w:numPr>
        <w:spacing w:after="200"/>
        <w:contextualSpacing/>
        <w:jc w:val="both"/>
      </w:pPr>
      <w:r>
        <w:t>Выходные и аналитические формы контроля за ходом подготовки конкурсной документации, проведением конкурсных процедур и подведением итогов конкурсных процедур</w:t>
      </w:r>
      <w:r w:rsidRPr="009F2BB1">
        <w:t>;</w:t>
      </w:r>
    </w:p>
    <w:p w14:paraId="231222EB" w14:textId="77777777" w:rsidR="007F39B5" w:rsidRDefault="007F39B5" w:rsidP="001A3EC4">
      <w:pPr>
        <w:pStyle w:val="ac"/>
        <w:numPr>
          <w:ilvl w:val="0"/>
          <w:numId w:val="33"/>
        </w:numPr>
        <w:spacing w:after="200"/>
        <w:contextualSpacing/>
        <w:jc w:val="both"/>
      </w:pPr>
      <w:r>
        <w:t>Выходные и аналитические формы по результатам конкурсных процедур, включая реестры договоров, в том числе, графики производства работ, реестры подрядчиков и т.п.</w:t>
      </w:r>
    </w:p>
    <w:p w14:paraId="09D24DD8" w14:textId="77777777" w:rsidR="007F39B5" w:rsidRDefault="007F39B5" w:rsidP="007F39B5">
      <w:pPr>
        <w:pStyle w:val="ac"/>
        <w:spacing w:after="200"/>
        <w:ind w:left="720"/>
        <w:contextualSpacing/>
        <w:jc w:val="both"/>
      </w:pPr>
    </w:p>
    <w:p w14:paraId="6400FAFC" w14:textId="77777777" w:rsidR="007F39B5" w:rsidRDefault="007F39B5" w:rsidP="001A3EC4">
      <w:pPr>
        <w:pStyle w:val="ac"/>
        <w:numPr>
          <w:ilvl w:val="0"/>
          <w:numId w:val="31"/>
        </w:numPr>
        <w:spacing w:after="200"/>
        <w:contextualSpacing/>
        <w:jc w:val="both"/>
      </w:pPr>
      <w:r>
        <w:t>По подготовке и представлению на утверждение пакета документов на получение субсидий:</w:t>
      </w:r>
    </w:p>
    <w:p w14:paraId="14A97323" w14:textId="77777777" w:rsidR="007F39B5" w:rsidRPr="0099072B" w:rsidRDefault="007F39B5" w:rsidP="001A3EC4">
      <w:pPr>
        <w:pStyle w:val="ac"/>
        <w:numPr>
          <w:ilvl w:val="0"/>
          <w:numId w:val="34"/>
        </w:numPr>
        <w:spacing w:after="200"/>
        <w:contextualSpacing/>
        <w:jc w:val="both"/>
      </w:pPr>
      <w:r w:rsidRPr="0099072B">
        <w:t>Форма «График подготовки и представления пакета документа в разрезе каждого из 11 документов;</w:t>
      </w:r>
    </w:p>
    <w:p w14:paraId="43B2B42C" w14:textId="77777777" w:rsidR="007F39B5" w:rsidRDefault="007F39B5" w:rsidP="001A3EC4">
      <w:pPr>
        <w:pStyle w:val="ac"/>
        <w:numPr>
          <w:ilvl w:val="0"/>
          <w:numId w:val="34"/>
        </w:numPr>
        <w:spacing w:after="200"/>
        <w:contextualSpacing/>
        <w:jc w:val="both"/>
      </w:pPr>
      <w:r>
        <w:t>Выходные и аналитические формы контроля за ходом подготовки представления пакета документов на получение субсидий по формуле «план-факт»;</w:t>
      </w:r>
    </w:p>
    <w:p w14:paraId="39B6C723" w14:textId="77777777" w:rsidR="007F39B5" w:rsidRDefault="007F39B5" w:rsidP="001A3EC4">
      <w:pPr>
        <w:pStyle w:val="ac"/>
        <w:numPr>
          <w:ilvl w:val="0"/>
          <w:numId w:val="34"/>
        </w:numPr>
        <w:spacing w:after="200"/>
        <w:contextualSpacing/>
        <w:jc w:val="both"/>
      </w:pPr>
      <w:r>
        <w:t>Аналитические формы контроля подготовки распоряжений о субсидиях, сравнительный анализ плановой и фактической даты перечислений субсидий.</w:t>
      </w:r>
    </w:p>
    <w:p w14:paraId="34026AAC" w14:textId="77777777" w:rsidR="007F39B5" w:rsidRDefault="007F39B5" w:rsidP="007F39B5">
      <w:pPr>
        <w:pStyle w:val="ac"/>
        <w:spacing w:after="200"/>
        <w:ind w:left="720"/>
        <w:contextualSpacing/>
        <w:jc w:val="both"/>
      </w:pPr>
    </w:p>
    <w:p w14:paraId="5BC323F8" w14:textId="77777777" w:rsidR="007F39B5" w:rsidRDefault="007F39B5" w:rsidP="001A3EC4">
      <w:pPr>
        <w:pStyle w:val="ac"/>
        <w:numPr>
          <w:ilvl w:val="0"/>
          <w:numId w:val="31"/>
        </w:numPr>
        <w:spacing w:after="200"/>
        <w:contextualSpacing/>
        <w:jc w:val="both"/>
      </w:pPr>
      <w:r>
        <w:t xml:space="preserve">По подготовке форм по оплате за выполненные работы: </w:t>
      </w:r>
    </w:p>
    <w:p w14:paraId="6847D8FA" w14:textId="77777777" w:rsidR="007F39B5" w:rsidRDefault="007F39B5" w:rsidP="001A3EC4">
      <w:pPr>
        <w:pStyle w:val="ac"/>
        <w:numPr>
          <w:ilvl w:val="0"/>
          <w:numId w:val="35"/>
        </w:numPr>
        <w:spacing w:after="200"/>
        <w:contextualSpacing/>
        <w:jc w:val="both"/>
      </w:pPr>
      <w:r>
        <w:t>Аналитические формы по срокам выполнения работ в разрезе лотов и по видам работ</w:t>
      </w:r>
      <w:r w:rsidRPr="009F2BB1">
        <w:t>;</w:t>
      </w:r>
    </w:p>
    <w:p w14:paraId="275BE0A3" w14:textId="77777777" w:rsidR="007F39B5" w:rsidRDefault="007F39B5" w:rsidP="001A3EC4">
      <w:pPr>
        <w:pStyle w:val="ac"/>
        <w:numPr>
          <w:ilvl w:val="0"/>
          <w:numId w:val="35"/>
        </w:numPr>
        <w:spacing w:after="200"/>
        <w:contextualSpacing/>
        <w:jc w:val="both"/>
      </w:pPr>
      <w:r>
        <w:t>Аналитические формы контроля за соблюдением сроков проведения работ, пообъектно, по результатам деятельности строительного контроля</w:t>
      </w:r>
      <w:r w:rsidRPr="009F2BB1">
        <w:t>;</w:t>
      </w:r>
    </w:p>
    <w:p w14:paraId="0AC5A3B0" w14:textId="77777777" w:rsidR="007F39B5" w:rsidRDefault="007F39B5" w:rsidP="001A3EC4">
      <w:pPr>
        <w:pStyle w:val="ac"/>
        <w:numPr>
          <w:ilvl w:val="0"/>
          <w:numId w:val="35"/>
        </w:numPr>
        <w:spacing w:after="200"/>
        <w:contextualSpacing/>
        <w:jc w:val="both"/>
      </w:pPr>
      <w:r>
        <w:t>Аналитические формы контроля за ходом подготовки актов приемки работ по капремонту и актов приемки МКД в эксплуатацию после проведенного капремонта;</w:t>
      </w:r>
    </w:p>
    <w:p w14:paraId="5B253B93" w14:textId="77777777" w:rsidR="007F39B5" w:rsidRDefault="007F39B5" w:rsidP="001A3EC4">
      <w:pPr>
        <w:pStyle w:val="ac"/>
        <w:numPr>
          <w:ilvl w:val="0"/>
          <w:numId w:val="35"/>
        </w:numPr>
        <w:spacing w:after="200"/>
        <w:contextualSpacing/>
        <w:jc w:val="both"/>
      </w:pPr>
      <w:r>
        <w:t>Аналитические формы контроля за оплатой выполненных работ по МКД принятым в эксплуатацию после проведенного капремонта.</w:t>
      </w:r>
    </w:p>
    <w:p w14:paraId="72AD0C0F" w14:textId="3E6B6FC9" w:rsidR="001C2BB9" w:rsidRPr="00D8171F" w:rsidRDefault="007F39B5" w:rsidP="007F39B5">
      <w:pPr>
        <w:spacing w:after="160" w:line="259" w:lineRule="auto"/>
        <w:rPr>
          <w:b/>
        </w:rPr>
        <w:sectPr w:rsidR="001C2BB9" w:rsidRPr="00D8171F" w:rsidSect="007E1605">
          <w:footerReference w:type="default" r:id="rId16"/>
          <w:pgSz w:w="11906" w:h="16838"/>
          <w:pgMar w:top="851" w:right="851" w:bottom="1134" w:left="1276" w:header="709" w:footer="0" w:gutter="0"/>
          <w:cols w:space="708"/>
          <w:titlePg/>
          <w:rtlGutter/>
          <w:docGrid w:linePitch="360"/>
        </w:sectPr>
      </w:pPr>
      <w:r>
        <w:br w:type="page"/>
      </w:r>
    </w:p>
    <w:p w14:paraId="6BA32A04" w14:textId="3B04472E" w:rsidR="009371D7" w:rsidRPr="002C1F1E" w:rsidRDefault="0061468F" w:rsidP="009371D7">
      <w:pPr>
        <w:jc w:val="center"/>
        <w:rPr>
          <w:b/>
        </w:rPr>
      </w:pPr>
      <w:r>
        <w:rPr>
          <w:b/>
          <w:lang w:eastAsia="en-US"/>
        </w:rPr>
        <w:lastRenderedPageBreak/>
        <w:t xml:space="preserve"> </w:t>
      </w:r>
    </w:p>
    <w:p w14:paraId="094D02A1" w14:textId="31F34C3C" w:rsidR="00362AFC" w:rsidRPr="002C1F1E" w:rsidRDefault="00362AFC" w:rsidP="001A3EC4">
      <w:pPr>
        <w:pStyle w:val="ac"/>
        <w:numPr>
          <w:ilvl w:val="0"/>
          <w:numId w:val="9"/>
        </w:numPr>
        <w:rPr>
          <w:b/>
        </w:rPr>
      </w:pPr>
      <w:r w:rsidRPr="002C1F1E">
        <w:rPr>
          <w:b/>
        </w:rPr>
        <w:t>ПРОЕКТ ДОГОВОРА.</w:t>
      </w:r>
    </w:p>
    <w:p w14:paraId="69D31960" w14:textId="77777777" w:rsidR="00A743D5" w:rsidRPr="00592AE0" w:rsidRDefault="00A743D5" w:rsidP="00A743D5">
      <w:pPr>
        <w:autoSpaceDE w:val="0"/>
        <w:autoSpaceDN w:val="0"/>
        <w:adjustRightInd w:val="0"/>
        <w:ind w:left="360"/>
        <w:jc w:val="center"/>
        <w:rPr>
          <w:b/>
          <w:bCs/>
          <w:sz w:val="28"/>
          <w:szCs w:val="28"/>
        </w:rPr>
      </w:pPr>
      <w:r>
        <w:rPr>
          <w:b/>
          <w:bCs/>
          <w:sz w:val="28"/>
          <w:szCs w:val="28"/>
        </w:rPr>
        <w:t>ДОГОВОР №</w:t>
      </w:r>
      <w:r w:rsidRPr="00921EFE">
        <w:rPr>
          <w:bCs/>
          <w:sz w:val="28"/>
          <w:szCs w:val="28"/>
        </w:rPr>
        <w:t>_______________</w:t>
      </w:r>
    </w:p>
    <w:p w14:paraId="62815875" w14:textId="77777777" w:rsidR="00A743D5" w:rsidRPr="00592AE0" w:rsidRDefault="00A743D5" w:rsidP="00A743D5">
      <w:pPr>
        <w:autoSpaceDE w:val="0"/>
        <w:autoSpaceDN w:val="0"/>
        <w:adjustRightInd w:val="0"/>
        <w:ind w:left="360"/>
        <w:jc w:val="both"/>
        <w:rPr>
          <w:bCs/>
          <w:sz w:val="20"/>
          <w:szCs w:val="20"/>
        </w:rPr>
      </w:pPr>
    </w:p>
    <w:p w14:paraId="172B5F84" w14:textId="77777777" w:rsidR="00A743D5" w:rsidRPr="004271CC" w:rsidRDefault="00A743D5" w:rsidP="00A743D5">
      <w:pPr>
        <w:pStyle w:val="af7"/>
        <w:tabs>
          <w:tab w:val="left" w:pos="993"/>
        </w:tabs>
        <w:rPr>
          <w:i/>
        </w:rPr>
      </w:pPr>
      <w:r w:rsidRPr="00C16CDA">
        <w:t>Санкт-Пете</w:t>
      </w:r>
      <w:r>
        <w:t>рбург</w:t>
      </w:r>
      <w:r>
        <w:tab/>
      </w:r>
      <w:r>
        <w:tab/>
      </w:r>
      <w:r>
        <w:tab/>
      </w:r>
      <w:r>
        <w:tab/>
      </w:r>
      <w:r>
        <w:tab/>
      </w:r>
      <w:r>
        <w:tab/>
      </w:r>
      <w:r>
        <w:tab/>
        <w:t xml:space="preserve"> «___» _________ 2016</w:t>
      </w:r>
      <w:r w:rsidRPr="00C16CDA">
        <w:t xml:space="preserve"> г.</w:t>
      </w:r>
    </w:p>
    <w:p w14:paraId="75FC0AB7" w14:textId="77777777" w:rsidR="00A743D5" w:rsidRPr="004271CC" w:rsidRDefault="00A743D5" w:rsidP="00A743D5">
      <w:pPr>
        <w:tabs>
          <w:tab w:val="left" w:pos="993"/>
        </w:tabs>
        <w:jc w:val="center"/>
      </w:pPr>
    </w:p>
    <w:p w14:paraId="6133FE6C" w14:textId="77777777" w:rsidR="00A743D5" w:rsidRPr="00836308" w:rsidRDefault="00A743D5" w:rsidP="00A743D5">
      <w:pPr>
        <w:pStyle w:val="af7"/>
        <w:tabs>
          <w:tab w:val="left" w:pos="993"/>
        </w:tabs>
        <w:ind w:left="0" w:firstLine="851"/>
        <w:jc w:val="both"/>
        <w:rPr>
          <w:rStyle w:val="Normaltext"/>
          <w:iCs/>
          <w:color w:val="000000"/>
        </w:rPr>
      </w:pPr>
      <w:r w:rsidRPr="004271CC">
        <w:rPr>
          <w:iCs/>
        </w:rPr>
        <w:t xml:space="preserve">Некоммерческая организация «Фонд – региональный оператор капитального ремонта общего имущества в многоквартирных домах», именуемая в дальнейшем </w:t>
      </w:r>
      <w:r>
        <w:rPr>
          <w:iCs/>
        </w:rPr>
        <w:t>«</w:t>
      </w:r>
      <w:r w:rsidRPr="008C6894">
        <w:rPr>
          <w:b/>
          <w:iCs/>
        </w:rPr>
        <w:t>Заказчик</w:t>
      </w:r>
      <w:r>
        <w:rPr>
          <w:iCs/>
        </w:rPr>
        <w:t>»</w:t>
      </w:r>
      <w:r w:rsidRPr="004271CC">
        <w:rPr>
          <w:iCs/>
        </w:rPr>
        <w:t xml:space="preserve">, в лице </w:t>
      </w:r>
      <w:r>
        <w:rPr>
          <w:iCs/>
        </w:rPr>
        <w:t xml:space="preserve">Генерального директора </w:t>
      </w:r>
      <w:r>
        <w:rPr>
          <w:b/>
          <w:iCs/>
        </w:rPr>
        <w:t>Шабурова Дениса Евгеньевича</w:t>
      </w:r>
      <w:r w:rsidRPr="004271CC">
        <w:rPr>
          <w:iCs/>
        </w:rPr>
        <w:t xml:space="preserve">, действующего на основании </w:t>
      </w:r>
      <w:r>
        <w:rPr>
          <w:iCs/>
        </w:rPr>
        <w:t>Устава</w:t>
      </w:r>
      <w:r w:rsidRPr="004271CC">
        <w:rPr>
          <w:iCs/>
        </w:rPr>
        <w:t>, с одной стороны, и</w:t>
      </w:r>
      <w:r>
        <w:rPr>
          <w:iCs/>
        </w:rPr>
        <w:t xml:space="preserve"> __________________________</w:t>
      </w:r>
      <w:r>
        <w:rPr>
          <w:iCs/>
          <w:color w:val="000000"/>
        </w:rPr>
        <w:t>, именуемое в дальнейшем «</w:t>
      </w:r>
      <w:r>
        <w:rPr>
          <w:b/>
          <w:iCs/>
          <w:color w:val="000000"/>
        </w:rPr>
        <w:t>Подрядчик</w:t>
      </w:r>
      <w:r>
        <w:rPr>
          <w:iCs/>
          <w:color w:val="000000"/>
        </w:rPr>
        <w:t>»</w:t>
      </w:r>
      <w:r w:rsidRPr="004271CC">
        <w:rPr>
          <w:iCs/>
          <w:color w:val="000000"/>
        </w:rPr>
        <w:t xml:space="preserve">, в лице </w:t>
      </w:r>
      <w:r>
        <w:rPr>
          <w:iCs/>
          <w:color w:val="000000"/>
        </w:rPr>
        <w:t>_________________________</w:t>
      </w:r>
      <w:r w:rsidRPr="004271CC">
        <w:rPr>
          <w:iCs/>
          <w:color w:val="000000"/>
        </w:rPr>
        <w:t xml:space="preserve">, действующего на основании </w:t>
      </w:r>
      <w:r>
        <w:rPr>
          <w:iCs/>
          <w:color w:val="000000"/>
        </w:rPr>
        <w:t>___________________</w:t>
      </w:r>
      <w:r w:rsidRPr="004271CC">
        <w:rPr>
          <w:iCs/>
          <w:color w:val="000000"/>
        </w:rPr>
        <w:t xml:space="preserve">, с другой стороны, вместе именуемые </w:t>
      </w:r>
      <w:r>
        <w:rPr>
          <w:iCs/>
          <w:color w:val="000000"/>
        </w:rPr>
        <w:t>«</w:t>
      </w:r>
      <w:r w:rsidRPr="0046000F">
        <w:rPr>
          <w:b/>
          <w:iCs/>
          <w:color w:val="000000"/>
        </w:rPr>
        <w:t>Стороны</w:t>
      </w:r>
      <w:r>
        <w:rPr>
          <w:iCs/>
          <w:color w:val="000000"/>
        </w:rPr>
        <w:t>»</w:t>
      </w:r>
      <w:r w:rsidRPr="004271CC">
        <w:rPr>
          <w:iCs/>
          <w:color w:val="000000"/>
        </w:rPr>
        <w:t>, заключили настоящий Договор о нижеследующем:</w:t>
      </w:r>
    </w:p>
    <w:p w14:paraId="22B45D76" w14:textId="77777777" w:rsidR="00A743D5" w:rsidRDefault="00A743D5" w:rsidP="00A743D5">
      <w:pPr>
        <w:tabs>
          <w:tab w:val="left" w:pos="993"/>
          <w:tab w:val="left" w:pos="3828"/>
        </w:tabs>
        <w:ind w:left="911"/>
        <w:jc w:val="center"/>
        <w:rPr>
          <w:b/>
        </w:rPr>
      </w:pPr>
      <w:r>
        <w:rPr>
          <w:b/>
        </w:rPr>
        <w:t xml:space="preserve">1. </w:t>
      </w:r>
      <w:r w:rsidRPr="000F66A7">
        <w:rPr>
          <w:b/>
        </w:rPr>
        <w:t>ПРЕДМЕТ ДОГОВОРА</w:t>
      </w:r>
    </w:p>
    <w:p w14:paraId="7C7244BE" w14:textId="77777777" w:rsidR="00A743D5" w:rsidRDefault="00A743D5" w:rsidP="00A743D5">
      <w:pPr>
        <w:tabs>
          <w:tab w:val="left" w:pos="567"/>
        </w:tabs>
        <w:ind w:firstLine="851"/>
        <w:jc w:val="both"/>
        <w:rPr>
          <w:iCs/>
          <w:color w:val="000000"/>
        </w:rPr>
      </w:pPr>
      <w:r>
        <w:rPr>
          <w:iCs/>
          <w:color w:val="000000"/>
        </w:rPr>
        <w:t>1.1. Подрядчик</w:t>
      </w:r>
      <w:r w:rsidRPr="00FF7EFA">
        <w:rPr>
          <w:iCs/>
          <w:color w:val="000000"/>
        </w:rPr>
        <w:t xml:space="preserve"> обязуется </w:t>
      </w:r>
      <w:r>
        <w:rPr>
          <w:iCs/>
          <w:color w:val="000000"/>
        </w:rPr>
        <w:t>выполнить работы</w:t>
      </w:r>
      <w:r w:rsidRPr="0056249B">
        <w:rPr>
          <w:color w:val="000000"/>
        </w:rPr>
        <w:t xml:space="preserve"> </w:t>
      </w:r>
      <w:r>
        <w:rPr>
          <w:color w:val="000000"/>
        </w:rPr>
        <w:t xml:space="preserve">по </w:t>
      </w:r>
      <w:r w:rsidRPr="0056249B">
        <w:rPr>
          <w:color w:val="000000"/>
        </w:rPr>
        <w:t>созданию информационных подсистем в рамках развития первоочередного функционала управления капитальны</w:t>
      </w:r>
      <w:r>
        <w:rPr>
          <w:color w:val="000000"/>
        </w:rPr>
        <w:t xml:space="preserve">м ремонтом действующей автоматизированной системы управления </w:t>
      </w:r>
      <w:r>
        <w:rPr>
          <w:bCs/>
        </w:rPr>
        <w:t>н</w:t>
      </w:r>
      <w:r w:rsidRPr="00783046">
        <w:rPr>
          <w:bCs/>
        </w:rPr>
        <w:t>екоммерческой организации «Фонд – региональный оператор капитального ремонт общего имущества в многоквартирных домах</w:t>
      </w:r>
      <w:r w:rsidRPr="00783046">
        <w:t>»</w:t>
      </w:r>
      <w:r>
        <w:t xml:space="preserve"> в 2016 году</w:t>
      </w:r>
      <w:r w:rsidRPr="00783046">
        <w:t xml:space="preserve"> </w:t>
      </w:r>
      <w:r w:rsidRPr="00CC4B81">
        <w:rPr>
          <w:iCs/>
          <w:color w:val="000000"/>
        </w:rPr>
        <w:t>в соответствии с условиями настоящего Договора.</w:t>
      </w:r>
    </w:p>
    <w:p w14:paraId="46C414CD" w14:textId="77777777" w:rsidR="00A743D5" w:rsidRDefault="00A743D5" w:rsidP="00A743D5">
      <w:pPr>
        <w:tabs>
          <w:tab w:val="left" w:pos="567"/>
        </w:tabs>
        <w:ind w:firstLine="851"/>
        <w:jc w:val="both"/>
        <w:rPr>
          <w:iCs/>
          <w:color w:val="000000"/>
        </w:rPr>
      </w:pPr>
      <w:r w:rsidRPr="00FF7EFA">
        <w:rPr>
          <w:iCs/>
          <w:color w:val="000000"/>
        </w:rPr>
        <w:t xml:space="preserve">1.2. Требования </w:t>
      </w:r>
      <w:r>
        <w:rPr>
          <w:iCs/>
          <w:color w:val="000000"/>
        </w:rPr>
        <w:t>к составу, содержанию, объемам и срокам</w:t>
      </w:r>
      <w:r w:rsidRPr="00FF7EFA">
        <w:rPr>
          <w:iCs/>
          <w:color w:val="000000"/>
        </w:rPr>
        <w:t xml:space="preserve"> </w:t>
      </w:r>
      <w:r>
        <w:rPr>
          <w:iCs/>
          <w:color w:val="000000"/>
        </w:rPr>
        <w:t>выполнения работ содерж</w:t>
      </w:r>
      <w:r w:rsidRPr="00FF7EFA">
        <w:rPr>
          <w:iCs/>
          <w:color w:val="000000"/>
        </w:rPr>
        <w:t>ат</w:t>
      </w:r>
      <w:r w:rsidRPr="004815E1">
        <w:rPr>
          <w:iCs/>
          <w:color w:val="000000"/>
        </w:rPr>
        <w:t xml:space="preserve">ся </w:t>
      </w:r>
      <w:r w:rsidRPr="00B75E56">
        <w:rPr>
          <w:iCs/>
          <w:color w:val="000000"/>
        </w:rPr>
        <w:t>в Техническом задании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p>
    <w:p w14:paraId="6B5EC5FA" w14:textId="77777777" w:rsidR="00A743D5" w:rsidRDefault="00A743D5" w:rsidP="00A743D5">
      <w:pPr>
        <w:tabs>
          <w:tab w:val="left" w:pos="567"/>
        </w:tabs>
        <w:ind w:firstLine="851"/>
        <w:jc w:val="both"/>
        <w:rPr>
          <w:iCs/>
          <w:color w:val="000000"/>
        </w:rPr>
      </w:pPr>
      <w:r>
        <w:rPr>
          <w:iCs/>
          <w:color w:val="000000"/>
        </w:rPr>
        <w:t xml:space="preserve">1.3. </w:t>
      </w:r>
      <w:r w:rsidRPr="00D716B1">
        <w:rPr>
          <w:iCs/>
          <w:color w:val="000000"/>
        </w:rPr>
        <w:t>Сроки выполнения этапов работ устанавливаются Приложением №2 «Календарный план выполнения работ» к настоящему Договору.</w:t>
      </w:r>
    </w:p>
    <w:p w14:paraId="2DDDE8EE" w14:textId="77777777" w:rsidR="00A743D5" w:rsidRDefault="00A743D5" w:rsidP="00A743D5">
      <w:pPr>
        <w:tabs>
          <w:tab w:val="left" w:pos="567"/>
        </w:tabs>
        <w:ind w:firstLine="851"/>
        <w:jc w:val="both"/>
        <w:rPr>
          <w:iCs/>
          <w:color w:val="000000"/>
        </w:rPr>
      </w:pPr>
      <w:r>
        <w:rPr>
          <w:iCs/>
          <w:color w:val="000000"/>
        </w:rPr>
        <w:t xml:space="preserve">1.4. </w:t>
      </w:r>
      <w:r w:rsidRPr="00D716B1">
        <w:rPr>
          <w:iCs/>
          <w:color w:val="000000"/>
        </w:rPr>
        <w:t>Стоимость выполнения этапов работ устанавливается Приложением №3 «Стоимость выполнения работ»</w:t>
      </w:r>
      <w:r>
        <w:rPr>
          <w:iCs/>
          <w:color w:val="000000"/>
        </w:rPr>
        <w:t>.</w:t>
      </w:r>
    </w:p>
    <w:p w14:paraId="353DB586" w14:textId="77777777" w:rsidR="00A743D5" w:rsidRDefault="00A743D5" w:rsidP="00A743D5">
      <w:pPr>
        <w:tabs>
          <w:tab w:val="left" w:pos="567"/>
        </w:tabs>
        <w:ind w:firstLine="851"/>
        <w:jc w:val="both"/>
        <w:rPr>
          <w:iCs/>
          <w:color w:val="000000"/>
        </w:rPr>
      </w:pPr>
      <w:r>
        <w:rPr>
          <w:iCs/>
          <w:color w:val="000000"/>
        </w:rPr>
        <w:t xml:space="preserve">1.5. </w:t>
      </w:r>
      <w:r w:rsidRPr="007451F9">
        <w:rPr>
          <w:iCs/>
          <w:color w:val="000000"/>
        </w:rPr>
        <w:t>Все указанные Приложения к настоящему Догов</w:t>
      </w:r>
      <w:r>
        <w:rPr>
          <w:iCs/>
          <w:color w:val="000000"/>
        </w:rPr>
        <w:t xml:space="preserve">                                                                                                              </w:t>
      </w:r>
      <w:r w:rsidRPr="007451F9">
        <w:rPr>
          <w:iCs/>
          <w:color w:val="000000"/>
        </w:rPr>
        <w:t>ору являются его неотъемлемой частью.</w:t>
      </w:r>
    </w:p>
    <w:p w14:paraId="1B699EF6" w14:textId="77777777" w:rsidR="00A743D5" w:rsidRDefault="00A743D5" w:rsidP="00A743D5">
      <w:pPr>
        <w:tabs>
          <w:tab w:val="left" w:pos="567"/>
        </w:tabs>
        <w:ind w:firstLine="851"/>
        <w:jc w:val="both"/>
        <w:rPr>
          <w:iCs/>
          <w:color w:val="000000"/>
        </w:rPr>
      </w:pPr>
      <w:r>
        <w:rPr>
          <w:iCs/>
          <w:color w:val="000000"/>
        </w:rPr>
        <w:t xml:space="preserve">1.6. </w:t>
      </w:r>
      <w:r w:rsidRPr="00214B34">
        <w:rPr>
          <w:iCs/>
          <w:color w:val="000000"/>
        </w:rPr>
        <w:t>Исключительные права на любые результаты работ, достигнутые Подрядчиком при исполнении настоящего Договора, в том числе прямо не предусмотренные настоящим Договора, принадлежат Заказчику</w:t>
      </w:r>
      <w:r>
        <w:rPr>
          <w:iCs/>
          <w:color w:val="000000"/>
        </w:rPr>
        <w:t>.</w:t>
      </w:r>
    </w:p>
    <w:p w14:paraId="3E040F92" w14:textId="77777777" w:rsidR="00A743D5" w:rsidRPr="004314DE" w:rsidRDefault="00A743D5" w:rsidP="00A743D5">
      <w:pPr>
        <w:tabs>
          <w:tab w:val="left" w:pos="567"/>
        </w:tabs>
        <w:ind w:firstLine="851"/>
        <w:jc w:val="both"/>
        <w:rPr>
          <w:iCs/>
          <w:color w:val="000000"/>
          <w:sz w:val="20"/>
          <w:szCs w:val="20"/>
        </w:rPr>
      </w:pPr>
    </w:p>
    <w:p w14:paraId="3CD62377" w14:textId="77777777" w:rsidR="00A743D5" w:rsidRDefault="00A743D5" w:rsidP="00A743D5">
      <w:pPr>
        <w:tabs>
          <w:tab w:val="left" w:pos="567"/>
        </w:tabs>
        <w:ind w:firstLine="851"/>
        <w:jc w:val="center"/>
        <w:rPr>
          <w:b/>
        </w:rPr>
      </w:pPr>
      <w:r>
        <w:rPr>
          <w:b/>
        </w:rPr>
        <w:t>2. СТОИМОСТЬ ДОГОВОРА И ПОРЯДОК РАСЧЕТОВ</w:t>
      </w:r>
    </w:p>
    <w:p w14:paraId="7E1B5462" w14:textId="77777777" w:rsidR="00A743D5" w:rsidRPr="008A22F3" w:rsidRDefault="00A743D5" w:rsidP="00A743D5">
      <w:pPr>
        <w:tabs>
          <w:tab w:val="left" w:pos="567"/>
        </w:tabs>
        <w:ind w:firstLine="851"/>
        <w:jc w:val="both"/>
      </w:pPr>
      <w:r w:rsidRPr="008A22F3">
        <w:t>2.1. Общая стоимость работ по Договору составляет __________ руб. (_________), включ</w:t>
      </w:r>
      <w:r>
        <w:t xml:space="preserve">ая НДС _______________________ </w:t>
      </w:r>
      <w:r w:rsidRPr="008A22F3">
        <w:t>и включает в себя оплату всех предусмотренных действующим законодательством налогов, сборов и других обязательных платежей.</w:t>
      </w:r>
    </w:p>
    <w:p w14:paraId="798130BB" w14:textId="77777777" w:rsidR="00A743D5" w:rsidRPr="008A22F3" w:rsidRDefault="00A743D5" w:rsidP="00A743D5">
      <w:pPr>
        <w:tabs>
          <w:tab w:val="left" w:pos="567"/>
        </w:tabs>
        <w:ind w:firstLine="851"/>
        <w:jc w:val="both"/>
      </w:pPr>
      <w:r>
        <w:t>2.2</w:t>
      </w:r>
      <w:r w:rsidRPr="008A22F3">
        <w:t>. Стоимость Договора является фиксированной и изменению не подлежит на весь период действия настоящего Договора, за исключением случаев, предусмотренных действующим законодательством и настоящим Договором.</w:t>
      </w:r>
    </w:p>
    <w:p w14:paraId="6C375CF5" w14:textId="77777777" w:rsidR="00A743D5" w:rsidRPr="008A22F3" w:rsidRDefault="00A743D5" w:rsidP="00A743D5">
      <w:pPr>
        <w:tabs>
          <w:tab w:val="left" w:pos="567"/>
        </w:tabs>
        <w:ind w:firstLine="851"/>
        <w:jc w:val="both"/>
        <w:rPr>
          <w:bCs/>
          <w:lang w:eastAsia="ar-SA"/>
        </w:rPr>
      </w:pPr>
      <w:r>
        <w:t>2.3</w:t>
      </w:r>
      <w:r w:rsidRPr="008A22F3">
        <w:t xml:space="preserve">. Стоимость Договора, указанная в пункте 2.1. настоящего Договора включает также в себя </w:t>
      </w:r>
      <w:r w:rsidRPr="008A22F3">
        <w:rPr>
          <w:bCs/>
          <w:lang w:eastAsia="ar-SA"/>
        </w:rPr>
        <w:t xml:space="preserve">все затраты, издержки и иные расходы </w:t>
      </w:r>
      <w:r>
        <w:rPr>
          <w:bCs/>
          <w:lang w:eastAsia="ar-SA"/>
        </w:rPr>
        <w:t>Подрядчика</w:t>
      </w:r>
      <w:r w:rsidRPr="008A22F3">
        <w:rPr>
          <w:bCs/>
          <w:lang w:eastAsia="ar-SA"/>
        </w:rPr>
        <w:t>, связанные с выполнением работ по Договору.</w:t>
      </w:r>
    </w:p>
    <w:p w14:paraId="22F619EB" w14:textId="77777777" w:rsidR="00A743D5" w:rsidRPr="008A22F3" w:rsidRDefault="00A743D5" w:rsidP="00A743D5">
      <w:pPr>
        <w:tabs>
          <w:tab w:val="left" w:pos="567"/>
        </w:tabs>
        <w:ind w:firstLine="851"/>
        <w:jc w:val="both"/>
      </w:pPr>
      <w:r>
        <w:t>2.4</w:t>
      </w:r>
      <w:r w:rsidRPr="008A22F3">
        <w:t xml:space="preserve">. Основанием для оплаты выполненных работ являются Акт сдачи-приемки выполненных работ, счет, счет-фактура, технический акт и иные документы, подтверждающие расходы </w:t>
      </w:r>
      <w:r>
        <w:t>Подрядчика</w:t>
      </w:r>
      <w:r w:rsidRPr="008A22F3">
        <w:t>, подписанные Сторонами по каждому этапу.</w:t>
      </w:r>
    </w:p>
    <w:p w14:paraId="564D0A09" w14:textId="77777777" w:rsidR="00A743D5" w:rsidRDefault="00A743D5" w:rsidP="00A743D5">
      <w:pPr>
        <w:tabs>
          <w:tab w:val="left" w:pos="567"/>
        </w:tabs>
        <w:ind w:firstLine="851"/>
        <w:jc w:val="both"/>
      </w:pPr>
      <w:r>
        <w:t>2.5</w:t>
      </w:r>
      <w:r w:rsidRPr="008A22F3">
        <w:t xml:space="preserve">. Оплата осуществляется </w:t>
      </w:r>
      <w:r>
        <w:t xml:space="preserve">поэтапно в соответствии с Приложением №3 </w:t>
      </w:r>
      <w:r w:rsidRPr="008A22F3">
        <w:t>в течение 10 рабочих дней после подписания Сторонами Акт</w:t>
      </w:r>
      <w:r>
        <w:t>ов</w:t>
      </w:r>
      <w:r w:rsidRPr="008A22F3">
        <w:t xml:space="preserve"> сдачи-приемки выполненных работ</w:t>
      </w:r>
      <w:r>
        <w:t xml:space="preserve"> по этапу работ и предоставлением Подрядчиком счетов-фактур</w:t>
      </w:r>
      <w:r w:rsidRPr="008A22F3">
        <w:t>, путем перечисления денежных средств</w:t>
      </w:r>
      <w:r>
        <w:t xml:space="preserve"> на расчетный счет Подрядчика.</w:t>
      </w:r>
    </w:p>
    <w:p w14:paraId="6486E7EA" w14:textId="77777777" w:rsidR="00A743D5" w:rsidRDefault="00A743D5" w:rsidP="00A743D5">
      <w:pPr>
        <w:tabs>
          <w:tab w:val="left" w:pos="567"/>
        </w:tabs>
        <w:ind w:firstLine="851"/>
        <w:jc w:val="both"/>
      </w:pPr>
      <w:r>
        <w:t>2.6. Обязанность Заказчика по оплате выполненных работ считается исполненной в момент списания денежных средств с расчетного счета Заказчика.</w:t>
      </w:r>
    </w:p>
    <w:p w14:paraId="267BE463" w14:textId="77777777" w:rsidR="00A743D5" w:rsidRPr="004314DE" w:rsidRDefault="00A743D5" w:rsidP="00A743D5">
      <w:pPr>
        <w:tabs>
          <w:tab w:val="left" w:pos="567"/>
        </w:tabs>
        <w:ind w:firstLine="851"/>
        <w:jc w:val="both"/>
        <w:rPr>
          <w:iCs/>
          <w:color w:val="000000"/>
          <w:sz w:val="20"/>
          <w:szCs w:val="20"/>
        </w:rPr>
      </w:pPr>
    </w:p>
    <w:p w14:paraId="79F55E69" w14:textId="77777777" w:rsidR="00A743D5" w:rsidRDefault="00A743D5" w:rsidP="00A743D5">
      <w:pPr>
        <w:tabs>
          <w:tab w:val="left" w:pos="567"/>
        </w:tabs>
        <w:ind w:firstLine="851"/>
        <w:jc w:val="center"/>
        <w:rPr>
          <w:b/>
          <w:bCs/>
          <w:lang w:eastAsia="ar-SA"/>
        </w:rPr>
      </w:pPr>
      <w:r>
        <w:rPr>
          <w:b/>
          <w:bCs/>
          <w:lang w:eastAsia="ar-SA"/>
        </w:rPr>
        <w:t xml:space="preserve">3. </w:t>
      </w:r>
      <w:r w:rsidRPr="00D93A43">
        <w:rPr>
          <w:b/>
          <w:bCs/>
          <w:lang w:eastAsia="ar-SA"/>
        </w:rPr>
        <w:t>СРОКИ ВЫПОЛНЕНИЯ РАБОТ</w:t>
      </w:r>
    </w:p>
    <w:p w14:paraId="5533E80A" w14:textId="77777777" w:rsidR="00A743D5" w:rsidRPr="0053390F" w:rsidRDefault="00A743D5" w:rsidP="00A743D5">
      <w:pPr>
        <w:pStyle w:val="aff2"/>
        <w:spacing w:after="0"/>
        <w:ind w:firstLine="709"/>
        <w:rPr>
          <w:szCs w:val="24"/>
        </w:rPr>
      </w:pPr>
      <w:r>
        <w:rPr>
          <w:szCs w:val="24"/>
        </w:rPr>
        <w:t>3</w:t>
      </w:r>
      <w:r w:rsidRPr="0053390F">
        <w:rPr>
          <w:szCs w:val="24"/>
        </w:rPr>
        <w:t xml:space="preserve">.1. Срок начала </w:t>
      </w:r>
      <w:r>
        <w:rPr>
          <w:szCs w:val="24"/>
        </w:rPr>
        <w:t>выполнения работ</w:t>
      </w:r>
      <w:r w:rsidRPr="0053390F">
        <w:rPr>
          <w:szCs w:val="24"/>
        </w:rPr>
        <w:t xml:space="preserve"> по настоящему </w:t>
      </w:r>
      <w:r>
        <w:rPr>
          <w:szCs w:val="24"/>
        </w:rPr>
        <w:t>Договору</w:t>
      </w:r>
      <w:r w:rsidRPr="0053390F">
        <w:rPr>
          <w:szCs w:val="24"/>
        </w:rPr>
        <w:t xml:space="preserve">: с момента заключения </w:t>
      </w:r>
      <w:r>
        <w:rPr>
          <w:szCs w:val="24"/>
        </w:rPr>
        <w:t>Договора</w:t>
      </w:r>
      <w:r w:rsidRPr="0053390F">
        <w:rPr>
          <w:szCs w:val="24"/>
        </w:rPr>
        <w:t>.</w:t>
      </w:r>
    </w:p>
    <w:p w14:paraId="4359B840" w14:textId="77777777" w:rsidR="00A743D5" w:rsidRDefault="00A743D5" w:rsidP="00A743D5">
      <w:pPr>
        <w:pStyle w:val="aff2"/>
        <w:spacing w:after="0"/>
        <w:ind w:firstLine="709"/>
        <w:rPr>
          <w:szCs w:val="24"/>
        </w:rPr>
      </w:pPr>
      <w:r>
        <w:rPr>
          <w:szCs w:val="24"/>
        </w:rPr>
        <w:t>3.2.</w:t>
      </w:r>
      <w:r w:rsidRPr="00AD15C4">
        <w:rPr>
          <w:sz w:val="28"/>
          <w:szCs w:val="28"/>
        </w:rPr>
        <w:t xml:space="preserve"> </w:t>
      </w:r>
      <w:r w:rsidRPr="0053390F">
        <w:rPr>
          <w:szCs w:val="24"/>
        </w:rPr>
        <w:t xml:space="preserve">Срок </w:t>
      </w:r>
      <w:r>
        <w:rPr>
          <w:szCs w:val="24"/>
        </w:rPr>
        <w:t>окончания выполнения работ</w:t>
      </w:r>
      <w:r w:rsidRPr="0053390F">
        <w:rPr>
          <w:szCs w:val="24"/>
        </w:rPr>
        <w:t xml:space="preserve"> по настоящему </w:t>
      </w:r>
      <w:r>
        <w:rPr>
          <w:szCs w:val="24"/>
        </w:rPr>
        <w:t>Договору</w:t>
      </w:r>
      <w:r w:rsidRPr="00AD15C4">
        <w:rPr>
          <w:szCs w:val="24"/>
        </w:rPr>
        <w:t xml:space="preserve">: </w:t>
      </w:r>
      <w:r>
        <w:rPr>
          <w:szCs w:val="24"/>
        </w:rPr>
        <w:t>до 10 декабря 2016 года.</w:t>
      </w:r>
    </w:p>
    <w:p w14:paraId="63FE4950" w14:textId="77777777" w:rsidR="00A743D5" w:rsidRPr="00AD15C4" w:rsidRDefault="00A743D5" w:rsidP="00A743D5">
      <w:pPr>
        <w:pStyle w:val="aff2"/>
        <w:spacing w:after="0"/>
        <w:ind w:firstLine="709"/>
        <w:rPr>
          <w:szCs w:val="24"/>
        </w:rPr>
      </w:pPr>
      <w:r>
        <w:rPr>
          <w:szCs w:val="24"/>
        </w:rPr>
        <w:t xml:space="preserve">3.3. </w:t>
      </w:r>
      <w:r w:rsidRPr="007B4FA9">
        <w:rPr>
          <w:szCs w:val="24"/>
        </w:rPr>
        <w:t>Сдача-приемка работ по настоящему Договору осуществляется поэтапно, в соответствии с Приложение № 2 «Календарный план выполнения работ» к настоящему Договору, на основании Акта сдачи-приемки выполненных работ по соответствующему этапу. При выполнении работ Подрядчик обязан соблюда</w:t>
      </w:r>
      <w:r>
        <w:rPr>
          <w:szCs w:val="24"/>
        </w:rPr>
        <w:t>ть установленные в Приложении № </w:t>
      </w:r>
      <w:r w:rsidRPr="007B4FA9">
        <w:rPr>
          <w:szCs w:val="24"/>
        </w:rPr>
        <w:t>2 «Календарный план выполнения работ» к настоящему Договору сроки.</w:t>
      </w:r>
    </w:p>
    <w:p w14:paraId="2D4F68A4" w14:textId="77777777" w:rsidR="00A743D5" w:rsidRPr="004314DE" w:rsidRDefault="00A743D5" w:rsidP="00A743D5">
      <w:pPr>
        <w:tabs>
          <w:tab w:val="left" w:pos="567"/>
        </w:tabs>
        <w:ind w:firstLine="851"/>
        <w:jc w:val="both"/>
        <w:rPr>
          <w:iCs/>
          <w:color w:val="000000"/>
          <w:sz w:val="20"/>
          <w:szCs w:val="20"/>
        </w:rPr>
      </w:pPr>
    </w:p>
    <w:p w14:paraId="5A6E289A" w14:textId="77777777" w:rsidR="00A743D5" w:rsidRDefault="00A743D5" w:rsidP="00A743D5">
      <w:pPr>
        <w:tabs>
          <w:tab w:val="left" w:pos="993"/>
        </w:tabs>
        <w:ind w:left="851"/>
        <w:jc w:val="center"/>
        <w:rPr>
          <w:b/>
          <w:color w:val="000000"/>
        </w:rPr>
      </w:pPr>
      <w:r>
        <w:rPr>
          <w:b/>
          <w:color w:val="000000"/>
        </w:rPr>
        <w:t>4. ОБЯЗАННОСТИ СТОРОН</w:t>
      </w:r>
    </w:p>
    <w:p w14:paraId="4F1891A8" w14:textId="77777777" w:rsidR="00A743D5" w:rsidRPr="00EA488A" w:rsidRDefault="00A743D5" w:rsidP="00A743D5">
      <w:pPr>
        <w:ind w:firstLine="708"/>
        <w:jc w:val="both"/>
      </w:pPr>
      <w:r>
        <w:t>4</w:t>
      </w:r>
      <w:r w:rsidRPr="00EA488A">
        <w:t xml:space="preserve">.1. </w:t>
      </w:r>
      <w:r>
        <w:t>Подрядчик</w:t>
      </w:r>
      <w:r w:rsidRPr="00EA488A">
        <w:t xml:space="preserve"> обязуется выполнить </w:t>
      </w:r>
      <w:r>
        <w:t xml:space="preserve">работы и передать </w:t>
      </w:r>
      <w:r w:rsidRPr="00EA488A">
        <w:t>Заказчику</w:t>
      </w:r>
      <w:r>
        <w:t xml:space="preserve"> результаты работ</w:t>
      </w:r>
      <w:r w:rsidRPr="00EA488A">
        <w:t xml:space="preserve">, в соответствии с настоящим </w:t>
      </w:r>
      <w:r>
        <w:t>Договором</w:t>
      </w:r>
      <w:r w:rsidRPr="00EA488A">
        <w:t xml:space="preserve"> в полном объеме</w:t>
      </w:r>
      <w:r>
        <w:t xml:space="preserve"> и в определенный срок</w:t>
      </w:r>
      <w:r w:rsidRPr="00EA488A">
        <w:t>.</w:t>
      </w:r>
    </w:p>
    <w:p w14:paraId="7C98C194" w14:textId="77777777" w:rsidR="00A743D5" w:rsidRPr="00EA488A" w:rsidRDefault="00A743D5" w:rsidP="00A743D5">
      <w:pPr>
        <w:jc w:val="both"/>
      </w:pPr>
      <w:r w:rsidRPr="00EA488A">
        <w:tab/>
      </w:r>
      <w:r>
        <w:t>4</w:t>
      </w:r>
      <w:r w:rsidRPr="00EA488A">
        <w:t xml:space="preserve">.2. Заказчик обязуется оплатить выполненные работы в порядке, размере и сроки, определенные настоящим </w:t>
      </w:r>
      <w:r>
        <w:t>Договором</w:t>
      </w:r>
      <w:r w:rsidRPr="00EA488A">
        <w:t>.</w:t>
      </w:r>
    </w:p>
    <w:p w14:paraId="0B474C05" w14:textId="77777777" w:rsidR="00A743D5" w:rsidRPr="00EA488A" w:rsidRDefault="00A743D5" w:rsidP="00A743D5">
      <w:pPr>
        <w:jc w:val="both"/>
      </w:pPr>
      <w:r w:rsidRPr="00EA488A">
        <w:tab/>
      </w:r>
      <w:r>
        <w:t>4</w:t>
      </w:r>
      <w:r w:rsidRPr="00EA488A">
        <w:t xml:space="preserve">.3. </w:t>
      </w:r>
      <w:r>
        <w:t>Подрядчик</w:t>
      </w:r>
      <w:r w:rsidRPr="00EA488A">
        <w:t xml:space="preserve"> отчитывается перед Заказчиком по факту выполненных работ предоставлением следующих</w:t>
      </w:r>
      <w:r>
        <w:t xml:space="preserve"> документов: Техническим актом о выполнении работ, А</w:t>
      </w:r>
      <w:r w:rsidRPr="00EA488A">
        <w:t>кт</w:t>
      </w:r>
      <w:r>
        <w:t>ом</w:t>
      </w:r>
      <w:r w:rsidRPr="00EA488A">
        <w:t xml:space="preserve"> сдачи-приемки выполненных работ</w:t>
      </w:r>
      <w:r>
        <w:t xml:space="preserve"> по Договору</w:t>
      </w:r>
      <w:r w:rsidRPr="00EA488A">
        <w:t xml:space="preserve">, </w:t>
      </w:r>
      <w:r>
        <w:t xml:space="preserve">отчетной документацией и иными </w:t>
      </w:r>
      <w:r w:rsidRPr="00EA488A">
        <w:t>отчетны</w:t>
      </w:r>
      <w:r>
        <w:t>ми</w:t>
      </w:r>
      <w:r w:rsidRPr="00EA488A">
        <w:t xml:space="preserve"> материал</w:t>
      </w:r>
      <w:r>
        <w:t>ами</w:t>
      </w:r>
      <w:r w:rsidRPr="00EA488A">
        <w:t xml:space="preserve"> в соответствии с </w:t>
      </w:r>
      <w:r>
        <w:t>Приложением №1 к Договору</w:t>
      </w:r>
      <w:r w:rsidRPr="00EA488A">
        <w:t>.</w:t>
      </w:r>
    </w:p>
    <w:p w14:paraId="493C1C08" w14:textId="77777777" w:rsidR="00A743D5" w:rsidRPr="00EA488A" w:rsidRDefault="00A743D5" w:rsidP="00A743D5">
      <w:pPr>
        <w:shd w:val="clear" w:color="auto" w:fill="FFFFFF"/>
        <w:ind w:firstLine="708"/>
        <w:jc w:val="both"/>
      </w:pPr>
      <w:r>
        <w:t>4.4. Подрядчик</w:t>
      </w:r>
      <w:r w:rsidRPr="00EA488A">
        <w:t xml:space="preserve"> гарантирует:</w:t>
      </w:r>
    </w:p>
    <w:p w14:paraId="220C2BEF" w14:textId="77777777" w:rsidR="00A743D5" w:rsidRPr="00EA488A" w:rsidRDefault="00A743D5" w:rsidP="00A743D5">
      <w:pPr>
        <w:shd w:val="clear" w:color="auto" w:fill="FFFFFF"/>
        <w:ind w:firstLine="708"/>
        <w:jc w:val="both"/>
      </w:pPr>
      <w:r w:rsidRPr="00AD15C4">
        <w:t xml:space="preserve">– </w:t>
      </w:r>
      <w:r w:rsidRPr="00EA488A">
        <w:t xml:space="preserve">качество выполнения всех работ, в соответствии с </w:t>
      </w:r>
      <w:r>
        <w:t>настоящим Договором</w:t>
      </w:r>
      <w:r w:rsidRPr="00EA488A">
        <w:t>;</w:t>
      </w:r>
    </w:p>
    <w:p w14:paraId="47FE3F2C" w14:textId="77777777" w:rsidR="00A743D5" w:rsidRDefault="00A743D5" w:rsidP="00A743D5">
      <w:pPr>
        <w:shd w:val="clear" w:color="auto" w:fill="FFFFFF"/>
        <w:ind w:firstLine="708"/>
        <w:jc w:val="both"/>
      </w:pPr>
      <w:r w:rsidRPr="00AD15C4">
        <w:t xml:space="preserve">– </w:t>
      </w:r>
      <w:r>
        <w:t>с</w:t>
      </w:r>
      <w:r w:rsidRPr="00EA488A">
        <w:t>воевременное устранение недостатков и дефектов, выявленных при приемке работ.</w:t>
      </w:r>
    </w:p>
    <w:p w14:paraId="7FCA6288" w14:textId="77777777" w:rsidR="00A743D5" w:rsidRDefault="00A743D5" w:rsidP="00A743D5">
      <w:pPr>
        <w:shd w:val="clear" w:color="auto" w:fill="FFFFFF"/>
        <w:ind w:firstLine="708"/>
        <w:jc w:val="both"/>
      </w:pPr>
      <w:r>
        <w:t xml:space="preserve">4.5. </w:t>
      </w:r>
      <w:r w:rsidRPr="003C3980">
        <w:t>В случае, если для нормального использования результатов работ полученных при исполнении настоящего Договора необходимо наличие неисключительных прав на программное обеспечение, базу данных или иное произведение Подрядчик обязуется одновременно со сдачей-приемкой результатов работ за соответствующий этап передать Заказчику и неисключител</w:t>
      </w:r>
      <w:r>
        <w:t>ьные права на такое произведение</w:t>
      </w:r>
      <w:r w:rsidRPr="003C3980">
        <w:t xml:space="preserve"> в объёме, необходимом для нормально использования результатов работ</w:t>
      </w:r>
      <w:r>
        <w:t>,</w:t>
      </w:r>
      <w:r w:rsidRPr="003C3980">
        <w:t xml:space="preserve"> полученных при исполнении настоящего Договора. Стоимость таких неисключительных прав включена в стоимость настоящего Договора.</w:t>
      </w:r>
    </w:p>
    <w:p w14:paraId="1232FCA9" w14:textId="77777777" w:rsidR="00A743D5" w:rsidRPr="004314DE" w:rsidRDefault="00A743D5" w:rsidP="00A743D5">
      <w:pPr>
        <w:tabs>
          <w:tab w:val="left" w:pos="567"/>
        </w:tabs>
        <w:ind w:firstLine="851"/>
        <w:jc w:val="both"/>
        <w:rPr>
          <w:iCs/>
          <w:color w:val="000000"/>
          <w:sz w:val="20"/>
          <w:szCs w:val="20"/>
        </w:rPr>
      </w:pPr>
    </w:p>
    <w:p w14:paraId="49139F9C" w14:textId="77777777" w:rsidR="00A743D5" w:rsidRDefault="00A743D5" w:rsidP="00A743D5">
      <w:pPr>
        <w:tabs>
          <w:tab w:val="left" w:pos="993"/>
        </w:tabs>
        <w:ind w:left="851"/>
        <w:jc w:val="center"/>
        <w:rPr>
          <w:b/>
        </w:rPr>
      </w:pPr>
      <w:r>
        <w:rPr>
          <w:b/>
        </w:rPr>
        <w:t xml:space="preserve">5. </w:t>
      </w:r>
      <w:r w:rsidRPr="004271CC">
        <w:rPr>
          <w:b/>
        </w:rPr>
        <w:t>ОТВЕТСТВЕННОСТЬ СТОРОН</w:t>
      </w:r>
    </w:p>
    <w:p w14:paraId="10DEF0B4" w14:textId="77777777" w:rsidR="00A743D5" w:rsidRDefault="00A743D5" w:rsidP="00A743D5">
      <w:pPr>
        <w:pStyle w:val="aff2"/>
        <w:numPr>
          <w:ilvl w:val="1"/>
          <w:numId w:val="0"/>
        </w:numPr>
        <w:tabs>
          <w:tab w:val="left" w:pos="142"/>
          <w:tab w:val="num" w:pos="540"/>
        </w:tabs>
        <w:spacing w:after="60"/>
        <w:ind w:firstLine="851"/>
        <w:rPr>
          <w:szCs w:val="24"/>
        </w:rPr>
      </w:pPr>
      <w:r>
        <w:rPr>
          <w:sz w:val="22"/>
          <w:szCs w:val="22"/>
        </w:rPr>
        <w:t>5</w:t>
      </w:r>
      <w:r w:rsidRPr="00BE5F3E">
        <w:t>.1.</w:t>
      </w:r>
      <w:r w:rsidRPr="00F433AA">
        <w:rPr>
          <w:szCs w:val="24"/>
        </w:rPr>
        <w:t xml:space="preserve"> За неисполнение или ненадлежащее исполнение обязательств по настоящему Договору Стороны несут ответственность в соответствии с условиями Договора и законодательством Российской Федерации.</w:t>
      </w:r>
    </w:p>
    <w:p w14:paraId="53C4D260" w14:textId="77777777" w:rsidR="00A743D5" w:rsidRDefault="00A743D5" w:rsidP="00A743D5">
      <w:pPr>
        <w:pStyle w:val="aff2"/>
        <w:numPr>
          <w:ilvl w:val="1"/>
          <w:numId w:val="0"/>
        </w:numPr>
        <w:tabs>
          <w:tab w:val="left" w:pos="142"/>
          <w:tab w:val="num" w:pos="540"/>
        </w:tabs>
        <w:spacing w:after="60"/>
        <w:ind w:firstLine="851"/>
      </w:pPr>
      <w:r>
        <w:rPr>
          <w:szCs w:val="24"/>
        </w:rPr>
        <w:t>5</w:t>
      </w:r>
      <w:r w:rsidRPr="00F433AA">
        <w:rPr>
          <w:szCs w:val="24"/>
        </w:rPr>
        <w:t>.2.</w:t>
      </w:r>
      <w:r>
        <w:rPr>
          <w:szCs w:val="24"/>
        </w:rPr>
        <w:t xml:space="preserve"> </w:t>
      </w:r>
      <w:r w:rsidRPr="00F433AA">
        <w:rPr>
          <w:szCs w:val="24"/>
        </w:rPr>
        <w:t xml:space="preserve">В случае нарушения </w:t>
      </w:r>
      <w:r>
        <w:rPr>
          <w:szCs w:val="24"/>
        </w:rPr>
        <w:t>Подрядчико</w:t>
      </w:r>
      <w:r w:rsidRPr="00F433AA">
        <w:rPr>
          <w:szCs w:val="24"/>
        </w:rPr>
        <w:t>м сроков</w:t>
      </w:r>
      <w:r>
        <w:rPr>
          <w:szCs w:val="24"/>
        </w:rPr>
        <w:t xml:space="preserve"> выполнения работ</w:t>
      </w:r>
      <w:r w:rsidRPr="00F433AA">
        <w:rPr>
          <w:szCs w:val="24"/>
        </w:rPr>
        <w:t xml:space="preserve">, Заказчик вправе взыскать с </w:t>
      </w:r>
      <w:r>
        <w:rPr>
          <w:szCs w:val="24"/>
        </w:rPr>
        <w:t xml:space="preserve">Подрядчика пени в размере </w:t>
      </w:r>
      <w:r w:rsidRPr="00932C23">
        <w:t>0,1 (ноль целых одна десятая) % от общей стоимости работ по настоящему Договору за каждый день просрочки исполнения обязательств</w:t>
      </w:r>
      <w:r w:rsidRPr="00F433AA">
        <w:rPr>
          <w:szCs w:val="24"/>
        </w:rPr>
        <w:t>.</w:t>
      </w:r>
    </w:p>
    <w:p w14:paraId="40C7946D" w14:textId="77777777" w:rsidR="00A743D5" w:rsidRDefault="00A743D5" w:rsidP="00A743D5">
      <w:pPr>
        <w:pStyle w:val="aff2"/>
        <w:numPr>
          <w:ilvl w:val="1"/>
          <w:numId w:val="0"/>
        </w:numPr>
        <w:tabs>
          <w:tab w:val="left" w:pos="142"/>
          <w:tab w:val="num" w:pos="540"/>
        </w:tabs>
        <w:spacing w:after="60"/>
        <w:ind w:firstLine="851"/>
        <w:rPr>
          <w:szCs w:val="24"/>
        </w:rPr>
      </w:pPr>
      <w:r>
        <w:t xml:space="preserve">5.3. В случае выполнения работ с нарушением требований к работам, установленным настоящим Договором, в том числе </w:t>
      </w:r>
      <w:r w:rsidRPr="004815E1">
        <w:rPr>
          <w:iCs/>
          <w:color w:val="000000"/>
        </w:rPr>
        <w:t>Техническ</w:t>
      </w:r>
      <w:r>
        <w:rPr>
          <w:iCs/>
          <w:color w:val="000000"/>
        </w:rPr>
        <w:t>им</w:t>
      </w:r>
      <w:r w:rsidRPr="004815E1">
        <w:rPr>
          <w:iCs/>
          <w:color w:val="000000"/>
        </w:rPr>
        <w:t xml:space="preserve"> задани</w:t>
      </w:r>
      <w:r>
        <w:rPr>
          <w:iCs/>
          <w:color w:val="000000"/>
        </w:rPr>
        <w:t>ем</w:t>
      </w:r>
      <w:r w:rsidRPr="004815E1">
        <w:rPr>
          <w:iCs/>
          <w:color w:val="000000"/>
        </w:rPr>
        <w:t xml:space="preserve"> (Приложение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iCs/>
          <w:color w:val="000000"/>
        </w:rPr>
        <w:t>, за исключением требований к срокам выполнения работ, Заказчик вправе взыскать с Подрядчика штраф в размере 1 (</w:t>
      </w:r>
      <w:r>
        <w:t>один</w:t>
      </w:r>
      <w:r>
        <w:rPr>
          <w:iCs/>
          <w:color w:val="000000"/>
        </w:rPr>
        <w:t xml:space="preserve">) % </w:t>
      </w:r>
      <w:r w:rsidRPr="00F433AA">
        <w:rPr>
          <w:szCs w:val="24"/>
        </w:rPr>
        <w:t>от стоимости</w:t>
      </w:r>
      <w:r>
        <w:rPr>
          <w:szCs w:val="24"/>
        </w:rPr>
        <w:t xml:space="preserve"> всего Договора, за каждое нарушение в отдельности.</w:t>
      </w:r>
    </w:p>
    <w:p w14:paraId="4395F47C" w14:textId="77777777" w:rsidR="00A743D5" w:rsidRDefault="00A743D5" w:rsidP="00A743D5">
      <w:pPr>
        <w:pStyle w:val="aff2"/>
        <w:numPr>
          <w:ilvl w:val="1"/>
          <w:numId w:val="0"/>
        </w:numPr>
        <w:tabs>
          <w:tab w:val="left" w:pos="142"/>
          <w:tab w:val="num" w:pos="540"/>
        </w:tabs>
        <w:spacing w:after="60"/>
        <w:ind w:firstLine="851"/>
        <w:rPr>
          <w:color w:val="000000"/>
          <w:lang w:eastAsia="ar-SA"/>
        </w:rPr>
      </w:pPr>
      <w:r>
        <w:rPr>
          <w:szCs w:val="24"/>
        </w:rPr>
        <w:t>5</w:t>
      </w:r>
      <w:r w:rsidRPr="00F433AA">
        <w:rPr>
          <w:szCs w:val="24"/>
        </w:rPr>
        <w:t>.</w:t>
      </w:r>
      <w:r>
        <w:rPr>
          <w:szCs w:val="24"/>
        </w:rPr>
        <w:t>4</w:t>
      </w:r>
      <w:r w:rsidRPr="00F433AA">
        <w:rPr>
          <w:szCs w:val="24"/>
        </w:rPr>
        <w:t>.</w:t>
      </w:r>
      <w:r>
        <w:rPr>
          <w:szCs w:val="24"/>
        </w:rPr>
        <w:t xml:space="preserve"> </w:t>
      </w:r>
      <w:r w:rsidRPr="00C16CDA">
        <w:rPr>
          <w:color w:val="000000"/>
          <w:szCs w:val="24"/>
          <w:lang w:eastAsia="ar-SA"/>
        </w:rPr>
        <w:t>Все</w:t>
      </w:r>
      <w:r>
        <w:rPr>
          <w:color w:val="000000"/>
          <w:szCs w:val="24"/>
          <w:lang w:eastAsia="ar-SA"/>
        </w:rPr>
        <w:t xml:space="preserve"> </w:t>
      </w:r>
      <w:r w:rsidRPr="00C16CDA">
        <w:rPr>
          <w:color w:val="000000"/>
          <w:szCs w:val="24"/>
          <w:lang w:eastAsia="ar-SA"/>
        </w:rPr>
        <w:t>споры</w:t>
      </w:r>
      <w:r>
        <w:rPr>
          <w:color w:val="000000"/>
          <w:szCs w:val="24"/>
          <w:lang w:eastAsia="ar-SA"/>
        </w:rPr>
        <w:t xml:space="preserve"> </w:t>
      </w:r>
      <w:r w:rsidRPr="00C16CDA">
        <w:rPr>
          <w:color w:val="000000"/>
          <w:szCs w:val="24"/>
          <w:lang w:eastAsia="ar-SA"/>
        </w:rPr>
        <w:t>между</w:t>
      </w:r>
      <w:r>
        <w:rPr>
          <w:color w:val="000000"/>
          <w:szCs w:val="24"/>
          <w:lang w:eastAsia="ar-SA"/>
        </w:rPr>
        <w:t xml:space="preserve"> </w:t>
      </w:r>
      <w:r w:rsidRPr="00C16CDA">
        <w:rPr>
          <w:color w:val="000000"/>
          <w:szCs w:val="24"/>
          <w:lang w:eastAsia="ar-SA"/>
        </w:rPr>
        <w:t>Сторонами</w:t>
      </w:r>
      <w:r>
        <w:rPr>
          <w:color w:val="000000"/>
          <w:szCs w:val="24"/>
          <w:lang w:eastAsia="ar-SA"/>
        </w:rPr>
        <w:t xml:space="preserve"> </w:t>
      </w:r>
      <w:r w:rsidRPr="00C16CDA">
        <w:rPr>
          <w:color w:val="000000"/>
          <w:szCs w:val="24"/>
          <w:lang w:eastAsia="ar-SA"/>
        </w:rPr>
        <w:t>разрешаются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Претензия</w:t>
      </w:r>
      <w:r>
        <w:rPr>
          <w:color w:val="000000"/>
          <w:szCs w:val="24"/>
          <w:lang w:eastAsia="ar-SA"/>
        </w:rPr>
        <w:t xml:space="preserve"> </w:t>
      </w:r>
      <w:r w:rsidRPr="00C16CDA">
        <w:rPr>
          <w:color w:val="000000"/>
          <w:szCs w:val="24"/>
          <w:lang w:eastAsia="ar-SA"/>
        </w:rPr>
        <w:t>составляется</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письменной</w:t>
      </w:r>
      <w:r>
        <w:rPr>
          <w:color w:val="000000"/>
          <w:szCs w:val="24"/>
          <w:lang w:eastAsia="ar-SA"/>
        </w:rPr>
        <w:t xml:space="preserve"> </w:t>
      </w:r>
      <w:r w:rsidRPr="00C16CDA">
        <w:rPr>
          <w:color w:val="000000"/>
          <w:szCs w:val="24"/>
          <w:lang w:eastAsia="ar-SA"/>
        </w:rPr>
        <w:t>форме</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содержать</w:t>
      </w:r>
      <w:r>
        <w:rPr>
          <w:color w:val="000000"/>
          <w:szCs w:val="24"/>
          <w:lang w:eastAsia="ar-SA"/>
        </w:rPr>
        <w:t xml:space="preserve"> </w:t>
      </w:r>
      <w:r w:rsidRPr="00C16CDA">
        <w:rPr>
          <w:color w:val="000000"/>
          <w:szCs w:val="24"/>
          <w:lang w:eastAsia="ar-SA"/>
        </w:rPr>
        <w:t>следующие</w:t>
      </w:r>
      <w:r>
        <w:rPr>
          <w:color w:val="000000"/>
          <w:szCs w:val="24"/>
          <w:lang w:eastAsia="ar-SA"/>
        </w:rPr>
        <w:t xml:space="preserve"> </w:t>
      </w:r>
      <w:r w:rsidRPr="00C16CDA">
        <w:rPr>
          <w:color w:val="000000"/>
          <w:szCs w:val="24"/>
          <w:lang w:eastAsia="ar-SA"/>
        </w:rPr>
        <w:t>сведения: требования</w:t>
      </w:r>
      <w:r>
        <w:rPr>
          <w:color w:val="000000"/>
          <w:szCs w:val="24"/>
          <w:lang w:eastAsia="ar-SA"/>
        </w:rPr>
        <w:t xml:space="preserve"> </w:t>
      </w:r>
      <w:r w:rsidRPr="00C16CDA">
        <w:rPr>
          <w:color w:val="000000"/>
          <w:szCs w:val="24"/>
          <w:lang w:eastAsia="ar-SA"/>
        </w:rPr>
        <w:t>заявителя, сумму</w:t>
      </w:r>
      <w:r>
        <w:rPr>
          <w:color w:val="000000"/>
          <w:szCs w:val="24"/>
          <w:lang w:eastAsia="ar-SA"/>
        </w:rPr>
        <w:t xml:space="preserve"> претензии и обоснованный ее расчет</w:t>
      </w:r>
      <w:r w:rsidRPr="00C16CDA">
        <w:rPr>
          <w:color w:val="000000"/>
          <w:szCs w:val="24"/>
          <w:lang w:eastAsia="ar-SA"/>
        </w:rPr>
        <w:t>, если</w:t>
      </w:r>
      <w:r>
        <w:rPr>
          <w:color w:val="000000"/>
          <w:szCs w:val="24"/>
          <w:lang w:eastAsia="ar-SA"/>
        </w:rPr>
        <w:t xml:space="preserve"> </w:t>
      </w:r>
      <w:r w:rsidRPr="00C16CDA">
        <w:rPr>
          <w:color w:val="000000"/>
          <w:szCs w:val="24"/>
          <w:lang w:eastAsia="ar-SA"/>
        </w:rPr>
        <w:t>претензия</w:t>
      </w:r>
      <w:r>
        <w:rPr>
          <w:color w:val="000000"/>
          <w:szCs w:val="24"/>
          <w:lang w:eastAsia="ar-SA"/>
        </w:rPr>
        <w:t xml:space="preserve"> </w:t>
      </w:r>
      <w:r w:rsidRPr="00C16CDA">
        <w:rPr>
          <w:color w:val="000000"/>
          <w:szCs w:val="24"/>
          <w:lang w:eastAsia="ar-SA"/>
        </w:rPr>
        <w:t>подлежит</w:t>
      </w:r>
      <w:r>
        <w:rPr>
          <w:color w:val="000000"/>
          <w:szCs w:val="24"/>
          <w:lang w:eastAsia="ar-SA"/>
        </w:rPr>
        <w:t xml:space="preserve"> </w:t>
      </w:r>
      <w:r w:rsidRPr="00C16CDA">
        <w:rPr>
          <w:color w:val="000000"/>
          <w:szCs w:val="24"/>
          <w:lang w:eastAsia="ar-SA"/>
        </w:rPr>
        <w:t>денежной</w:t>
      </w:r>
      <w:r>
        <w:rPr>
          <w:color w:val="000000"/>
          <w:szCs w:val="24"/>
          <w:lang w:eastAsia="ar-SA"/>
        </w:rPr>
        <w:t xml:space="preserve"> </w:t>
      </w:r>
      <w:r w:rsidRPr="00C16CDA">
        <w:rPr>
          <w:color w:val="000000"/>
          <w:szCs w:val="24"/>
          <w:lang w:eastAsia="ar-SA"/>
        </w:rPr>
        <w:t>оценке;</w:t>
      </w:r>
      <w:r>
        <w:rPr>
          <w:color w:val="000000"/>
          <w:szCs w:val="24"/>
          <w:lang w:eastAsia="ar-SA"/>
        </w:rPr>
        <w:t xml:space="preserve"> </w:t>
      </w:r>
      <w:r w:rsidRPr="00C16CDA">
        <w:rPr>
          <w:color w:val="000000"/>
          <w:szCs w:val="24"/>
          <w:lang w:eastAsia="ar-SA"/>
        </w:rPr>
        <w:t>обстоятельства,</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которых</w:t>
      </w:r>
      <w:r>
        <w:rPr>
          <w:color w:val="000000"/>
          <w:szCs w:val="24"/>
          <w:lang w:eastAsia="ar-SA"/>
        </w:rPr>
        <w:t xml:space="preserve"> </w:t>
      </w:r>
      <w:r w:rsidRPr="00C16CDA">
        <w:rPr>
          <w:color w:val="000000"/>
          <w:szCs w:val="24"/>
          <w:lang w:eastAsia="ar-SA"/>
        </w:rPr>
        <w:t>основываются</w:t>
      </w:r>
      <w:r>
        <w:rPr>
          <w:color w:val="000000"/>
          <w:szCs w:val="24"/>
          <w:lang w:eastAsia="ar-SA"/>
        </w:rPr>
        <w:t xml:space="preserve"> </w:t>
      </w:r>
      <w:r w:rsidRPr="00C16CDA">
        <w:rPr>
          <w:color w:val="000000"/>
          <w:szCs w:val="24"/>
          <w:lang w:eastAsia="ar-SA"/>
        </w:rPr>
        <w:t>требования, и</w:t>
      </w:r>
      <w:r>
        <w:rPr>
          <w:color w:val="000000"/>
          <w:szCs w:val="24"/>
          <w:lang w:eastAsia="ar-SA"/>
        </w:rPr>
        <w:t xml:space="preserve"> </w:t>
      </w:r>
      <w:r w:rsidRPr="00C16CDA">
        <w:rPr>
          <w:color w:val="000000"/>
          <w:szCs w:val="24"/>
          <w:lang w:eastAsia="ar-SA"/>
        </w:rPr>
        <w:t>доказательства, подтверждающие</w:t>
      </w:r>
      <w:r>
        <w:rPr>
          <w:color w:val="000000"/>
          <w:szCs w:val="24"/>
          <w:lang w:eastAsia="ar-SA"/>
        </w:rPr>
        <w:t xml:space="preserve"> </w:t>
      </w:r>
      <w:r w:rsidRPr="00C16CDA">
        <w:rPr>
          <w:color w:val="000000"/>
          <w:szCs w:val="24"/>
          <w:lang w:eastAsia="ar-SA"/>
        </w:rPr>
        <w:t>их; перечень</w:t>
      </w:r>
      <w:r>
        <w:rPr>
          <w:color w:val="000000"/>
          <w:szCs w:val="24"/>
          <w:lang w:eastAsia="ar-SA"/>
        </w:rPr>
        <w:t xml:space="preserve"> </w:t>
      </w:r>
      <w:r w:rsidRPr="00C16CDA">
        <w:rPr>
          <w:color w:val="000000"/>
          <w:szCs w:val="24"/>
          <w:lang w:eastAsia="ar-SA"/>
        </w:rPr>
        <w:t>прилагаемых</w:t>
      </w:r>
      <w:r>
        <w:rPr>
          <w:color w:val="000000"/>
          <w:szCs w:val="24"/>
          <w:lang w:eastAsia="ar-SA"/>
        </w:rPr>
        <w:t xml:space="preserve"> </w:t>
      </w:r>
      <w:r w:rsidRPr="00C16CDA">
        <w:rPr>
          <w:color w:val="000000"/>
          <w:szCs w:val="24"/>
          <w:lang w:eastAsia="ar-SA"/>
        </w:rPr>
        <w:t>к</w:t>
      </w:r>
      <w:r>
        <w:rPr>
          <w:color w:val="000000"/>
          <w:szCs w:val="24"/>
          <w:lang w:eastAsia="ar-SA"/>
        </w:rPr>
        <w:t xml:space="preserve"> </w:t>
      </w:r>
      <w:r w:rsidRPr="00C16CDA">
        <w:rPr>
          <w:color w:val="000000"/>
          <w:szCs w:val="24"/>
          <w:lang w:eastAsia="ar-SA"/>
        </w:rPr>
        <w:t>претензии</w:t>
      </w:r>
      <w:r>
        <w:rPr>
          <w:color w:val="000000"/>
          <w:szCs w:val="24"/>
          <w:lang w:eastAsia="ar-SA"/>
        </w:rPr>
        <w:t xml:space="preserve"> </w:t>
      </w:r>
      <w:r w:rsidRPr="00C16CDA">
        <w:rPr>
          <w:color w:val="000000"/>
          <w:szCs w:val="24"/>
          <w:lang w:eastAsia="ar-SA"/>
        </w:rPr>
        <w:t>документов. Претензия</w:t>
      </w:r>
      <w:r>
        <w:rPr>
          <w:color w:val="000000"/>
          <w:szCs w:val="24"/>
          <w:lang w:eastAsia="ar-SA"/>
        </w:rPr>
        <w:t xml:space="preserve"> </w:t>
      </w:r>
      <w:r w:rsidRPr="00C16CDA">
        <w:rPr>
          <w:color w:val="000000"/>
          <w:szCs w:val="24"/>
          <w:lang w:eastAsia="ar-SA"/>
        </w:rPr>
        <w:t>должна</w:t>
      </w:r>
      <w:r>
        <w:rPr>
          <w:color w:val="000000"/>
          <w:szCs w:val="24"/>
          <w:lang w:eastAsia="ar-SA"/>
        </w:rPr>
        <w:t xml:space="preserve"> </w:t>
      </w:r>
      <w:r w:rsidRPr="00C16CDA">
        <w:rPr>
          <w:color w:val="000000"/>
          <w:szCs w:val="24"/>
          <w:lang w:eastAsia="ar-SA"/>
        </w:rPr>
        <w:t>быть</w:t>
      </w:r>
      <w:r>
        <w:rPr>
          <w:color w:val="000000"/>
          <w:szCs w:val="24"/>
          <w:lang w:eastAsia="ar-SA"/>
        </w:rPr>
        <w:t xml:space="preserve"> </w:t>
      </w:r>
      <w:r w:rsidRPr="00C16CDA">
        <w:rPr>
          <w:color w:val="000000"/>
          <w:szCs w:val="24"/>
          <w:lang w:eastAsia="ar-SA"/>
        </w:rPr>
        <w:t>рассмотрена</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течение</w:t>
      </w:r>
      <w:r>
        <w:rPr>
          <w:color w:val="000000"/>
          <w:szCs w:val="24"/>
          <w:lang w:eastAsia="ar-SA"/>
        </w:rPr>
        <w:t xml:space="preserve"> 5 рабочих</w:t>
      </w:r>
      <w:r w:rsidRPr="00C16CDA">
        <w:rPr>
          <w:color w:val="000000"/>
          <w:szCs w:val="24"/>
          <w:lang w:eastAsia="ar-SA"/>
        </w:rPr>
        <w:t xml:space="preserve"> дней</w:t>
      </w:r>
      <w:r>
        <w:rPr>
          <w:color w:val="000000"/>
          <w:szCs w:val="24"/>
          <w:lang w:eastAsia="ar-SA"/>
        </w:rPr>
        <w:t xml:space="preserve"> </w:t>
      </w:r>
      <w:r w:rsidRPr="00C16CDA">
        <w:rPr>
          <w:color w:val="000000"/>
          <w:szCs w:val="24"/>
          <w:lang w:eastAsia="ar-SA"/>
        </w:rPr>
        <w:t>со</w:t>
      </w:r>
      <w:r>
        <w:rPr>
          <w:color w:val="000000"/>
          <w:szCs w:val="24"/>
          <w:lang w:eastAsia="ar-SA"/>
        </w:rPr>
        <w:t xml:space="preserve"> </w:t>
      </w:r>
      <w:r w:rsidRPr="00C16CDA">
        <w:rPr>
          <w:color w:val="000000"/>
          <w:szCs w:val="24"/>
          <w:lang w:eastAsia="ar-SA"/>
        </w:rPr>
        <w:t>дня</w:t>
      </w:r>
      <w:r>
        <w:rPr>
          <w:color w:val="000000"/>
          <w:szCs w:val="24"/>
          <w:lang w:eastAsia="ar-SA"/>
        </w:rPr>
        <w:t xml:space="preserve"> </w:t>
      </w:r>
      <w:r w:rsidRPr="00C16CDA">
        <w:rPr>
          <w:color w:val="000000"/>
          <w:szCs w:val="24"/>
          <w:lang w:eastAsia="ar-SA"/>
        </w:rPr>
        <w:t>ее</w:t>
      </w:r>
      <w:r>
        <w:rPr>
          <w:color w:val="000000"/>
          <w:szCs w:val="24"/>
          <w:lang w:eastAsia="ar-SA"/>
        </w:rPr>
        <w:t xml:space="preserve"> </w:t>
      </w:r>
      <w:r w:rsidRPr="00C16CDA">
        <w:rPr>
          <w:color w:val="000000"/>
          <w:szCs w:val="24"/>
          <w:lang w:eastAsia="ar-SA"/>
        </w:rPr>
        <w:t>получения.</w:t>
      </w:r>
    </w:p>
    <w:p w14:paraId="6AD11F8C" w14:textId="5C31C216" w:rsidR="00A743D5" w:rsidRDefault="00A743D5" w:rsidP="00A743D5">
      <w:pPr>
        <w:pStyle w:val="aff2"/>
        <w:ind w:firstLine="851"/>
        <w:rPr>
          <w:color w:val="000000"/>
          <w:szCs w:val="24"/>
          <w:lang w:eastAsia="ar-SA"/>
        </w:rPr>
      </w:pPr>
      <w:r>
        <w:rPr>
          <w:color w:val="000000"/>
          <w:szCs w:val="24"/>
          <w:lang w:eastAsia="ar-SA"/>
        </w:rPr>
        <w:lastRenderedPageBreak/>
        <w:t>5</w:t>
      </w:r>
      <w:r w:rsidRPr="00C16CDA">
        <w:rPr>
          <w:color w:val="000000"/>
          <w:szCs w:val="24"/>
          <w:lang w:eastAsia="ar-SA"/>
        </w:rPr>
        <w:t>.</w:t>
      </w:r>
      <w:r>
        <w:rPr>
          <w:color w:val="000000"/>
          <w:szCs w:val="24"/>
          <w:lang w:eastAsia="ar-SA"/>
        </w:rPr>
        <w:t>5</w:t>
      </w:r>
      <w:r w:rsidRPr="00C16CDA">
        <w:rPr>
          <w:color w:val="000000"/>
          <w:szCs w:val="24"/>
          <w:lang w:eastAsia="ar-SA"/>
        </w:rPr>
        <w:t>. Споры, не</w:t>
      </w:r>
      <w:r>
        <w:rPr>
          <w:color w:val="000000"/>
          <w:szCs w:val="24"/>
          <w:lang w:eastAsia="ar-SA"/>
        </w:rPr>
        <w:t xml:space="preserve"> </w:t>
      </w:r>
      <w:r w:rsidRPr="00C16CDA">
        <w:rPr>
          <w:color w:val="000000"/>
          <w:szCs w:val="24"/>
          <w:lang w:eastAsia="ar-SA"/>
        </w:rPr>
        <w:t>разрешенные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претензионном</w:t>
      </w:r>
      <w:r>
        <w:rPr>
          <w:color w:val="000000"/>
          <w:szCs w:val="24"/>
          <w:lang w:eastAsia="ar-SA"/>
        </w:rPr>
        <w:t xml:space="preserve"> </w:t>
      </w:r>
      <w:r w:rsidRPr="00C16CDA">
        <w:rPr>
          <w:color w:val="000000"/>
          <w:szCs w:val="24"/>
          <w:lang w:eastAsia="ar-SA"/>
        </w:rPr>
        <w:t>порядке, передаются</w:t>
      </w:r>
      <w:r>
        <w:rPr>
          <w:color w:val="000000"/>
          <w:szCs w:val="24"/>
          <w:lang w:eastAsia="ar-SA"/>
        </w:rPr>
        <w:t xml:space="preserve"> </w:t>
      </w:r>
      <w:r w:rsidRPr="00C16CDA">
        <w:rPr>
          <w:color w:val="000000"/>
          <w:szCs w:val="24"/>
          <w:lang w:eastAsia="ar-SA"/>
        </w:rPr>
        <w:t>на</w:t>
      </w:r>
      <w:r>
        <w:rPr>
          <w:color w:val="000000"/>
          <w:szCs w:val="24"/>
          <w:lang w:eastAsia="ar-SA"/>
        </w:rPr>
        <w:t xml:space="preserve"> </w:t>
      </w:r>
      <w:r w:rsidRPr="00C16CDA">
        <w:rPr>
          <w:color w:val="000000"/>
          <w:szCs w:val="24"/>
          <w:lang w:eastAsia="ar-SA"/>
        </w:rPr>
        <w:t>рассмотрение</w:t>
      </w:r>
      <w:r>
        <w:rPr>
          <w:color w:val="000000"/>
          <w:szCs w:val="24"/>
          <w:lang w:eastAsia="ar-SA"/>
        </w:rPr>
        <w:t xml:space="preserve"> </w:t>
      </w:r>
      <w:r w:rsidRPr="00C16CDA">
        <w:rPr>
          <w:color w:val="000000"/>
          <w:szCs w:val="24"/>
          <w:lang w:eastAsia="ar-SA"/>
        </w:rPr>
        <w:t>в</w:t>
      </w:r>
      <w:r>
        <w:rPr>
          <w:color w:val="000000"/>
          <w:szCs w:val="24"/>
          <w:lang w:eastAsia="ar-SA"/>
        </w:rPr>
        <w:t xml:space="preserve"> </w:t>
      </w:r>
      <w:r w:rsidRPr="00C16CDA">
        <w:rPr>
          <w:color w:val="000000"/>
          <w:szCs w:val="24"/>
          <w:lang w:eastAsia="ar-SA"/>
        </w:rPr>
        <w:t>Арбитражный</w:t>
      </w:r>
      <w:r>
        <w:rPr>
          <w:color w:val="000000"/>
          <w:szCs w:val="24"/>
          <w:lang w:eastAsia="ar-SA"/>
        </w:rPr>
        <w:t xml:space="preserve"> </w:t>
      </w:r>
      <w:r w:rsidRPr="00C16CDA">
        <w:rPr>
          <w:color w:val="000000"/>
          <w:szCs w:val="24"/>
          <w:lang w:eastAsia="ar-SA"/>
        </w:rPr>
        <w:t>суд</w:t>
      </w:r>
      <w:r>
        <w:rPr>
          <w:color w:val="000000"/>
          <w:szCs w:val="24"/>
          <w:lang w:eastAsia="ar-SA"/>
        </w:rPr>
        <w:t xml:space="preserve"> </w:t>
      </w:r>
      <w:r w:rsidRPr="00C16CDA">
        <w:rPr>
          <w:color w:val="000000"/>
          <w:szCs w:val="24"/>
          <w:lang w:eastAsia="ar-SA"/>
        </w:rPr>
        <w:t>города Санкт-Петербурга</w:t>
      </w:r>
      <w:r>
        <w:rPr>
          <w:color w:val="000000"/>
          <w:szCs w:val="24"/>
          <w:lang w:eastAsia="ar-SA"/>
        </w:rPr>
        <w:t xml:space="preserve"> </w:t>
      </w:r>
      <w:r w:rsidRPr="00C16CDA">
        <w:rPr>
          <w:color w:val="000000"/>
          <w:szCs w:val="24"/>
          <w:lang w:eastAsia="ar-SA"/>
        </w:rPr>
        <w:t>и</w:t>
      </w:r>
      <w:r>
        <w:rPr>
          <w:color w:val="000000"/>
          <w:szCs w:val="24"/>
          <w:lang w:eastAsia="ar-SA"/>
        </w:rPr>
        <w:t xml:space="preserve"> </w:t>
      </w:r>
      <w:r w:rsidRPr="00C16CDA">
        <w:rPr>
          <w:color w:val="000000"/>
          <w:szCs w:val="24"/>
          <w:lang w:eastAsia="ar-SA"/>
        </w:rPr>
        <w:t>Ленинградской</w:t>
      </w:r>
      <w:r>
        <w:rPr>
          <w:color w:val="000000"/>
          <w:szCs w:val="24"/>
          <w:lang w:eastAsia="ar-SA"/>
        </w:rPr>
        <w:t xml:space="preserve"> </w:t>
      </w:r>
      <w:r w:rsidRPr="00C16CDA">
        <w:rPr>
          <w:color w:val="000000"/>
          <w:szCs w:val="24"/>
          <w:lang w:eastAsia="ar-SA"/>
        </w:rPr>
        <w:t>области.</w:t>
      </w:r>
    </w:p>
    <w:p w14:paraId="7BEFB961" w14:textId="77777777" w:rsidR="001A0659" w:rsidRDefault="001A0659" w:rsidP="00A743D5">
      <w:pPr>
        <w:pStyle w:val="aff2"/>
        <w:ind w:firstLine="851"/>
        <w:rPr>
          <w:color w:val="000000"/>
          <w:szCs w:val="24"/>
          <w:lang w:eastAsia="ar-SA"/>
        </w:rPr>
      </w:pPr>
    </w:p>
    <w:p w14:paraId="61C6DFB3" w14:textId="74438786" w:rsidR="00A743D5" w:rsidRDefault="00A743D5" w:rsidP="00A743D5">
      <w:pPr>
        <w:tabs>
          <w:tab w:val="left" w:pos="993"/>
        </w:tabs>
        <w:ind w:firstLine="851"/>
        <w:jc w:val="center"/>
        <w:rPr>
          <w:b/>
        </w:rPr>
      </w:pPr>
      <w:r>
        <w:rPr>
          <w:b/>
        </w:rPr>
        <w:t>6</w:t>
      </w:r>
      <w:r w:rsidRPr="004271CC">
        <w:rPr>
          <w:b/>
        </w:rPr>
        <w:t xml:space="preserve">. </w:t>
      </w:r>
      <w:r>
        <w:rPr>
          <w:b/>
        </w:rPr>
        <w:t>О</w:t>
      </w:r>
      <w:r w:rsidRPr="004271CC">
        <w:rPr>
          <w:b/>
        </w:rPr>
        <w:t>БСТОЯТЕЛЬСТВА НЕПРЕОДОЛИМОЙ СИЛЫ</w:t>
      </w:r>
      <w:r w:rsidR="001A0659">
        <w:rPr>
          <w:b/>
        </w:rPr>
        <w:t>.</w:t>
      </w:r>
    </w:p>
    <w:p w14:paraId="5DB302A9" w14:textId="77777777" w:rsidR="001A0659" w:rsidRDefault="001A0659" w:rsidP="00A743D5">
      <w:pPr>
        <w:tabs>
          <w:tab w:val="left" w:pos="993"/>
        </w:tabs>
        <w:ind w:firstLine="851"/>
        <w:jc w:val="center"/>
        <w:rPr>
          <w:b/>
        </w:rPr>
      </w:pPr>
    </w:p>
    <w:p w14:paraId="2580C440" w14:textId="77777777" w:rsidR="00A743D5" w:rsidRPr="00BE5F3E" w:rsidRDefault="00A743D5" w:rsidP="00A743D5">
      <w:pPr>
        <w:tabs>
          <w:tab w:val="left" w:pos="567"/>
        </w:tabs>
        <w:ind w:firstLine="851"/>
        <w:jc w:val="both"/>
      </w:pPr>
      <w:r>
        <w:t>6</w:t>
      </w:r>
      <w:r w:rsidRPr="00C16CDA">
        <w:t>.1.</w:t>
      </w:r>
      <w:r>
        <w:t xml:space="preserve"> </w:t>
      </w:r>
      <w:r w:rsidRPr="00BE5F3E">
        <w:t>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или желания Сторон и которые нельзя предвидеть или избежать, включая объявленную или фактическую войну, действия государственных и муниципальных органов, гражданские волнения, эпидемии, блокаду, эмбарго, землетрясения, наводнения, пожары и другие стихийные бедствия.</w:t>
      </w:r>
    </w:p>
    <w:p w14:paraId="57F58624" w14:textId="77777777" w:rsidR="00A743D5" w:rsidRPr="00BE5F3E" w:rsidRDefault="00A743D5" w:rsidP="00A743D5">
      <w:pPr>
        <w:tabs>
          <w:tab w:val="left" w:pos="567"/>
          <w:tab w:val="left" w:pos="993"/>
        </w:tabs>
        <w:ind w:firstLine="851"/>
        <w:jc w:val="both"/>
        <w:rPr>
          <w:color w:val="000000"/>
        </w:rPr>
      </w:pPr>
      <w:r>
        <w:rPr>
          <w:color w:val="000000"/>
        </w:rPr>
        <w:t>6</w:t>
      </w:r>
      <w:r w:rsidRPr="00C16CDA">
        <w:rPr>
          <w:color w:val="000000"/>
        </w:rPr>
        <w:t>.</w:t>
      </w:r>
      <w:r w:rsidRPr="00C16CDA">
        <w:t xml:space="preserve">2. </w:t>
      </w:r>
      <w:r w:rsidRPr="00BE5F3E">
        <w:rPr>
          <w:color w:val="000000"/>
        </w:rPr>
        <w:t>Сторона, которая не исполняет своего обязательства по причине, указанной в п.</w:t>
      </w:r>
      <w:r>
        <w:rPr>
          <w:color w:val="000000"/>
        </w:rPr>
        <w:t>6</w:t>
      </w:r>
      <w:r w:rsidRPr="00BE5F3E">
        <w:rPr>
          <w:color w:val="000000"/>
        </w:rPr>
        <w:t>.1 настоящего Договора, должна письменно уведомить другую Сторону об обстоятельствах, препятствующих исполнению обязательств по настоящему Договору.</w:t>
      </w:r>
    </w:p>
    <w:p w14:paraId="01280A71" w14:textId="77777777" w:rsidR="00A743D5" w:rsidRDefault="00A743D5" w:rsidP="00A743D5">
      <w:pPr>
        <w:tabs>
          <w:tab w:val="left" w:pos="567"/>
          <w:tab w:val="left" w:pos="993"/>
        </w:tabs>
        <w:ind w:firstLine="851"/>
        <w:jc w:val="both"/>
      </w:pPr>
      <w:r>
        <w:t>6</w:t>
      </w:r>
      <w:r w:rsidRPr="00C16CDA">
        <w:t>.3</w:t>
      </w:r>
      <w:r w:rsidRPr="00BE5F3E">
        <w:t xml:space="preserve">. Если обстоятельства непреодолимой силы действуют на протяжении </w:t>
      </w:r>
      <w:r>
        <w:t>двух</w:t>
      </w:r>
      <w:r w:rsidRPr="00BE5F3E">
        <w:t xml:space="preserve"> последовательных</w:t>
      </w:r>
      <w:r w:rsidRPr="004271CC">
        <w:t xml:space="preserve"> месяцев и не обнаруживают признаков прекращения, настоящий Договор может быть расторгнут как Заказчиком, так и </w:t>
      </w:r>
      <w:r>
        <w:t>Подрядчиком</w:t>
      </w:r>
      <w:r w:rsidRPr="004271CC">
        <w:t xml:space="preserve"> в одностороннем порядке путем направления </w:t>
      </w:r>
      <w:r>
        <w:t xml:space="preserve">письменного </w:t>
      </w:r>
      <w:r w:rsidRPr="004271CC">
        <w:t>уведомления другой Стороне.</w:t>
      </w:r>
    </w:p>
    <w:p w14:paraId="78255216" w14:textId="77777777" w:rsidR="00A743D5" w:rsidRPr="004314DE" w:rsidRDefault="00A743D5" w:rsidP="00A743D5">
      <w:pPr>
        <w:tabs>
          <w:tab w:val="left" w:pos="567"/>
        </w:tabs>
        <w:ind w:firstLine="851"/>
        <w:jc w:val="both"/>
        <w:rPr>
          <w:iCs/>
          <w:color w:val="000000"/>
          <w:sz w:val="20"/>
          <w:szCs w:val="20"/>
        </w:rPr>
      </w:pPr>
    </w:p>
    <w:p w14:paraId="4ACB094F" w14:textId="610EE701" w:rsidR="00A743D5" w:rsidRDefault="00A743D5" w:rsidP="00A743D5">
      <w:pPr>
        <w:suppressAutoHyphens/>
        <w:autoSpaceDE w:val="0"/>
        <w:jc w:val="center"/>
        <w:rPr>
          <w:rFonts w:eastAsia="Arial"/>
          <w:b/>
          <w:bCs/>
          <w:color w:val="000000"/>
          <w:lang w:eastAsia="ar-SA"/>
        </w:rPr>
      </w:pPr>
      <w:r>
        <w:rPr>
          <w:rFonts w:eastAsia="Arial"/>
          <w:b/>
          <w:bCs/>
          <w:color w:val="000000"/>
          <w:lang w:eastAsia="ar-SA"/>
        </w:rPr>
        <w:t>7</w:t>
      </w:r>
      <w:r w:rsidRPr="00C16CDA">
        <w:rPr>
          <w:rFonts w:eastAsia="Arial"/>
          <w:b/>
          <w:bCs/>
          <w:color w:val="000000"/>
          <w:lang w:eastAsia="ar-SA"/>
        </w:rPr>
        <w:t xml:space="preserve">. </w:t>
      </w:r>
      <w:r>
        <w:rPr>
          <w:rFonts w:eastAsia="Arial"/>
          <w:b/>
          <w:bCs/>
          <w:color w:val="000000"/>
          <w:lang w:eastAsia="ar-SA"/>
        </w:rPr>
        <w:t>СРОК ДЕЙСТВИЯ И ПОРЯДОК РАСТОРЖЕНИЯ ДОГОВОРА</w:t>
      </w:r>
      <w:r w:rsidR="001A0659">
        <w:rPr>
          <w:rFonts w:eastAsia="Arial"/>
          <w:b/>
          <w:bCs/>
          <w:color w:val="000000"/>
          <w:lang w:eastAsia="ar-SA"/>
        </w:rPr>
        <w:t>.</w:t>
      </w:r>
    </w:p>
    <w:p w14:paraId="13C107FA" w14:textId="77777777" w:rsidR="001A0659" w:rsidRDefault="001A0659" w:rsidP="00A743D5">
      <w:pPr>
        <w:suppressAutoHyphens/>
        <w:autoSpaceDE w:val="0"/>
        <w:jc w:val="center"/>
        <w:rPr>
          <w:rFonts w:eastAsia="Arial"/>
          <w:b/>
          <w:bCs/>
          <w:color w:val="000000"/>
          <w:lang w:eastAsia="ar-SA"/>
        </w:rPr>
      </w:pPr>
    </w:p>
    <w:p w14:paraId="6A30EFB1" w14:textId="77777777" w:rsidR="00A743D5" w:rsidRPr="00C16CDA"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7</w:t>
      </w:r>
      <w:r w:rsidRPr="00DC381C">
        <w:rPr>
          <w:color w:val="000000"/>
          <w:lang w:eastAsia="ar-SA"/>
        </w:rPr>
        <w:t>.1. Настоящий Договор вступает в силу со дня подп</w:t>
      </w:r>
      <w:r>
        <w:rPr>
          <w:color w:val="000000"/>
          <w:lang w:eastAsia="ar-SA"/>
        </w:rPr>
        <w:t>исания и действует по 31 декабря 2016</w:t>
      </w:r>
      <w:r w:rsidRPr="00DC381C">
        <w:rPr>
          <w:color w:val="000000"/>
          <w:lang w:eastAsia="ar-SA"/>
        </w:rPr>
        <w:t xml:space="preserve"> г</w:t>
      </w:r>
      <w:r>
        <w:rPr>
          <w:color w:val="000000"/>
          <w:lang w:eastAsia="ar-SA"/>
        </w:rPr>
        <w:t>ода</w:t>
      </w:r>
      <w:r w:rsidRPr="00DC381C">
        <w:rPr>
          <w:color w:val="000000"/>
          <w:lang w:eastAsia="ar-SA"/>
        </w:rPr>
        <w:t>.</w:t>
      </w:r>
    </w:p>
    <w:p w14:paraId="72684AE4" w14:textId="77777777" w:rsidR="00A743D5" w:rsidRPr="00C16CDA"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7</w:t>
      </w:r>
      <w:r w:rsidRPr="00C16CDA">
        <w:rPr>
          <w:color w:val="000000"/>
          <w:lang w:eastAsia="ar-SA"/>
        </w:rPr>
        <w:t>.2. Настоящий</w:t>
      </w:r>
      <w:r>
        <w:rPr>
          <w:color w:val="000000"/>
          <w:lang w:eastAsia="ar-SA"/>
        </w:rPr>
        <w:t xml:space="preserve"> </w:t>
      </w:r>
      <w:r w:rsidRPr="00C16CDA">
        <w:rPr>
          <w:color w:val="000000"/>
          <w:lang w:eastAsia="ar-SA"/>
        </w:rPr>
        <w:t>Договор</w:t>
      </w:r>
      <w:r>
        <w:rPr>
          <w:color w:val="000000"/>
          <w:lang w:eastAsia="ar-SA"/>
        </w:rPr>
        <w:t xml:space="preserve"> </w:t>
      </w:r>
      <w:r w:rsidRPr="00C16CDA">
        <w:rPr>
          <w:color w:val="000000"/>
          <w:lang w:eastAsia="ar-SA"/>
        </w:rPr>
        <w:t>может</w:t>
      </w:r>
      <w:r>
        <w:rPr>
          <w:color w:val="000000"/>
          <w:lang w:eastAsia="ar-SA"/>
        </w:rPr>
        <w:t xml:space="preserve"> </w:t>
      </w:r>
      <w:r w:rsidRPr="00C16CDA">
        <w:rPr>
          <w:color w:val="000000"/>
          <w:lang w:eastAsia="ar-SA"/>
        </w:rPr>
        <w:t>быть</w:t>
      </w:r>
      <w:r>
        <w:rPr>
          <w:color w:val="000000"/>
          <w:lang w:eastAsia="ar-SA"/>
        </w:rPr>
        <w:t xml:space="preserve"> </w:t>
      </w:r>
      <w:r w:rsidRPr="00C16CDA">
        <w:rPr>
          <w:color w:val="000000"/>
          <w:lang w:eastAsia="ar-SA"/>
        </w:rPr>
        <w:t>расторгнут:</w:t>
      </w:r>
    </w:p>
    <w:p w14:paraId="260DF4C1" w14:textId="77777777" w:rsidR="00A743D5"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7.2.1</w:t>
      </w:r>
      <w:r w:rsidRPr="003267F4">
        <w:rPr>
          <w:color w:val="000000"/>
          <w:lang w:eastAsia="ar-SA"/>
        </w:rPr>
        <w:t xml:space="preserve">. Договор может быть расторгнут по инициативе любой из Сторон при обязательном уведомлении другой Стороны в письменной форме за 30 (тридцать) календарных дней до даты расторжения и при условии оплаты всех выполненных </w:t>
      </w:r>
      <w:r>
        <w:rPr>
          <w:color w:val="000000"/>
          <w:lang w:eastAsia="ar-SA"/>
        </w:rPr>
        <w:t>Подрядчиком</w:t>
      </w:r>
      <w:r w:rsidRPr="003267F4">
        <w:rPr>
          <w:color w:val="000000"/>
          <w:lang w:eastAsia="ar-SA"/>
        </w:rPr>
        <w:t xml:space="preserve"> работ.</w:t>
      </w:r>
    </w:p>
    <w:p w14:paraId="0073678F" w14:textId="77777777" w:rsidR="00A743D5" w:rsidRDefault="00A743D5" w:rsidP="00A743D5">
      <w:pPr>
        <w:widowControl w:val="0"/>
        <w:suppressAutoHyphens/>
        <w:autoSpaceDE w:val="0"/>
        <w:autoSpaceDN w:val="0"/>
        <w:adjustRightInd w:val="0"/>
        <w:ind w:firstLine="851"/>
        <w:jc w:val="both"/>
      </w:pPr>
      <w:r>
        <w:rPr>
          <w:color w:val="000000"/>
          <w:lang w:eastAsia="ar-SA"/>
        </w:rPr>
        <w:t>7</w:t>
      </w:r>
      <w:r w:rsidRPr="00C16CDA">
        <w:rPr>
          <w:color w:val="000000"/>
          <w:lang w:eastAsia="ar-SA"/>
        </w:rPr>
        <w:t>.2.2.</w:t>
      </w:r>
      <w:r>
        <w:rPr>
          <w:color w:val="000000"/>
          <w:lang w:eastAsia="ar-SA"/>
        </w:rPr>
        <w:t xml:space="preserve"> В одностороннем порядке по инициативе Заказчика</w:t>
      </w:r>
      <w:r w:rsidRPr="006D0949">
        <w:rPr>
          <w:color w:val="000000"/>
          <w:lang w:eastAsia="ar-SA"/>
        </w:rPr>
        <w:t xml:space="preserve"> </w:t>
      </w:r>
      <w:r>
        <w:rPr>
          <w:color w:val="000000"/>
          <w:lang w:eastAsia="ar-SA"/>
        </w:rPr>
        <w:t xml:space="preserve">с обязательным письменным уведомлением Подрядчика в случае нарушения </w:t>
      </w:r>
      <w:r>
        <w:t>Подрядчиком</w:t>
      </w:r>
      <w:r w:rsidRPr="00F433AA">
        <w:t xml:space="preserve"> сроков</w:t>
      </w:r>
      <w:r>
        <w:t xml:space="preserve"> выполнения работ по настоящему Договору более чем на 15 календарных дней.</w:t>
      </w:r>
    </w:p>
    <w:p w14:paraId="66588B73" w14:textId="77777777" w:rsidR="00A743D5"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7</w:t>
      </w:r>
      <w:r w:rsidRPr="00C16CDA">
        <w:rPr>
          <w:color w:val="000000"/>
          <w:lang w:eastAsia="ar-SA"/>
        </w:rPr>
        <w:t>.</w:t>
      </w:r>
      <w:r>
        <w:rPr>
          <w:color w:val="000000"/>
          <w:lang w:eastAsia="ar-SA"/>
        </w:rPr>
        <w:t>3.</w:t>
      </w:r>
      <w:r w:rsidRPr="00C16CDA">
        <w:rPr>
          <w:color w:val="000000"/>
          <w:lang w:eastAsia="ar-SA"/>
        </w:rPr>
        <w:t xml:space="preserve"> </w:t>
      </w:r>
      <w:r>
        <w:rPr>
          <w:color w:val="000000"/>
          <w:lang w:eastAsia="ar-SA"/>
        </w:rPr>
        <w:t>Договор считается расторгнутым с даты завершения взаиморасчетов и исполнения иных обязательств Сторон по настоящему Договору, о чем Сторонами составляется Акт.</w:t>
      </w:r>
    </w:p>
    <w:p w14:paraId="6DEAA4F3" w14:textId="77777777" w:rsidR="00A743D5" w:rsidRDefault="00A743D5" w:rsidP="00A743D5">
      <w:pPr>
        <w:pStyle w:val="aff2"/>
        <w:spacing w:after="0"/>
        <w:ind w:firstLine="851"/>
        <w:rPr>
          <w:color w:val="000000"/>
          <w:szCs w:val="24"/>
          <w:lang w:eastAsia="ar-SA"/>
        </w:rPr>
      </w:pPr>
      <w:r>
        <w:rPr>
          <w:color w:val="000000"/>
          <w:szCs w:val="24"/>
          <w:lang w:eastAsia="ar-SA"/>
        </w:rPr>
        <w:t>7.4. Договор может быть расторгнут по решению суда в случае выполнения Подрядчиком работ с нарушением требований, установленных настоящим Договором, в том числе Техническим заданием (</w:t>
      </w:r>
      <w:r w:rsidRPr="004815E1">
        <w:rPr>
          <w:iCs/>
          <w:color w:val="000000"/>
        </w:rPr>
        <w:t>Приложение</w:t>
      </w:r>
      <w:r>
        <w:rPr>
          <w:iCs/>
          <w:color w:val="000000"/>
        </w:rPr>
        <w:t xml:space="preserve"> №</w:t>
      </w:r>
      <w:r w:rsidRPr="004815E1">
        <w:rPr>
          <w:iCs/>
          <w:color w:val="000000"/>
        </w:rPr>
        <w:t xml:space="preserve">1 к </w:t>
      </w:r>
      <w:r>
        <w:rPr>
          <w:iCs/>
          <w:color w:val="000000"/>
        </w:rPr>
        <w:t xml:space="preserve">настоящему </w:t>
      </w:r>
      <w:r w:rsidRPr="004815E1">
        <w:rPr>
          <w:iCs/>
          <w:color w:val="000000"/>
        </w:rPr>
        <w:t>Договору</w:t>
      </w:r>
      <w:r>
        <w:rPr>
          <w:color w:val="000000"/>
          <w:szCs w:val="24"/>
          <w:lang w:eastAsia="ar-SA"/>
        </w:rPr>
        <w:t>).</w:t>
      </w:r>
    </w:p>
    <w:p w14:paraId="5DC6F257" w14:textId="77777777" w:rsidR="00A743D5" w:rsidRPr="004314DE" w:rsidRDefault="00A743D5" w:rsidP="00A743D5">
      <w:pPr>
        <w:tabs>
          <w:tab w:val="left" w:pos="567"/>
        </w:tabs>
        <w:ind w:firstLine="851"/>
        <w:jc w:val="both"/>
        <w:rPr>
          <w:iCs/>
          <w:color w:val="000000"/>
          <w:sz w:val="20"/>
          <w:szCs w:val="20"/>
        </w:rPr>
      </w:pPr>
    </w:p>
    <w:p w14:paraId="344BDB62" w14:textId="28A24653" w:rsidR="00A743D5" w:rsidRPr="001A0659" w:rsidRDefault="00A743D5" w:rsidP="001A0659">
      <w:pPr>
        <w:pStyle w:val="ac"/>
        <w:numPr>
          <w:ilvl w:val="0"/>
          <w:numId w:val="9"/>
        </w:numPr>
        <w:tabs>
          <w:tab w:val="left" w:pos="567"/>
        </w:tabs>
        <w:jc w:val="center"/>
        <w:rPr>
          <w:b/>
          <w:bCs/>
          <w:lang w:eastAsia="ar-SA"/>
        </w:rPr>
      </w:pPr>
      <w:r w:rsidRPr="001A0659">
        <w:rPr>
          <w:b/>
          <w:bCs/>
          <w:lang w:eastAsia="ar-SA"/>
        </w:rPr>
        <w:t>ОБЕСПЕЧИТЕЛЬНЫЙ ПЛАТЕЖ</w:t>
      </w:r>
    </w:p>
    <w:p w14:paraId="537A834E" w14:textId="77777777" w:rsidR="001A0659" w:rsidRPr="001A0659" w:rsidRDefault="001A0659" w:rsidP="001A0659">
      <w:pPr>
        <w:pStyle w:val="ac"/>
        <w:tabs>
          <w:tab w:val="left" w:pos="567"/>
        </w:tabs>
        <w:ind w:left="360"/>
        <w:rPr>
          <w:b/>
          <w:bCs/>
          <w:lang w:eastAsia="ar-SA"/>
        </w:rPr>
      </w:pPr>
    </w:p>
    <w:p w14:paraId="5D2C0808" w14:textId="77777777" w:rsidR="00A743D5" w:rsidRPr="00E12BB4" w:rsidRDefault="00A743D5" w:rsidP="00A743D5">
      <w:pPr>
        <w:ind w:firstLine="708"/>
        <w:jc w:val="both"/>
      </w:pPr>
      <w:r w:rsidRPr="000C70D6">
        <w:t xml:space="preserve">8.1. В счет обеспечения исполнения обязательств Подрядчиком по настоящему Договору </w:t>
      </w:r>
      <w:r w:rsidRPr="00126F19">
        <w:t>Подрядчик обязуется перечислить Заказчику обеспечительный платеж в размере 20</w:t>
      </w:r>
      <w:r>
        <w:t> </w:t>
      </w:r>
      <w:r w:rsidRPr="00126F19">
        <w:t>% (двадцати процентов) от общей стоимости работ</w:t>
      </w:r>
      <w:r w:rsidRPr="00E12BB4">
        <w:t>.</w:t>
      </w:r>
    </w:p>
    <w:p w14:paraId="7D3CF50B" w14:textId="77777777" w:rsidR="00A743D5" w:rsidRPr="00126F19" w:rsidRDefault="00A743D5" w:rsidP="00A743D5">
      <w:pPr>
        <w:ind w:firstLine="708"/>
        <w:jc w:val="both"/>
      </w:pPr>
      <w:r>
        <w:t xml:space="preserve">8.2. </w:t>
      </w:r>
      <w:r w:rsidRPr="000C70D6">
        <w:t>Обеспечительный платеж перечисляется по реквизитам, указанным в настоящему Договоре не позднее 3 (трех) календарных дней с д</w:t>
      </w:r>
      <w:r w:rsidRPr="00126F19">
        <w:t>аты заключения настоящего Договора. В платежном документе указывается: «Обеспечительный платеж во исполнение Договора от "___"__________ ____ г. № ______».</w:t>
      </w:r>
    </w:p>
    <w:p w14:paraId="2691948B" w14:textId="77777777" w:rsidR="00A743D5" w:rsidRPr="00126F19" w:rsidRDefault="00A743D5" w:rsidP="00A743D5">
      <w:pPr>
        <w:ind w:firstLine="708"/>
        <w:jc w:val="both"/>
      </w:pPr>
      <w:r>
        <w:t xml:space="preserve">8.3. </w:t>
      </w:r>
      <w:r w:rsidRPr="000C70D6">
        <w:t>Обязательство Подрядчика по уплате обеспечительного платежа считается исполненным с момента зач</w:t>
      </w:r>
      <w:r w:rsidRPr="00126F19">
        <w:t>исления денежных средств на расчетный счет Заказчика.</w:t>
      </w:r>
    </w:p>
    <w:p w14:paraId="39FC618D" w14:textId="77777777" w:rsidR="00A743D5" w:rsidRDefault="00A743D5" w:rsidP="00A743D5">
      <w:pPr>
        <w:ind w:firstLine="708"/>
        <w:jc w:val="both"/>
      </w:pPr>
      <w:r>
        <w:lastRenderedPageBreak/>
        <w:t xml:space="preserve">8.4. </w:t>
      </w:r>
      <w:r w:rsidRPr="000C70D6">
        <w:t>В случае неисполнения, несвоевременного исполнения Подрядчиком своих обязательств по настоящему Договору, а также в случае нарушения Подрядчиком требований к кач</w:t>
      </w:r>
      <w:r w:rsidRPr="00126F19">
        <w:t>еству результатов работ по настоящем</w:t>
      </w:r>
      <w:r w:rsidRPr="00E12BB4">
        <w:t>у Договору сумма обеспечительного платежа засчитывается в счёт погашения неустойки или убытков перед Заказчиком. Сверх того, Подрядчик обязан возместить Заказчику убытки и неустойки с зачетом суммы обеспечительного платежа.</w:t>
      </w:r>
    </w:p>
    <w:p w14:paraId="22373BE3" w14:textId="77777777" w:rsidR="00A743D5" w:rsidRPr="00077B3B" w:rsidRDefault="00A743D5" w:rsidP="00A743D5">
      <w:pPr>
        <w:ind w:firstLine="708"/>
        <w:jc w:val="both"/>
      </w:pPr>
      <w:r>
        <w:t>Зачет обеспечительного платежа в счет</w:t>
      </w:r>
      <w:r w:rsidRPr="00C62963">
        <w:t xml:space="preserve"> </w:t>
      </w:r>
      <w:r w:rsidRPr="00E12BB4">
        <w:t>погашения неустойки или убытков перед Заказчиком</w:t>
      </w:r>
      <w:r>
        <w:t xml:space="preserve"> осуществляется при условии направления Заказчиком в адрес Подрядчика претензионного письма с расчётом убытков или неустойки и уведомления о зачёте. Зачёт обеспечительного платежа осуществляется Заказчиком по истечению 10 (десяти) дней с момента доставки уведомления о зачёте в почтовое отделение, согласно адресу, указанному в таком уведомлении.</w:t>
      </w:r>
    </w:p>
    <w:p w14:paraId="3C0128E4" w14:textId="77777777" w:rsidR="00A743D5" w:rsidRPr="00126F19" w:rsidRDefault="00A743D5" w:rsidP="00A743D5">
      <w:pPr>
        <w:ind w:firstLine="708"/>
        <w:jc w:val="both"/>
      </w:pPr>
      <w:r>
        <w:t xml:space="preserve">8.5. </w:t>
      </w:r>
      <w:r w:rsidRPr="000C70D6">
        <w:t>В случае прекращения настоя</w:t>
      </w:r>
      <w:r w:rsidRPr="00126F19">
        <w:t>щего Договора обеспечительный платеж подлежит возврату Подрядчику, за исключением случаев, когда Договор прекращён в связи с неисполнением Подрядчиком своих обязательств.</w:t>
      </w:r>
    </w:p>
    <w:p w14:paraId="138A79DD" w14:textId="77777777" w:rsidR="00A743D5" w:rsidRPr="00077B3B" w:rsidRDefault="00A743D5" w:rsidP="00A743D5">
      <w:pPr>
        <w:ind w:firstLine="708"/>
        <w:jc w:val="both"/>
      </w:pPr>
      <w:r>
        <w:t xml:space="preserve">8.6. </w:t>
      </w:r>
      <w:r w:rsidRPr="000C70D6">
        <w:t>В случае приняти</w:t>
      </w:r>
      <w:r w:rsidRPr="00126F19">
        <w:t xml:space="preserve">я Заказчиком части работ, согласно этапам настоящего Договора, </w:t>
      </w:r>
      <w:r w:rsidRPr="00E12BB4">
        <w:t xml:space="preserve">Заказчик возвращает Подрядчику часть обеспечительного платежа, пропорционально принятым работам, в размере 20 </w:t>
      </w:r>
      <w:r w:rsidRPr="00077B3B">
        <w:t xml:space="preserve">% (двадцати процентов) за каждый принятый этап работ. Обязательство Заказчика по возврату обеспечительного платежа (полностью или частично) считается исполненным с момента списания денежных средств с расчётного счёта Заказчика </w:t>
      </w:r>
    </w:p>
    <w:p w14:paraId="4271CE41" w14:textId="77777777" w:rsidR="00A743D5" w:rsidRPr="00E12BB4" w:rsidRDefault="00A743D5" w:rsidP="00A743D5">
      <w:pPr>
        <w:ind w:firstLine="708"/>
        <w:jc w:val="both"/>
      </w:pPr>
      <w:r>
        <w:t xml:space="preserve">8.7. </w:t>
      </w:r>
      <w:r w:rsidRPr="000C70D6">
        <w:t xml:space="preserve">В случае неисполнения основного обязательства по причинам, не зависящим от </w:t>
      </w:r>
      <w:r w:rsidRPr="00126F19">
        <w:t>Сторон, фактически внесенные денежные средства в качестве обеспечительного платежа подлежат во</w:t>
      </w:r>
      <w:r w:rsidRPr="00E12BB4">
        <w:t>зврату Подрядчику в течение 10 (десяти) рабочих дней с момента предоставления Подрядчик</w:t>
      </w:r>
      <w:r>
        <w:t>ом</w:t>
      </w:r>
      <w:r w:rsidRPr="00E12BB4">
        <w:t xml:space="preserve"> требования с указанием реквизитов для возврата денежных средств.</w:t>
      </w:r>
    </w:p>
    <w:p w14:paraId="23026B95" w14:textId="77777777" w:rsidR="00A743D5" w:rsidRPr="00AD15C4" w:rsidRDefault="00A743D5" w:rsidP="00A743D5">
      <w:pPr>
        <w:ind w:firstLine="708"/>
        <w:jc w:val="both"/>
      </w:pPr>
      <w:r>
        <w:t xml:space="preserve">8.8. </w:t>
      </w:r>
      <w:r w:rsidRPr="000C70D6">
        <w:t>Нед</w:t>
      </w:r>
      <w:r w:rsidRPr="00126F19">
        <w:t>ействительность положений об обеспечительном платеже не влечет недействительности настоящего Договора.</w:t>
      </w:r>
    </w:p>
    <w:p w14:paraId="2EE5F00C" w14:textId="77777777" w:rsidR="00A743D5" w:rsidRPr="004314DE" w:rsidRDefault="00A743D5" w:rsidP="00A743D5">
      <w:pPr>
        <w:tabs>
          <w:tab w:val="left" w:pos="567"/>
        </w:tabs>
        <w:ind w:firstLine="851"/>
        <w:jc w:val="both"/>
        <w:rPr>
          <w:iCs/>
          <w:color w:val="000000"/>
          <w:sz w:val="20"/>
          <w:szCs w:val="20"/>
        </w:rPr>
      </w:pPr>
    </w:p>
    <w:p w14:paraId="4636C9AF" w14:textId="2128AB95" w:rsidR="00A743D5" w:rsidRPr="001A0659" w:rsidRDefault="00A743D5" w:rsidP="001A0659">
      <w:pPr>
        <w:pStyle w:val="ac"/>
        <w:numPr>
          <w:ilvl w:val="0"/>
          <w:numId w:val="9"/>
        </w:numPr>
        <w:suppressAutoHyphens/>
        <w:autoSpaceDE w:val="0"/>
        <w:jc w:val="center"/>
        <w:rPr>
          <w:rFonts w:eastAsia="Arial"/>
          <w:b/>
          <w:bCs/>
          <w:color w:val="000000"/>
          <w:lang w:eastAsia="ar-SA"/>
        </w:rPr>
      </w:pPr>
      <w:r w:rsidRPr="001A0659">
        <w:rPr>
          <w:rFonts w:eastAsia="Arial"/>
          <w:b/>
          <w:bCs/>
          <w:color w:val="000000"/>
          <w:lang w:eastAsia="ar-SA"/>
        </w:rPr>
        <w:t>ПРОЧИЕ УСЛОВИЯ</w:t>
      </w:r>
    </w:p>
    <w:p w14:paraId="0F1B0798" w14:textId="77777777" w:rsidR="001A0659" w:rsidRPr="001A0659" w:rsidRDefault="001A0659" w:rsidP="001A0659">
      <w:pPr>
        <w:pStyle w:val="ac"/>
        <w:suppressAutoHyphens/>
        <w:autoSpaceDE w:val="0"/>
        <w:ind w:left="360"/>
        <w:rPr>
          <w:rFonts w:eastAsia="Arial"/>
          <w:b/>
          <w:bCs/>
          <w:color w:val="000000"/>
          <w:lang w:eastAsia="ar-SA"/>
        </w:rPr>
      </w:pPr>
    </w:p>
    <w:p w14:paraId="3EE429CC" w14:textId="77777777" w:rsidR="00A743D5"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9</w:t>
      </w:r>
      <w:r w:rsidRPr="00C16CDA">
        <w:rPr>
          <w:color w:val="000000"/>
          <w:lang w:eastAsia="ar-SA"/>
        </w:rPr>
        <w:t>.1.</w:t>
      </w:r>
      <w:r>
        <w:rPr>
          <w:color w:val="000000"/>
          <w:lang w:eastAsia="ar-SA"/>
        </w:rPr>
        <w:t xml:space="preserve"> Настоящий Договор составлен в двух подлинных экземплярах, имеющих одинаковую юридическую силу, по одному для каждой из Сторон.</w:t>
      </w:r>
    </w:p>
    <w:p w14:paraId="52244E2D" w14:textId="77777777" w:rsidR="00A743D5"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9.2. В случае изменения реквизитов одной из Сторон, последняя обязана сообщить письмом другой Стороне новые реквизиты.</w:t>
      </w:r>
    </w:p>
    <w:p w14:paraId="55D7F0BC" w14:textId="77777777" w:rsidR="00A743D5" w:rsidRPr="004314DE" w:rsidRDefault="00A743D5" w:rsidP="00A743D5">
      <w:pPr>
        <w:tabs>
          <w:tab w:val="left" w:pos="567"/>
        </w:tabs>
        <w:ind w:firstLine="851"/>
        <w:jc w:val="both"/>
        <w:rPr>
          <w:iCs/>
          <w:color w:val="000000"/>
          <w:sz w:val="20"/>
          <w:szCs w:val="20"/>
        </w:rPr>
      </w:pPr>
    </w:p>
    <w:p w14:paraId="583B34B6" w14:textId="77777777" w:rsidR="00A743D5" w:rsidRDefault="00A743D5" w:rsidP="00A743D5">
      <w:pPr>
        <w:suppressAutoHyphens/>
        <w:autoSpaceDE w:val="0"/>
        <w:jc w:val="center"/>
        <w:rPr>
          <w:rFonts w:eastAsia="Arial"/>
          <w:b/>
          <w:bCs/>
          <w:color w:val="000000"/>
          <w:lang w:eastAsia="ar-SA"/>
        </w:rPr>
      </w:pPr>
      <w:r>
        <w:rPr>
          <w:rFonts w:eastAsia="Arial"/>
          <w:b/>
          <w:bCs/>
          <w:color w:val="000000"/>
          <w:lang w:eastAsia="ar-SA"/>
        </w:rPr>
        <w:t>10</w:t>
      </w:r>
      <w:r w:rsidRPr="00C16CDA">
        <w:rPr>
          <w:rFonts w:eastAsia="Arial"/>
          <w:b/>
          <w:bCs/>
          <w:color w:val="000000"/>
          <w:lang w:eastAsia="ar-SA"/>
        </w:rPr>
        <w:t xml:space="preserve">. </w:t>
      </w:r>
      <w:r>
        <w:rPr>
          <w:rFonts w:eastAsia="Arial"/>
          <w:b/>
          <w:bCs/>
          <w:color w:val="000000"/>
          <w:lang w:eastAsia="ar-SA"/>
        </w:rPr>
        <w:t>ПРИЛОЖЕНИЯ</w:t>
      </w:r>
    </w:p>
    <w:p w14:paraId="726210D7" w14:textId="77777777" w:rsidR="00A743D5"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10</w:t>
      </w:r>
      <w:r w:rsidRPr="00D445A3">
        <w:rPr>
          <w:color w:val="000000"/>
          <w:lang w:eastAsia="ar-SA"/>
        </w:rPr>
        <w:t xml:space="preserve">.1. Приложение </w:t>
      </w:r>
      <w:r>
        <w:rPr>
          <w:color w:val="000000"/>
          <w:lang w:eastAsia="ar-SA"/>
        </w:rPr>
        <w:t>№</w:t>
      </w:r>
      <w:r w:rsidRPr="00D445A3">
        <w:rPr>
          <w:color w:val="000000"/>
          <w:lang w:eastAsia="ar-SA"/>
        </w:rPr>
        <w:t xml:space="preserve">1 – Техническое задание </w:t>
      </w:r>
      <w:r w:rsidRPr="006D0949">
        <w:rPr>
          <w:color w:val="000000"/>
          <w:lang w:eastAsia="ar-SA"/>
        </w:rPr>
        <w:t xml:space="preserve">на выполнение работ </w:t>
      </w:r>
      <w:r w:rsidRPr="00783046">
        <w:rPr>
          <w:color w:val="000000"/>
        </w:rPr>
        <w:t>по</w:t>
      </w:r>
      <w:r>
        <w:rPr>
          <w:color w:val="000000"/>
        </w:rPr>
        <w:t xml:space="preserve"> </w:t>
      </w:r>
      <w:r w:rsidRPr="009A4D6C">
        <w:rPr>
          <w:color w:val="000000"/>
        </w:rPr>
        <w:t>созданию информационных подсистем в рамках развития первоочередного функционала управления капитальным ремонтом действу</w:t>
      </w:r>
      <w:r>
        <w:rPr>
          <w:color w:val="000000"/>
        </w:rPr>
        <w:t>ющей автоматизированной системы управления</w:t>
      </w:r>
      <w:r w:rsidRPr="009A4D6C">
        <w:rPr>
          <w:color w:val="000000"/>
        </w:rPr>
        <w:t xml:space="preserve"> </w:t>
      </w:r>
      <w:r w:rsidRPr="00783046">
        <w:rPr>
          <w:color w:val="000000"/>
        </w:rPr>
        <w:t>Некоммерческой</w:t>
      </w:r>
      <w:r w:rsidRPr="00783046">
        <w:rPr>
          <w:bCs/>
        </w:rPr>
        <w:t xml:space="preserve"> организации «Фонд – региональный оператор капитального ремонт общего имущества в многоквартирных домах</w:t>
      </w:r>
      <w:r w:rsidRPr="00783046">
        <w:t>»</w:t>
      </w:r>
      <w:r>
        <w:t xml:space="preserve"> в 2016 году</w:t>
      </w:r>
      <w:r>
        <w:rPr>
          <w:color w:val="000000"/>
          <w:lang w:eastAsia="ar-SA"/>
        </w:rPr>
        <w:t>.</w:t>
      </w:r>
    </w:p>
    <w:p w14:paraId="372D096F" w14:textId="77777777" w:rsidR="00A743D5"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10.2. Приложение №2 – Календарный план выполнения работ.</w:t>
      </w:r>
    </w:p>
    <w:p w14:paraId="55CFAE94" w14:textId="77777777" w:rsidR="00A743D5" w:rsidRDefault="00A743D5" w:rsidP="00A743D5">
      <w:pPr>
        <w:widowControl w:val="0"/>
        <w:suppressAutoHyphens/>
        <w:autoSpaceDE w:val="0"/>
        <w:autoSpaceDN w:val="0"/>
        <w:adjustRightInd w:val="0"/>
        <w:ind w:firstLine="851"/>
        <w:jc w:val="both"/>
        <w:rPr>
          <w:color w:val="000000"/>
          <w:lang w:eastAsia="ar-SA"/>
        </w:rPr>
      </w:pPr>
      <w:r>
        <w:rPr>
          <w:color w:val="000000"/>
          <w:lang w:eastAsia="ar-SA"/>
        </w:rPr>
        <w:t>10.3. Приложение №3 – Стоимость выполнения работ.</w:t>
      </w:r>
    </w:p>
    <w:p w14:paraId="1B695A01" w14:textId="77777777" w:rsidR="00A743D5" w:rsidRPr="004314DE" w:rsidRDefault="00A743D5" w:rsidP="00A743D5">
      <w:pPr>
        <w:tabs>
          <w:tab w:val="left" w:pos="567"/>
        </w:tabs>
        <w:ind w:firstLine="851"/>
        <w:jc w:val="both"/>
        <w:rPr>
          <w:iCs/>
          <w:color w:val="000000"/>
          <w:sz w:val="20"/>
          <w:szCs w:val="20"/>
        </w:rPr>
      </w:pPr>
    </w:p>
    <w:p w14:paraId="33AEA3F8" w14:textId="77777777" w:rsidR="00A743D5" w:rsidRDefault="00A743D5" w:rsidP="00A743D5">
      <w:pPr>
        <w:widowControl w:val="0"/>
        <w:suppressAutoHyphens/>
        <w:autoSpaceDE w:val="0"/>
        <w:autoSpaceDN w:val="0"/>
        <w:adjustRightInd w:val="0"/>
        <w:ind w:firstLine="851"/>
        <w:jc w:val="center"/>
        <w:rPr>
          <w:b/>
          <w:caps/>
        </w:rPr>
      </w:pPr>
      <w:r>
        <w:rPr>
          <w:b/>
          <w:color w:val="000000"/>
          <w:lang w:eastAsia="ar-SA"/>
        </w:rPr>
        <w:t>11</w:t>
      </w:r>
      <w:r w:rsidRPr="00307F0B">
        <w:rPr>
          <w:b/>
          <w:color w:val="000000"/>
          <w:lang w:eastAsia="ar-SA"/>
        </w:rPr>
        <w:t>.</w:t>
      </w:r>
      <w:r>
        <w:rPr>
          <w:color w:val="000000"/>
          <w:lang w:eastAsia="ar-SA"/>
        </w:rPr>
        <w:t xml:space="preserve"> </w:t>
      </w:r>
      <w:r w:rsidRPr="000012AA">
        <w:rPr>
          <w:b/>
          <w:caps/>
        </w:rPr>
        <w:t>Адреса, банковские реквизиты, подписи Сторон</w:t>
      </w:r>
    </w:p>
    <w:p w14:paraId="4DD51F22" w14:textId="77777777" w:rsidR="00A743D5" w:rsidRPr="004314DE" w:rsidRDefault="00A743D5" w:rsidP="00A743D5">
      <w:pPr>
        <w:tabs>
          <w:tab w:val="left" w:pos="567"/>
        </w:tabs>
        <w:ind w:firstLine="851"/>
        <w:jc w:val="both"/>
        <w:rPr>
          <w:iCs/>
          <w:color w:val="000000"/>
          <w:sz w:val="20"/>
          <w:szCs w:val="20"/>
        </w:rPr>
      </w:pPr>
    </w:p>
    <w:tbl>
      <w:tblPr>
        <w:tblW w:w="9639" w:type="dxa"/>
        <w:tblInd w:w="250" w:type="dxa"/>
        <w:tblLook w:val="04A0" w:firstRow="1" w:lastRow="0" w:firstColumn="1" w:lastColumn="0" w:noHBand="0" w:noVBand="1"/>
      </w:tblPr>
      <w:tblGrid>
        <w:gridCol w:w="4961"/>
        <w:gridCol w:w="4144"/>
        <w:gridCol w:w="534"/>
      </w:tblGrid>
      <w:tr w:rsidR="00A743D5" w:rsidRPr="00836308" w14:paraId="70C6DF0A" w14:textId="77777777" w:rsidTr="008706A9">
        <w:trPr>
          <w:gridAfter w:val="1"/>
          <w:wAfter w:w="534" w:type="dxa"/>
          <w:trHeight w:val="259"/>
        </w:trPr>
        <w:tc>
          <w:tcPr>
            <w:tcW w:w="4961" w:type="dxa"/>
            <w:vAlign w:val="center"/>
          </w:tcPr>
          <w:p w14:paraId="0418447B" w14:textId="77777777" w:rsidR="00A743D5" w:rsidRPr="00836308" w:rsidRDefault="00A743D5" w:rsidP="008706A9">
            <w:pPr>
              <w:ind w:left="1080"/>
              <w:contextualSpacing/>
              <w:rPr>
                <w:b/>
              </w:rPr>
            </w:pPr>
            <w:r>
              <w:rPr>
                <w:b/>
                <w:bCs/>
              </w:rPr>
              <w:t>Заказчик:</w:t>
            </w:r>
          </w:p>
        </w:tc>
        <w:tc>
          <w:tcPr>
            <w:tcW w:w="4144" w:type="dxa"/>
            <w:vAlign w:val="center"/>
          </w:tcPr>
          <w:p w14:paraId="3207D017" w14:textId="77777777" w:rsidR="00A743D5" w:rsidRPr="00836308" w:rsidRDefault="00A743D5" w:rsidP="008706A9">
            <w:pPr>
              <w:ind w:left="1080"/>
              <w:contextualSpacing/>
              <w:rPr>
                <w:b/>
              </w:rPr>
            </w:pPr>
            <w:r>
              <w:rPr>
                <w:b/>
                <w:bCs/>
              </w:rPr>
              <w:t>Подрядчик:</w:t>
            </w:r>
          </w:p>
        </w:tc>
      </w:tr>
      <w:tr w:rsidR="00A743D5" w:rsidRPr="00836308" w14:paraId="38A08048" w14:textId="77777777" w:rsidTr="008706A9">
        <w:trPr>
          <w:gridAfter w:val="1"/>
          <w:wAfter w:w="534" w:type="dxa"/>
          <w:trHeight w:val="350"/>
        </w:trPr>
        <w:tc>
          <w:tcPr>
            <w:tcW w:w="4961" w:type="dxa"/>
            <w:vAlign w:val="center"/>
          </w:tcPr>
          <w:p w14:paraId="186776ED" w14:textId="77777777" w:rsidR="00A743D5" w:rsidRPr="00AC0073" w:rsidRDefault="00A743D5" w:rsidP="008706A9">
            <w:r w:rsidRPr="00AC0073">
              <w:t>Некоммерческая организация «Фонд - региональный оператор капитального ремонта общего имущества в многоквартирных домах»</w:t>
            </w:r>
          </w:p>
        </w:tc>
        <w:tc>
          <w:tcPr>
            <w:tcW w:w="4144" w:type="dxa"/>
            <w:vAlign w:val="center"/>
          </w:tcPr>
          <w:p w14:paraId="544A11FA" w14:textId="77777777" w:rsidR="00A743D5" w:rsidRPr="00836308" w:rsidRDefault="00A743D5" w:rsidP="008706A9">
            <w:pPr>
              <w:ind w:left="176"/>
              <w:contextualSpacing/>
            </w:pPr>
          </w:p>
        </w:tc>
      </w:tr>
      <w:tr w:rsidR="00A743D5" w:rsidRPr="00836308" w14:paraId="4535AF00" w14:textId="77777777" w:rsidTr="008706A9">
        <w:trPr>
          <w:gridAfter w:val="1"/>
          <w:wAfter w:w="534" w:type="dxa"/>
          <w:trHeight w:val="464"/>
        </w:trPr>
        <w:tc>
          <w:tcPr>
            <w:tcW w:w="4961" w:type="dxa"/>
            <w:vAlign w:val="center"/>
          </w:tcPr>
          <w:p w14:paraId="0066298B" w14:textId="77777777" w:rsidR="00A743D5" w:rsidRPr="00AC0073" w:rsidRDefault="00A743D5" w:rsidP="008706A9">
            <w:r w:rsidRPr="00AC0073">
              <w:t>Юридический адрес: РФ, 191023, Санкт-Петербург, площадь Островского, д.11</w:t>
            </w:r>
          </w:p>
        </w:tc>
        <w:tc>
          <w:tcPr>
            <w:tcW w:w="4144" w:type="dxa"/>
            <w:vAlign w:val="center"/>
          </w:tcPr>
          <w:p w14:paraId="6A5475BC" w14:textId="77777777" w:rsidR="00A743D5" w:rsidRPr="00836308" w:rsidRDefault="00A743D5" w:rsidP="008706A9">
            <w:pPr>
              <w:ind w:left="176"/>
              <w:contextualSpacing/>
            </w:pPr>
          </w:p>
        </w:tc>
      </w:tr>
      <w:tr w:rsidR="00A743D5" w:rsidRPr="00836308" w14:paraId="27C26E83" w14:textId="77777777" w:rsidTr="008706A9">
        <w:trPr>
          <w:gridAfter w:val="1"/>
          <w:wAfter w:w="534" w:type="dxa"/>
          <w:trHeight w:val="393"/>
        </w:trPr>
        <w:tc>
          <w:tcPr>
            <w:tcW w:w="4961" w:type="dxa"/>
            <w:vAlign w:val="center"/>
          </w:tcPr>
          <w:p w14:paraId="378764F9" w14:textId="77777777" w:rsidR="00A743D5" w:rsidRPr="00AC0073" w:rsidRDefault="00A743D5" w:rsidP="008706A9">
            <w:r w:rsidRPr="00AC0073">
              <w:lastRenderedPageBreak/>
              <w:t xml:space="preserve">Почтовый адрес: РФ, 194044, </w:t>
            </w:r>
          </w:p>
          <w:p w14:paraId="6039735B" w14:textId="77777777" w:rsidR="00A743D5" w:rsidRPr="00AC0073" w:rsidRDefault="00A743D5" w:rsidP="008706A9">
            <w:r w:rsidRPr="00AC0073">
              <w:t>Санкт-Петербург, ул. Тобольская, д.6</w:t>
            </w:r>
          </w:p>
        </w:tc>
        <w:tc>
          <w:tcPr>
            <w:tcW w:w="4144" w:type="dxa"/>
            <w:vAlign w:val="center"/>
          </w:tcPr>
          <w:p w14:paraId="170B4E2A" w14:textId="77777777" w:rsidR="00A743D5" w:rsidRPr="00836308" w:rsidRDefault="00A743D5" w:rsidP="008706A9">
            <w:pPr>
              <w:ind w:left="176"/>
              <w:contextualSpacing/>
            </w:pPr>
          </w:p>
        </w:tc>
      </w:tr>
      <w:tr w:rsidR="00A743D5" w:rsidRPr="00836308" w14:paraId="04AB8907" w14:textId="77777777" w:rsidTr="008706A9">
        <w:trPr>
          <w:gridAfter w:val="1"/>
          <w:wAfter w:w="534" w:type="dxa"/>
          <w:trHeight w:val="323"/>
        </w:trPr>
        <w:tc>
          <w:tcPr>
            <w:tcW w:w="4961" w:type="dxa"/>
            <w:vAlign w:val="center"/>
          </w:tcPr>
          <w:p w14:paraId="6916557A" w14:textId="77777777" w:rsidR="00A743D5" w:rsidRPr="00AC0073" w:rsidRDefault="00A743D5" w:rsidP="008706A9">
            <w:r w:rsidRPr="00AC0073">
              <w:t>ИНН 7840290890, КПП 784001001</w:t>
            </w:r>
          </w:p>
        </w:tc>
        <w:tc>
          <w:tcPr>
            <w:tcW w:w="4144" w:type="dxa"/>
            <w:vAlign w:val="center"/>
          </w:tcPr>
          <w:p w14:paraId="18DA2AE0" w14:textId="77777777" w:rsidR="00A743D5" w:rsidRPr="00836308" w:rsidRDefault="00A743D5" w:rsidP="008706A9">
            <w:pPr>
              <w:ind w:left="176"/>
              <w:contextualSpacing/>
            </w:pPr>
          </w:p>
        </w:tc>
      </w:tr>
      <w:tr w:rsidR="00A743D5" w:rsidRPr="00836308" w14:paraId="2C3443BD" w14:textId="77777777" w:rsidTr="008706A9">
        <w:trPr>
          <w:gridAfter w:val="1"/>
          <w:wAfter w:w="534" w:type="dxa"/>
          <w:trHeight w:val="465"/>
        </w:trPr>
        <w:tc>
          <w:tcPr>
            <w:tcW w:w="4961" w:type="dxa"/>
          </w:tcPr>
          <w:p w14:paraId="43B4871E" w14:textId="2560F7CE" w:rsidR="00A743D5" w:rsidRPr="00AC0073" w:rsidRDefault="00A743D5" w:rsidP="000A7CF1">
            <w:r w:rsidRPr="00AC0073">
              <w:t xml:space="preserve">Р/счет 40701810500470904887 в </w:t>
            </w:r>
            <w:r w:rsidR="000A7CF1" w:rsidRPr="00481CDC">
              <w:t>филиале «Северо-Западный» Банка ВТБ</w:t>
            </w:r>
            <w:r w:rsidR="000A7CF1">
              <w:t xml:space="preserve"> </w:t>
            </w:r>
            <w:r w:rsidR="000A7CF1" w:rsidRPr="00481CDC">
              <w:t>(ПАО) в Санкт-Петербурге</w:t>
            </w:r>
          </w:p>
        </w:tc>
        <w:tc>
          <w:tcPr>
            <w:tcW w:w="4144" w:type="dxa"/>
            <w:vAlign w:val="center"/>
          </w:tcPr>
          <w:p w14:paraId="7FB05EDD" w14:textId="77777777" w:rsidR="00A743D5" w:rsidRPr="00836308" w:rsidRDefault="00A743D5" w:rsidP="008706A9">
            <w:pPr>
              <w:ind w:left="176"/>
              <w:contextualSpacing/>
            </w:pPr>
          </w:p>
        </w:tc>
      </w:tr>
      <w:tr w:rsidR="00A743D5" w:rsidRPr="00836308" w14:paraId="250681E8" w14:textId="77777777" w:rsidTr="008706A9">
        <w:trPr>
          <w:gridAfter w:val="1"/>
          <w:wAfter w:w="534" w:type="dxa"/>
          <w:trHeight w:val="279"/>
        </w:trPr>
        <w:tc>
          <w:tcPr>
            <w:tcW w:w="4961" w:type="dxa"/>
          </w:tcPr>
          <w:p w14:paraId="6C178273" w14:textId="2BF6B899" w:rsidR="00A743D5" w:rsidRPr="00AC0073" w:rsidRDefault="00A743D5" w:rsidP="000A7CF1">
            <w:r w:rsidRPr="00AC0073">
              <w:t xml:space="preserve">Кор/счет    </w:t>
            </w:r>
            <w:r w:rsidR="000A7CF1" w:rsidRPr="00481CDC">
              <w:t>30101810940300000832</w:t>
            </w:r>
          </w:p>
        </w:tc>
        <w:tc>
          <w:tcPr>
            <w:tcW w:w="4144" w:type="dxa"/>
            <w:vAlign w:val="center"/>
          </w:tcPr>
          <w:p w14:paraId="5CF458FB" w14:textId="77777777" w:rsidR="00A743D5" w:rsidRPr="00836308" w:rsidRDefault="00A743D5" w:rsidP="008706A9">
            <w:pPr>
              <w:ind w:left="176"/>
              <w:contextualSpacing/>
            </w:pPr>
          </w:p>
        </w:tc>
      </w:tr>
      <w:tr w:rsidR="00A743D5" w:rsidRPr="00836308" w14:paraId="1F1B09D1" w14:textId="77777777" w:rsidTr="008706A9">
        <w:trPr>
          <w:gridAfter w:val="1"/>
          <w:wAfter w:w="534" w:type="dxa"/>
          <w:trHeight w:val="269"/>
        </w:trPr>
        <w:tc>
          <w:tcPr>
            <w:tcW w:w="4961" w:type="dxa"/>
          </w:tcPr>
          <w:p w14:paraId="05B26A44" w14:textId="7BDFC7DF" w:rsidR="00A743D5" w:rsidRPr="00AC0073" w:rsidRDefault="000A7CF1" w:rsidP="008706A9">
            <w:r>
              <w:t>БИК 044030832  ОКПО 31930135</w:t>
            </w:r>
          </w:p>
        </w:tc>
        <w:tc>
          <w:tcPr>
            <w:tcW w:w="4144" w:type="dxa"/>
            <w:vAlign w:val="center"/>
          </w:tcPr>
          <w:p w14:paraId="28A36309" w14:textId="77777777" w:rsidR="00A743D5" w:rsidRPr="00836308" w:rsidRDefault="00A743D5" w:rsidP="008706A9">
            <w:pPr>
              <w:ind w:left="176"/>
              <w:contextualSpacing/>
            </w:pPr>
          </w:p>
        </w:tc>
      </w:tr>
      <w:tr w:rsidR="00A743D5" w:rsidRPr="00836308" w14:paraId="0106D296" w14:textId="77777777" w:rsidTr="008706A9">
        <w:trPr>
          <w:trHeight w:val="840"/>
        </w:trPr>
        <w:tc>
          <w:tcPr>
            <w:tcW w:w="4961" w:type="dxa"/>
          </w:tcPr>
          <w:p w14:paraId="6B545D95" w14:textId="77777777" w:rsidR="00A743D5" w:rsidRDefault="00A743D5" w:rsidP="008706A9">
            <w:pPr>
              <w:autoSpaceDE w:val="0"/>
              <w:autoSpaceDN w:val="0"/>
              <w:adjustRightInd w:val="0"/>
            </w:pPr>
          </w:p>
          <w:p w14:paraId="1E9701FC" w14:textId="77777777" w:rsidR="00A743D5" w:rsidRPr="00836308" w:rsidRDefault="00A743D5" w:rsidP="008706A9">
            <w:pPr>
              <w:autoSpaceDE w:val="0"/>
              <w:autoSpaceDN w:val="0"/>
              <w:adjustRightInd w:val="0"/>
            </w:pPr>
            <w:r w:rsidRPr="00836308">
              <w:t>Генеральный директор</w:t>
            </w:r>
          </w:p>
          <w:p w14:paraId="2233E6E8" w14:textId="77777777" w:rsidR="00A743D5" w:rsidRPr="00836308" w:rsidRDefault="00A743D5" w:rsidP="008706A9">
            <w:pPr>
              <w:autoSpaceDE w:val="0"/>
              <w:autoSpaceDN w:val="0"/>
              <w:adjustRightInd w:val="0"/>
            </w:pPr>
            <w:r>
              <w:t>__________________________</w:t>
            </w:r>
            <w:r w:rsidRPr="00836308">
              <w:t>/Шабуров Д.Е./</w:t>
            </w:r>
          </w:p>
        </w:tc>
        <w:tc>
          <w:tcPr>
            <w:tcW w:w="4678" w:type="dxa"/>
            <w:gridSpan w:val="2"/>
          </w:tcPr>
          <w:p w14:paraId="3C2E1B43" w14:textId="77777777" w:rsidR="00A743D5" w:rsidRPr="00836308" w:rsidRDefault="00A743D5" w:rsidP="008706A9">
            <w:pPr>
              <w:autoSpaceDE w:val="0"/>
              <w:autoSpaceDN w:val="0"/>
              <w:adjustRightInd w:val="0"/>
              <w:ind w:left="1080"/>
            </w:pPr>
          </w:p>
          <w:p w14:paraId="4FD8B008" w14:textId="77777777" w:rsidR="00A743D5" w:rsidRPr="00836308" w:rsidRDefault="00A743D5" w:rsidP="008706A9">
            <w:pPr>
              <w:autoSpaceDE w:val="0"/>
              <w:autoSpaceDN w:val="0"/>
              <w:adjustRightInd w:val="0"/>
              <w:ind w:left="1080"/>
            </w:pPr>
          </w:p>
          <w:p w14:paraId="46E602D0" w14:textId="77777777" w:rsidR="00A743D5" w:rsidRPr="00836308" w:rsidRDefault="00A743D5" w:rsidP="008706A9">
            <w:pPr>
              <w:autoSpaceDE w:val="0"/>
              <w:autoSpaceDN w:val="0"/>
              <w:adjustRightInd w:val="0"/>
              <w:ind w:left="1080"/>
            </w:pPr>
          </w:p>
        </w:tc>
      </w:tr>
      <w:tr w:rsidR="00A743D5" w:rsidRPr="00836308" w14:paraId="030CB023" w14:textId="77777777" w:rsidTr="008706A9">
        <w:tc>
          <w:tcPr>
            <w:tcW w:w="4961" w:type="dxa"/>
          </w:tcPr>
          <w:p w14:paraId="7DC982FB" w14:textId="77777777" w:rsidR="00A743D5" w:rsidRPr="00836308" w:rsidRDefault="00A743D5" w:rsidP="008706A9">
            <w:pPr>
              <w:autoSpaceDE w:val="0"/>
              <w:autoSpaceDN w:val="0"/>
              <w:adjustRightInd w:val="0"/>
            </w:pPr>
            <w:r w:rsidRPr="00836308">
              <w:t>«______»______________201</w:t>
            </w:r>
            <w:r>
              <w:t>6</w:t>
            </w:r>
            <w:r w:rsidRPr="00836308">
              <w:t>г.</w:t>
            </w:r>
          </w:p>
        </w:tc>
        <w:tc>
          <w:tcPr>
            <w:tcW w:w="4678" w:type="dxa"/>
            <w:gridSpan w:val="2"/>
          </w:tcPr>
          <w:p w14:paraId="36B2C3C2" w14:textId="77777777" w:rsidR="00A743D5" w:rsidRPr="00836308" w:rsidRDefault="00A743D5" w:rsidP="008706A9">
            <w:pPr>
              <w:autoSpaceDE w:val="0"/>
              <w:autoSpaceDN w:val="0"/>
              <w:adjustRightInd w:val="0"/>
              <w:ind w:left="1080"/>
            </w:pPr>
            <w:r w:rsidRPr="00836308">
              <w:t>«______»______________201</w:t>
            </w:r>
            <w:r>
              <w:t>6</w:t>
            </w:r>
            <w:r w:rsidRPr="00836308">
              <w:t>г.</w:t>
            </w:r>
          </w:p>
        </w:tc>
      </w:tr>
    </w:tbl>
    <w:p w14:paraId="4FD803F3" w14:textId="272AE7EF" w:rsidR="00A743D5" w:rsidRDefault="00A743D5">
      <w:pPr>
        <w:spacing w:after="160" w:line="259" w:lineRule="auto"/>
      </w:pPr>
      <w:r>
        <w:br w:type="page"/>
      </w:r>
    </w:p>
    <w:p w14:paraId="34107093" w14:textId="77777777" w:rsidR="0023799E" w:rsidRDefault="0023799E" w:rsidP="0023799E">
      <w:pPr>
        <w:spacing w:after="160" w:line="259" w:lineRule="auto"/>
      </w:pPr>
    </w:p>
    <w:p w14:paraId="2D1C5D71" w14:textId="77777777" w:rsidR="0023799E" w:rsidRPr="00952A13" w:rsidRDefault="0023799E" w:rsidP="0023799E">
      <w:pPr>
        <w:jc w:val="right"/>
        <w:outlineLvl w:val="0"/>
      </w:pPr>
      <w:r w:rsidRPr="00952A13">
        <w:t>Приложение №1</w:t>
      </w:r>
      <w:r>
        <w:t xml:space="preserve"> к д</w:t>
      </w:r>
      <w:r w:rsidRPr="00952A13">
        <w:t>оговору №__________ от ____________ 2016 г.</w:t>
      </w:r>
    </w:p>
    <w:p w14:paraId="34397B90" w14:textId="77777777" w:rsidR="0023799E" w:rsidRPr="00A0044C" w:rsidRDefault="0023799E" w:rsidP="0023799E">
      <w:pPr>
        <w:outlineLvl w:val="0"/>
        <w:rPr>
          <w:b/>
        </w:rPr>
      </w:pPr>
    </w:p>
    <w:p w14:paraId="1C46100B" w14:textId="77777777" w:rsidR="0023799E" w:rsidRPr="00A0044C" w:rsidRDefault="0023799E" w:rsidP="0023799E">
      <w:pPr>
        <w:outlineLvl w:val="0"/>
        <w:rPr>
          <w:b/>
        </w:rPr>
      </w:pPr>
    </w:p>
    <w:p w14:paraId="46E22979" w14:textId="77777777" w:rsidR="0023799E" w:rsidRPr="00A0044C" w:rsidRDefault="0023799E" w:rsidP="0023799E">
      <w:pPr>
        <w:outlineLvl w:val="0"/>
        <w:rPr>
          <w:b/>
        </w:rPr>
      </w:pPr>
    </w:p>
    <w:p w14:paraId="6D5DD8A0" w14:textId="77777777" w:rsidR="0023799E" w:rsidRPr="00A0044C" w:rsidRDefault="0023799E" w:rsidP="0023799E">
      <w:pPr>
        <w:outlineLvl w:val="0"/>
        <w:rPr>
          <w:b/>
        </w:rPr>
      </w:pPr>
    </w:p>
    <w:p w14:paraId="444C71E1" w14:textId="77777777" w:rsidR="0023799E" w:rsidRPr="00A0044C" w:rsidRDefault="0023799E" w:rsidP="0023799E">
      <w:pPr>
        <w:outlineLvl w:val="0"/>
        <w:rPr>
          <w:b/>
        </w:rPr>
      </w:pPr>
    </w:p>
    <w:p w14:paraId="43B9930A" w14:textId="77777777" w:rsidR="0023799E" w:rsidRPr="00A0044C" w:rsidRDefault="0023799E" w:rsidP="0023799E">
      <w:pPr>
        <w:outlineLvl w:val="0"/>
        <w:rPr>
          <w:b/>
        </w:rPr>
      </w:pPr>
    </w:p>
    <w:p w14:paraId="414AB95B" w14:textId="77777777" w:rsidR="0023799E" w:rsidRPr="00A0044C" w:rsidRDefault="0023799E" w:rsidP="0023799E">
      <w:pPr>
        <w:outlineLvl w:val="0"/>
        <w:rPr>
          <w:b/>
        </w:rPr>
      </w:pPr>
    </w:p>
    <w:p w14:paraId="6AB59FEA" w14:textId="77777777" w:rsidR="0023799E" w:rsidRPr="00A0044C" w:rsidRDefault="0023799E" w:rsidP="0023799E">
      <w:pPr>
        <w:outlineLvl w:val="0"/>
        <w:rPr>
          <w:b/>
        </w:rPr>
      </w:pPr>
    </w:p>
    <w:p w14:paraId="54C4B544" w14:textId="77777777" w:rsidR="0023799E" w:rsidRPr="00A0044C" w:rsidRDefault="0023799E" w:rsidP="0023799E">
      <w:pPr>
        <w:outlineLvl w:val="0"/>
        <w:rPr>
          <w:b/>
        </w:rPr>
      </w:pPr>
    </w:p>
    <w:p w14:paraId="196AC2B4" w14:textId="77777777" w:rsidR="0023799E" w:rsidRPr="00A0044C" w:rsidRDefault="0023799E" w:rsidP="0023799E">
      <w:pPr>
        <w:outlineLvl w:val="0"/>
        <w:rPr>
          <w:b/>
        </w:rPr>
      </w:pPr>
    </w:p>
    <w:p w14:paraId="2FBC346E" w14:textId="77777777" w:rsidR="0023799E" w:rsidRDefault="0023799E" w:rsidP="0023799E">
      <w:pPr>
        <w:jc w:val="center"/>
        <w:outlineLvl w:val="0"/>
        <w:rPr>
          <w:b/>
          <w:sz w:val="28"/>
          <w:szCs w:val="28"/>
        </w:rPr>
      </w:pPr>
      <w:r w:rsidRPr="007555D8">
        <w:rPr>
          <w:b/>
          <w:sz w:val="28"/>
          <w:szCs w:val="28"/>
        </w:rPr>
        <w:t>ТЕХНИЧЕСКОЕ ЗАДАНИЕ</w:t>
      </w:r>
    </w:p>
    <w:p w14:paraId="62342CE9" w14:textId="77777777" w:rsidR="0023799E" w:rsidRPr="007555D8" w:rsidRDefault="0023799E" w:rsidP="0023799E">
      <w:pPr>
        <w:jc w:val="center"/>
        <w:outlineLvl w:val="0"/>
        <w:rPr>
          <w:b/>
          <w:sz w:val="28"/>
          <w:szCs w:val="28"/>
        </w:rPr>
      </w:pPr>
    </w:p>
    <w:p w14:paraId="06ABD564" w14:textId="77777777" w:rsidR="0023799E" w:rsidRPr="00675CCD" w:rsidRDefault="0023799E" w:rsidP="0023799E">
      <w:pPr>
        <w:jc w:val="center"/>
        <w:rPr>
          <w:b/>
          <w:sz w:val="28"/>
          <w:szCs w:val="28"/>
        </w:rPr>
      </w:pPr>
      <w:r w:rsidRPr="00675CCD">
        <w:rPr>
          <w:b/>
          <w:sz w:val="28"/>
          <w:szCs w:val="28"/>
        </w:rPr>
        <w:t xml:space="preserve">на выполнение работ по </w:t>
      </w:r>
      <w:r>
        <w:rPr>
          <w:b/>
          <w:sz w:val="28"/>
          <w:szCs w:val="28"/>
        </w:rPr>
        <w:t>созданию информационных под</w:t>
      </w:r>
      <w:r w:rsidRPr="00675CCD">
        <w:rPr>
          <w:b/>
          <w:sz w:val="28"/>
          <w:szCs w:val="28"/>
        </w:rPr>
        <w:t xml:space="preserve">систем </w:t>
      </w:r>
      <w:r w:rsidRPr="008B3916">
        <w:rPr>
          <w:rFonts w:eastAsiaTheme="minorEastAsia"/>
          <w:b/>
          <w:noProof/>
          <w:sz w:val="28"/>
          <w:szCs w:val="28"/>
        </w:rPr>
        <w:t xml:space="preserve">в рамках развития </w:t>
      </w:r>
      <w:r>
        <w:rPr>
          <w:rFonts w:eastAsiaTheme="minorEastAsia"/>
          <w:b/>
          <w:noProof/>
          <w:sz w:val="28"/>
          <w:szCs w:val="28"/>
        </w:rPr>
        <w:t xml:space="preserve">первоочередного </w:t>
      </w:r>
      <w:r w:rsidRPr="008B3916">
        <w:rPr>
          <w:rFonts w:eastAsiaTheme="minorEastAsia"/>
          <w:b/>
          <w:noProof/>
          <w:sz w:val="28"/>
          <w:szCs w:val="28"/>
        </w:rPr>
        <w:t xml:space="preserve">функционала управления капитальным ремонтом </w:t>
      </w:r>
      <w:r w:rsidRPr="00F67E3E">
        <w:rPr>
          <w:rFonts w:eastAsiaTheme="minorEastAsia"/>
          <w:b/>
          <w:noProof/>
          <w:sz w:val="28"/>
          <w:szCs w:val="28"/>
        </w:rPr>
        <w:t xml:space="preserve">действующей автоматизированной системы управления </w:t>
      </w:r>
      <w:r>
        <w:rPr>
          <w:rFonts w:eastAsiaTheme="minorEastAsia"/>
          <w:b/>
          <w:noProof/>
          <w:sz w:val="28"/>
          <w:szCs w:val="28"/>
        </w:rPr>
        <w:t>Н</w:t>
      </w:r>
      <w:r w:rsidRPr="00F67E3E">
        <w:rPr>
          <w:rFonts w:eastAsiaTheme="minorEastAsia"/>
          <w:b/>
          <w:noProof/>
          <w:sz w:val="28"/>
          <w:szCs w:val="28"/>
        </w:rPr>
        <w:t xml:space="preserve">екоммерческой </w:t>
      </w:r>
      <w:r>
        <w:rPr>
          <w:rFonts w:eastAsiaTheme="minorEastAsia"/>
          <w:b/>
          <w:noProof/>
          <w:sz w:val="28"/>
          <w:szCs w:val="28"/>
        </w:rPr>
        <w:t>О</w:t>
      </w:r>
      <w:r w:rsidRPr="00F67E3E">
        <w:rPr>
          <w:rFonts w:eastAsiaTheme="minorEastAsia"/>
          <w:b/>
          <w:noProof/>
          <w:sz w:val="28"/>
          <w:szCs w:val="28"/>
        </w:rPr>
        <w:t>рганизации «Фонд – региональный оператор капитального ремонт общего имущества в многоквартирных домах»</w:t>
      </w:r>
    </w:p>
    <w:p w14:paraId="092622A4" w14:textId="77777777" w:rsidR="0023799E" w:rsidRPr="007555D8" w:rsidRDefault="0023799E" w:rsidP="0023799E">
      <w:pPr>
        <w:jc w:val="both"/>
        <w:outlineLvl w:val="0"/>
        <w:rPr>
          <w:b/>
          <w:sz w:val="28"/>
          <w:szCs w:val="28"/>
        </w:rPr>
      </w:pPr>
    </w:p>
    <w:p w14:paraId="170BA1BB" w14:textId="77777777" w:rsidR="0023799E" w:rsidRPr="007555D8" w:rsidRDefault="0023799E" w:rsidP="0023799E">
      <w:pPr>
        <w:jc w:val="both"/>
        <w:outlineLvl w:val="0"/>
        <w:rPr>
          <w:b/>
          <w:sz w:val="28"/>
          <w:szCs w:val="28"/>
        </w:rPr>
      </w:pPr>
    </w:p>
    <w:p w14:paraId="34484698" w14:textId="77777777" w:rsidR="0023799E" w:rsidRPr="00A0044C" w:rsidRDefault="0023799E" w:rsidP="0023799E">
      <w:pPr>
        <w:jc w:val="both"/>
        <w:outlineLvl w:val="0"/>
        <w:rPr>
          <w:b/>
        </w:rPr>
      </w:pPr>
    </w:p>
    <w:p w14:paraId="53C90FE2" w14:textId="77777777" w:rsidR="0023799E" w:rsidRPr="00A0044C" w:rsidRDefault="0023799E" w:rsidP="0023799E">
      <w:pPr>
        <w:jc w:val="both"/>
        <w:outlineLvl w:val="0"/>
        <w:rPr>
          <w:b/>
        </w:rPr>
      </w:pPr>
    </w:p>
    <w:p w14:paraId="637322B2" w14:textId="77777777" w:rsidR="0023799E" w:rsidRPr="00A0044C" w:rsidRDefault="0023799E" w:rsidP="0023799E">
      <w:pPr>
        <w:jc w:val="both"/>
        <w:outlineLvl w:val="0"/>
        <w:rPr>
          <w:b/>
        </w:rPr>
      </w:pPr>
    </w:p>
    <w:p w14:paraId="5306FF73" w14:textId="77777777" w:rsidR="0023799E" w:rsidRPr="001846CE" w:rsidRDefault="0023799E" w:rsidP="0023799E">
      <w:pPr>
        <w:jc w:val="both"/>
        <w:outlineLvl w:val="0"/>
      </w:pPr>
    </w:p>
    <w:p w14:paraId="4E82B11F" w14:textId="77777777" w:rsidR="0023799E" w:rsidRDefault="0023799E" w:rsidP="0023799E">
      <w:pPr>
        <w:jc w:val="both"/>
        <w:outlineLvl w:val="0"/>
        <w:rPr>
          <w:b/>
        </w:rPr>
      </w:pPr>
    </w:p>
    <w:p w14:paraId="06D1E402" w14:textId="77777777" w:rsidR="0023799E" w:rsidRDefault="0023799E" w:rsidP="0023799E">
      <w:pPr>
        <w:ind w:left="3540" w:firstLine="708"/>
        <w:jc w:val="both"/>
        <w:outlineLvl w:val="0"/>
        <w:rPr>
          <w:b/>
        </w:rPr>
      </w:pPr>
      <w:r>
        <w:rPr>
          <w:b/>
        </w:rPr>
        <w:t>СОГЛАСОВАНО</w:t>
      </w:r>
    </w:p>
    <w:p w14:paraId="3D24C9DD" w14:textId="77777777" w:rsidR="0023799E" w:rsidRPr="00321D0F" w:rsidRDefault="0023799E" w:rsidP="0023799E">
      <w:pPr>
        <w:ind w:left="4248"/>
        <w:jc w:val="both"/>
        <w:outlineLvl w:val="0"/>
      </w:pPr>
      <w:r w:rsidRPr="00321D0F">
        <w:t xml:space="preserve">Начальник </w:t>
      </w:r>
      <w:r>
        <w:t>Информационно-технического управления</w:t>
      </w:r>
    </w:p>
    <w:p w14:paraId="4760F269" w14:textId="77777777" w:rsidR="0023799E" w:rsidRPr="00321D0F" w:rsidRDefault="0023799E" w:rsidP="0023799E">
      <w:pPr>
        <w:ind w:left="4248"/>
        <w:jc w:val="both"/>
        <w:outlineLvl w:val="0"/>
      </w:pPr>
    </w:p>
    <w:p w14:paraId="6D4078CA" w14:textId="77777777" w:rsidR="0023799E" w:rsidRPr="00321D0F" w:rsidRDefault="0023799E" w:rsidP="0023799E">
      <w:pPr>
        <w:ind w:left="4248"/>
        <w:jc w:val="both"/>
        <w:outlineLvl w:val="0"/>
      </w:pPr>
      <w:r>
        <w:t>_________________О.А</w:t>
      </w:r>
      <w:r w:rsidRPr="00321D0F">
        <w:t>.</w:t>
      </w:r>
      <w:r>
        <w:t>Евдокимов</w:t>
      </w:r>
    </w:p>
    <w:p w14:paraId="5D66C4A2" w14:textId="77777777" w:rsidR="0023799E" w:rsidRDefault="0023799E" w:rsidP="0023799E">
      <w:pPr>
        <w:jc w:val="right"/>
        <w:outlineLvl w:val="0"/>
        <w:rPr>
          <w:b/>
        </w:rPr>
      </w:pPr>
    </w:p>
    <w:p w14:paraId="4A926061" w14:textId="77777777" w:rsidR="0023799E" w:rsidRDefault="0023799E" w:rsidP="0023799E">
      <w:pPr>
        <w:jc w:val="both"/>
        <w:outlineLvl w:val="0"/>
        <w:rPr>
          <w:b/>
        </w:rPr>
      </w:pPr>
    </w:p>
    <w:p w14:paraId="6C8847CC" w14:textId="77777777" w:rsidR="0023799E" w:rsidRPr="00A0044C" w:rsidRDefault="0023799E" w:rsidP="0023799E">
      <w:pPr>
        <w:jc w:val="both"/>
        <w:outlineLvl w:val="0"/>
        <w:rPr>
          <w:b/>
        </w:rPr>
      </w:pPr>
    </w:p>
    <w:p w14:paraId="43373FCA" w14:textId="77777777" w:rsidR="0023799E" w:rsidRPr="00A0044C" w:rsidRDefault="0023799E" w:rsidP="0023799E">
      <w:pPr>
        <w:jc w:val="both"/>
        <w:outlineLvl w:val="0"/>
        <w:rPr>
          <w:b/>
        </w:rPr>
      </w:pPr>
    </w:p>
    <w:p w14:paraId="39970AC4" w14:textId="77777777" w:rsidR="0023799E" w:rsidRPr="00A0044C" w:rsidRDefault="0023799E" w:rsidP="0023799E">
      <w:pPr>
        <w:jc w:val="both"/>
        <w:outlineLvl w:val="0"/>
        <w:rPr>
          <w:b/>
        </w:rPr>
      </w:pPr>
    </w:p>
    <w:p w14:paraId="7284C7A2" w14:textId="77777777" w:rsidR="0023799E" w:rsidRPr="00A0044C" w:rsidRDefault="0023799E" w:rsidP="0023799E">
      <w:pPr>
        <w:jc w:val="both"/>
        <w:outlineLvl w:val="0"/>
        <w:rPr>
          <w:b/>
        </w:rPr>
      </w:pPr>
    </w:p>
    <w:p w14:paraId="6AEB8829" w14:textId="77777777" w:rsidR="0023799E" w:rsidRPr="00A0044C" w:rsidRDefault="0023799E" w:rsidP="0023799E">
      <w:pPr>
        <w:jc w:val="both"/>
        <w:outlineLvl w:val="0"/>
        <w:rPr>
          <w:b/>
        </w:rPr>
      </w:pPr>
    </w:p>
    <w:p w14:paraId="68D385E7" w14:textId="77777777" w:rsidR="0023799E" w:rsidRPr="00A0044C" w:rsidRDefault="0023799E" w:rsidP="0023799E">
      <w:pPr>
        <w:jc w:val="both"/>
        <w:outlineLvl w:val="0"/>
        <w:rPr>
          <w:b/>
        </w:rPr>
      </w:pPr>
    </w:p>
    <w:p w14:paraId="15C4D63F" w14:textId="77777777" w:rsidR="0023799E" w:rsidRPr="00A0044C" w:rsidRDefault="0023799E" w:rsidP="0023799E">
      <w:pPr>
        <w:jc w:val="both"/>
        <w:outlineLvl w:val="0"/>
        <w:rPr>
          <w:b/>
        </w:rPr>
      </w:pPr>
    </w:p>
    <w:p w14:paraId="3B5BF4DF" w14:textId="77777777" w:rsidR="0023799E" w:rsidRDefault="0023799E" w:rsidP="0023799E">
      <w:pPr>
        <w:jc w:val="both"/>
        <w:outlineLvl w:val="0"/>
        <w:rPr>
          <w:b/>
        </w:rPr>
      </w:pPr>
    </w:p>
    <w:p w14:paraId="51CDDB83" w14:textId="77777777" w:rsidR="0023799E" w:rsidRDefault="0023799E" w:rsidP="0023799E">
      <w:pPr>
        <w:jc w:val="both"/>
        <w:outlineLvl w:val="0"/>
        <w:rPr>
          <w:b/>
        </w:rPr>
      </w:pPr>
    </w:p>
    <w:p w14:paraId="616B1BE3" w14:textId="77777777" w:rsidR="0023799E" w:rsidRDefault="0023799E" w:rsidP="0023799E">
      <w:pPr>
        <w:jc w:val="both"/>
        <w:outlineLvl w:val="0"/>
        <w:rPr>
          <w:b/>
        </w:rPr>
      </w:pPr>
    </w:p>
    <w:p w14:paraId="6519B17F" w14:textId="77777777" w:rsidR="0023799E" w:rsidRDefault="0023799E" w:rsidP="0023799E">
      <w:pPr>
        <w:jc w:val="both"/>
        <w:outlineLvl w:val="0"/>
        <w:rPr>
          <w:b/>
        </w:rPr>
      </w:pPr>
    </w:p>
    <w:p w14:paraId="25BB53C4" w14:textId="77777777" w:rsidR="0023799E" w:rsidRPr="00A0044C" w:rsidRDefault="0023799E" w:rsidP="0023799E">
      <w:pPr>
        <w:jc w:val="both"/>
        <w:outlineLvl w:val="0"/>
        <w:rPr>
          <w:b/>
        </w:rPr>
      </w:pPr>
    </w:p>
    <w:p w14:paraId="1E895EFF" w14:textId="77777777" w:rsidR="0023799E" w:rsidRPr="00A0044C" w:rsidRDefault="0023799E" w:rsidP="0023799E">
      <w:pPr>
        <w:jc w:val="both"/>
        <w:outlineLvl w:val="0"/>
        <w:rPr>
          <w:b/>
        </w:rPr>
      </w:pPr>
    </w:p>
    <w:p w14:paraId="170E197B" w14:textId="77777777" w:rsidR="0023799E" w:rsidRPr="00A0044C" w:rsidRDefault="0023799E" w:rsidP="0023799E">
      <w:pPr>
        <w:jc w:val="both"/>
        <w:outlineLvl w:val="0"/>
        <w:rPr>
          <w:b/>
        </w:rPr>
      </w:pPr>
    </w:p>
    <w:p w14:paraId="12F44A0B" w14:textId="77777777" w:rsidR="0023799E" w:rsidRPr="00A0044C" w:rsidRDefault="0023799E" w:rsidP="0023799E">
      <w:pPr>
        <w:jc w:val="center"/>
        <w:rPr>
          <w:b/>
        </w:rPr>
      </w:pPr>
      <w:r w:rsidRPr="00A0044C">
        <w:rPr>
          <w:b/>
        </w:rPr>
        <w:t>Санкт-Петербург</w:t>
      </w:r>
    </w:p>
    <w:p w14:paraId="40C950FA" w14:textId="77777777" w:rsidR="0023799E" w:rsidRPr="00A0044C" w:rsidRDefault="0023799E" w:rsidP="0023799E">
      <w:pPr>
        <w:jc w:val="center"/>
        <w:rPr>
          <w:b/>
        </w:rPr>
      </w:pPr>
      <w:r w:rsidRPr="00A0044C">
        <w:rPr>
          <w:b/>
        </w:rPr>
        <w:t>201</w:t>
      </w:r>
      <w:r>
        <w:rPr>
          <w:b/>
        </w:rPr>
        <w:t>6</w:t>
      </w:r>
    </w:p>
    <w:p w14:paraId="06345D84" w14:textId="561BB8E5" w:rsidR="0023799E" w:rsidRDefault="0023799E" w:rsidP="0023799E">
      <w:pPr>
        <w:rPr>
          <w:b/>
        </w:rPr>
      </w:pPr>
    </w:p>
    <w:p w14:paraId="21F44A80" w14:textId="77777777" w:rsidR="0023799E" w:rsidRPr="003B6C69" w:rsidRDefault="0023799E" w:rsidP="0023799E">
      <w:pPr>
        <w:ind w:left="2552" w:hanging="2552"/>
        <w:jc w:val="center"/>
        <w:rPr>
          <w:b/>
        </w:rPr>
      </w:pPr>
      <w:r>
        <w:rPr>
          <w:b/>
        </w:rPr>
        <w:t>Список терминов и сокращений</w:t>
      </w:r>
    </w:p>
    <w:p w14:paraId="33DAD729" w14:textId="77777777" w:rsidR="0023799E" w:rsidRDefault="0023799E" w:rsidP="0023799E">
      <w:pPr>
        <w:ind w:left="2552" w:hanging="2552"/>
      </w:pPr>
    </w:p>
    <w:p w14:paraId="6D7CFE62" w14:textId="77777777" w:rsidR="0023799E" w:rsidRDefault="0023799E" w:rsidP="0023799E">
      <w:pPr>
        <w:ind w:left="2552" w:hanging="2552"/>
      </w:pPr>
      <w:r>
        <w:t xml:space="preserve">АСУ - </w:t>
      </w:r>
      <w:r>
        <w:tab/>
      </w:r>
      <w:r>
        <w:tab/>
        <w:t>автоматизированная система управления;</w:t>
      </w:r>
    </w:p>
    <w:p w14:paraId="6F37E22C" w14:textId="77777777" w:rsidR="0023799E" w:rsidRDefault="0023799E" w:rsidP="0023799E">
      <w:pPr>
        <w:ind w:left="2835" w:hanging="2835"/>
      </w:pPr>
      <w:r>
        <w:t>«УКР МКД СПб» -</w:t>
      </w:r>
      <w:r>
        <w:tab/>
        <w:t>информационные подсистемы АСУ Фонда, создаваемые</w:t>
      </w:r>
      <w:r w:rsidRPr="00883F17">
        <w:t xml:space="preserve"> в рамках развития функционала управления капитальным ремонтом действующей АСУ Фонда</w:t>
      </w:r>
      <w:r>
        <w:t>;</w:t>
      </w:r>
    </w:p>
    <w:p w14:paraId="4DEC9377" w14:textId="77777777" w:rsidR="0023799E" w:rsidRDefault="0023799E" w:rsidP="0023799E">
      <w:pPr>
        <w:ind w:left="2552" w:hanging="2552"/>
      </w:pPr>
      <w:r w:rsidRPr="003B6C69">
        <w:t>АСУ Фонда</w:t>
      </w:r>
      <w:r>
        <w:t xml:space="preserve"> -</w:t>
      </w:r>
      <w:r>
        <w:tab/>
      </w:r>
      <w:r>
        <w:tab/>
        <w:t>автоматизированная система управления Фонда;</w:t>
      </w:r>
    </w:p>
    <w:p w14:paraId="07E22236" w14:textId="77777777" w:rsidR="0023799E" w:rsidRDefault="0023799E" w:rsidP="0023799E">
      <w:pPr>
        <w:ind w:left="2835" w:hanging="2835"/>
      </w:pPr>
      <w:r>
        <w:t>Фонд -</w:t>
      </w:r>
      <w:r>
        <w:tab/>
        <w:t xml:space="preserve">Некоммерческая организация </w:t>
      </w:r>
      <w:hyperlink r:id="rId17" w:tooltip="Главная" w:history="1">
        <w:r w:rsidRPr="003B6C69">
          <w:t>«Фонд – региональный оператор капитального ремонта общего имущества в многоквартирных домах»</w:t>
        </w:r>
      </w:hyperlink>
    </w:p>
    <w:p w14:paraId="09472D44" w14:textId="77777777" w:rsidR="0023799E" w:rsidRDefault="0023799E" w:rsidP="0023799E">
      <w:pPr>
        <w:ind w:left="2832" w:hanging="2832"/>
      </w:pPr>
      <w:r>
        <w:t xml:space="preserve">ИОГВ СПб - </w:t>
      </w:r>
      <w:r>
        <w:tab/>
        <w:t>исполнительные органы государственной власти Санкт-Петербурга</w:t>
      </w:r>
    </w:p>
    <w:p w14:paraId="0AA02D4C" w14:textId="77777777" w:rsidR="0023799E" w:rsidRPr="003B6C69" w:rsidRDefault="0023799E" w:rsidP="0023799E">
      <w:pPr>
        <w:ind w:left="2552" w:hanging="2552"/>
      </w:pPr>
      <w:r>
        <w:t xml:space="preserve">ПО - </w:t>
      </w:r>
      <w:r>
        <w:tab/>
      </w:r>
      <w:r>
        <w:tab/>
        <w:t>программное обеспечение</w:t>
      </w:r>
    </w:p>
    <w:p w14:paraId="3DF67ACD" w14:textId="77777777" w:rsidR="0023799E" w:rsidRPr="008A6DDD" w:rsidRDefault="0023799E" w:rsidP="0023799E">
      <w:r w:rsidRPr="008A6DDD">
        <w:t>АРМ</w:t>
      </w:r>
      <w:r>
        <w:t xml:space="preserve"> -</w:t>
      </w:r>
      <w:r>
        <w:tab/>
      </w:r>
      <w:r>
        <w:tab/>
      </w:r>
      <w:r>
        <w:tab/>
      </w:r>
      <w:r>
        <w:tab/>
        <w:t>автоматизированное рабочее место</w:t>
      </w:r>
    </w:p>
    <w:p w14:paraId="33D1DB2C" w14:textId="77777777" w:rsidR="0023799E" w:rsidRDefault="0023799E" w:rsidP="0023799E">
      <w:r w:rsidRPr="008A6DDD">
        <w:t>ОС</w:t>
      </w:r>
      <w:r>
        <w:t xml:space="preserve"> -</w:t>
      </w:r>
      <w:r>
        <w:tab/>
      </w:r>
      <w:r>
        <w:tab/>
      </w:r>
      <w:r>
        <w:tab/>
      </w:r>
      <w:r>
        <w:tab/>
        <w:t>операционная система</w:t>
      </w:r>
    </w:p>
    <w:p w14:paraId="14D1F284" w14:textId="77777777" w:rsidR="0023799E" w:rsidRDefault="0023799E" w:rsidP="0023799E">
      <w:r>
        <w:t>КР-</w:t>
      </w:r>
      <w:r>
        <w:tab/>
      </w:r>
      <w:r>
        <w:tab/>
      </w:r>
      <w:r>
        <w:tab/>
      </w:r>
      <w:r>
        <w:tab/>
        <w:t>капитальный ремонт</w:t>
      </w:r>
    </w:p>
    <w:p w14:paraId="55516906" w14:textId="77777777" w:rsidR="0023799E" w:rsidRPr="00952A13" w:rsidRDefault="0023799E" w:rsidP="0023799E">
      <w:r>
        <w:t>МКД-</w:t>
      </w:r>
      <w:r>
        <w:tab/>
      </w:r>
      <w:r>
        <w:tab/>
      </w:r>
      <w:r>
        <w:tab/>
      </w:r>
      <w:r>
        <w:tab/>
        <w:t>многоквартирный дом</w:t>
      </w:r>
    </w:p>
    <w:p w14:paraId="2F36F86D" w14:textId="77777777" w:rsidR="0023799E" w:rsidRPr="008A6DDD" w:rsidRDefault="0023799E" w:rsidP="0023799E"/>
    <w:p w14:paraId="6AE540FE" w14:textId="77777777" w:rsidR="0023799E" w:rsidRDefault="0023799E" w:rsidP="0023799E">
      <w:pPr>
        <w:spacing w:line="360" w:lineRule="auto"/>
        <w:rPr>
          <w:b/>
        </w:rPr>
      </w:pPr>
    </w:p>
    <w:p w14:paraId="77FB307A" w14:textId="77777777" w:rsidR="0023799E" w:rsidRDefault="0023799E" w:rsidP="0023799E">
      <w:pPr>
        <w:rPr>
          <w:b/>
        </w:rPr>
      </w:pPr>
    </w:p>
    <w:p w14:paraId="7A7FC136" w14:textId="77777777" w:rsidR="0023799E" w:rsidRDefault="0023799E" w:rsidP="0023799E">
      <w:pPr>
        <w:rPr>
          <w:b/>
        </w:rPr>
      </w:pPr>
      <w:r>
        <w:rPr>
          <w:b/>
        </w:rPr>
        <w:br w:type="page"/>
      </w:r>
    </w:p>
    <w:p w14:paraId="12242F6E" w14:textId="77777777" w:rsidR="0023799E" w:rsidRDefault="0023799E" w:rsidP="0023799E">
      <w:pPr>
        <w:spacing w:after="200"/>
        <w:ind w:left="207"/>
        <w:contextualSpacing/>
        <w:jc w:val="center"/>
        <w:rPr>
          <w:b/>
          <w:lang w:eastAsia="en-US"/>
        </w:rPr>
      </w:pPr>
      <w:r w:rsidRPr="00C25BFE">
        <w:rPr>
          <w:b/>
          <w:lang w:eastAsia="en-US"/>
        </w:rPr>
        <w:lastRenderedPageBreak/>
        <w:t xml:space="preserve"> </w:t>
      </w:r>
      <w:r>
        <w:rPr>
          <w:b/>
          <w:lang w:eastAsia="en-US"/>
        </w:rPr>
        <w:t xml:space="preserve">1. </w:t>
      </w:r>
      <w:r w:rsidRPr="00C25BFE">
        <w:rPr>
          <w:b/>
          <w:lang w:eastAsia="en-US"/>
        </w:rPr>
        <w:t>Основание для выполнения работ.</w:t>
      </w:r>
    </w:p>
    <w:p w14:paraId="113C375A" w14:textId="77777777" w:rsidR="0023799E" w:rsidRPr="00C25BFE" w:rsidRDefault="0023799E" w:rsidP="0023799E">
      <w:pPr>
        <w:spacing w:after="200"/>
        <w:ind w:left="207"/>
        <w:contextualSpacing/>
        <w:jc w:val="center"/>
        <w:rPr>
          <w:b/>
          <w:lang w:eastAsia="en-US"/>
        </w:rPr>
      </w:pPr>
    </w:p>
    <w:p w14:paraId="4E242780" w14:textId="77777777" w:rsidR="0023799E" w:rsidRPr="00A0044C" w:rsidRDefault="0023799E" w:rsidP="0023799E">
      <w:pPr>
        <w:widowControl w:val="0"/>
        <w:ind w:firstLine="851"/>
        <w:jc w:val="both"/>
      </w:pPr>
      <w:r w:rsidRPr="00A0044C">
        <w:t>Основанием для выполнения работ являются:</w:t>
      </w:r>
    </w:p>
    <w:p w14:paraId="5C0C2EFE" w14:textId="77777777" w:rsidR="0023799E" w:rsidRPr="00A0044C" w:rsidRDefault="0023799E" w:rsidP="001A3EC4">
      <w:pPr>
        <w:numPr>
          <w:ilvl w:val="0"/>
          <w:numId w:val="16"/>
        </w:numPr>
        <w:ind w:firstLine="851"/>
        <w:jc w:val="both"/>
      </w:pPr>
      <w:r w:rsidRPr="00A0044C">
        <w:t xml:space="preserve">Федеральный закон Российской Федерации от 29.12.2004г. №188-ФЗ «Жилищный кодекс Российской Федерации» (со всеми изменениями и дополнениями, вступившими в силу); </w:t>
      </w:r>
    </w:p>
    <w:p w14:paraId="5A73A9C7" w14:textId="77777777" w:rsidR="0023799E" w:rsidRPr="00C6472A" w:rsidRDefault="0023799E" w:rsidP="001A3EC4">
      <w:pPr>
        <w:numPr>
          <w:ilvl w:val="0"/>
          <w:numId w:val="16"/>
        </w:numPr>
        <w:ind w:firstLine="851"/>
        <w:jc w:val="both"/>
      </w:pPr>
      <w:r w:rsidRPr="00C6472A">
        <w:t xml:space="preserve">Федеральный закон Российской Федерации от 21.07.2007г. №185-ФЗ «О Фонде содействия реформированию жилищно-коммунального хозяйства» (со всеми изменениями и дополнениями, вступившими в силу); </w:t>
      </w:r>
    </w:p>
    <w:p w14:paraId="22451987" w14:textId="77777777" w:rsidR="0023799E" w:rsidRPr="00C6472A" w:rsidRDefault="0023799E" w:rsidP="001A3EC4">
      <w:pPr>
        <w:numPr>
          <w:ilvl w:val="0"/>
          <w:numId w:val="16"/>
        </w:numPr>
        <w:ind w:firstLine="851"/>
        <w:jc w:val="both"/>
      </w:pPr>
      <w:r w:rsidRPr="00C6472A">
        <w:t>Закон Санкт Петербурга №690-120 от 11.12.2013г. «О капитальном ремонте общего имущества в многоквартирных домах в Санкт-Петербурге» (со всеми изменениями и дополнениями, вступившими в силу);</w:t>
      </w:r>
    </w:p>
    <w:p w14:paraId="4FF1088A" w14:textId="77777777" w:rsidR="0023799E" w:rsidRPr="00C6472A" w:rsidRDefault="0023799E" w:rsidP="001A3EC4">
      <w:pPr>
        <w:numPr>
          <w:ilvl w:val="0"/>
          <w:numId w:val="16"/>
        </w:numPr>
        <w:ind w:firstLine="851"/>
        <w:jc w:val="both"/>
      </w:pPr>
      <w:r w:rsidRPr="00C6472A">
        <w:t>Постановление Правительства Санкт-Петербурга от 18.02.2014г. №84 «О региональной программе капитального ремонта общего имущества в многоквартирных домах в Санкт-Петербурге» (со всеми изменениями и дополнениями, вступившими в силу);</w:t>
      </w:r>
    </w:p>
    <w:p w14:paraId="6CE16E52" w14:textId="77777777" w:rsidR="0023799E" w:rsidRPr="00C6472A" w:rsidRDefault="0023799E" w:rsidP="001A3EC4">
      <w:pPr>
        <w:numPr>
          <w:ilvl w:val="0"/>
          <w:numId w:val="16"/>
        </w:numPr>
        <w:ind w:firstLine="851"/>
        <w:jc w:val="both"/>
      </w:pPr>
      <w:r w:rsidRPr="00C6472A">
        <w:t>Приказ Министерства строительства и жилищно-коммунального хозяйства Российской Федерации от 26 июня 2015г. №459/пр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w:t>
      </w:r>
    </w:p>
    <w:p w14:paraId="1F5237FA" w14:textId="77777777" w:rsidR="0023799E" w:rsidRPr="00C6472A" w:rsidRDefault="0023799E" w:rsidP="001A3EC4">
      <w:pPr>
        <w:numPr>
          <w:ilvl w:val="0"/>
          <w:numId w:val="16"/>
        </w:numPr>
        <w:ind w:firstLine="851"/>
        <w:jc w:val="both"/>
      </w:pPr>
      <w:r w:rsidRPr="00C6472A">
        <w:t>Постановление Правительства Санкт-Петербурга от 26.11.2015 №1081 «О минимальном размере взноса на капитальный ремонт общего имущества в многоквартирных домах в Санкт-Петербурге в 2016 году».</w:t>
      </w:r>
    </w:p>
    <w:p w14:paraId="303A32C9" w14:textId="77777777" w:rsidR="0023799E" w:rsidRPr="00A0044C" w:rsidRDefault="0023799E" w:rsidP="0023799E">
      <w:pPr>
        <w:jc w:val="both"/>
      </w:pPr>
    </w:p>
    <w:p w14:paraId="43BB0F01" w14:textId="77777777" w:rsidR="0023799E" w:rsidRDefault="0023799E" w:rsidP="0023799E">
      <w:pPr>
        <w:spacing w:after="200"/>
        <w:ind w:left="142"/>
        <w:contextualSpacing/>
        <w:jc w:val="center"/>
        <w:rPr>
          <w:b/>
          <w:lang w:eastAsia="en-US"/>
        </w:rPr>
      </w:pPr>
      <w:r>
        <w:rPr>
          <w:b/>
          <w:lang w:eastAsia="en-US"/>
        </w:rPr>
        <w:t>2.</w:t>
      </w:r>
      <w:r w:rsidRPr="00C25BFE">
        <w:rPr>
          <w:b/>
          <w:lang w:eastAsia="en-US"/>
        </w:rPr>
        <w:t xml:space="preserve"> </w:t>
      </w:r>
      <w:r>
        <w:rPr>
          <w:b/>
          <w:lang w:eastAsia="en-US"/>
        </w:rPr>
        <w:t>Предмет закупки и ц</w:t>
      </w:r>
      <w:r w:rsidRPr="00C25BFE">
        <w:rPr>
          <w:b/>
          <w:lang w:eastAsia="en-US"/>
        </w:rPr>
        <w:t>ел</w:t>
      </w:r>
      <w:r>
        <w:rPr>
          <w:b/>
          <w:lang w:eastAsia="en-US"/>
        </w:rPr>
        <w:t>и</w:t>
      </w:r>
      <w:r w:rsidRPr="00C25BFE">
        <w:rPr>
          <w:b/>
          <w:lang w:eastAsia="en-US"/>
        </w:rPr>
        <w:t xml:space="preserve"> выполнения работ.</w:t>
      </w:r>
    </w:p>
    <w:p w14:paraId="7A3B65DD" w14:textId="77777777" w:rsidR="0023799E" w:rsidRPr="00C25BFE" w:rsidRDefault="0023799E" w:rsidP="0023799E">
      <w:pPr>
        <w:spacing w:after="200"/>
        <w:ind w:left="142"/>
        <w:contextualSpacing/>
        <w:jc w:val="center"/>
        <w:rPr>
          <w:b/>
          <w:lang w:eastAsia="en-US"/>
        </w:rPr>
      </w:pPr>
    </w:p>
    <w:p w14:paraId="53BFBA95" w14:textId="77777777" w:rsidR="0023799E" w:rsidRPr="004C509F" w:rsidRDefault="0023799E" w:rsidP="0023799E">
      <w:pPr>
        <w:ind w:firstLine="851"/>
        <w:jc w:val="both"/>
      </w:pPr>
      <w:r>
        <w:t>Предметом з</w:t>
      </w:r>
      <w:r w:rsidRPr="004C509F">
        <w:t xml:space="preserve">акупки является </w:t>
      </w:r>
      <w:r w:rsidRPr="00D53C18">
        <w:t>выполнение работ по созданию информационных подсистем в рамках развития первоочередного функционала управления капитальным ремонтом действующей автоматизированной системы управления Некоммерческой Организации «Фонд – региональный оператор капитального ремонт общего имущества в многоквартирных домах»</w:t>
      </w:r>
      <w:r>
        <w:t>.</w:t>
      </w:r>
    </w:p>
    <w:p w14:paraId="7D65C429" w14:textId="77777777" w:rsidR="0023799E" w:rsidRPr="00A0044C" w:rsidRDefault="0023799E" w:rsidP="0023799E">
      <w:pPr>
        <w:ind w:firstLine="851"/>
        <w:jc w:val="both"/>
      </w:pPr>
      <w:r w:rsidRPr="00A0044C">
        <w:t>Основн</w:t>
      </w:r>
      <w:r>
        <w:t>ыми</w:t>
      </w:r>
      <w:r w:rsidRPr="00A0044C">
        <w:t xml:space="preserve"> цел</w:t>
      </w:r>
      <w:r>
        <w:t>ями</w:t>
      </w:r>
      <w:r w:rsidRPr="00A0044C">
        <w:t xml:space="preserve"> </w:t>
      </w:r>
      <w:r>
        <w:t>создания</w:t>
      </w:r>
      <w:r w:rsidRPr="00A0044C">
        <w:t xml:space="preserve"> </w:t>
      </w:r>
      <w:r>
        <w:t xml:space="preserve">информационных подсистем АСУ Фонда в </w:t>
      </w:r>
      <w:r w:rsidRPr="00C32543">
        <w:t xml:space="preserve">рамках развития </w:t>
      </w:r>
      <w:r>
        <w:t xml:space="preserve">первоочередного </w:t>
      </w:r>
      <w:r w:rsidRPr="00C32543">
        <w:t>функционала управления капитальным ремонтом действующей АСУ Фонда</w:t>
      </w:r>
      <w:r>
        <w:t xml:space="preserve"> </w:t>
      </w:r>
      <w:r w:rsidRPr="00A0044C">
        <w:t xml:space="preserve">(далее – </w:t>
      </w:r>
      <w:r>
        <w:t>«УКР МКД СПб»</w:t>
      </w:r>
      <w:r w:rsidRPr="00A0044C">
        <w:t>) является повышение эффективности и качества управления программой капитального ремонта общего имущества в многоквартирных домах в г. Санкт-Петербург</w:t>
      </w:r>
      <w:r>
        <w:t>, мониторинг процесса выполнения капитального ремонта в рамках данной программы, а также управление документооборотом процесса капитального ремонта.</w:t>
      </w:r>
    </w:p>
    <w:p w14:paraId="44235786" w14:textId="77777777" w:rsidR="0023799E" w:rsidRDefault="0023799E" w:rsidP="0023799E">
      <w:pPr>
        <w:ind w:firstLine="851"/>
        <w:jc w:val="both"/>
      </w:pPr>
      <w:r w:rsidRPr="00A0044C">
        <w:t xml:space="preserve">Для достижения </w:t>
      </w:r>
      <w:r>
        <w:t>указанных целей должны быть созданы следующие подсистемы в действующей АСУ Фонда</w:t>
      </w:r>
      <w:r w:rsidRPr="00A0044C">
        <w:t>:</w:t>
      </w:r>
    </w:p>
    <w:p w14:paraId="1AE1889F" w14:textId="77777777" w:rsidR="0023799E" w:rsidRDefault="0023799E" w:rsidP="001A3EC4">
      <w:pPr>
        <w:pStyle w:val="ac"/>
        <w:numPr>
          <w:ilvl w:val="0"/>
          <w:numId w:val="20"/>
        </w:numPr>
        <w:jc w:val="both"/>
      </w:pPr>
      <w:r>
        <w:t>Подсистема информационного обмена между «УКР МКД СПб» и АСУ Фонда</w:t>
      </w:r>
      <w:r w:rsidRPr="008A6DDD">
        <w:t>;</w:t>
      </w:r>
    </w:p>
    <w:p w14:paraId="5943068A" w14:textId="77777777" w:rsidR="0023799E" w:rsidRPr="00FA6542" w:rsidRDefault="0023799E" w:rsidP="001A3EC4">
      <w:pPr>
        <w:pStyle w:val="ac"/>
        <w:numPr>
          <w:ilvl w:val="0"/>
          <w:numId w:val="20"/>
        </w:numPr>
        <w:jc w:val="both"/>
      </w:pPr>
      <w:r w:rsidRPr="00FA6542">
        <w:t>Подсистема автоматизированной подготовки к проведению конкурсных процедур и заключению договоров подряда</w:t>
      </w:r>
      <w:r w:rsidRPr="008A6DDD">
        <w:t>;</w:t>
      </w:r>
    </w:p>
    <w:p w14:paraId="7B5EC09C" w14:textId="77777777" w:rsidR="0023799E" w:rsidRPr="00FA6542" w:rsidRDefault="0023799E" w:rsidP="001A3EC4">
      <w:pPr>
        <w:pStyle w:val="ac"/>
        <w:numPr>
          <w:ilvl w:val="0"/>
          <w:numId w:val="20"/>
        </w:numPr>
        <w:jc w:val="both"/>
      </w:pPr>
      <w:r w:rsidRPr="00FA6542">
        <w:t>Подсистема подготовки документов для оформления субсидий на финансирование работ по КР</w:t>
      </w:r>
      <w:r w:rsidRPr="008A6DDD">
        <w:t>;</w:t>
      </w:r>
    </w:p>
    <w:p w14:paraId="7D1010C3" w14:textId="77777777" w:rsidR="0023799E" w:rsidRDefault="0023799E" w:rsidP="001A3EC4">
      <w:pPr>
        <w:pStyle w:val="ac"/>
        <w:numPr>
          <w:ilvl w:val="0"/>
          <w:numId w:val="20"/>
        </w:numPr>
        <w:jc w:val="both"/>
      </w:pPr>
      <w:r w:rsidRPr="00FA6542">
        <w:t xml:space="preserve">Подсистема </w:t>
      </w:r>
      <w:r w:rsidRPr="00A979E2">
        <w:t>автоматизированного учета процесса формирования, согласования и утверждения пакета документов по проведению работ, оплате выполненных работ и приемки МКД в эксплуатацию после проведенного капитального ремонта</w:t>
      </w:r>
      <w:r w:rsidRPr="008A6DDD">
        <w:t>;</w:t>
      </w:r>
    </w:p>
    <w:p w14:paraId="6C5FFED9" w14:textId="77777777" w:rsidR="0023799E" w:rsidRPr="00FA6542" w:rsidRDefault="0023799E" w:rsidP="001A3EC4">
      <w:pPr>
        <w:pStyle w:val="ac"/>
        <w:numPr>
          <w:ilvl w:val="0"/>
          <w:numId w:val="20"/>
        </w:numPr>
        <w:jc w:val="both"/>
      </w:pPr>
      <w:r>
        <w:t>Подсистема администрирования.</w:t>
      </w:r>
    </w:p>
    <w:p w14:paraId="39C0CE55" w14:textId="77777777" w:rsidR="0023799E" w:rsidRDefault="0023799E" w:rsidP="0023799E">
      <w:pPr>
        <w:jc w:val="both"/>
        <w:rPr>
          <w:highlight w:val="yellow"/>
        </w:rPr>
      </w:pPr>
    </w:p>
    <w:p w14:paraId="34B86454" w14:textId="77777777" w:rsidR="0023799E" w:rsidRDefault="0023799E" w:rsidP="0023799E">
      <w:pPr>
        <w:jc w:val="both"/>
        <w:rPr>
          <w:highlight w:val="yellow"/>
        </w:rPr>
      </w:pPr>
    </w:p>
    <w:p w14:paraId="20EDAF01" w14:textId="77777777" w:rsidR="0023799E" w:rsidRDefault="0023799E" w:rsidP="0023799E">
      <w:pPr>
        <w:spacing w:after="200"/>
        <w:ind w:left="3119"/>
        <w:contextualSpacing/>
        <w:rPr>
          <w:b/>
          <w:lang w:eastAsia="en-US"/>
        </w:rPr>
      </w:pPr>
      <w:r w:rsidRPr="003363B0">
        <w:rPr>
          <w:b/>
          <w:lang w:eastAsia="en-US"/>
        </w:rPr>
        <w:t xml:space="preserve"> </w:t>
      </w:r>
      <w:r>
        <w:rPr>
          <w:b/>
          <w:lang w:eastAsia="en-US"/>
        </w:rPr>
        <w:t xml:space="preserve">3. </w:t>
      </w:r>
      <w:r w:rsidRPr="003363B0">
        <w:rPr>
          <w:b/>
          <w:lang w:eastAsia="en-US"/>
        </w:rPr>
        <w:t>Место, условия и сроки выполнения работ.</w:t>
      </w:r>
    </w:p>
    <w:p w14:paraId="595F6D96" w14:textId="77777777" w:rsidR="0023799E" w:rsidRPr="003363B0" w:rsidRDefault="0023799E" w:rsidP="0023799E">
      <w:pPr>
        <w:spacing w:after="200"/>
        <w:ind w:left="3119"/>
        <w:contextualSpacing/>
        <w:rPr>
          <w:b/>
          <w:lang w:eastAsia="en-US"/>
        </w:rPr>
      </w:pPr>
    </w:p>
    <w:p w14:paraId="3CFC047C" w14:textId="77777777" w:rsidR="0023799E" w:rsidRPr="003363B0" w:rsidRDefault="0023799E" w:rsidP="0023799E">
      <w:pPr>
        <w:widowControl w:val="0"/>
        <w:ind w:firstLine="851"/>
        <w:jc w:val="both"/>
      </w:pPr>
      <w:r w:rsidRPr="003363B0">
        <w:lastRenderedPageBreak/>
        <w:t>Места выполнения работ: некоммерческая организация «</w:t>
      </w:r>
      <w:r w:rsidRPr="00CD04DC">
        <w:rPr>
          <w:rFonts w:eastAsiaTheme="minorEastAsia"/>
          <w:noProof/>
        </w:rPr>
        <w:t>Фонд – региональный оператор капитального ремонта общего имущества в многоквартирных домах</w:t>
      </w:r>
      <w:r w:rsidRPr="003363B0">
        <w:t>», 194044, Санкт-Петербург, ул. Тобольская, д. 6.</w:t>
      </w:r>
    </w:p>
    <w:p w14:paraId="2B44DF97" w14:textId="77777777" w:rsidR="0023799E" w:rsidRPr="003363B0" w:rsidRDefault="0023799E" w:rsidP="0023799E">
      <w:pPr>
        <w:widowControl w:val="0"/>
        <w:ind w:firstLine="851"/>
        <w:jc w:val="both"/>
      </w:pPr>
      <w:r w:rsidRPr="003363B0">
        <w:t>Условия и сроки выполнения работ:</w:t>
      </w:r>
    </w:p>
    <w:p w14:paraId="0C4275D5" w14:textId="77777777" w:rsidR="0023799E" w:rsidRPr="003363B0" w:rsidRDefault="0023799E" w:rsidP="001A3EC4">
      <w:pPr>
        <w:numPr>
          <w:ilvl w:val="0"/>
          <w:numId w:val="16"/>
        </w:numPr>
        <w:tabs>
          <w:tab w:val="left" w:pos="1276"/>
        </w:tabs>
        <w:ind w:firstLine="851"/>
        <w:jc w:val="both"/>
      </w:pPr>
      <w:r w:rsidRPr="003363B0">
        <w:t>начало выполнения работ: с момента заключения Договора;</w:t>
      </w:r>
    </w:p>
    <w:p w14:paraId="6CAF14EA" w14:textId="77777777" w:rsidR="0023799E" w:rsidRPr="003363B0" w:rsidRDefault="0023799E" w:rsidP="001A3EC4">
      <w:pPr>
        <w:numPr>
          <w:ilvl w:val="0"/>
          <w:numId w:val="16"/>
        </w:numPr>
        <w:tabs>
          <w:tab w:val="left" w:pos="1276"/>
        </w:tabs>
        <w:ind w:firstLine="851"/>
        <w:jc w:val="both"/>
      </w:pPr>
      <w:r w:rsidRPr="003363B0">
        <w:t>окончание выполнения работ: не позднее 1</w:t>
      </w:r>
      <w:r>
        <w:t>0</w:t>
      </w:r>
      <w:r w:rsidRPr="003363B0">
        <w:t xml:space="preserve"> </w:t>
      </w:r>
      <w:r>
        <w:t>декаб</w:t>
      </w:r>
      <w:r w:rsidRPr="003363B0">
        <w:t>ря 201</w:t>
      </w:r>
      <w:r>
        <w:t xml:space="preserve">6 </w:t>
      </w:r>
      <w:r w:rsidRPr="003363B0">
        <w:t>г.</w:t>
      </w:r>
    </w:p>
    <w:p w14:paraId="13C2391D" w14:textId="77777777" w:rsidR="0023799E" w:rsidRDefault="0023799E" w:rsidP="0023799E">
      <w:pPr>
        <w:tabs>
          <w:tab w:val="left" w:pos="993"/>
          <w:tab w:val="left" w:pos="1276"/>
        </w:tabs>
        <w:spacing w:before="200" w:after="200"/>
        <w:ind w:left="567"/>
        <w:contextualSpacing/>
        <w:jc w:val="center"/>
        <w:rPr>
          <w:b/>
          <w:lang w:eastAsia="en-US"/>
        </w:rPr>
      </w:pPr>
    </w:p>
    <w:p w14:paraId="1D15DACA" w14:textId="77777777" w:rsidR="0023799E" w:rsidRDefault="0023799E" w:rsidP="0023799E">
      <w:pPr>
        <w:tabs>
          <w:tab w:val="left" w:pos="993"/>
          <w:tab w:val="left" w:pos="1276"/>
        </w:tabs>
        <w:spacing w:before="200" w:after="200"/>
        <w:ind w:left="567"/>
        <w:contextualSpacing/>
        <w:jc w:val="center"/>
        <w:rPr>
          <w:b/>
          <w:lang w:eastAsia="en-US"/>
        </w:rPr>
      </w:pPr>
      <w:r>
        <w:rPr>
          <w:b/>
          <w:lang w:eastAsia="en-US"/>
        </w:rPr>
        <w:t xml:space="preserve">4. </w:t>
      </w:r>
      <w:r w:rsidRPr="00C25BFE">
        <w:rPr>
          <w:b/>
          <w:lang w:eastAsia="en-US"/>
        </w:rPr>
        <w:t>Требования к сроку и объему предоставления гарантии качества работ.</w:t>
      </w:r>
    </w:p>
    <w:p w14:paraId="6A773545" w14:textId="77777777" w:rsidR="0023799E" w:rsidRPr="00C25BFE" w:rsidRDefault="0023799E" w:rsidP="0023799E">
      <w:pPr>
        <w:tabs>
          <w:tab w:val="left" w:pos="993"/>
          <w:tab w:val="left" w:pos="1276"/>
        </w:tabs>
        <w:spacing w:before="200" w:after="200"/>
        <w:ind w:left="567"/>
        <w:contextualSpacing/>
        <w:jc w:val="center"/>
        <w:rPr>
          <w:b/>
          <w:lang w:eastAsia="en-US"/>
        </w:rPr>
      </w:pPr>
    </w:p>
    <w:p w14:paraId="7A43999D" w14:textId="77777777" w:rsidR="0023799E" w:rsidRPr="00A0044C" w:rsidRDefault="0023799E" w:rsidP="0023799E">
      <w:pPr>
        <w:widowControl w:val="0"/>
        <w:ind w:firstLine="851"/>
        <w:jc w:val="both"/>
      </w:pPr>
      <w:r w:rsidRPr="00A0044C">
        <w:t xml:space="preserve">Гарантийный срок на выполненные работы - </w:t>
      </w:r>
      <w:r>
        <w:t>12</w:t>
      </w:r>
      <w:r w:rsidRPr="00A0044C">
        <w:t xml:space="preserve"> месяц</w:t>
      </w:r>
      <w:r>
        <w:t>ев</w:t>
      </w:r>
      <w:r w:rsidRPr="00A0044C">
        <w:t xml:space="preserve"> с даты приемки выполненных работ.</w:t>
      </w:r>
    </w:p>
    <w:p w14:paraId="0E691E6A" w14:textId="77777777" w:rsidR="0023799E" w:rsidRDefault="0023799E" w:rsidP="0023799E">
      <w:pPr>
        <w:widowControl w:val="0"/>
        <w:ind w:firstLine="851"/>
        <w:jc w:val="both"/>
      </w:pPr>
      <w:r w:rsidRPr="00A0044C">
        <w:t xml:space="preserve">В случае если Заказчиком будут обнаружены некачественно выполненные работы, то </w:t>
      </w:r>
      <w:r>
        <w:t>Подрядчик</w:t>
      </w:r>
      <w:r w:rsidRPr="00A0044C">
        <w:t xml:space="preserve">, с которым был заключен Договор, своими силами и без увеличения стоимости работ обязан в кратчайший (технически возможный) и в установленный Заказчиком срок устранить выявленные замечания для обеспечения надлежащего качества выполнения работ. </w:t>
      </w:r>
    </w:p>
    <w:p w14:paraId="71C07E14" w14:textId="77777777" w:rsidR="0023799E" w:rsidRPr="00A0044C" w:rsidRDefault="0023799E" w:rsidP="0023799E">
      <w:pPr>
        <w:widowControl w:val="0"/>
        <w:ind w:firstLine="851"/>
        <w:jc w:val="both"/>
      </w:pPr>
      <w:r w:rsidRPr="00A0044C">
        <w:t>Течение гарантийного срока на выполненные работы прерывается на все время, со дня письменного уведомления Заказчика об обнаружении недостатков д</w:t>
      </w:r>
      <w:r>
        <w:t>о дня устранения их Подрядчиком</w:t>
      </w:r>
      <w:r w:rsidRPr="00A0044C">
        <w:t>, с которым был заключен Договор.</w:t>
      </w:r>
    </w:p>
    <w:p w14:paraId="00B1C09A" w14:textId="77777777" w:rsidR="0023799E" w:rsidRPr="00A0044C" w:rsidRDefault="0023799E" w:rsidP="0023799E">
      <w:pPr>
        <w:widowControl w:val="0"/>
        <w:ind w:firstLine="567"/>
        <w:jc w:val="both"/>
      </w:pPr>
    </w:p>
    <w:p w14:paraId="3E3686D2" w14:textId="77777777" w:rsidR="0023799E" w:rsidRDefault="0023799E" w:rsidP="0023799E">
      <w:pPr>
        <w:spacing w:after="200"/>
        <w:ind w:left="567"/>
        <w:contextualSpacing/>
        <w:jc w:val="center"/>
        <w:rPr>
          <w:b/>
          <w:lang w:eastAsia="en-US"/>
        </w:rPr>
      </w:pPr>
      <w:r w:rsidRPr="00FA6542">
        <w:rPr>
          <w:b/>
          <w:lang w:eastAsia="en-US"/>
        </w:rPr>
        <w:t xml:space="preserve">5. Требования к работам по созданию </w:t>
      </w:r>
      <w:r w:rsidRPr="00FA6542">
        <w:rPr>
          <w:b/>
        </w:rPr>
        <w:t>информационн</w:t>
      </w:r>
      <w:r>
        <w:rPr>
          <w:b/>
        </w:rPr>
        <w:t>ых</w:t>
      </w:r>
      <w:r w:rsidRPr="00FA6542">
        <w:rPr>
          <w:b/>
        </w:rPr>
        <w:t xml:space="preserve"> </w:t>
      </w:r>
      <w:r>
        <w:rPr>
          <w:b/>
        </w:rPr>
        <w:t>под</w:t>
      </w:r>
      <w:r w:rsidRPr="00FA6542">
        <w:rPr>
          <w:b/>
        </w:rPr>
        <w:t>систем «Управление капитальным ремонтом</w:t>
      </w:r>
      <w:r w:rsidRPr="00FA6542">
        <w:rPr>
          <w:b/>
          <w:lang w:eastAsia="en-US"/>
        </w:rPr>
        <w:t>.</w:t>
      </w:r>
    </w:p>
    <w:p w14:paraId="4CDF0CF1" w14:textId="77777777" w:rsidR="0023799E" w:rsidRPr="008A6DDD" w:rsidRDefault="0023799E" w:rsidP="001A3EC4">
      <w:pPr>
        <w:pStyle w:val="ac"/>
        <w:numPr>
          <w:ilvl w:val="1"/>
          <w:numId w:val="20"/>
        </w:numPr>
        <w:spacing w:after="200"/>
        <w:contextualSpacing/>
        <w:rPr>
          <w:b/>
        </w:rPr>
      </w:pPr>
      <w:r w:rsidRPr="008A6DDD">
        <w:rPr>
          <w:b/>
          <w:lang w:eastAsia="en-US"/>
        </w:rPr>
        <w:t xml:space="preserve">Общие требования к созданию </w:t>
      </w:r>
      <w:r w:rsidRPr="008A6DDD">
        <w:rPr>
          <w:b/>
        </w:rPr>
        <w:t>«УКР МКД СПб»:</w:t>
      </w:r>
    </w:p>
    <w:p w14:paraId="24005903" w14:textId="77777777" w:rsidR="0023799E" w:rsidRDefault="0023799E" w:rsidP="0023799E">
      <w:pPr>
        <w:ind w:left="709"/>
      </w:pPr>
      <w:r w:rsidRPr="008A6DDD">
        <w:t>5.1.1</w:t>
      </w:r>
      <w:r>
        <w:t>.</w:t>
      </w:r>
      <w:r w:rsidRPr="008A6DDD">
        <w:t xml:space="preserve"> </w:t>
      </w:r>
      <w:r w:rsidRPr="00B002EF">
        <w:t xml:space="preserve">В ходе </w:t>
      </w:r>
      <w:r>
        <w:t xml:space="preserve">разработки подсистем «УКР МКД СПб» </w:t>
      </w:r>
      <w:r w:rsidRPr="00B002EF">
        <w:t>необходимо выполнить следующие работы:</w:t>
      </w:r>
    </w:p>
    <w:p w14:paraId="3C638B4D" w14:textId="77777777" w:rsidR="0023799E" w:rsidRPr="00B002EF" w:rsidRDefault="0023799E" w:rsidP="001A3EC4">
      <w:pPr>
        <w:pStyle w:val="ac"/>
        <w:numPr>
          <w:ilvl w:val="1"/>
          <w:numId w:val="26"/>
        </w:numPr>
        <w:jc w:val="both"/>
      </w:pPr>
      <w:r w:rsidRPr="00B002EF">
        <w:t xml:space="preserve">провести предпроектное обследование </w:t>
      </w:r>
      <w:r>
        <w:t>сторон</w:t>
      </w:r>
      <w:r w:rsidRPr="00B002EF">
        <w:t>, отвечающих за</w:t>
      </w:r>
      <w:r>
        <w:t xml:space="preserve"> организацию и выполнение</w:t>
      </w:r>
      <w:r w:rsidRPr="00B002EF">
        <w:t xml:space="preserve"> </w:t>
      </w:r>
      <w:r>
        <w:t>капитального ремонта, а также процессов планирования, управления и контроля исполнения планов, информационных потоков управления капитальным ремонтом</w:t>
      </w:r>
      <w:r w:rsidRPr="00B002EF">
        <w:t>;</w:t>
      </w:r>
    </w:p>
    <w:p w14:paraId="51E3E030" w14:textId="77777777" w:rsidR="0023799E" w:rsidRDefault="0023799E" w:rsidP="001A3EC4">
      <w:pPr>
        <w:pStyle w:val="ac"/>
        <w:numPr>
          <w:ilvl w:val="1"/>
          <w:numId w:val="25"/>
        </w:numPr>
        <w:jc w:val="both"/>
      </w:pPr>
      <w:r w:rsidRPr="00B002EF">
        <w:t xml:space="preserve">сформировать требования к </w:t>
      </w:r>
      <w:r>
        <w:t>«УКР МКД СПб»</w:t>
      </w:r>
      <w:r w:rsidRPr="00A551B6">
        <w:t xml:space="preserve"> </w:t>
      </w:r>
      <w:r>
        <w:t>на период начала работ (2016г)</w:t>
      </w:r>
      <w:r w:rsidRPr="00B002EF">
        <w:t>;</w:t>
      </w:r>
    </w:p>
    <w:p w14:paraId="2E1C7BC3" w14:textId="77777777" w:rsidR="0023799E" w:rsidRPr="00B002EF" w:rsidRDefault="0023799E" w:rsidP="001A3EC4">
      <w:pPr>
        <w:pStyle w:val="ac"/>
        <w:numPr>
          <w:ilvl w:val="1"/>
          <w:numId w:val="25"/>
        </w:numPr>
        <w:jc w:val="both"/>
      </w:pPr>
      <w:r w:rsidRPr="00C6472A">
        <w:t xml:space="preserve">разработать план развития функционала </w:t>
      </w:r>
      <w:r>
        <w:t>«УКР МКД СПб»</w:t>
      </w:r>
      <w:r w:rsidRPr="00C6472A">
        <w:t xml:space="preserve"> на период 2017-2018 годов</w:t>
      </w:r>
      <w:r>
        <w:t>;</w:t>
      </w:r>
    </w:p>
    <w:p w14:paraId="15C4B804" w14:textId="77777777" w:rsidR="0023799E" w:rsidRPr="00B002EF" w:rsidRDefault="0023799E" w:rsidP="001A3EC4">
      <w:pPr>
        <w:pStyle w:val="ac"/>
        <w:numPr>
          <w:ilvl w:val="1"/>
          <w:numId w:val="25"/>
        </w:numPr>
        <w:jc w:val="both"/>
      </w:pPr>
      <w:r w:rsidRPr="00B002EF">
        <w:t xml:space="preserve">разработать проектные технические решения </w:t>
      </w:r>
      <w:r>
        <w:t>«УКР МКД СПб»</w:t>
      </w:r>
      <w:r w:rsidRPr="00A551B6">
        <w:t xml:space="preserve"> </w:t>
      </w:r>
      <w:r>
        <w:t>с учетом перспективного развития функционала</w:t>
      </w:r>
      <w:r w:rsidRPr="00B002EF">
        <w:t>;</w:t>
      </w:r>
    </w:p>
    <w:p w14:paraId="36D43291" w14:textId="77777777" w:rsidR="0023799E" w:rsidRDefault="0023799E" w:rsidP="001A3EC4">
      <w:pPr>
        <w:pStyle w:val="ac"/>
        <w:numPr>
          <w:ilvl w:val="1"/>
          <w:numId w:val="25"/>
        </w:numPr>
        <w:jc w:val="both"/>
      </w:pPr>
      <w:r w:rsidRPr="00B002EF">
        <w:t xml:space="preserve">разработать программное обеспечение (ПО) </w:t>
      </w:r>
      <w:r>
        <w:t>«УКР МКД СПб» и соответствующую базу данных</w:t>
      </w:r>
      <w:r w:rsidRPr="00B002EF">
        <w:t>;</w:t>
      </w:r>
    </w:p>
    <w:p w14:paraId="05A4B899" w14:textId="77777777" w:rsidR="0023799E" w:rsidRDefault="0023799E" w:rsidP="001A3EC4">
      <w:pPr>
        <w:pStyle w:val="ac"/>
        <w:numPr>
          <w:ilvl w:val="1"/>
          <w:numId w:val="25"/>
        </w:numPr>
        <w:jc w:val="both"/>
      </w:pPr>
      <w:r>
        <w:t>выполнить первичную миграцию данных;</w:t>
      </w:r>
    </w:p>
    <w:p w14:paraId="1B4A89D8" w14:textId="77777777" w:rsidR="0023799E" w:rsidRDefault="0023799E" w:rsidP="001A3EC4">
      <w:pPr>
        <w:pStyle w:val="ac"/>
        <w:numPr>
          <w:ilvl w:val="1"/>
          <w:numId w:val="25"/>
        </w:numPr>
        <w:jc w:val="both"/>
      </w:pPr>
      <w:r>
        <w:t>совместно с сотрудниками заказчика, осуществить ввод данных, которые не могут быть мигрированы;</w:t>
      </w:r>
    </w:p>
    <w:p w14:paraId="1596E928" w14:textId="77777777" w:rsidR="0023799E" w:rsidRDefault="0023799E" w:rsidP="001A3EC4">
      <w:pPr>
        <w:pStyle w:val="ac"/>
        <w:numPr>
          <w:ilvl w:val="1"/>
          <w:numId w:val="25"/>
        </w:numPr>
        <w:jc w:val="both"/>
      </w:pPr>
      <w:r>
        <w:t>разработать регламенты взаимодействия пользователей системы;</w:t>
      </w:r>
    </w:p>
    <w:p w14:paraId="597B5429" w14:textId="77777777" w:rsidR="0023799E" w:rsidRDefault="0023799E" w:rsidP="001A3EC4">
      <w:pPr>
        <w:pStyle w:val="ac"/>
        <w:numPr>
          <w:ilvl w:val="1"/>
          <w:numId w:val="25"/>
        </w:numPr>
        <w:jc w:val="both"/>
      </w:pPr>
      <w:r>
        <w:t>разработать регламенты информационного обмена между компонентами системы, установленными в различных службах и организациях;</w:t>
      </w:r>
    </w:p>
    <w:p w14:paraId="6B587E4F" w14:textId="77777777" w:rsidR="0023799E" w:rsidRPr="00B002EF" w:rsidRDefault="0023799E" w:rsidP="001A3EC4">
      <w:pPr>
        <w:pStyle w:val="ac"/>
        <w:numPr>
          <w:ilvl w:val="1"/>
          <w:numId w:val="25"/>
        </w:numPr>
        <w:jc w:val="both"/>
      </w:pPr>
      <w:r>
        <w:t>провести предварительные испытания «УКР МКД СПб»</w:t>
      </w:r>
      <w:r w:rsidRPr="008A6DDD">
        <w:t>;</w:t>
      </w:r>
    </w:p>
    <w:p w14:paraId="3CF29F99" w14:textId="77777777" w:rsidR="0023799E" w:rsidRDefault="0023799E" w:rsidP="001A3EC4">
      <w:pPr>
        <w:pStyle w:val="ac"/>
        <w:numPr>
          <w:ilvl w:val="1"/>
          <w:numId w:val="25"/>
        </w:numPr>
        <w:jc w:val="both"/>
      </w:pPr>
      <w:r w:rsidRPr="00B002EF">
        <w:t xml:space="preserve">ввести </w:t>
      </w:r>
      <w:r>
        <w:t xml:space="preserve">«УКР МКД СПб» </w:t>
      </w:r>
      <w:r w:rsidRPr="00B002EF">
        <w:t xml:space="preserve">в </w:t>
      </w:r>
      <w:r>
        <w:t xml:space="preserve">опытную </w:t>
      </w:r>
      <w:r w:rsidRPr="00B002EF">
        <w:t>эксплуатацию;</w:t>
      </w:r>
    </w:p>
    <w:p w14:paraId="42E19702" w14:textId="77777777" w:rsidR="0023799E" w:rsidRDefault="0023799E" w:rsidP="001A3EC4">
      <w:pPr>
        <w:pStyle w:val="ac"/>
        <w:numPr>
          <w:ilvl w:val="1"/>
          <w:numId w:val="25"/>
        </w:numPr>
        <w:jc w:val="both"/>
      </w:pPr>
      <w:r>
        <w:t>после окончания опытной эксплуатации провести приемочные испытания «УКР МКД СПб» с последующей передачей в промышленную эксплуатацию</w:t>
      </w:r>
      <w:r w:rsidRPr="008A6DDD">
        <w:t>;</w:t>
      </w:r>
    </w:p>
    <w:p w14:paraId="636B0D2D" w14:textId="77777777" w:rsidR="0023799E" w:rsidRPr="00B002EF" w:rsidRDefault="0023799E" w:rsidP="001A3EC4">
      <w:pPr>
        <w:pStyle w:val="ac"/>
        <w:numPr>
          <w:ilvl w:val="1"/>
          <w:numId w:val="25"/>
        </w:numPr>
        <w:jc w:val="both"/>
      </w:pPr>
      <w:r>
        <w:t>осуществить гарантийное обслуживание «УКР МКД СПб»</w:t>
      </w:r>
      <w:r w:rsidRPr="008A6DDD">
        <w:t xml:space="preserve"> </w:t>
      </w:r>
      <w:r>
        <w:t>в период промышленной</w:t>
      </w:r>
      <w:r w:rsidRPr="008A6DDD">
        <w:t xml:space="preserve"> </w:t>
      </w:r>
      <w:r>
        <w:t>эксплуатации.</w:t>
      </w:r>
    </w:p>
    <w:p w14:paraId="1CE5754E" w14:textId="77777777" w:rsidR="0023799E" w:rsidRDefault="0023799E" w:rsidP="0023799E">
      <w:pPr>
        <w:pStyle w:val="ac"/>
        <w:ind w:left="0" w:firstLine="851"/>
        <w:contextualSpacing/>
        <w:jc w:val="both"/>
      </w:pPr>
      <w:r w:rsidRPr="00B002EF">
        <w:lastRenderedPageBreak/>
        <w:t xml:space="preserve">При выполнении работ по предпроектному обследованию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w:t>
      </w:r>
      <w:r>
        <w:t xml:space="preserve">а также процессов планирования, управления и контроля выполнения работ по капитальному ремонту, </w:t>
      </w:r>
      <w:r w:rsidRPr="00B002EF">
        <w:t>требуется:</w:t>
      </w:r>
    </w:p>
    <w:p w14:paraId="29D1F1C7" w14:textId="77777777" w:rsidR="0023799E" w:rsidRDefault="0023799E" w:rsidP="0023799E">
      <w:pPr>
        <w:ind w:firstLine="851"/>
        <w:contextualSpacing/>
        <w:jc w:val="both"/>
      </w:pPr>
      <w:r>
        <w:t xml:space="preserve">- </w:t>
      </w:r>
      <w:r w:rsidRPr="00B002EF">
        <w:t xml:space="preserve">Сформировать перечни вопросов по работе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с учетом необходимости автоматизации их деятельности. Согласовать сформированные перечни вопросов с Заказч</w:t>
      </w:r>
      <w:r>
        <w:t>иком. Сформированные на основании полученного перечня вопросов опросные листы заполняются Заказчиком и передаются Подрядчику</w:t>
      </w:r>
      <w:r w:rsidRPr="008A6DDD">
        <w:t>;</w:t>
      </w:r>
    </w:p>
    <w:p w14:paraId="76351ADC" w14:textId="77777777" w:rsidR="0023799E" w:rsidRDefault="0023799E" w:rsidP="0023799E">
      <w:pPr>
        <w:ind w:firstLine="851"/>
        <w:contextualSpacing/>
        <w:jc w:val="both"/>
      </w:pPr>
      <w:r w:rsidRPr="008A6DDD">
        <w:t xml:space="preserve">- </w:t>
      </w:r>
      <w:r>
        <w:t xml:space="preserve">В результате анализа полученных данных, конкретизируются стороны, </w:t>
      </w:r>
      <w:r w:rsidRPr="00B002EF">
        <w:t>отвечающи</w:t>
      </w:r>
      <w:r>
        <w:t>е</w:t>
      </w:r>
      <w:r w:rsidRPr="00B002EF">
        <w:t xml:space="preserve"> за</w:t>
      </w:r>
      <w:r>
        <w:t xml:space="preserve"> организацию и выполнение</w:t>
      </w:r>
      <w:r w:rsidRPr="00B002EF">
        <w:t xml:space="preserve"> </w:t>
      </w:r>
      <w:r>
        <w:t>капитального ремонта, определяются их подразделения, деятельность которых подлежит автоматизации в соответствии с целями разработки «УКР МКД СПб», назначаются ответственные лица в данных подразделениях, отвечающие за взаимодействие с Подрядчиком</w:t>
      </w:r>
      <w:r w:rsidRPr="008A6DDD">
        <w:t>;</w:t>
      </w:r>
    </w:p>
    <w:p w14:paraId="6E545345" w14:textId="77777777" w:rsidR="0023799E" w:rsidRDefault="0023799E" w:rsidP="0023799E">
      <w:pPr>
        <w:ind w:firstLine="851"/>
        <w:contextualSpacing/>
        <w:jc w:val="both"/>
      </w:pPr>
      <w:r w:rsidRPr="008A6DDD">
        <w:t xml:space="preserve">- </w:t>
      </w:r>
      <w:r>
        <w:t>В результате взаимодействия с ответственными лицами определяется количество и состав автоматизированных рабочих мест (далее - АРМ) «УКР МКД СПб», соответствующих данным подразделениям</w:t>
      </w:r>
      <w:r w:rsidRPr="008A6DDD">
        <w:t>;</w:t>
      </w:r>
    </w:p>
    <w:p w14:paraId="340B66E4" w14:textId="77777777" w:rsidR="0023799E" w:rsidRDefault="0023799E" w:rsidP="0023799E">
      <w:pPr>
        <w:ind w:firstLine="851"/>
        <w:contextualSpacing/>
        <w:jc w:val="both"/>
      </w:pPr>
      <w:r w:rsidRPr="008A6DDD">
        <w:t xml:space="preserve">- </w:t>
      </w:r>
      <w:r>
        <w:t xml:space="preserve">В результате взаимодействия с ответственными лицами определяются </w:t>
      </w:r>
      <w:r w:rsidRPr="00B002EF">
        <w:t>все информационные взаимосвязи</w:t>
      </w:r>
      <w:r>
        <w:t xml:space="preserve"> между сторонами, </w:t>
      </w:r>
      <w:r w:rsidRPr="00B002EF">
        <w:t>отвечающи</w:t>
      </w:r>
      <w:r>
        <w:t>ми</w:t>
      </w:r>
      <w:r w:rsidRPr="00B002EF">
        <w:t xml:space="preserve"> за</w:t>
      </w:r>
      <w:r>
        <w:t xml:space="preserve"> организацию и выполнение</w:t>
      </w:r>
      <w:r w:rsidRPr="00B002EF">
        <w:t xml:space="preserve"> </w:t>
      </w:r>
      <w:r>
        <w:t>капитального ремонта, в соответствии с выполняемыми ими функциями в процессе организации и выполнения</w:t>
      </w:r>
      <w:r w:rsidRPr="00B002EF">
        <w:t xml:space="preserve"> </w:t>
      </w:r>
      <w:r>
        <w:t>капитального ремонта</w:t>
      </w:r>
      <w:r w:rsidRPr="008A6DDD">
        <w:t>;</w:t>
      </w:r>
    </w:p>
    <w:p w14:paraId="3477172A" w14:textId="77777777" w:rsidR="0023799E" w:rsidRDefault="0023799E" w:rsidP="0023799E">
      <w:pPr>
        <w:ind w:firstLine="851"/>
        <w:contextualSpacing/>
        <w:jc w:val="both"/>
      </w:pPr>
      <w:r w:rsidRPr="008A6DDD">
        <w:t xml:space="preserve">- </w:t>
      </w:r>
      <w:r w:rsidRPr="00B002EF">
        <w:t xml:space="preserve">Сформировать перечни и формы отчетной документации </w:t>
      </w:r>
      <w:r>
        <w:t>необходимой для информационного обеспечения процесса организации и выполнения</w:t>
      </w:r>
      <w:r w:rsidRPr="00B002EF">
        <w:t xml:space="preserve"> </w:t>
      </w:r>
      <w:r>
        <w:t>капитального</w:t>
      </w:r>
      <w:r w:rsidRPr="00B002EF">
        <w:t xml:space="preserve">, а также состав типовой информации, необходимой для формирования этой отчетной документации, которая возникает в ходе информационного взаимодействия </w:t>
      </w:r>
      <w:r>
        <w:t xml:space="preserve">сторонами, </w:t>
      </w:r>
      <w:r w:rsidRPr="00B002EF">
        <w:t>отвечающи</w:t>
      </w:r>
      <w:r>
        <w:t>ми</w:t>
      </w:r>
      <w:r w:rsidRPr="00B002EF">
        <w:t xml:space="preserve"> за</w:t>
      </w:r>
      <w:r>
        <w:t xml:space="preserve"> организацию и выполнение</w:t>
      </w:r>
      <w:r w:rsidRPr="00B002EF">
        <w:t xml:space="preserve"> </w:t>
      </w:r>
      <w:r>
        <w:t>капитального ремонта</w:t>
      </w:r>
      <w:r w:rsidRPr="008A6DDD">
        <w:t>;</w:t>
      </w:r>
    </w:p>
    <w:p w14:paraId="57C07408" w14:textId="77777777" w:rsidR="0023799E" w:rsidRDefault="0023799E" w:rsidP="0023799E">
      <w:pPr>
        <w:ind w:firstLine="851"/>
        <w:contextualSpacing/>
        <w:jc w:val="both"/>
      </w:pPr>
      <w:r w:rsidRPr="008A6DDD">
        <w:t xml:space="preserve">- </w:t>
      </w:r>
      <w:r w:rsidRPr="00B002EF">
        <w:t xml:space="preserve">Разработать </w:t>
      </w:r>
      <w:r>
        <w:t>описания</w:t>
      </w:r>
      <w:r w:rsidRPr="00B002EF">
        <w:t xml:space="preserve"> технологических процессов обработки информации</w:t>
      </w:r>
      <w:r>
        <w:t xml:space="preserve">, поступающей от сторон, </w:t>
      </w:r>
      <w:r w:rsidRPr="00B002EF">
        <w:t>отвечающи</w:t>
      </w:r>
      <w:r>
        <w:t>х</w:t>
      </w:r>
      <w:r w:rsidRPr="00B002EF">
        <w:t xml:space="preserve"> за</w:t>
      </w:r>
      <w:r>
        <w:t xml:space="preserve"> организацию и выполнение</w:t>
      </w:r>
      <w:r w:rsidRPr="00B002EF">
        <w:t xml:space="preserve"> </w:t>
      </w:r>
      <w:r>
        <w:t>капитального ремонта</w:t>
      </w:r>
      <w:r w:rsidRPr="008A6DDD">
        <w:t>;</w:t>
      </w:r>
    </w:p>
    <w:p w14:paraId="0D304594" w14:textId="77777777" w:rsidR="0023799E" w:rsidRDefault="0023799E" w:rsidP="0023799E">
      <w:pPr>
        <w:contextualSpacing/>
        <w:jc w:val="both"/>
      </w:pPr>
      <w:r>
        <w:tab/>
      </w:r>
      <w:r w:rsidRPr="008A6DDD">
        <w:t xml:space="preserve"> - </w:t>
      </w:r>
      <w:r>
        <w:t>Описания</w:t>
      </w:r>
      <w:r w:rsidRPr="00B002EF">
        <w:t xml:space="preserve"> технологических процессов обработки информации должны содержать:</w:t>
      </w:r>
    </w:p>
    <w:p w14:paraId="0FE9FD1C" w14:textId="77777777" w:rsidR="0023799E" w:rsidRPr="00B002EF" w:rsidRDefault="0023799E" w:rsidP="001A3EC4">
      <w:pPr>
        <w:pStyle w:val="ac"/>
        <w:numPr>
          <w:ilvl w:val="0"/>
          <w:numId w:val="24"/>
        </w:numPr>
        <w:jc w:val="both"/>
      </w:pPr>
      <w:r w:rsidRPr="00B002EF">
        <w:t xml:space="preserve">всю последовательность каждого из этапов </w:t>
      </w:r>
      <w:r>
        <w:t>проведения</w:t>
      </w:r>
      <w:r w:rsidRPr="00B002EF">
        <w:t xml:space="preserve"> работ по </w:t>
      </w:r>
      <w:r>
        <w:t>организации и выполнению</w:t>
      </w:r>
      <w:r w:rsidRPr="00B002EF">
        <w:t xml:space="preserve"> </w:t>
      </w:r>
      <w:r>
        <w:t>капитального ремонта</w:t>
      </w:r>
      <w:r w:rsidRPr="00B002EF">
        <w:t>;</w:t>
      </w:r>
    </w:p>
    <w:p w14:paraId="1E9FD372" w14:textId="77777777" w:rsidR="0023799E" w:rsidRPr="00B002EF" w:rsidRDefault="0023799E" w:rsidP="001A3EC4">
      <w:pPr>
        <w:pStyle w:val="ac"/>
        <w:numPr>
          <w:ilvl w:val="0"/>
          <w:numId w:val="24"/>
        </w:numPr>
        <w:jc w:val="both"/>
      </w:pPr>
      <w:r w:rsidRPr="00B002EF">
        <w:t xml:space="preserve">все информационные и технологические взаимосвязи </w:t>
      </w:r>
      <w:r>
        <w:t xml:space="preserve">между сторонами, </w:t>
      </w:r>
      <w:r w:rsidRPr="00B002EF">
        <w:t>отвечающи</w:t>
      </w:r>
      <w:r>
        <w:t>ми</w:t>
      </w:r>
      <w:r w:rsidRPr="00B002EF">
        <w:t xml:space="preserve"> за</w:t>
      </w:r>
      <w:r>
        <w:t xml:space="preserve"> организацию и выполнение</w:t>
      </w:r>
      <w:r w:rsidRPr="00B002EF">
        <w:t xml:space="preserve"> </w:t>
      </w:r>
      <w:r>
        <w:t>капитального ремонта</w:t>
      </w:r>
      <w:r w:rsidRPr="00B002EF">
        <w:t>;</w:t>
      </w:r>
    </w:p>
    <w:p w14:paraId="747F7FB2" w14:textId="77777777" w:rsidR="0023799E" w:rsidRPr="00B002EF" w:rsidRDefault="0023799E" w:rsidP="001A3EC4">
      <w:pPr>
        <w:pStyle w:val="ac"/>
        <w:numPr>
          <w:ilvl w:val="0"/>
          <w:numId w:val="24"/>
        </w:numPr>
        <w:jc w:val="both"/>
      </w:pPr>
      <w:r w:rsidRPr="00B002EF">
        <w:t>перечни и составы входной и выходной</w:t>
      </w:r>
      <w:r>
        <w:t>, а также внутренней</w:t>
      </w:r>
      <w:r w:rsidRPr="00B002EF">
        <w:t xml:space="preserve"> документации;</w:t>
      </w:r>
    </w:p>
    <w:p w14:paraId="5A52D436" w14:textId="77777777" w:rsidR="0023799E" w:rsidRPr="00B002EF" w:rsidRDefault="0023799E" w:rsidP="001A3EC4">
      <w:pPr>
        <w:pStyle w:val="ac"/>
        <w:numPr>
          <w:ilvl w:val="0"/>
          <w:numId w:val="24"/>
        </w:numPr>
        <w:jc w:val="both"/>
      </w:pPr>
      <w:r w:rsidRPr="00B002EF">
        <w:t>описания всех последовательностей принимаемых</w:t>
      </w:r>
      <w:r>
        <w:t xml:space="preserve"> решений,</w:t>
      </w:r>
      <w:r w:rsidRPr="00B002EF">
        <w:t xml:space="preserve"> исходя из той или иной складывающейся на момент принятия решений ситуации.</w:t>
      </w:r>
    </w:p>
    <w:p w14:paraId="36A401E5" w14:textId="77777777" w:rsidR="0023799E" w:rsidRDefault="0023799E" w:rsidP="0023799E">
      <w:pPr>
        <w:contextualSpacing/>
        <w:jc w:val="both"/>
      </w:pPr>
      <w:r w:rsidRPr="008A6DDD">
        <w:t xml:space="preserve">            - </w:t>
      </w:r>
      <w:r>
        <w:t>Описания</w:t>
      </w:r>
      <w:r w:rsidRPr="00B002EF">
        <w:t xml:space="preserve"> технологических процессов обработки информации должны быть разработаны в формате, позволяющем просмотр и редактирование средствами </w:t>
      </w:r>
      <w:r>
        <w:t>свободно распространяющихся программ на открытом коде</w:t>
      </w:r>
      <w:r w:rsidRPr="008A6DDD">
        <w:t>;</w:t>
      </w:r>
    </w:p>
    <w:p w14:paraId="4CE985B5" w14:textId="77777777" w:rsidR="0023799E" w:rsidRDefault="0023799E" w:rsidP="0023799E">
      <w:r>
        <w:tab/>
      </w:r>
      <w:r w:rsidRPr="008A6DDD">
        <w:t xml:space="preserve">- </w:t>
      </w:r>
      <w:r w:rsidRPr="00B002EF">
        <w:t xml:space="preserve">Результатом выполнения работ по предпроектному обследованию </w:t>
      </w:r>
      <w:r>
        <w:t>сторон</w:t>
      </w:r>
      <w:r w:rsidRPr="00B002EF">
        <w:t>, отвечающих за</w:t>
      </w:r>
      <w:r>
        <w:t xml:space="preserve"> организацию и выполнение</w:t>
      </w:r>
      <w:r w:rsidRPr="00B002EF">
        <w:t xml:space="preserve"> </w:t>
      </w:r>
      <w:r>
        <w:t>капитального ремонта</w:t>
      </w:r>
      <w:r w:rsidRPr="00B002EF">
        <w:t>, должен являться документ</w:t>
      </w:r>
      <w:r w:rsidRPr="008A6DDD">
        <w:t xml:space="preserve"> </w:t>
      </w:r>
      <w:r w:rsidRPr="00B002EF">
        <w:t xml:space="preserve">«Отчет об обследовании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w:t>
      </w:r>
      <w:r>
        <w:t>а также процессов организации и управление капитальными ремонтами, в целях</w:t>
      </w:r>
      <w:r w:rsidRPr="00B002EF">
        <w:t xml:space="preserve"> создания </w:t>
      </w:r>
      <w:r>
        <w:t>«УКР МКД СПб»»</w:t>
      </w:r>
      <w:r w:rsidRPr="00B002EF">
        <w:t>, содержащий все материалы, полученные в ходе выполнения работ</w:t>
      </w:r>
      <w:r>
        <w:t>, результаты их анализа и прочие необходимые материалы.</w:t>
      </w:r>
    </w:p>
    <w:p w14:paraId="35BB5097" w14:textId="77777777" w:rsidR="0023799E" w:rsidRDefault="0023799E" w:rsidP="0023799E">
      <w:pPr>
        <w:ind w:firstLine="851"/>
        <w:contextualSpacing/>
        <w:jc w:val="both"/>
      </w:pPr>
    </w:p>
    <w:p w14:paraId="6E0F708B" w14:textId="77777777" w:rsidR="0023799E" w:rsidRDefault="0023799E" w:rsidP="0023799E">
      <w:pPr>
        <w:pStyle w:val="ac"/>
        <w:ind w:left="851"/>
        <w:jc w:val="both"/>
      </w:pPr>
      <w:r>
        <w:t xml:space="preserve">5.1.2. </w:t>
      </w:r>
      <w:r w:rsidRPr="00B002EF">
        <w:t>При выполнении работ по форми</w:t>
      </w:r>
      <w:r>
        <w:t>рованию требований к «УКР МКД СПб»</w:t>
      </w:r>
      <w:r w:rsidRPr="00B002EF">
        <w:t>, требуется:</w:t>
      </w:r>
    </w:p>
    <w:p w14:paraId="615D6D78" w14:textId="77777777" w:rsidR="0023799E" w:rsidRDefault="0023799E" w:rsidP="0023799E">
      <w:pPr>
        <w:ind w:firstLine="709"/>
        <w:jc w:val="both"/>
      </w:pPr>
      <w:r w:rsidRPr="008A6DDD">
        <w:t xml:space="preserve">- </w:t>
      </w:r>
      <w:r>
        <w:t>Уточнить</w:t>
      </w:r>
      <w:r w:rsidRPr="00B002EF">
        <w:t xml:space="preserve"> требования к автоматическим и автоматизированным функциям </w:t>
      </w:r>
      <w:r>
        <w:t>«УКР МКД СПб»</w:t>
      </w:r>
      <w:r w:rsidRPr="00B002EF">
        <w:t>, их реализации и порядку выполнения</w:t>
      </w:r>
      <w:r w:rsidRPr="008A6DDD">
        <w:t>;</w:t>
      </w:r>
    </w:p>
    <w:p w14:paraId="583D80DD" w14:textId="77777777" w:rsidR="0023799E" w:rsidRDefault="0023799E" w:rsidP="0023799E">
      <w:pPr>
        <w:ind w:firstLine="709"/>
        <w:jc w:val="both"/>
      </w:pPr>
      <w:r w:rsidRPr="008A6DDD">
        <w:t xml:space="preserve">- </w:t>
      </w:r>
      <w:r>
        <w:t>Уточнить требования к перспективному развитию «УКР МКД СПб»</w:t>
      </w:r>
      <w:r w:rsidRPr="008A6DDD">
        <w:t>;</w:t>
      </w:r>
    </w:p>
    <w:p w14:paraId="4A858A2E" w14:textId="77777777" w:rsidR="0023799E" w:rsidRDefault="0023799E" w:rsidP="0023799E">
      <w:pPr>
        <w:tabs>
          <w:tab w:val="left" w:pos="1701"/>
          <w:tab w:val="left" w:pos="2127"/>
        </w:tabs>
        <w:ind w:firstLine="709"/>
        <w:jc w:val="both"/>
      </w:pPr>
      <w:r w:rsidRPr="008A6DDD">
        <w:lastRenderedPageBreak/>
        <w:t xml:space="preserve">- </w:t>
      </w:r>
      <w:r w:rsidRPr="00B002EF">
        <w:t xml:space="preserve">Сформировать требования к показателям надежности выполнения автоматических и автоматизированных функций </w:t>
      </w:r>
      <w:r>
        <w:t>«УКР МКД СПб»</w:t>
      </w:r>
      <w:r w:rsidRPr="008A6DDD">
        <w:t>;</w:t>
      </w:r>
    </w:p>
    <w:p w14:paraId="0012F622" w14:textId="77777777" w:rsidR="0023799E" w:rsidRDefault="0023799E" w:rsidP="0023799E">
      <w:pPr>
        <w:ind w:firstLine="709"/>
        <w:jc w:val="both"/>
      </w:pPr>
      <w:r w:rsidRPr="008A6DDD">
        <w:t xml:space="preserve">- </w:t>
      </w:r>
      <w:r w:rsidRPr="00B002EF">
        <w:t>Сформировать требования по формированию выходной отчетной документации, формируемой в</w:t>
      </w:r>
      <w:r>
        <w:t xml:space="preserve"> «УКР МКД СПб»</w:t>
      </w:r>
      <w:r w:rsidRPr="008A6DDD">
        <w:t>;</w:t>
      </w:r>
    </w:p>
    <w:p w14:paraId="72792DA5" w14:textId="77777777" w:rsidR="0023799E" w:rsidRDefault="0023799E" w:rsidP="0023799E">
      <w:pPr>
        <w:ind w:firstLine="709"/>
        <w:jc w:val="both"/>
      </w:pPr>
      <w:r w:rsidRPr="008A6DDD">
        <w:t xml:space="preserve">- </w:t>
      </w:r>
      <w:r w:rsidRPr="00B002EF">
        <w:t xml:space="preserve">Сформировать требования к ролям пользователей, функциям идентификации и аутентификации, разграничения прав доступа, обеспечения целостности и резервного копирования </w:t>
      </w:r>
      <w:r>
        <w:t>«УКР МКД СПб»</w:t>
      </w:r>
      <w:r w:rsidRPr="00B002EF">
        <w:t>.</w:t>
      </w:r>
    </w:p>
    <w:p w14:paraId="2DD91518" w14:textId="77777777" w:rsidR="0023799E" w:rsidRDefault="0023799E" w:rsidP="0023799E">
      <w:pPr>
        <w:ind w:firstLine="709"/>
        <w:jc w:val="both"/>
      </w:pPr>
    </w:p>
    <w:p w14:paraId="7C0B0E76" w14:textId="77777777" w:rsidR="0023799E" w:rsidRPr="00B002EF" w:rsidRDefault="0023799E" w:rsidP="0023799E">
      <w:pPr>
        <w:ind w:firstLine="851"/>
        <w:contextualSpacing/>
        <w:jc w:val="both"/>
      </w:pPr>
      <w:r>
        <w:t>5</w:t>
      </w:r>
      <w:r w:rsidRPr="004D3F14">
        <w:t>.</w:t>
      </w:r>
      <w:r>
        <w:t xml:space="preserve">1.3. </w:t>
      </w:r>
      <w:r w:rsidRPr="00B002EF">
        <w:t xml:space="preserve">При выполнении </w:t>
      </w:r>
      <w:r>
        <w:t xml:space="preserve">проектных </w:t>
      </w:r>
      <w:r w:rsidRPr="00B002EF">
        <w:t xml:space="preserve">работ по </w:t>
      </w:r>
      <w:r>
        <w:t>созданию «УКР МКД СПб»</w:t>
      </w:r>
      <w:r w:rsidRPr="00B002EF">
        <w:t xml:space="preserve"> требуется</w:t>
      </w:r>
      <w:r>
        <w:t xml:space="preserve"> разработать проектную документацию «УКР МКД СПб».</w:t>
      </w:r>
    </w:p>
    <w:p w14:paraId="4F36AF6A" w14:textId="77777777" w:rsidR="0023799E" w:rsidRPr="00B002EF" w:rsidRDefault="0023799E" w:rsidP="0023799E">
      <w:pPr>
        <w:ind w:firstLine="851"/>
        <w:contextualSpacing/>
        <w:jc w:val="both"/>
      </w:pPr>
    </w:p>
    <w:p w14:paraId="7FF45ABB" w14:textId="77777777" w:rsidR="0023799E" w:rsidRPr="00B002EF" w:rsidRDefault="0023799E" w:rsidP="0023799E">
      <w:pPr>
        <w:ind w:firstLine="851"/>
        <w:contextualSpacing/>
        <w:jc w:val="both"/>
      </w:pPr>
      <w:r>
        <w:t>В рамках</w:t>
      </w:r>
      <w:r w:rsidRPr="00B002EF">
        <w:t xml:space="preserve"> выполнени</w:t>
      </w:r>
      <w:r>
        <w:t>я</w:t>
      </w:r>
      <w:r w:rsidRPr="00B002EF">
        <w:t xml:space="preserve"> работ по проектированию</w:t>
      </w:r>
      <w:r>
        <w:t xml:space="preserve"> «УКР МКД СПб» </w:t>
      </w:r>
      <w:r w:rsidRPr="00B002EF">
        <w:t>требуется:</w:t>
      </w:r>
    </w:p>
    <w:p w14:paraId="5C49C758" w14:textId="77777777" w:rsidR="0023799E" w:rsidRPr="00B002EF" w:rsidRDefault="0023799E" w:rsidP="001A3EC4">
      <w:pPr>
        <w:pStyle w:val="ac"/>
        <w:numPr>
          <w:ilvl w:val="0"/>
          <w:numId w:val="27"/>
        </w:numPr>
        <w:jc w:val="both"/>
      </w:pPr>
      <w:r w:rsidRPr="00B002EF">
        <w:t xml:space="preserve">разработать архитектуру </w:t>
      </w:r>
      <w:r>
        <w:t>«УКР МКД СПб»</w:t>
      </w:r>
      <w:r w:rsidRPr="00B002EF">
        <w:t>;</w:t>
      </w:r>
    </w:p>
    <w:p w14:paraId="15716E49" w14:textId="77777777" w:rsidR="0023799E" w:rsidRPr="00B002EF" w:rsidRDefault="0023799E" w:rsidP="001A3EC4">
      <w:pPr>
        <w:pStyle w:val="ac"/>
        <w:numPr>
          <w:ilvl w:val="0"/>
          <w:numId w:val="27"/>
        </w:numPr>
        <w:jc w:val="both"/>
      </w:pPr>
      <w:r w:rsidRPr="00B002EF">
        <w:t xml:space="preserve">разработать структуру классификаторов и кодов, а также необходимых справочников для </w:t>
      </w:r>
      <w:r>
        <w:t>«УКР МКД СПб»</w:t>
      </w:r>
      <w:r w:rsidRPr="00B002EF">
        <w:t>;</w:t>
      </w:r>
    </w:p>
    <w:p w14:paraId="3BA0AEE7" w14:textId="77777777" w:rsidR="0023799E" w:rsidRPr="00B002EF" w:rsidRDefault="0023799E" w:rsidP="001A3EC4">
      <w:pPr>
        <w:pStyle w:val="ac"/>
        <w:numPr>
          <w:ilvl w:val="0"/>
          <w:numId w:val="27"/>
        </w:numPr>
        <w:jc w:val="both"/>
      </w:pPr>
      <w:r w:rsidRPr="00B002EF">
        <w:t>выбрать сист</w:t>
      </w:r>
      <w:r>
        <w:t>ему управления базами данных для «УКР МКД СПб»</w:t>
      </w:r>
      <w:r w:rsidRPr="00B002EF">
        <w:t>;</w:t>
      </w:r>
    </w:p>
    <w:p w14:paraId="1E62993B" w14:textId="77777777" w:rsidR="0023799E" w:rsidRPr="00B002EF" w:rsidRDefault="0023799E" w:rsidP="001A3EC4">
      <w:pPr>
        <w:pStyle w:val="ac"/>
        <w:numPr>
          <w:ilvl w:val="0"/>
          <w:numId w:val="27"/>
        </w:numPr>
        <w:jc w:val="both"/>
      </w:pPr>
      <w:r w:rsidRPr="00B002EF">
        <w:t>разработать структуру баз</w:t>
      </w:r>
      <w:r>
        <w:t>ы данных «УКР МКД СПб»</w:t>
      </w:r>
      <w:r w:rsidRPr="00B002EF">
        <w:t>;</w:t>
      </w:r>
    </w:p>
    <w:p w14:paraId="479D2095" w14:textId="77777777" w:rsidR="0023799E" w:rsidRPr="00B002EF" w:rsidRDefault="0023799E" w:rsidP="001A3EC4">
      <w:pPr>
        <w:pStyle w:val="ac"/>
        <w:numPr>
          <w:ilvl w:val="0"/>
          <w:numId w:val="27"/>
        </w:numPr>
        <w:jc w:val="both"/>
      </w:pPr>
      <w:r w:rsidRPr="00B002EF">
        <w:t xml:space="preserve">разработать функциональную структуру </w:t>
      </w:r>
      <w:r>
        <w:t>«УКР МКД СПб»</w:t>
      </w:r>
      <w:r w:rsidRPr="00B002EF">
        <w:t>;</w:t>
      </w:r>
    </w:p>
    <w:p w14:paraId="71F7DE26" w14:textId="77777777" w:rsidR="0023799E" w:rsidRPr="00B002EF" w:rsidRDefault="0023799E" w:rsidP="001A3EC4">
      <w:pPr>
        <w:pStyle w:val="ac"/>
        <w:numPr>
          <w:ilvl w:val="0"/>
          <w:numId w:val="27"/>
        </w:numPr>
        <w:jc w:val="both"/>
      </w:pPr>
      <w:r w:rsidRPr="00B002EF">
        <w:t xml:space="preserve">разработать интерфейсы для взаимодействия с пользователями и обслуживающим персоналом </w:t>
      </w:r>
      <w:r>
        <w:t>«УКР МКД СПб»</w:t>
      </w:r>
      <w:r w:rsidRPr="00B002EF">
        <w:t>;</w:t>
      </w:r>
    </w:p>
    <w:p w14:paraId="4D1258D5" w14:textId="77777777" w:rsidR="0023799E" w:rsidRPr="00B002EF" w:rsidRDefault="0023799E" w:rsidP="001A3EC4">
      <w:pPr>
        <w:pStyle w:val="ac"/>
        <w:numPr>
          <w:ilvl w:val="0"/>
          <w:numId w:val="27"/>
        </w:numPr>
        <w:jc w:val="both"/>
      </w:pPr>
      <w:r w:rsidRPr="00B002EF">
        <w:t xml:space="preserve">разработать формы представления и форматы данных, обрабатываемых в </w:t>
      </w:r>
      <w:r>
        <w:t>«УКР МКД СПб»</w:t>
      </w:r>
      <w:r w:rsidRPr="00B002EF">
        <w:t>;</w:t>
      </w:r>
    </w:p>
    <w:p w14:paraId="53E6B520" w14:textId="77777777" w:rsidR="0023799E" w:rsidRPr="00B002EF" w:rsidRDefault="0023799E" w:rsidP="001A3EC4">
      <w:pPr>
        <w:pStyle w:val="ac"/>
        <w:numPr>
          <w:ilvl w:val="0"/>
          <w:numId w:val="27"/>
        </w:numPr>
        <w:jc w:val="both"/>
      </w:pPr>
      <w:r w:rsidRPr="00B002EF">
        <w:t>разработать формы представ</w:t>
      </w:r>
      <w:r>
        <w:t>ления отчетных форм в «УКР МКД СПб»</w:t>
      </w:r>
      <w:r w:rsidRPr="00B002EF">
        <w:t>;</w:t>
      </w:r>
    </w:p>
    <w:p w14:paraId="54BF6CFB" w14:textId="77777777" w:rsidR="0023799E" w:rsidRPr="00B002EF" w:rsidRDefault="0023799E" w:rsidP="001A3EC4">
      <w:pPr>
        <w:pStyle w:val="ac"/>
        <w:numPr>
          <w:ilvl w:val="0"/>
          <w:numId w:val="27"/>
        </w:numPr>
        <w:jc w:val="both"/>
      </w:pPr>
      <w:r w:rsidRPr="00B002EF">
        <w:t xml:space="preserve">разработать процедуры обработки данных в </w:t>
      </w:r>
      <w:r>
        <w:t>«УКР МКД СПб»</w:t>
      </w:r>
      <w:r w:rsidRPr="00B002EF">
        <w:t>;</w:t>
      </w:r>
    </w:p>
    <w:p w14:paraId="4EC4C9A6" w14:textId="77777777" w:rsidR="0023799E" w:rsidRPr="00B002EF" w:rsidRDefault="0023799E" w:rsidP="001A3EC4">
      <w:pPr>
        <w:pStyle w:val="ac"/>
        <w:numPr>
          <w:ilvl w:val="0"/>
          <w:numId w:val="27"/>
        </w:numPr>
        <w:jc w:val="both"/>
      </w:pPr>
      <w:r w:rsidRPr="00B002EF">
        <w:t xml:space="preserve">осуществить выбор программной платформы, библиотек и языков программирования, необходимых для разработки </w:t>
      </w:r>
      <w:r>
        <w:t>«УКР МКД СПб»</w:t>
      </w:r>
      <w:r w:rsidRPr="00B002EF">
        <w:t>;</w:t>
      </w:r>
    </w:p>
    <w:p w14:paraId="6E78D7CB" w14:textId="77777777" w:rsidR="0023799E" w:rsidRDefault="0023799E" w:rsidP="001A3EC4">
      <w:pPr>
        <w:pStyle w:val="ac"/>
        <w:numPr>
          <w:ilvl w:val="0"/>
          <w:numId w:val="27"/>
        </w:numPr>
        <w:jc w:val="both"/>
      </w:pPr>
      <w:r w:rsidRPr="00B002EF">
        <w:t xml:space="preserve">определить необходимые технические параметры серверного оборудования, необходимые для развертывания ПО </w:t>
      </w:r>
      <w:r>
        <w:t>«УКР МКД СПб»;</w:t>
      </w:r>
    </w:p>
    <w:p w14:paraId="2CFB7591" w14:textId="77777777" w:rsidR="0023799E" w:rsidRPr="00B002EF" w:rsidRDefault="0023799E" w:rsidP="001A3EC4">
      <w:pPr>
        <w:pStyle w:val="ac"/>
        <w:numPr>
          <w:ilvl w:val="0"/>
          <w:numId w:val="27"/>
        </w:numPr>
        <w:jc w:val="both"/>
      </w:pPr>
      <w:r>
        <w:t>разработать статистические выходные формы согласно Приложения №1 к Техническому Заданию</w:t>
      </w:r>
      <w:r w:rsidRPr="008A6DDD">
        <w:t>;</w:t>
      </w:r>
    </w:p>
    <w:p w14:paraId="45DA0807" w14:textId="77777777" w:rsidR="0023799E" w:rsidRDefault="0023799E" w:rsidP="0023799E">
      <w:pPr>
        <w:ind w:firstLine="709"/>
        <w:jc w:val="both"/>
      </w:pPr>
      <w:r>
        <w:t>Все разработанные технические решения должны быть согласованы с Заказчиком.</w:t>
      </w:r>
    </w:p>
    <w:p w14:paraId="5872D1E7" w14:textId="77777777" w:rsidR="0023799E" w:rsidRPr="00930CE2" w:rsidRDefault="0023799E" w:rsidP="0023799E">
      <w:pPr>
        <w:ind w:firstLine="709"/>
        <w:jc w:val="both"/>
      </w:pPr>
      <w:r w:rsidRPr="00B002EF">
        <w:t xml:space="preserve">Результатом выполнения </w:t>
      </w:r>
      <w:r>
        <w:t xml:space="preserve">работ по проектированию должна являться </w:t>
      </w:r>
      <w:r w:rsidRPr="00B002EF">
        <w:t>Пояснительная записка к Техническому проекту</w:t>
      </w:r>
      <w:r>
        <w:t>.</w:t>
      </w:r>
      <w:r w:rsidRPr="008A6DDD">
        <w:t xml:space="preserve"> </w:t>
      </w:r>
      <w:r>
        <w:t>Далее должна быть разработана рабочая документация (в том числе документ «Программа и методика испытаний») и эксплуатационная документация.</w:t>
      </w:r>
    </w:p>
    <w:p w14:paraId="47EB7132" w14:textId="77777777" w:rsidR="0023799E" w:rsidRDefault="0023799E" w:rsidP="0023799E">
      <w:pPr>
        <w:ind w:firstLine="709"/>
        <w:jc w:val="both"/>
      </w:pPr>
    </w:p>
    <w:p w14:paraId="2E6262AF" w14:textId="77777777" w:rsidR="0023799E" w:rsidRDefault="0023799E" w:rsidP="0023799E">
      <w:pPr>
        <w:ind w:firstLine="851"/>
        <w:contextualSpacing/>
        <w:jc w:val="both"/>
      </w:pPr>
      <w:r>
        <w:t xml:space="preserve">5.1.4. </w:t>
      </w:r>
      <w:r w:rsidRPr="00B002EF">
        <w:t xml:space="preserve">При выполнении работ по разработке </w:t>
      </w:r>
      <w:r>
        <w:t>«УКР МКД СПб»</w:t>
      </w:r>
      <w:r w:rsidRPr="00B002EF">
        <w:t>, требуется:</w:t>
      </w:r>
    </w:p>
    <w:p w14:paraId="0F708D0C" w14:textId="77777777" w:rsidR="0023799E" w:rsidRDefault="0023799E" w:rsidP="0023799E">
      <w:pPr>
        <w:ind w:firstLine="851"/>
        <w:contextualSpacing/>
        <w:jc w:val="both"/>
      </w:pPr>
      <w:r>
        <w:t xml:space="preserve">- </w:t>
      </w:r>
      <w:r w:rsidRPr="00B002EF">
        <w:t xml:space="preserve">В соответствии с разработанными проектными техническими решениями по </w:t>
      </w:r>
      <w:r>
        <w:t>«УКР МКД СПб»</w:t>
      </w:r>
      <w:r w:rsidRPr="00B002EF">
        <w:t xml:space="preserve"> разработать исходный код специального программного обеспечения</w:t>
      </w:r>
      <w:r w:rsidRPr="008A6DDD">
        <w:t>;</w:t>
      </w:r>
    </w:p>
    <w:p w14:paraId="6BDFC50C" w14:textId="77777777" w:rsidR="0023799E" w:rsidRDefault="0023799E" w:rsidP="0023799E">
      <w:pPr>
        <w:ind w:firstLine="851"/>
        <w:contextualSpacing/>
        <w:jc w:val="both"/>
      </w:pPr>
      <w:r w:rsidRPr="008A6DDD">
        <w:t xml:space="preserve">- </w:t>
      </w:r>
      <w:r w:rsidRPr="00B002EF">
        <w:t>Скомпилировать исходный код специального программного обеспечения в исполняемое ПО</w:t>
      </w:r>
      <w:r w:rsidRPr="008A6DDD">
        <w:t>;</w:t>
      </w:r>
    </w:p>
    <w:p w14:paraId="02974657" w14:textId="77777777" w:rsidR="0023799E" w:rsidRPr="00B002EF" w:rsidRDefault="0023799E" w:rsidP="0023799E">
      <w:pPr>
        <w:ind w:firstLine="851"/>
        <w:contextualSpacing/>
        <w:jc w:val="both"/>
      </w:pPr>
      <w:r w:rsidRPr="008A6DDD">
        <w:t xml:space="preserve">- </w:t>
      </w:r>
      <w:r w:rsidRPr="00B002EF">
        <w:t xml:space="preserve">Специальное </w:t>
      </w:r>
      <w:r>
        <w:t>ПО «УКР МКД СПб»</w:t>
      </w:r>
      <w:r w:rsidRPr="00B002EF">
        <w:t xml:space="preserve"> должно строится по клиент-серверной архитектуре, с использованием технологии «тонкий клиент», а также состоять из следующих компонентов:</w:t>
      </w:r>
    </w:p>
    <w:p w14:paraId="00721728" w14:textId="77777777" w:rsidR="0023799E" w:rsidRPr="00B002EF" w:rsidRDefault="0023799E" w:rsidP="001A3EC4">
      <w:pPr>
        <w:pStyle w:val="ac"/>
        <w:numPr>
          <w:ilvl w:val="1"/>
          <w:numId w:val="19"/>
        </w:numPr>
        <w:ind w:left="0" w:firstLine="851"/>
        <w:jc w:val="both"/>
      </w:pPr>
      <w:r w:rsidRPr="00B002EF">
        <w:t xml:space="preserve">сервер приложений, реализующий общесистемные функции и функциональные возможности разрабатываемых модулей, под управлением </w:t>
      </w:r>
      <w:r>
        <w:t>ОС</w:t>
      </w:r>
      <w:r w:rsidRPr="00E209F6">
        <w:t xml:space="preserve"> </w:t>
      </w:r>
      <w:r>
        <w:rPr>
          <w:lang w:val="en-US"/>
        </w:rPr>
        <w:t>ALT</w:t>
      </w:r>
      <w:r w:rsidRPr="008A6DDD">
        <w:t xml:space="preserve"> </w:t>
      </w:r>
      <w:r>
        <w:rPr>
          <w:lang w:val="en-US"/>
        </w:rPr>
        <w:t>Linux</w:t>
      </w:r>
      <w:r w:rsidRPr="008A6DDD">
        <w:t xml:space="preserve"> </w:t>
      </w:r>
      <w:r>
        <w:t xml:space="preserve">версии </w:t>
      </w:r>
      <w:r w:rsidRPr="008A6DDD">
        <w:t xml:space="preserve">6.0 </w:t>
      </w:r>
      <w:r>
        <w:t xml:space="preserve">и </w:t>
      </w:r>
      <w:r>
        <w:rPr>
          <w:lang w:val="en-US"/>
        </w:rPr>
        <w:t>Debian</w:t>
      </w:r>
      <w:r w:rsidRPr="008A6DDD">
        <w:t xml:space="preserve"> </w:t>
      </w:r>
      <w:r>
        <w:t xml:space="preserve">версии </w:t>
      </w:r>
      <w:r w:rsidRPr="008A6DDD">
        <w:t>7.8</w:t>
      </w:r>
      <w:r w:rsidRPr="00B002EF">
        <w:t>;</w:t>
      </w:r>
    </w:p>
    <w:p w14:paraId="33EEF8B4" w14:textId="77777777" w:rsidR="0023799E" w:rsidRDefault="0023799E" w:rsidP="001A3EC4">
      <w:pPr>
        <w:pStyle w:val="ac"/>
        <w:numPr>
          <w:ilvl w:val="1"/>
          <w:numId w:val="19"/>
        </w:numPr>
        <w:ind w:left="0" w:firstLine="851"/>
        <w:jc w:val="both"/>
      </w:pPr>
      <w:r w:rsidRPr="00B002EF">
        <w:t>сервер баз данных</w:t>
      </w:r>
      <w:r>
        <w:t xml:space="preserve"> PostgreSQL</w:t>
      </w:r>
      <w:r w:rsidRPr="00B002EF">
        <w:t>;</w:t>
      </w:r>
    </w:p>
    <w:p w14:paraId="71C7F171" w14:textId="77777777" w:rsidR="0023799E" w:rsidRPr="00B002EF" w:rsidRDefault="0023799E" w:rsidP="001A3EC4">
      <w:pPr>
        <w:pStyle w:val="ac"/>
        <w:numPr>
          <w:ilvl w:val="1"/>
          <w:numId w:val="19"/>
        </w:numPr>
        <w:ind w:left="0" w:firstLine="851"/>
        <w:jc w:val="both"/>
      </w:pPr>
      <w:r w:rsidRPr="00B002EF">
        <w:t>встроенные средства защиты информации, реализующие функции идентификации и аутентификации, назначения ролей, разграничения прав доступа, резервного копирования и восстановления данных и ведения системных журналов работы ПО</w:t>
      </w:r>
      <w:r>
        <w:t xml:space="preserve"> «УКР МКД СПб»</w:t>
      </w:r>
      <w:r w:rsidRPr="00B002EF">
        <w:t>;</w:t>
      </w:r>
    </w:p>
    <w:p w14:paraId="1E8663DE" w14:textId="77777777" w:rsidR="0023799E" w:rsidRDefault="0023799E" w:rsidP="0023799E">
      <w:pPr>
        <w:ind w:firstLine="851"/>
        <w:contextualSpacing/>
        <w:jc w:val="both"/>
      </w:pPr>
      <w:r>
        <w:lastRenderedPageBreak/>
        <w:t xml:space="preserve">- </w:t>
      </w:r>
      <w:r w:rsidRPr="00B002EF">
        <w:t xml:space="preserve">«тонкий клиент» для работы пользователей специального </w:t>
      </w:r>
      <w:r>
        <w:t xml:space="preserve">ПО «УКР МКД СПб», реализуемый веб-браузером. Обязательно корректное функционирование в браузерах </w:t>
      </w:r>
      <w:r>
        <w:rPr>
          <w:lang w:val="en-US"/>
        </w:rPr>
        <w:t>Mozilla</w:t>
      </w:r>
      <w:r w:rsidRPr="007B20F1">
        <w:t xml:space="preserve"> </w:t>
      </w:r>
      <w:r>
        <w:t>Firefox, Internet Explorer версии 9 и выше, Yandex Browser.</w:t>
      </w:r>
    </w:p>
    <w:p w14:paraId="24B1F56C" w14:textId="77777777" w:rsidR="0023799E" w:rsidRPr="00B34D3F" w:rsidRDefault="0023799E" w:rsidP="0023799E">
      <w:pPr>
        <w:ind w:firstLine="851"/>
        <w:contextualSpacing/>
        <w:jc w:val="both"/>
      </w:pPr>
      <w:r w:rsidRPr="007B20F1">
        <w:t xml:space="preserve">- </w:t>
      </w:r>
      <w:r w:rsidRPr="00A118DF">
        <w:t xml:space="preserve">Технологические решения и платформы необходимые для функционирования </w:t>
      </w:r>
      <w:r>
        <w:t>«УКР МКД СПб»</w:t>
      </w:r>
      <w:r w:rsidRPr="00A118DF">
        <w:t xml:space="preserve"> согласовать с Заказчиком</w:t>
      </w:r>
      <w:r w:rsidRPr="007B20F1">
        <w:t>;</w:t>
      </w:r>
    </w:p>
    <w:p w14:paraId="5A20E56F" w14:textId="77777777" w:rsidR="0023799E" w:rsidRDefault="0023799E" w:rsidP="0023799E">
      <w:pPr>
        <w:ind w:firstLine="851"/>
        <w:contextualSpacing/>
        <w:jc w:val="both"/>
      </w:pPr>
      <w:r>
        <w:t xml:space="preserve">- </w:t>
      </w:r>
      <w:r w:rsidRPr="00B002EF">
        <w:t>Клиентская и серверная часть специального прог</w:t>
      </w:r>
      <w:r>
        <w:t>раммного обеспечения «УКР МКД СПб» должны</w:t>
      </w:r>
      <w:r w:rsidRPr="00B002EF">
        <w:t xml:space="preserve"> реализовываться с использованием высокоуровневых языков программирования, а также строится по модульному принципу с возможностью дальнейшего увеличения состава и функциональной нагрузки разрабатываемых модулей</w:t>
      </w:r>
      <w:r w:rsidRPr="008A6DDD">
        <w:t>;</w:t>
      </w:r>
    </w:p>
    <w:p w14:paraId="3B0EABD1" w14:textId="77777777" w:rsidR="0023799E" w:rsidRDefault="0023799E" w:rsidP="0023799E">
      <w:pPr>
        <w:ind w:firstLine="851"/>
        <w:contextualSpacing/>
        <w:jc w:val="both"/>
      </w:pPr>
      <w:r w:rsidRPr="008A6DDD">
        <w:t xml:space="preserve">- </w:t>
      </w:r>
      <w:r w:rsidRPr="00B002EF">
        <w:t xml:space="preserve">Протестировать </w:t>
      </w:r>
      <w:r>
        <w:t>разработанное специальное ПО,</w:t>
      </w:r>
      <w:r w:rsidRPr="00B002EF">
        <w:t xml:space="preserve"> выявить и устранить ошибки</w:t>
      </w:r>
      <w:r w:rsidRPr="008A6DDD">
        <w:t>;</w:t>
      </w:r>
    </w:p>
    <w:p w14:paraId="3CE23842" w14:textId="77777777" w:rsidR="0023799E" w:rsidRDefault="0023799E" w:rsidP="0023799E">
      <w:pPr>
        <w:ind w:firstLine="851"/>
        <w:contextualSpacing/>
        <w:jc w:val="both"/>
      </w:pPr>
      <w:r w:rsidRPr="008A6DDD">
        <w:t xml:space="preserve">- </w:t>
      </w:r>
      <w:r w:rsidRPr="00B002EF">
        <w:t xml:space="preserve">Результатом выполнения работ по разработке ПО </w:t>
      </w:r>
      <w:r>
        <w:t xml:space="preserve">«УКР МКД СПб» </w:t>
      </w:r>
      <w:r w:rsidRPr="00B002EF">
        <w:t xml:space="preserve">должны являться исходные и исполняемые коды специального </w:t>
      </w:r>
      <w:r>
        <w:t xml:space="preserve">ПО </w:t>
      </w:r>
      <w:r w:rsidRPr="00B002EF">
        <w:t>на физическом носителе (</w:t>
      </w:r>
      <w:r w:rsidRPr="00E00CD4">
        <w:rPr>
          <w:lang w:val="en-US"/>
        </w:rPr>
        <w:t>CD</w:t>
      </w:r>
      <w:r w:rsidRPr="00B002EF">
        <w:t>/</w:t>
      </w:r>
      <w:r w:rsidRPr="00E00CD4">
        <w:rPr>
          <w:lang w:val="en-US"/>
        </w:rPr>
        <w:t>DVD</w:t>
      </w:r>
      <w:r w:rsidRPr="00B002EF">
        <w:t>-диске).</w:t>
      </w:r>
    </w:p>
    <w:p w14:paraId="4D9512D1" w14:textId="77777777" w:rsidR="0023799E" w:rsidRDefault="0023799E" w:rsidP="0023799E">
      <w:pPr>
        <w:ind w:firstLine="851"/>
        <w:contextualSpacing/>
        <w:jc w:val="both"/>
      </w:pPr>
      <w:r w:rsidRPr="00757D86">
        <w:t xml:space="preserve">- </w:t>
      </w:r>
      <w:r>
        <w:t>После выполнения</w:t>
      </w:r>
      <w:r w:rsidRPr="00B002EF">
        <w:t xml:space="preserve"> работ по </w:t>
      </w:r>
      <w:r>
        <w:t>созданию «УКР МКД СПб»</w:t>
      </w:r>
      <w:r w:rsidRPr="00B002EF">
        <w:t xml:space="preserve"> требуется</w:t>
      </w:r>
      <w:r>
        <w:t xml:space="preserve"> разработать рабочую и эксплуатационную документацию «УКР МКД СПб».</w:t>
      </w:r>
    </w:p>
    <w:p w14:paraId="6AFFC9C5" w14:textId="77777777" w:rsidR="0023799E" w:rsidRDefault="0023799E" w:rsidP="0023799E">
      <w:pPr>
        <w:ind w:firstLine="851"/>
        <w:contextualSpacing/>
        <w:jc w:val="both"/>
      </w:pPr>
    </w:p>
    <w:p w14:paraId="71EC6F58" w14:textId="77777777" w:rsidR="0023799E" w:rsidRDefault="0023799E" w:rsidP="0023799E">
      <w:pPr>
        <w:ind w:firstLine="851"/>
        <w:contextualSpacing/>
        <w:jc w:val="both"/>
      </w:pPr>
      <w:r>
        <w:t xml:space="preserve">5.1.5. </w:t>
      </w:r>
      <w:r w:rsidRPr="00B002EF">
        <w:t xml:space="preserve">При выполнении работ по вводу </w:t>
      </w:r>
      <w:r>
        <w:t>«УКР МКД СПб»</w:t>
      </w:r>
      <w:r w:rsidRPr="008A6DDD">
        <w:t xml:space="preserve"> </w:t>
      </w:r>
      <w:r w:rsidRPr="00B002EF">
        <w:t>в эксплуатацию, требуется:</w:t>
      </w:r>
    </w:p>
    <w:p w14:paraId="167868A6" w14:textId="77777777" w:rsidR="0023799E" w:rsidRDefault="0023799E" w:rsidP="0023799E">
      <w:pPr>
        <w:ind w:firstLine="851"/>
        <w:contextualSpacing/>
        <w:jc w:val="both"/>
      </w:pPr>
      <w:r w:rsidRPr="008A6DDD">
        <w:t xml:space="preserve">- </w:t>
      </w:r>
      <w:r w:rsidRPr="00B002EF">
        <w:t xml:space="preserve">Произвести </w:t>
      </w:r>
      <w:r>
        <w:t>развертывание</w:t>
      </w:r>
      <w:r w:rsidRPr="00B002EF">
        <w:t xml:space="preserve"> разработанного специального программного обеспечения </w:t>
      </w:r>
      <w:r>
        <w:t>«УКР МКД СПб»</w:t>
      </w:r>
      <w:r w:rsidRPr="00B002EF">
        <w:t xml:space="preserve"> на серверное оборудование </w:t>
      </w:r>
      <w:r>
        <w:t>Заказчика</w:t>
      </w:r>
      <w:r w:rsidRPr="008A6DDD">
        <w:t>;</w:t>
      </w:r>
    </w:p>
    <w:p w14:paraId="24536E84" w14:textId="77777777" w:rsidR="0023799E" w:rsidRDefault="0023799E" w:rsidP="0023799E">
      <w:pPr>
        <w:ind w:firstLine="851"/>
        <w:contextualSpacing/>
        <w:jc w:val="both"/>
      </w:pPr>
      <w:r w:rsidRPr="008A6DDD">
        <w:t xml:space="preserve">- </w:t>
      </w:r>
      <w:r w:rsidRPr="00B002EF">
        <w:t xml:space="preserve">Произвести настройку разработанного специального </w:t>
      </w:r>
      <w:r>
        <w:t>ПО «УКР МКД СПб»</w:t>
      </w:r>
      <w:r w:rsidRPr="008A6DDD">
        <w:t>;</w:t>
      </w:r>
    </w:p>
    <w:p w14:paraId="2FC378FF" w14:textId="77777777" w:rsidR="0023799E" w:rsidRDefault="0023799E" w:rsidP="0023799E">
      <w:pPr>
        <w:ind w:firstLine="851"/>
        <w:contextualSpacing/>
        <w:jc w:val="both"/>
      </w:pPr>
      <w:r w:rsidRPr="008A6DDD">
        <w:t xml:space="preserve">- </w:t>
      </w:r>
      <w:r w:rsidRPr="00B002EF">
        <w:t xml:space="preserve">Провести тестирование работоспособности разработанного специального </w:t>
      </w:r>
      <w:r>
        <w:t>ПО «УКР МКД СПб»</w:t>
      </w:r>
      <w:r w:rsidRPr="008A6DDD">
        <w:t>;</w:t>
      </w:r>
    </w:p>
    <w:p w14:paraId="7905AD91" w14:textId="77777777" w:rsidR="0023799E" w:rsidRPr="00B002EF" w:rsidRDefault="0023799E" w:rsidP="0023799E">
      <w:pPr>
        <w:ind w:firstLine="851"/>
        <w:contextualSpacing/>
        <w:jc w:val="both"/>
      </w:pPr>
      <w:r>
        <w:t>- Провести предварительные испытания «УКР МКД СПб» согласно «Программе и методике предварительных испытаний»</w:t>
      </w:r>
      <w:r w:rsidRPr="008A6DDD">
        <w:t>;</w:t>
      </w:r>
    </w:p>
    <w:p w14:paraId="69E09932" w14:textId="77777777" w:rsidR="0023799E" w:rsidRDefault="0023799E" w:rsidP="0023799E">
      <w:pPr>
        <w:ind w:firstLine="851"/>
        <w:contextualSpacing/>
        <w:jc w:val="both"/>
      </w:pPr>
      <w:r>
        <w:t xml:space="preserve">- </w:t>
      </w:r>
      <w:r w:rsidRPr="00B002EF">
        <w:t xml:space="preserve">Проконсультировать сотрудников Заказчика по порядку работы со специальным </w:t>
      </w:r>
      <w:r>
        <w:t>ПО «УКР МКД СПб»</w:t>
      </w:r>
      <w:r w:rsidRPr="008A6DDD">
        <w:t>;</w:t>
      </w:r>
    </w:p>
    <w:p w14:paraId="68620760" w14:textId="77777777" w:rsidR="0023799E" w:rsidRPr="00B002EF" w:rsidRDefault="0023799E" w:rsidP="0023799E">
      <w:pPr>
        <w:ind w:firstLine="851"/>
        <w:contextualSpacing/>
        <w:jc w:val="both"/>
      </w:pPr>
      <w:r w:rsidRPr="00B62663">
        <w:t xml:space="preserve">- </w:t>
      </w:r>
      <w:r>
        <w:t xml:space="preserve">Провести обучение сотрудников </w:t>
      </w:r>
      <w:r w:rsidRPr="00B002EF">
        <w:t xml:space="preserve">Заказчика по порядку работы со специальным </w:t>
      </w:r>
      <w:r>
        <w:t>ПО «УКР МКД СПб» в случае необходимости</w:t>
      </w:r>
      <w:r w:rsidRPr="00B62663">
        <w:t>;</w:t>
      </w:r>
    </w:p>
    <w:p w14:paraId="13C1E384" w14:textId="77777777" w:rsidR="0023799E" w:rsidRDefault="0023799E" w:rsidP="0023799E">
      <w:pPr>
        <w:ind w:firstLine="851"/>
        <w:contextualSpacing/>
        <w:jc w:val="both"/>
      </w:pPr>
      <w:r w:rsidRPr="008A6DDD">
        <w:t xml:space="preserve">- </w:t>
      </w:r>
      <w:r w:rsidRPr="00B002EF">
        <w:t xml:space="preserve">Сдать </w:t>
      </w:r>
      <w:r>
        <w:t xml:space="preserve">«УКР МКД СПб» </w:t>
      </w:r>
      <w:r w:rsidRPr="00B002EF">
        <w:t xml:space="preserve">в </w:t>
      </w:r>
      <w:r>
        <w:t xml:space="preserve">опытную </w:t>
      </w:r>
      <w:r w:rsidRPr="00B002EF">
        <w:t>эксплуатацию</w:t>
      </w:r>
      <w:r w:rsidRPr="008A6DDD">
        <w:t>;</w:t>
      </w:r>
    </w:p>
    <w:p w14:paraId="1041F92D" w14:textId="77777777" w:rsidR="0023799E" w:rsidRDefault="0023799E" w:rsidP="0023799E">
      <w:pPr>
        <w:ind w:firstLine="851"/>
        <w:contextualSpacing/>
        <w:jc w:val="both"/>
      </w:pPr>
      <w:r w:rsidRPr="008A6DDD">
        <w:t xml:space="preserve">- </w:t>
      </w:r>
      <w:r>
        <w:t>По результатам опытной эксплуатации при необходимости провести доработку системы согласно замечаниям Заказчика</w:t>
      </w:r>
      <w:r w:rsidRPr="008A6DDD">
        <w:t>;</w:t>
      </w:r>
    </w:p>
    <w:p w14:paraId="4E00EBFE" w14:textId="77777777" w:rsidR="0023799E" w:rsidRPr="00B002EF" w:rsidRDefault="0023799E" w:rsidP="0023799E">
      <w:pPr>
        <w:ind w:firstLine="851"/>
        <w:contextualSpacing/>
        <w:jc w:val="both"/>
      </w:pPr>
      <w:r w:rsidRPr="008A6DDD">
        <w:t xml:space="preserve">- </w:t>
      </w:r>
      <w:r>
        <w:t>Провести приемочные испытания «УКР МКД СПб» согласно «Программе и методике приемочных испытаний»</w:t>
      </w:r>
      <w:r w:rsidRPr="00B62663">
        <w:t>;</w:t>
      </w:r>
    </w:p>
    <w:p w14:paraId="146A5567" w14:textId="77777777" w:rsidR="0023799E" w:rsidRPr="00B002EF" w:rsidRDefault="0023799E" w:rsidP="0023799E">
      <w:pPr>
        <w:ind w:firstLine="851"/>
        <w:contextualSpacing/>
        <w:jc w:val="both"/>
      </w:pPr>
      <w:r>
        <w:t xml:space="preserve">- </w:t>
      </w:r>
      <w:r w:rsidRPr="00B002EF">
        <w:t xml:space="preserve">Сдать </w:t>
      </w:r>
      <w:r>
        <w:t>«УКР МКД СПб»</w:t>
      </w:r>
      <w:r w:rsidRPr="00B002EF">
        <w:t xml:space="preserve"> в </w:t>
      </w:r>
      <w:r>
        <w:t xml:space="preserve">промышленную </w:t>
      </w:r>
      <w:r w:rsidRPr="00B002EF">
        <w:t>эксплуатацию</w:t>
      </w:r>
      <w:r w:rsidRPr="008A6DDD">
        <w:t>;</w:t>
      </w:r>
    </w:p>
    <w:p w14:paraId="4E5B19FF" w14:textId="77777777" w:rsidR="0023799E" w:rsidRPr="00B002EF" w:rsidRDefault="0023799E" w:rsidP="0023799E">
      <w:pPr>
        <w:ind w:firstLine="851"/>
        <w:contextualSpacing/>
        <w:jc w:val="both"/>
      </w:pPr>
      <w:r w:rsidRPr="008A6DDD">
        <w:t xml:space="preserve">- </w:t>
      </w:r>
      <w:r w:rsidRPr="00B002EF">
        <w:t xml:space="preserve">При выполнении работ по вводу </w:t>
      </w:r>
      <w:r>
        <w:t>«УКР МКД СПб»</w:t>
      </w:r>
      <w:r w:rsidRPr="00B002EF">
        <w:t xml:space="preserve"> в эксплуатацию, время и продолжительность выполнения работ должны быть согласованы с Заказчиком</w:t>
      </w:r>
      <w:r w:rsidRPr="008A6DDD">
        <w:t>;</w:t>
      </w:r>
    </w:p>
    <w:p w14:paraId="180133B7" w14:textId="77777777" w:rsidR="0023799E" w:rsidRPr="00091849" w:rsidRDefault="0023799E" w:rsidP="0023799E">
      <w:pPr>
        <w:ind w:firstLine="851"/>
        <w:contextualSpacing/>
        <w:jc w:val="both"/>
      </w:pPr>
      <w:r w:rsidRPr="008A6DDD">
        <w:t xml:space="preserve">- </w:t>
      </w:r>
      <w:r w:rsidRPr="00B002EF">
        <w:t xml:space="preserve">Результатом выполнения работ по вводу </w:t>
      </w:r>
      <w:r>
        <w:t>«УКР МКД СПб»</w:t>
      </w:r>
      <w:r w:rsidRPr="00B002EF">
        <w:t xml:space="preserve"> в эксплуатацию долж</w:t>
      </w:r>
      <w:r>
        <w:t>е</w:t>
      </w:r>
      <w:r w:rsidRPr="00B002EF">
        <w:t xml:space="preserve">н являться </w:t>
      </w:r>
      <w:r>
        <w:t>«</w:t>
      </w:r>
      <w:r w:rsidRPr="00B002EF">
        <w:t xml:space="preserve">Акт о вводе </w:t>
      </w:r>
      <w:r>
        <w:t xml:space="preserve">«УКР МКД СПб» </w:t>
      </w:r>
      <w:r w:rsidRPr="00B002EF">
        <w:t xml:space="preserve">в </w:t>
      </w:r>
      <w:r>
        <w:t xml:space="preserve">промышленную </w:t>
      </w:r>
      <w:r w:rsidRPr="00B002EF">
        <w:t>эксплуатацию</w:t>
      </w:r>
      <w:r>
        <w:t>».</w:t>
      </w:r>
    </w:p>
    <w:p w14:paraId="0129B26D" w14:textId="77777777" w:rsidR="0023799E" w:rsidRPr="00563D4A" w:rsidRDefault="0023799E" w:rsidP="0023799E">
      <w:pPr>
        <w:pStyle w:val="ac"/>
        <w:ind w:left="720"/>
        <w:jc w:val="both"/>
      </w:pPr>
    </w:p>
    <w:p w14:paraId="37AEA2E4" w14:textId="77777777" w:rsidR="0023799E" w:rsidRDefault="0023799E" w:rsidP="0023799E">
      <w:pPr>
        <w:ind w:firstLine="709"/>
        <w:contextualSpacing/>
        <w:jc w:val="both"/>
      </w:pPr>
      <w:r>
        <w:t xml:space="preserve">5.1.6. </w:t>
      </w:r>
      <w:r w:rsidRPr="00B002EF">
        <w:t xml:space="preserve">В результате выполнения работ по разработке </w:t>
      </w:r>
      <w:r>
        <w:t>«УКР МКД СПб» Подрядчиком</w:t>
      </w:r>
      <w:r w:rsidRPr="00B002EF">
        <w:t xml:space="preserve"> </w:t>
      </w:r>
      <w:r>
        <w:t>должна быть представлена</w:t>
      </w:r>
      <w:r w:rsidRPr="00B002EF">
        <w:t xml:space="preserve"> </w:t>
      </w:r>
      <w:r>
        <w:t xml:space="preserve">Заказчику </w:t>
      </w:r>
      <w:r w:rsidRPr="00B002EF">
        <w:t>проектн</w:t>
      </w:r>
      <w:r>
        <w:t>ая</w:t>
      </w:r>
      <w:r w:rsidRPr="00B002EF">
        <w:t>, эксплуатационн</w:t>
      </w:r>
      <w:r>
        <w:t>ая</w:t>
      </w:r>
      <w:r w:rsidRPr="00B002EF">
        <w:t>, организационно-распорядительн</w:t>
      </w:r>
      <w:r>
        <w:t>ая</w:t>
      </w:r>
      <w:r w:rsidRPr="00B002EF">
        <w:t xml:space="preserve"> документац</w:t>
      </w:r>
      <w:r>
        <w:t>ия</w:t>
      </w:r>
      <w:r w:rsidRPr="00B002EF">
        <w:t xml:space="preserve"> и иные отчетные материалы, в том числе:</w:t>
      </w:r>
    </w:p>
    <w:p w14:paraId="41ABCD83" w14:textId="77777777" w:rsidR="0023799E" w:rsidRDefault="0023799E" w:rsidP="001A3EC4">
      <w:pPr>
        <w:pStyle w:val="ac"/>
        <w:numPr>
          <w:ilvl w:val="0"/>
          <w:numId w:val="28"/>
        </w:numPr>
        <w:jc w:val="both"/>
      </w:pPr>
      <w:r w:rsidRPr="00B002EF">
        <w:t xml:space="preserve">«Отчет об обследовании </w:t>
      </w:r>
      <w:r>
        <w:t>сторон</w:t>
      </w:r>
      <w:r w:rsidRPr="00B002EF">
        <w:t>, отвечающих за</w:t>
      </w:r>
      <w:r>
        <w:t xml:space="preserve"> организацию и выполнение</w:t>
      </w:r>
      <w:r w:rsidRPr="00B002EF">
        <w:t xml:space="preserve"> </w:t>
      </w:r>
      <w:r>
        <w:t>капитального ремонта,</w:t>
      </w:r>
      <w:r w:rsidRPr="00B002EF">
        <w:t xml:space="preserve"> </w:t>
      </w:r>
      <w:r>
        <w:t>в целях</w:t>
      </w:r>
      <w:r w:rsidRPr="00B002EF">
        <w:t xml:space="preserve"> создания </w:t>
      </w:r>
      <w:r>
        <w:t>«УКР МКД СПб»»</w:t>
      </w:r>
      <w:r w:rsidRPr="008A6DDD">
        <w:t>;</w:t>
      </w:r>
    </w:p>
    <w:p w14:paraId="76F7E0DF" w14:textId="77777777" w:rsidR="0023799E" w:rsidRDefault="0023799E" w:rsidP="001A3EC4">
      <w:pPr>
        <w:pStyle w:val="ac"/>
        <w:numPr>
          <w:ilvl w:val="0"/>
          <w:numId w:val="28"/>
        </w:numPr>
        <w:jc w:val="both"/>
      </w:pPr>
      <w:r>
        <w:t>Документация на программное обеспечение и базу данных «УКР МКД СПб»</w:t>
      </w:r>
      <w:r w:rsidRPr="008A6DDD">
        <w:t>;</w:t>
      </w:r>
    </w:p>
    <w:p w14:paraId="1E7AB364" w14:textId="77777777" w:rsidR="0023799E" w:rsidRPr="008A6DDD" w:rsidRDefault="0023799E" w:rsidP="001A3EC4">
      <w:pPr>
        <w:pStyle w:val="ac"/>
        <w:numPr>
          <w:ilvl w:val="0"/>
          <w:numId w:val="28"/>
        </w:numPr>
        <w:jc w:val="both"/>
      </w:pPr>
      <w:r w:rsidRPr="000D703A">
        <w:t>Пояснительная</w:t>
      </w:r>
      <w:r>
        <w:t xml:space="preserve"> записка к Техническому проекту</w:t>
      </w:r>
      <w:r w:rsidRPr="008A6DDD">
        <w:t>;</w:t>
      </w:r>
    </w:p>
    <w:p w14:paraId="6440B7DA" w14:textId="77777777" w:rsidR="0023799E" w:rsidRDefault="0023799E" w:rsidP="001A3EC4">
      <w:pPr>
        <w:pStyle w:val="ac"/>
        <w:numPr>
          <w:ilvl w:val="0"/>
          <w:numId w:val="28"/>
        </w:numPr>
        <w:jc w:val="both"/>
      </w:pPr>
      <w:r w:rsidRPr="000D703A">
        <w:t>Схема функциональной структуры</w:t>
      </w:r>
      <w:r>
        <w:rPr>
          <w:lang w:val="en-US"/>
        </w:rPr>
        <w:t>;</w:t>
      </w:r>
    </w:p>
    <w:p w14:paraId="21DA0CB3" w14:textId="77777777" w:rsidR="0023799E" w:rsidRDefault="0023799E" w:rsidP="001A3EC4">
      <w:pPr>
        <w:pStyle w:val="ac"/>
        <w:numPr>
          <w:ilvl w:val="0"/>
          <w:numId w:val="28"/>
        </w:numPr>
        <w:jc w:val="both"/>
      </w:pPr>
      <w:r w:rsidRPr="000D703A">
        <w:t>Программа и методика предварительных</w:t>
      </w:r>
      <w:r>
        <w:t xml:space="preserve"> </w:t>
      </w:r>
      <w:r w:rsidRPr="000D703A">
        <w:t>испытаний</w:t>
      </w:r>
      <w:r w:rsidRPr="008A6DDD">
        <w:t>;</w:t>
      </w:r>
    </w:p>
    <w:p w14:paraId="4525F516" w14:textId="77777777" w:rsidR="0023799E" w:rsidRDefault="0023799E" w:rsidP="001A3EC4">
      <w:pPr>
        <w:pStyle w:val="ac"/>
        <w:numPr>
          <w:ilvl w:val="0"/>
          <w:numId w:val="28"/>
        </w:numPr>
        <w:jc w:val="both"/>
      </w:pPr>
      <w:r w:rsidRPr="000D703A">
        <w:t>Прог</w:t>
      </w:r>
      <w:r>
        <w:t>рамма и методика приемочных</w:t>
      </w:r>
      <w:r w:rsidRPr="000D703A">
        <w:t xml:space="preserve"> испытаний</w:t>
      </w:r>
      <w:r w:rsidRPr="006929FC">
        <w:t>;</w:t>
      </w:r>
    </w:p>
    <w:p w14:paraId="5C382076" w14:textId="77777777" w:rsidR="0023799E" w:rsidRDefault="0023799E" w:rsidP="001A3EC4">
      <w:pPr>
        <w:pStyle w:val="ac"/>
        <w:numPr>
          <w:ilvl w:val="0"/>
          <w:numId w:val="28"/>
        </w:numPr>
        <w:jc w:val="both"/>
      </w:pPr>
      <w:r w:rsidRPr="00B002EF">
        <w:t xml:space="preserve">Акт о вводе </w:t>
      </w:r>
      <w:r>
        <w:t>«УКР МКД СПб»</w:t>
      </w:r>
      <w:r w:rsidRPr="00B002EF">
        <w:t xml:space="preserve"> в </w:t>
      </w:r>
      <w:r>
        <w:t xml:space="preserve">опытную </w:t>
      </w:r>
      <w:r w:rsidRPr="00B002EF">
        <w:t>эксплуатацию</w:t>
      </w:r>
      <w:r w:rsidRPr="008A6DDD">
        <w:t>;</w:t>
      </w:r>
    </w:p>
    <w:p w14:paraId="7042360A" w14:textId="77777777" w:rsidR="0023799E" w:rsidRDefault="0023799E" w:rsidP="001A3EC4">
      <w:pPr>
        <w:pStyle w:val="ac"/>
        <w:numPr>
          <w:ilvl w:val="0"/>
          <w:numId w:val="28"/>
        </w:numPr>
        <w:jc w:val="both"/>
      </w:pPr>
      <w:r w:rsidRPr="00B002EF">
        <w:t xml:space="preserve">Акт о вводе </w:t>
      </w:r>
      <w:r>
        <w:t>«УКР МКД СПб»</w:t>
      </w:r>
      <w:r w:rsidRPr="00B002EF">
        <w:t xml:space="preserve"> в </w:t>
      </w:r>
      <w:r>
        <w:t xml:space="preserve">промышленную </w:t>
      </w:r>
      <w:r w:rsidRPr="00B002EF">
        <w:t>эксплуатацию</w:t>
      </w:r>
      <w:r w:rsidRPr="006929FC">
        <w:t>;</w:t>
      </w:r>
    </w:p>
    <w:p w14:paraId="37202268" w14:textId="77777777" w:rsidR="0023799E" w:rsidRPr="008A6DDD" w:rsidRDefault="0023799E" w:rsidP="001A3EC4">
      <w:pPr>
        <w:pStyle w:val="ac"/>
        <w:numPr>
          <w:ilvl w:val="0"/>
          <w:numId w:val="28"/>
        </w:numPr>
        <w:jc w:val="both"/>
      </w:pPr>
      <w:r w:rsidRPr="000D703A">
        <w:lastRenderedPageBreak/>
        <w:t>Руководство пользователя</w:t>
      </w:r>
      <w:r w:rsidRPr="008A6DDD">
        <w:t xml:space="preserve"> </w:t>
      </w:r>
      <w:r>
        <w:t>для каждой подсистемы «УКР МКД СПб»</w:t>
      </w:r>
      <w:r w:rsidRPr="008A6DDD">
        <w:t>;</w:t>
      </w:r>
    </w:p>
    <w:p w14:paraId="66D4C486" w14:textId="77777777" w:rsidR="0023799E" w:rsidRPr="00B002EF" w:rsidRDefault="0023799E" w:rsidP="001A3EC4">
      <w:pPr>
        <w:pStyle w:val="ac"/>
        <w:numPr>
          <w:ilvl w:val="0"/>
          <w:numId w:val="28"/>
        </w:numPr>
        <w:jc w:val="both"/>
      </w:pPr>
      <w:r w:rsidRPr="000D703A">
        <w:t>Руководство</w:t>
      </w:r>
      <w:r>
        <w:t xml:space="preserve"> администратора</w:t>
      </w:r>
      <w:r w:rsidRPr="00B62663">
        <w:t xml:space="preserve"> </w:t>
      </w:r>
      <w:r>
        <w:t>для каждой подсистемы «УКР МКД СПб»</w:t>
      </w:r>
      <w:r w:rsidRPr="00B62663">
        <w:t>;</w:t>
      </w:r>
    </w:p>
    <w:p w14:paraId="0B84333B" w14:textId="77777777" w:rsidR="0023799E" w:rsidRPr="00B002EF" w:rsidRDefault="0023799E" w:rsidP="001A3EC4">
      <w:pPr>
        <w:pStyle w:val="ac"/>
        <w:numPr>
          <w:ilvl w:val="0"/>
          <w:numId w:val="29"/>
        </w:numPr>
        <w:jc w:val="both"/>
      </w:pPr>
      <w:r>
        <w:t>И</w:t>
      </w:r>
      <w:r w:rsidRPr="00B002EF">
        <w:t xml:space="preserve">сходные и исполняемые коды специального программного обеспечения </w:t>
      </w:r>
      <w:r>
        <w:t>«УКР МКД СПб»</w:t>
      </w:r>
      <w:r w:rsidRPr="00B002EF">
        <w:t xml:space="preserve"> на физическом носителе (CD/DVD-диске).</w:t>
      </w:r>
    </w:p>
    <w:p w14:paraId="69AE1D25" w14:textId="77777777" w:rsidR="0023799E" w:rsidRPr="00B002EF" w:rsidRDefault="0023799E" w:rsidP="0023799E">
      <w:pPr>
        <w:pStyle w:val="ac"/>
        <w:ind w:left="0" w:firstLine="851"/>
        <w:contextualSpacing/>
        <w:jc w:val="both"/>
      </w:pPr>
    </w:p>
    <w:p w14:paraId="57A115EB" w14:textId="77777777" w:rsidR="0023799E" w:rsidRPr="00B002EF" w:rsidRDefault="0023799E" w:rsidP="0023799E">
      <w:pPr>
        <w:pStyle w:val="ac"/>
        <w:ind w:left="0" w:firstLine="851"/>
        <w:contextualSpacing/>
        <w:jc w:val="both"/>
      </w:pPr>
      <w:r w:rsidRPr="00B002EF">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средствами </w:t>
      </w:r>
      <w:r>
        <w:t>свободно распространяющихся программ на открытом коде</w:t>
      </w:r>
      <w:r w:rsidRPr="00B002EF">
        <w:t>.</w:t>
      </w:r>
    </w:p>
    <w:p w14:paraId="59D2AD6A" w14:textId="77777777" w:rsidR="0023799E" w:rsidRDefault="0023799E" w:rsidP="0023799E">
      <w:pPr>
        <w:ind w:firstLine="851"/>
        <w:contextualSpacing/>
        <w:jc w:val="center"/>
        <w:outlineLvl w:val="1"/>
        <w:rPr>
          <w:b/>
          <w:lang w:eastAsia="en-US"/>
        </w:rPr>
      </w:pPr>
    </w:p>
    <w:p w14:paraId="02539B92" w14:textId="77777777" w:rsidR="0023799E" w:rsidRDefault="0023799E" w:rsidP="0023799E">
      <w:pPr>
        <w:contextualSpacing/>
        <w:outlineLvl w:val="1"/>
        <w:rPr>
          <w:b/>
          <w:lang w:eastAsia="en-US"/>
        </w:rPr>
      </w:pPr>
      <w:r>
        <w:rPr>
          <w:b/>
          <w:lang w:eastAsia="en-US"/>
        </w:rPr>
        <w:t>5.2</w:t>
      </w:r>
      <w:r w:rsidRPr="00B002EF">
        <w:rPr>
          <w:b/>
          <w:lang w:eastAsia="en-US"/>
        </w:rPr>
        <w:t xml:space="preserve">. </w:t>
      </w:r>
      <w:r w:rsidRPr="003E4BD6">
        <w:rPr>
          <w:b/>
          <w:lang w:eastAsia="en-US"/>
        </w:rPr>
        <w:t xml:space="preserve">Создание подсистем </w:t>
      </w:r>
      <w:r w:rsidRPr="008A6DDD">
        <w:rPr>
          <w:b/>
        </w:rPr>
        <w:t>«УКР МКД СПб»</w:t>
      </w:r>
    </w:p>
    <w:p w14:paraId="5C83DE45" w14:textId="77777777" w:rsidR="0023799E" w:rsidRDefault="0023799E" w:rsidP="0023799E">
      <w:pPr>
        <w:ind w:firstLine="851"/>
        <w:contextualSpacing/>
        <w:outlineLvl w:val="1"/>
        <w:rPr>
          <w:b/>
          <w:lang w:eastAsia="en-US"/>
        </w:rPr>
      </w:pPr>
    </w:p>
    <w:p w14:paraId="49F2D9AE" w14:textId="77777777" w:rsidR="0023799E" w:rsidRDefault="0023799E" w:rsidP="0023799E">
      <w:pPr>
        <w:ind w:firstLine="851"/>
        <w:contextualSpacing/>
        <w:outlineLvl w:val="1"/>
      </w:pPr>
      <w:r w:rsidRPr="008A6DDD">
        <w:rPr>
          <w:lang w:eastAsia="en-US"/>
        </w:rPr>
        <w:t xml:space="preserve">В рамках </w:t>
      </w:r>
      <w:r w:rsidRPr="007977F7">
        <w:rPr>
          <w:lang w:eastAsia="en-US"/>
        </w:rPr>
        <w:t xml:space="preserve">создания </w:t>
      </w:r>
      <w:r w:rsidRPr="008A6DDD">
        <w:rPr>
          <w:lang w:eastAsia="en-US"/>
        </w:rPr>
        <w:t xml:space="preserve">подсистем </w:t>
      </w:r>
      <w:r w:rsidRPr="008A6DDD">
        <w:t>«УКР МКД СПб»</w:t>
      </w:r>
      <w:r>
        <w:t xml:space="preserve"> должны быть выполнены следующие требования к подсистемам:</w:t>
      </w:r>
    </w:p>
    <w:p w14:paraId="0495C62D" w14:textId="77777777" w:rsidR="0023799E" w:rsidRPr="008A6DDD" w:rsidRDefault="0023799E" w:rsidP="0023799E">
      <w:pPr>
        <w:ind w:firstLine="851"/>
        <w:contextualSpacing/>
        <w:outlineLvl w:val="1"/>
        <w:rPr>
          <w:lang w:eastAsia="en-US"/>
        </w:rPr>
      </w:pPr>
    </w:p>
    <w:p w14:paraId="00E05749" w14:textId="77777777" w:rsidR="0023799E" w:rsidRPr="00361C61" w:rsidRDefault="0023799E" w:rsidP="0023799E">
      <w:pPr>
        <w:contextualSpacing/>
        <w:outlineLvl w:val="1"/>
        <w:rPr>
          <w:b/>
        </w:rPr>
      </w:pPr>
      <w:r>
        <w:rPr>
          <w:b/>
        </w:rPr>
        <w:t>5.2.1.</w:t>
      </w:r>
      <w:r w:rsidRPr="00B85BB4">
        <w:rPr>
          <w:b/>
        </w:rPr>
        <w:t xml:space="preserve"> </w:t>
      </w:r>
      <w:r>
        <w:rPr>
          <w:b/>
        </w:rPr>
        <w:t>Разработка подсистемы</w:t>
      </w:r>
      <w:r w:rsidRPr="00361C61">
        <w:rPr>
          <w:b/>
        </w:rPr>
        <w:t xml:space="preserve"> информационного обмена между </w:t>
      </w:r>
      <w:r>
        <w:rPr>
          <w:b/>
        </w:rPr>
        <w:t>«</w:t>
      </w:r>
      <w:r w:rsidRPr="00361C61">
        <w:rPr>
          <w:b/>
        </w:rPr>
        <w:t>УКР</w:t>
      </w:r>
      <w:r>
        <w:rPr>
          <w:b/>
        </w:rPr>
        <w:t xml:space="preserve"> МКД СПб»</w:t>
      </w:r>
      <w:r w:rsidRPr="00361C61">
        <w:rPr>
          <w:b/>
        </w:rPr>
        <w:t xml:space="preserve"> и АСУ Фонда</w:t>
      </w:r>
      <w:r>
        <w:rPr>
          <w:b/>
        </w:rPr>
        <w:t>.</w:t>
      </w:r>
      <w:r w:rsidRPr="00361C61">
        <w:rPr>
          <w:b/>
        </w:rPr>
        <w:t xml:space="preserve"> </w:t>
      </w:r>
    </w:p>
    <w:p w14:paraId="39814211" w14:textId="77777777" w:rsidR="0023799E" w:rsidRDefault="0023799E" w:rsidP="0023799E">
      <w:pPr>
        <w:jc w:val="both"/>
      </w:pPr>
      <w:r>
        <w:tab/>
      </w:r>
      <w:r w:rsidRPr="003247E7">
        <w:t xml:space="preserve">Подсистема должна </w:t>
      </w:r>
      <w:r>
        <w:t>выполнять а</w:t>
      </w:r>
      <w:r w:rsidRPr="00711416">
        <w:t>втоматизированн</w:t>
      </w:r>
      <w:r>
        <w:t xml:space="preserve">ый обмен данными между </w:t>
      </w:r>
      <w:r w:rsidRPr="00943A73">
        <w:t>«УКР МКД СПб» и АСУ Фонда</w:t>
      </w:r>
      <w:r>
        <w:t>.</w:t>
      </w:r>
      <w:r w:rsidRPr="00943A73">
        <w:t xml:space="preserve"> </w:t>
      </w:r>
      <w:r>
        <w:t>Объем и характер данных, подлежащих обмену определяется Подрядчиком на этапе проектирования и согласовывается с Заказчиком.</w:t>
      </w:r>
    </w:p>
    <w:p w14:paraId="2ED06902" w14:textId="77777777" w:rsidR="0023799E" w:rsidRDefault="0023799E" w:rsidP="0023799E">
      <w:pPr>
        <w:jc w:val="both"/>
        <w:rPr>
          <w:b/>
        </w:rPr>
      </w:pPr>
    </w:p>
    <w:p w14:paraId="0C594713" w14:textId="77777777" w:rsidR="0023799E" w:rsidRDefault="0023799E" w:rsidP="0023799E">
      <w:pPr>
        <w:jc w:val="both"/>
        <w:rPr>
          <w:b/>
        </w:rPr>
      </w:pPr>
      <w:r>
        <w:rPr>
          <w:b/>
        </w:rPr>
        <w:t>5.2.2.</w:t>
      </w:r>
      <w:r w:rsidRPr="00B85BB4">
        <w:rPr>
          <w:b/>
        </w:rPr>
        <w:t xml:space="preserve"> </w:t>
      </w:r>
      <w:r w:rsidRPr="000375AE">
        <w:rPr>
          <w:b/>
        </w:rPr>
        <w:t>Разработка подсистемы автоматизированной подготовки к проведению конкурсных процедур и заключению договоров подряда.</w:t>
      </w:r>
    </w:p>
    <w:p w14:paraId="5808531B" w14:textId="77777777" w:rsidR="0023799E" w:rsidRDefault="0023799E" w:rsidP="0023799E">
      <w:pPr>
        <w:jc w:val="both"/>
      </w:pPr>
    </w:p>
    <w:p w14:paraId="52691D48" w14:textId="77777777" w:rsidR="0023799E" w:rsidRPr="003247E7" w:rsidRDefault="0023799E" w:rsidP="0023799E">
      <w:pPr>
        <w:jc w:val="both"/>
      </w:pPr>
      <w:r w:rsidRPr="003247E7">
        <w:t xml:space="preserve">Подсистема должна </w:t>
      </w:r>
      <w:r>
        <w:t>выполнять следующие функции</w:t>
      </w:r>
      <w:r w:rsidRPr="003247E7">
        <w:t>:</w:t>
      </w:r>
    </w:p>
    <w:p w14:paraId="25953145" w14:textId="77777777" w:rsidR="0023799E" w:rsidRPr="003247E7" w:rsidRDefault="0023799E" w:rsidP="0023799E">
      <w:pPr>
        <w:jc w:val="both"/>
        <w:rPr>
          <w:b/>
        </w:rPr>
      </w:pPr>
    </w:p>
    <w:p w14:paraId="678FDCEF" w14:textId="77777777" w:rsidR="0023799E" w:rsidRDefault="0023799E" w:rsidP="001A3EC4">
      <w:pPr>
        <w:pStyle w:val="ac"/>
        <w:numPr>
          <w:ilvl w:val="0"/>
          <w:numId w:val="21"/>
        </w:numPr>
        <w:contextualSpacing/>
        <w:jc w:val="both"/>
      </w:pPr>
      <w:r w:rsidRPr="00711416">
        <w:t>Автоматизированное формирование графиков осмотра МКД, включенных в утвержденный краткосрочный план капитального ремонта.</w:t>
      </w:r>
    </w:p>
    <w:p w14:paraId="151BB7DC" w14:textId="77777777" w:rsidR="0023799E" w:rsidRDefault="0023799E" w:rsidP="001A3EC4">
      <w:pPr>
        <w:pStyle w:val="ac"/>
        <w:numPr>
          <w:ilvl w:val="0"/>
          <w:numId w:val="21"/>
        </w:numPr>
        <w:contextualSpacing/>
        <w:jc w:val="both"/>
      </w:pPr>
      <w:r w:rsidRPr="00711416">
        <w:t>Ввод, хранение и обработка результатов проведенных осмотров.</w:t>
      </w:r>
    </w:p>
    <w:p w14:paraId="63693023" w14:textId="77777777" w:rsidR="0023799E" w:rsidRDefault="0023799E" w:rsidP="001A3EC4">
      <w:pPr>
        <w:pStyle w:val="ac"/>
        <w:numPr>
          <w:ilvl w:val="0"/>
          <w:numId w:val="21"/>
        </w:numPr>
        <w:contextualSpacing/>
        <w:jc w:val="both"/>
      </w:pPr>
      <w:r w:rsidRPr="00711416">
        <w:t xml:space="preserve">Автоматизированное формирование уведомлений собственников о планируемом проведении </w:t>
      </w:r>
      <w:r>
        <w:t>капитальном ремонте</w:t>
      </w:r>
      <w:r w:rsidRPr="00711416">
        <w:t xml:space="preserve"> МКД.</w:t>
      </w:r>
    </w:p>
    <w:p w14:paraId="556897EA" w14:textId="77777777" w:rsidR="0023799E" w:rsidRDefault="0023799E" w:rsidP="001A3EC4">
      <w:pPr>
        <w:pStyle w:val="ac"/>
        <w:numPr>
          <w:ilvl w:val="0"/>
          <w:numId w:val="21"/>
        </w:numPr>
        <w:contextualSpacing/>
        <w:jc w:val="both"/>
      </w:pPr>
      <w:r w:rsidRPr="00711416">
        <w:t xml:space="preserve">Ввод, хранение и обработка протоколов общих собраний собственников МКД о планируемом проведении </w:t>
      </w:r>
      <w:r>
        <w:t>капитального ремонта</w:t>
      </w:r>
      <w:r w:rsidRPr="00711416">
        <w:t xml:space="preserve"> МКД.</w:t>
      </w:r>
    </w:p>
    <w:p w14:paraId="2898C6BF" w14:textId="77777777" w:rsidR="0023799E" w:rsidRDefault="0023799E" w:rsidP="001A3EC4">
      <w:pPr>
        <w:pStyle w:val="ac"/>
        <w:numPr>
          <w:ilvl w:val="0"/>
          <w:numId w:val="21"/>
        </w:numPr>
        <w:spacing w:before="120" w:after="200"/>
        <w:contextualSpacing/>
        <w:jc w:val="both"/>
      </w:pPr>
      <w:r w:rsidRPr="00711416">
        <w:t xml:space="preserve">Разработка программных инструментов по </w:t>
      </w:r>
      <w:r>
        <w:t xml:space="preserve">автоматизации </w:t>
      </w:r>
      <w:r w:rsidRPr="00711416">
        <w:t>корректировк</w:t>
      </w:r>
      <w:r>
        <w:t>и</w:t>
      </w:r>
      <w:r w:rsidRPr="00711416">
        <w:t xml:space="preserve"> </w:t>
      </w:r>
      <w:r>
        <w:t>календарного плана</w:t>
      </w:r>
      <w:r w:rsidRPr="00711416">
        <w:t xml:space="preserve"> по результатам обработки протоколов общих собраний собственников МКД о планируемом проведении </w:t>
      </w:r>
      <w:r>
        <w:t>капитального ремонта</w:t>
      </w:r>
      <w:r w:rsidRPr="00711416">
        <w:t xml:space="preserve"> МКД.</w:t>
      </w:r>
    </w:p>
    <w:p w14:paraId="080D65F5" w14:textId="77777777" w:rsidR="0023799E" w:rsidRDefault="0023799E"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лотов на проведение конкурсных процедур с учетом действующих нормативных документов.</w:t>
      </w:r>
    </w:p>
    <w:p w14:paraId="050D0FF2" w14:textId="77777777" w:rsidR="0023799E" w:rsidRDefault="0023799E" w:rsidP="001A3EC4">
      <w:pPr>
        <w:pStyle w:val="ac"/>
        <w:numPr>
          <w:ilvl w:val="0"/>
          <w:numId w:val="21"/>
        </w:numPr>
        <w:spacing w:before="120" w:after="200"/>
        <w:contextualSpacing/>
        <w:jc w:val="both"/>
      </w:pPr>
      <w:r w:rsidRPr="00711416">
        <w:t>Автоматизированное формирование групп лотов для объявления конкурсов на проведение КР.</w:t>
      </w:r>
    </w:p>
    <w:p w14:paraId="61296345" w14:textId="77777777" w:rsidR="0023799E" w:rsidRDefault="0023799E"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графика проведения конкурсных процедур.</w:t>
      </w:r>
    </w:p>
    <w:p w14:paraId="0BD23C4A" w14:textId="77777777" w:rsidR="0023799E" w:rsidRDefault="0023799E"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извещений о проведении конкурсных процедур.</w:t>
      </w:r>
    </w:p>
    <w:p w14:paraId="1B5F9DC7" w14:textId="77777777" w:rsidR="0023799E" w:rsidRDefault="0023799E" w:rsidP="001A3EC4">
      <w:pPr>
        <w:pStyle w:val="ac"/>
        <w:numPr>
          <w:ilvl w:val="0"/>
          <w:numId w:val="21"/>
        </w:numPr>
        <w:spacing w:before="120" w:after="200"/>
        <w:contextualSpacing/>
        <w:jc w:val="both"/>
      </w:pPr>
      <w:r w:rsidRPr="00711416">
        <w:t>Ввод, хранение и обработка протоколов результатов проведенных конкурсных процедур.</w:t>
      </w:r>
    </w:p>
    <w:p w14:paraId="3E34AC4A" w14:textId="77777777" w:rsidR="0023799E" w:rsidRPr="00886AF5" w:rsidRDefault="0023799E" w:rsidP="001A3EC4">
      <w:pPr>
        <w:pStyle w:val="ac"/>
        <w:numPr>
          <w:ilvl w:val="0"/>
          <w:numId w:val="21"/>
        </w:numPr>
        <w:spacing w:before="120" w:after="200"/>
        <w:contextualSpacing/>
        <w:jc w:val="both"/>
      </w:pPr>
      <w:r w:rsidRPr="00711416">
        <w:t>Автомати</w:t>
      </w:r>
      <w:r>
        <w:t>зированное</w:t>
      </w:r>
      <w:r w:rsidRPr="00711416">
        <w:t xml:space="preserve"> формирование договоров на проведение работ по КР</w:t>
      </w:r>
      <w:r>
        <w:t xml:space="preserve"> на основании </w:t>
      </w:r>
      <w:r w:rsidRPr="00886AF5">
        <w:t>результатов проведенных конкурсных процедур.</w:t>
      </w:r>
    </w:p>
    <w:p w14:paraId="05C27A4A" w14:textId="77777777" w:rsidR="0023799E" w:rsidRPr="008A6DDD" w:rsidRDefault="0023799E" w:rsidP="001A3EC4">
      <w:pPr>
        <w:pStyle w:val="ac"/>
        <w:numPr>
          <w:ilvl w:val="0"/>
          <w:numId w:val="21"/>
        </w:numPr>
        <w:jc w:val="both"/>
      </w:pPr>
      <w:r w:rsidRPr="008A6DDD">
        <w:t xml:space="preserve">Ввод, обработка и хранения проектов организации работ. Автоматизированное формирование актов передачи объектов в капитальный ремонт.  </w:t>
      </w:r>
    </w:p>
    <w:p w14:paraId="10DA0F79" w14:textId="77777777" w:rsidR="0023799E" w:rsidRDefault="0023799E" w:rsidP="001A3EC4">
      <w:pPr>
        <w:pStyle w:val="ac"/>
        <w:numPr>
          <w:ilvl w:val="0"/>
          <w:numId w:val="21"/>
        </w:numPr>
        <w:spacing w:after="200"/>
        <w:contextualSpacing/>
        <w:jc w:val="both"/>
      </w:pPr>
      <w:r>
        <w:t>Обработка и организация хранения заключенных договоров подряда на проведение работ по капитальному ремонту МКД и разработку проектно-сметной документации.</w:t>
      </w:r>
    </w:p>
    <w:p w14:paraId="18905D57" w14:textId="77777777" w:rsidR="0023799E" w:rsidRDefault="0023799E" w:rsidP="001A3EC4">
      <w:pPr>
        <w:pStyle w:val="ac"/>
        <w:numPr>
          <w:ilvl w:val="0"/>
          <w:numId w:val="21"/>
        </w:numPr>
        <w:spacing w:after="200"/>
        <w:contextualSpacing/>
        <w:jc w:val="both"/>
      </w:pPr>
      <w:r>
        <w:lastRenderedPageBreak/>
        <w:t>Разработка аналитических форм по конкурсным процедурам и заключенным договорам подряда.</w:t>
      </w:r>
    </w:p>
    <w:p w14:paraId="755997E9" w14:textId="77777777" w:rsidR="0023799E" w:rsidRPr="00711416" w:rsidRDefault="0023799E" w:rsidP="0023799E">
      <w:pPr>
        <w:pStyle w:val="ac"/>
        <w:spacing w:before="120"/>
        <w:ind w:left="0"/>
        <w:jc w:val="both"/>
      </w:pPr>
    </w:p>
    <w:p w14:paraId="0925C686" w14:textId="77777777" w:rsidR="0023799E" w:rsidRPr="003247E7" w:rsidRDefault="0023799E" w:rsidP="0023799E">
      <w:pPr>
        <w:jc w:val="both"/>
        <w:rPr>
          <w:b/>
        </w:rPr>
      </w:pPr>
      <w:r>
        <w:rPr>
          <w:b/>
        </w:rPr>
        <w:t xml:space="preserve">5.2.3. </w:t>
      </w:r>
      <w:r w:rsidRPr="00B85BB4">
        <w:rPr>
          <w:b/>
        </w:rPr>
        <w:t>Разработка подсистемы подготовки документов для оформления субсид</w:t>
      </w:r>
      <w:r>
        <w:rPr>
          <w:b/>
        </w:rPr>
        <w:t>ий на финансирование работ по капитальному ремонту</w:t>
      </w:r>
      <w:r w:rsidRPr="00B85BB4">
        <w:rPr>
          <w:b/>
        </w:rPr>
        <w:t>.</w:t>
      </w:r>
    </w:p>
    <w:p w14:paraId="093DC658" w14:textId="77777777" w:rsidR="0023799E" w:rsidRDefault="0023799E" w:rsidP="0023799E">
      <w:pPr>
        <w:jc w:val="both"/>
      </w:pPr>
    </w:p>
    <w:p w14:paraId="21EED245" w14:textId="77777777" w:rsidR="0023799E" w:rsidRPr="003247E7" w:rsidRDefault="0023799E" w:rsidP="0023799E">
      <w:pPr>
        <w:jc w:val="both"/>
      </w:pPr>
      <w:r>
        <w:t>Подсистема должна выполнять следующие функции</w:t>
      </w:r>
      <w:r w:rsidRPr="003247E7">
        <w:t>:</w:t>
      </w:r>
    </w:p>
    <w:p w14:paraId="620572A9" w14:textId="77777777" w:rsidR="0023799E" w:rsidRPr="003247E7" w:rsidRDefault="0023799E" w:rsidP="0023799E">
      <w:pPr>
        <w:jc w:val="both"/>
        <w:rPr>
          <w:b/>
        </w:rPr>
      </w:pPr>
    </w:p>
    <w:p w14:paraId="060CB62F" w14:textId="77777777" w:rsidR="0023799E" w:rsidRDefault="0023799E" w:rsidP="001A3EC4">
      <w:pPr>
        <w:pStyle w:val="ac"/>
        <w:numPr>
          <w:ilvl w:val="0"/>
          <w:numId w:val="22"/>
        </w:numPr>
        <w:jc w:val="both"/>
      </w:pPr>
      <w:r>
        <w:t xml:space="preserve">Автоматизация подготовки исходных документов с целью формирования пакета документов для получения субсидий на проведение капитального ремонта по каждому объекту капитального ремонта. </w:t>
      </w:r>
    </w:p>
    <w:p w14:paraId="30B5D50F" w14:textId="77777777" w:rsidR="0023799E" w:rsidRDefault="0023799E" w:rsidP="001A3EC4">
      <w:pPr>
        <w:pStyle w:val="ac"/>
        <w:numPr>
          <w:ilvl w:val="0"/>
          <w:numId w:val="22"/>
        </w:numPr>
        <w:jc w:val="both"/>
      </w:pPr>
      <w:r>
        <w:t>Организация процесса информационного обмена между основными сторонами, участвующими в процессе ремонта МКД с целью формирования пакета документов для получения субсидий на проведение капитального ремонта по каждому объекту капитального ремонта.</w:t>
      </w:r>
    </w:p>
    <w:p w14:paraId="4ABB6BD4" w14:textId="77777777" w:rsidR="0023799E" w:rsidRDefault="0023799E" w:rsidP="001A3EC4">
      <w:pPr>
        <w:pStyle w:val="ac"/>
        <w:numPr>
          <w:ilvl w:val="0"/>
          <w:numId w:val="22"/>
        </w:numPr>
        <w:jc w:val="both"/>
      </w:pPr>
      <w:r w:rsidRPr="00711416">
        <w:t>Ввод, хранение и обработка</w:t>
      </w:r>
      <w:r>
        <w:t xml:space="preserve"> данных, получаемых в процессе информационного обмена.</w:t>
      </w:r>
    </w:p>
    <w:p w14:paraId="13247385" w14:textId="77777777" w:rsidR="0023799E" w:rsidRDefault="0023799E" w:rsidP="001A3EC4">
      <w:pPr>
        <w:pStyle w:val="ac"/>
        <w:numPr>
          <w:ilvl w:val="0"/>
          <w:numId w:val="22"/>
        </w:numPr>
        <w:jc w:val="both"/>
      </w:pPr>
      <w:r>
        <w:t>Организация системы автоматического контроля за процессом информационного обмена с целью формирования пакета документов для получения субсидий на проведение капитального ремонта.</w:t>
      </w:r>
    </w:p>
    <w:p w14:paraId="78705E13" w14:textId="77777777" w:rsidR="0023799E" w:rsidRDefault="0023799E" w:rsidP="001A3EC4">
      <w:pPr>
        <w:pStyle w:val="ac"/>
        <w:numPr>
          <w:ilvl w:val="0"/>
          <w:numId w:val="22"/>
        </w:numPr>
        <w:jc w:val="both"/>
      </w:pPr>
      <w:r>
        <w:t xml:space="preserve">Разработка информационных и аналитических выходных форм по результатам контроля за процессом информационного обмена при формировании пакета документов. </w:t>
      </w:r>
    </w:p>
    <w:p w14:paraId="09D5F7EA" w14:textId="77777777" w:rsidR="0023799E" w:rsidRDefault="0023799E" w:rsidP="001A3EC4">
      <w:pPr>
        <w:pStyle w:val="ac"/>
        <w:numPr>
          <w:ilvl w:val="0"/>
          <w:numId w:val="22"/>
        </w:numPr>
        <w:jc w:val="both"/>
      </w:pPr>
      <w:r>
        <w:t>Автоматизированное формирование пакета отчетных и финансовых документов по каждому объекту капитального ремонта на основе данных, полученных в процессе информационного обмена</w:t>
      </w:r>
      <w:r w:rsidRPr="00F31AA6">
        <w:t xml:space="preserve"> </w:t>
      </w:r>
      <w:r>
        <w:t>в необходимых разрезах (по уровням бюджета, денежным потокам, объемам выполненных работ и т.п.).</w:t>
      </w:r>
    </w:p>
    <w:p w14:paraId="70948CF8" w14:textId="77777777" w:rsidR="0023799E" w:rsidRDefault="0023799E" w:rsidP="001A3EC4">
      <w:pPr>
        <w:pStyle w:val="ac"/>
        <w:numPr>
          <w:ilvl w:val="0"/>
          <w:numId w:val="22"/>
        </w:numPr>
        <w:jc w:val="both"/>
      </w:pPr>
      <w:r>
        <w:t>Разработка программных инструментов для фиксации результатов, полученных на каждом этапе информационного обмена.</w:t>
      </w:r>
    </w:p>
    <w:p w14:paraId="0DF0F272" w14:textId="77777777" w:rsidR="0023799E" w:rsidRDefault="0023799E" w:rsidP="0023799E">
      <w:pPr>
        <w:jc w:val="both"/>
        <w:rPr>
          <w:b/>
        </w:rPr>
      </w:pPr>
    </w:p>
    <w:p w14:paraId="6F91A5B3" w14:textId="77777777" w:rsidR="0023799E" w:rsidRDefault="0023799E" w:rsidP="0023799E">
      <w:pPr>
        <w:jc w:val="both"/>
        <w:rPr>
          <w:b/>
        </w:rPr>
      </w:pPr>
      <w:r>
        <w:rPr>
          <w:b/>
        </w:rPr>
        <w:t>5.2.4</w:t>
      </w:r>
      <w:r w:rsidRPr="00B85BB4">
        <w:rPr>
          <w:b/>
        </w:rPr>
        <w:t xml:space="preserve">. Разработка подсистемы автоматизированного учета </w:t>
      </w:r>
      <w:r>
        <w:rPr>
          <w:b/>
        </w:rPr>
        <w:t>процесса формирования, согласования и утверждения пакета документов по проведению работ, оплате выполненных работ и приемки МКД в эксплуатацию после проведенного капитального ремонта</w:t>
      </w:r>
      <w:r w:rsidRPr="00B85BB4">
        <w:rPr>
          <w:b/>
        </w:rPr>
        <w:t>.</w:t>
      </w:r>
    </w:p>
    <w:p w14:paraId="418EBD43" w14:textId="77777777" w:rsidR="0023799E" w:rsidRDefault="0023799E" w:rsidP="0023799E">
      <w:pPr>
        <w:jc w:val="both"/>
      </w:pPr>
    </w:p>
    <w:p w14:paraId="1BFF8949" w14:textId="77777777" w:rsidR="0023799E" w:rsidRDefault="0023799E" w:rsidP="0023799E">
      <w:pPr>
        <w:jc w:val="both"/>
      </w:pPr>
      <w:r>
        <w:t>Подсистема должна выполнять следующие функции</w:t>
      </w:r>
      <w:r w:rsidRPr="003247E7">
        <w:t>:</w:t>
      </w:r>
    </w:p>
    <w:p w14:paraId="3542761C" w14:textId="77777777" w:rsidR="0023799E" w:rsidRDefault="0023799E" w:rsidP="001A3EC4">
      <w:pPr>
        <w:pStyle w:val="ac"/>
        <w:numPr>
          <w:ilvl w:val="0"/>
          <w:numId w:val="23"/>
        </w:numPr>
        <w:jc w:val="both"/>
      </w:pPr>
      <w:r>
        <w:t xml:space="preserve">Организация процесса информационного обмена между всеми подразделениями Заказчика, Жилищного Комитета Санкт-Петербурга и ИОГВ СПб, участвующими в процессе ремонта МКД для пообъектного мониторинга </w:t>
      </w:r>
      <w:r w:rsidRPr="00711416">
        <w:t>хода</w:t>
      </w:r>
      <w:r>
        <w:t xml:space="preserve"> подготовки и своевременного формирования пакета документов передачи</w:t>
      </w:r>
      <w:r w:rsidRPr="008A6DDD">
        <w:t>/</w:t>
      </w:r>
      <w:r>
        <w:t>приемки объектов в работу, по выполненным работам, их согласования и утверждения.</w:t>
      </w:r>
    </w:p>
    <w:p w14:paraId="51B9D9AD" w14:textId="77777777" w:rsidR="0023799E" w:rsidRDefault="0023799E" w:rsidP="001A3EC4">
      <w:pPr>
        <w:pStyle w:val="ac"/>
        <w:numPr>
          <w:ilvl w:val="0"/>
          <w:numId w:val="23"/>
        </w:numPr>
        <w:jc w:val="both"/>
      </w:pPr>
      <w:r>
        <w:t>Автоматизированное формирование форм КС-2, КС-3 и КС-14 в составе пакета документов по капитальному ремонту общего имущества многоквартирных домов.</w:t>
      </w:r>
    </w:p>
    <w:p w14:paraId="61E0A2F4" w14:textId="77777777" w:rsidR="0023799E" w:rsidRDefault="0023799E" w:rsidP="001A3EC4">
      <w:pPr>
        <w:pStyle w:val="ac"/>
        <w:numPr>
          <w:ilvl w:val="0"/>
          <w:numId w:val="23"/>
        </w:numPr>
        <w:jc w:val="both"/>
      </w:pPr>
      <w:r>
        <w:t xml:space="preserve">Разработка информационных и аналитических выходных форм по результатам информационного обмена. </w:t>
      </w:r>
    </w:p>
    <w:p w14:paraId="01D85412" w14:textId="77777777" w:rsidR="0023799E" w:rsidRDefault="0023799E" w:rsidP="001A3EC4">
      <w:pPr>
        <w:pStyle w:val="ac"/>
        <w:numPr>
          <w:ilvl w:val="0"/>
          <w:numId w:val="23"/>
        </w:numPr>
        <w:jc w:val="both"/>
      </w:pPr>
      <w:r>
        <w:t>Разработка программных инструментов для фиксации результатов, полученных на каждом этапе информационного обмена.</w:t>
      </w:r>
    </w:p>
    <w:p w14:paraId="631DD974" w14:textId="77777777" w:rsidR="0023799E" w:rsidRPr="00F731F7" w:rsidRDefault="0023799E" w:rsidP="0023799E">
      <w:pPr>
        <w:ind w:firstLine="360"/>
        <w:jc w:val="both"/>
      </w:pPr>
      <w:r>
        <w:t>На основе проведенных</w:t>
      </w:r>
      <w:r w:rsidRPr="002E1C23">
        <w:t xml:space="preserve"> </w:t>
      </w:r>
      <w:r>
        <w:t xml:space="preserve">работ Подрядчик должен подготовить предложения </w:t>
      </w:r>
      <w:r w:rsidRPr="002E1C23">
        <w:t>по оптимизации функциональных процессов в подразделениях Фонда на всех стадиях организации, проведения и учета результатов в части касающейся управления капитальным ремонтом</w:t>
      </w:r>
      <w:r>
        <w:t xml:space="preserve">. Предложения в том числе должны содержать блок-схемы </w:t>
      </w:r>
      <w:r w:rsidRPr="00132FE7">
        <w:t>механизм</w:t>
      </w:r>
      <w:r>
        <w:t>ов</w:t>
      </w:r>
      <w:r w:rsidRPr="00132FE7">
        <w:t xml:space="preserve"> </w:t>
      </w:r>
      <w:r w:rsidRPr="00132FE7">
        <w:lastRenderedPageBreak/>
        <w:t>взаимодействия подразделений и информационного обмена</w:t>
      </w:r>
      <w:r>
        <w:t>: существующего и предлагаемого.</w:t>
      </w:r>
    </w:p>
    <w:p w14:paraId="0B2C29B6" w14:textId="77777777" w:rsidR="0023799E" w:rsidRDefault="0023799E" w:rsidP="0023799E">
      <w:pPr>
        <w:jc w:val="both"/>
        <w:rPr>
          <w:b/>
        </w:rPr>
      </w:pPr>
    </w:p>
    <w:p w14:paraId="3848EB2F" w14:textId="77777777" w:rsidR="0023799E" w:rsidRDefault="0023799E" w:rsidP="0023799E">
      <w:pPr>
        <w:jc w:val="both"/>
        <w:rPr>
          <w:b/>
        </w:rPr>
      </w:pPr>
      <w:r w:rsidRPr="00A7197A">
        <w:rPr>
          <w:b/>
        </w:rPr>
        <w:t>5.2.5. Разработка подсистемы администрирования</w:t>
      </w:r>
      <w:r>
        <w:rPr>
          <w:b/>
        </w:rPr>
        <w:t xml:space="preserve"> УКР МКД СПб.</w:t>
      </w:r>
    </w:p>
    <w:p w14:paraId="6073292A" w14:textId="77777777" w:rsidR="0023799E" w:rsidRDefault="0023799E" w:rsidP="0023799E">
      <w:pPr>
        <w:ind w:firstLine="709"/>
        <w:jc w:val="both"/>
      </w:pPr>
      <w:r>
        <w:t>Подсистема должна выполнять следующие функции</w:t>
      </w:r>
      <w:r w:rsidRPr="003247E7">
        <w:t>:</w:t>
      </w:r>
    </w:p>
    <w:p w14:paraId="3CFF07D9" w14:textId="77777777" w:rsidR="0023799E" w:rsidRDefault="0023799E" w:rsidP="001A3EC4">
      <w:pPr>
        <w:pStyle w:val="ac"/>
        <w:numPr>
          <w:ilvl w:val="0"/>
          <w:numId w:val="30"/>
        </w:numPr>
        <w:jc w:val="both"/>
      </w:pPr>
      <w:r>
        <w:t xml:space="preserve">Предоставлять программные инструменты для создания, хранения, редактирования, блокирования и удаления учётных записей пользователей </w:t>
      </w:r>
      <w:r w:rsidRPr="00943A73">
        <w:t>«УКР МКД СПб»</w:t>
      </w:r>
      <w:r>
        <w:t>.</w:t>
      </w:r>
    </w:p>
    <w:p w14:paraId="1EDCF6A3" w14:textId="77777777" w:rsidR="0023799E" w:rsidRDefault="0023799E" w:rsidP="001A3EC4">
      <w:pPr>
        <w:pStyle w:val="ac"/>
        <w:numPr>
          <w:ilvl w:val="0"/>
          <w:numId w:val="30"/>
        </w:numPr>
        <w:jc w:val="both"/>
      </w:pPr>
      <w:r>
        <w:t xml:space="preserve">Предоставлять программные инструменты для назначения учетным записям ролей, позволяющих обеспечить разграничение прав доступа при работе пользователей в </w:t>
      </w:r>
      <w:r w:rsidRPr="00943A73">
        <w:t>«УКР МКД СПб»</w:t>
      </w:r>
      <w:r w:rsidRPr="008A6DDD">
        <w:t>;</w:t>
      </w:r>
    </w:p>
    <w:p w14:paraId="1DEE86C9" w14:textId="77777777" w:rsidR="0023799E" w:rsidRDefault="0023799E" w:rsidP="001A3EC4">
      <w:pPr>
        <w:pStyle w:val="ac"/>
        <w:numPr>
          <w:ilvl w:val="0"/>
          <w:numId w:val="30"/>
        </w:numPr>
        <w:jc w:val="both"/>
      </w:pPr>
      <w:r>
        <w:t>Предоставлять программные инструменты для включения и отключения различных модулей системы</w:t>
      </w:r>
      <w:r w:rsidRPr="008A6DDD">
        <w:t>.</w:t>
      </w:r>
    </w:p>
    <w:p w14:paraId="62B59001" w14:textId="77777777" w:rsidR="0023799E" w:rsidRDefault="0023799E" w:rsidP="001A3EC4">
      <w:pPr>
        <w:pStyle w:val="ac"/>
        <w:numPr>
          <w:ilvl w:val="0"/>
          <w:numId w:val="30"/>
        </w:numPr>
        <w:jc w:val="both"/>
      </w:pPr>
      <w:r>
        <w:t>Предоставлять программные инструменты для редактирования общих настроек системы, настроек журналов, статистических отчетов и т.п.</w:t>
      </w:r>
    </w:p>
    <w:p w14:paraId="6A625F09" w14:textId="77777777" w:rsidR="0023799E" w:rsidRDefault="0023799E" w:rsidP="0023799E">
      <w:pPr>
        <w:tabs>
          <w:tab w:val="left" w:pos="1134"/>
        </w:tabs>
        <w:jc w:val="both"/>
        <w:rPr>
          <w:color w:val="0070C0"/>
        </w:rPr>
      </w:pPr>
    </w:p>
    <w:p w14:paraId="5AE4D2F4" w14:textId="77777777" w:rsidR="0023799E" w:rsidRPr="009F2BB1" w:rsidRDefault="0023799E" w:rsidP="0023799E">
      <w:pPr>
        <w:jc w:val="both"/>
      </w:pPr>
      <w:r>
        <w:rPr>
          <w:color w:val="0070C0"/>
        </w:rPr>
        <w:tab/>
      </w:r>
      <w:r w:rsidRPr="009F2BB1">
        <w:t>В подсистемах должны быть реализованы соответствующие статистические выходные формы из Приложения №1 к Техническому Заданию, спроектированные на этапе 5.1.3 данного Технического задания. Пользовательский интерфейс статистических выходных форм перед реализацией должен быть согласован с Заказчиком.</w:t>
      </w:r>
    </w:p>
    <w:p w14:paraId="177DD00E" w14:textId="77777777" w:rsidR="0023799E" w:rsidRPr="009F2BB1" w:rsidRDefault="0023799E" w:rsidP="0023799E">
      <w:pPr>
        <w:ind w:firstLine="709"/>
        <w:jc w:val="both"/>
      </w:pPr>
      <w:r w:rsidRPr="009F2BB1">
        <w:t>В подсистемах должно быть реализовано автоматическое оповещение исполнителей о происходящих изменениях: в процессе проведения конкурсных процедур; в процессе подготовки документов для оформления субсидий на финансирование работ по капитальному ремонту</w:t>
      </w:r>
      <w:r>
        <w:t xml:space="preserve"> и другие</w:t>
      </w:r>
      <w:r w:rsidRPr="009F2BB1">
        <w:t>. Состав событий, по которым будут осуществляться оповещения, перед реализацией должен быть согласован с Заказчиком.</w:t>
      </w:r>
    </w:p>
    <w:p w14:paraId="50A374C3" w14:textId="77777777" w:rsidR="0023799E" w:rsidRPr="0098163E" w:rsidRDefault="0023799E" w:rsidP="0023799E">
      <w:pPr>
        <w:tabs>
          <w:tab w:val="left" w:pos="1134"/>
        </w:tabs>
        <w:jc w:val="both"/>
        <w:rPr>
          <w:color w:val="0070C0"/>
        </w:rPr>
      </w:pPr>
    </w:p>
    <w:p w14:paraId="29C34837" w14:textId="77777777" w:rsidR="0023799E" w:rsidRDefault="0023799E" w:rsidP="0023799E">
      <w:pPr>
        <w:contextualSpacing/>
        <w:jc w:val="center"/>
        <w:rPr>
          <w:b/>
          <w:lang w:eastAsia="en-US"/>
        </w:rPr>
      </w:pPr>
      <w:r>
        <w:rPr>
          <w:b/>
          <w:lang w:eastAsia="en-US"/>
        </w:rPr>
        <w:t xml:space="preserve">6. </w:t>
      </w:r>
      <w:r w:rsidRPr="0083249B">
        <w:rPr>
          <w:b/>
          <w:lang w:eastAsia="en-US"/>
        </w:rPr>
        <w:t>Требования к программному обеспечению, разрабатываемому в рамках настоящего технического задания.</w:t>
      </w:r>
    </w:p>
    <w:p w14:paraId="43B6249F" w14:textId="77777777" w:rsidR="0023799E" w:rsidRPr="0083249B" w:rsidRDefault="0023799E" w:rsidP="0023799E">
      <w:pPr>
        <w:spacing w:after="200"/>
        <w:ind w:left="1134"/>
        <w:contextualSpacing/>
        <w:rPr>
          <w:b/>
          <w:lang w:eastAsia="en-US"/>
        </w:rPr>
      </w:pPr>
    </w:p>
    <w:p w14:paraId="3DA7BBE8" w14:textId="77777777" w:rsidR="0023799E" w:rsidRPr="009F2BB1" w:rsidRDefault="0023799E" w:rsidP="0023799E">
      <w:pPr>
        <w:ind w:firstLine="709"/>
        <w:jc w:val="both"/>
      </w:pPr>
      <w:r w:rsidRPr="009F2BB1">
        <w:t>Для обеспечения совместимости с существующей АСУ Фонда разрабатываемое в рамках настоящего технического задания специализированное Программное ПО «УКР МКД СПб» должно быть совместимо по используемым платформам, базам данных с разработанными ранее программными модулями АСУ Фонда. Всё программное обеспечение, созданное в рамках настоящего Договора, должно быть разработано на открыто распространяемых платформах.</w:t>
      </w:r>
    </w:p>
    <w:p w14:paraId="66E08C72" w14:textId="77777777" w:rsidR="0023799E" w:rsidRPr="00A0044C" w:rsidRDefault="0023799E" w:rsidP="0023799E">
      <w:pPr>
        <w:tabs>
          <w:tab w:val="left" w:pos="2698"/>
        </w:tabs>
        <w:ind w:firstLine="567"/>
        <w:jc w:val="both"/>
      </w:pPr>
    </w:p>
    <w:p w14:paraId="4F78D119" w14:textId="77777777" w:rsidR="0023799E" w:rsidRPr="0083249B" w:rsidRDefault="0023799E" w:rsidP="0023799E">
      <w:pPr>
        <w:spacing w:after="200"/>
        <w:ind w:left="710"/>
        <w:contextualSpacing/>
        <w:jc w:val="center"/>
        <w:outlineLvl w:val="1"/>
        <w:rPr>
          <w:b/>
          <w:lang w:eastAsia="en-US"/>
        </w:rPr>
      </w:pPr>
      <w:r>
        <w:rPr>
          <w:b/>
          <w:lang w:eastAsia="en-US"/>
        </w:rPr>
        <w:t xml:space="preserve">7. </w:t>
      </w:r>
      <w:r w:rsidRPr="0083249B">
        <w:rPr>
          <w:b/>
          <w:lang w:eastAsia="en-US"/>
        </w:rPr>
        <w:t>Требования к документации по выполненным работам.</w:t>
      </w:r>
    </w:p>
    <w:p w14:paraId="68FA8432" w14:textId="77777777" w:rsidR="0023799E" w:rsidRDefault="0023799E" w:rsidP="0023799E">
      <w:pPr>
        <w:widowControl w:val="0"/>
        <w:ind w:firstLine="851"/>
        <w:jc w:val="both"/>
      </w:pPr>
      <w:r>
        <w:t>7.1.</w:t>
      </w:r>
      <w:r w:rsidRPr="00A0044C">
        <w:t xml:space="preserve"> По </w:t>
      </w:r>
      <w:r>
        <w:t>результатам выполнения этапов работ по созданию</w:t>
      </w:r>
      <w:r w:rsidRPr="00A0044C">
        <w:t xml:space="preserve"> </w:t>
      </w:r>
      <w:r w:rsidRPr="00943A73">
        <w:t>«УКР МКД СПб»</w:t>
      </w:r>
      <w:r w:rsidRPr="00A0044C">
        <w:t xml:space="preserve"> </w:t>
      </w:r>
      <w:r>
        <w:t>Подрядчик</w:t>
      </w:r>
      <w:r w:rsidRPr="00A0044C">
        <w:t xml:space="preserve"> должен </w:t>
      </w:r>
      <w:r>
        <w:t>предоставить</w:t>
      </w:r>
      <w:r w:rsidRPr="00A0044C">
        <w:t xml:space="preserve"> </w:t>
      </w:r>
      <w:r>
        <w:t xml:space="preserve">соответствующую техническую </w:t>
      </w:r>
      <w:r w:rsidRPr="00A0044C">
        <w:t>документ</w:t>
      </w:r>
      <w:r>
        <w:t>ацию</w:t>
      </w:r>
      <w:r w:rsidRPr="00A0044C">
        <w:t>:</w:t>
      </w:r>
    </w:p>
    <w:p w14:paraId="6DAE6361" w14:textId="77777777" w:rsidR="0023799E" w:rsidRDefault="0023799E" w:rsidP="0023799E">
      <w:pPr>
        <w:widowControl w:val="0"/>
        <w:ind w:firstLine="851"/>
        <w:jc w:val="both"/>
      </w:pPr>
    </w:p>
    <w:p w14:paraId="56276BAF" w14:textId="77777777" w:rsidR="0023799E" w:rsidRDefault="0023799E" w:rsidP="0023799E">
      <w:pPr>
        <w:pStyle w:val="ac"/>
        <w:jc w:val="center"/>
      </w:pPr>
      <w:r w:rsidRPr="00993772">
        <w:t xml:space="preserve">Таблица </w:t>
      </w:r>
      <w:r>
        <w:t>№1</w:t>
      </w:r>
      <w:r w:rsidRPr="00993772">
        <w:t xml:space="preserve"> – Перечень отчетных документов</w:t>
      </w:r>
    </w:p>
    <w:tbl>
      <w:tblPr>
        <w:tblW w:w="49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301"/>
        <w:gridCol w:w="6488"/>
      </w:tblGrid>
      <w:tr w:rsidR="0023799E" w:rsidRPr="006D5204" w14:paraId="14713926" w14:textId="77777777" w:rsidTr="00C97C3C">
        <w:tc>
          <w:tcPr>
            <w:tcW w:w="412" w:type="pct"/>
            <w:shd w:val="clear" w:color="auto" w:fill="D9D9D9"/>
            <w:vAlign w:val="center"/>
          </w:tcPr>
          <w:p w14:paraId="415B04B2" w14:textId="77777777" w:rsidR="0023799E" w:rsidRPr="006D5204" w:rsidRDefault="0023799E" w:rsidP="00C97C3C">
            <w:pPr>
              <w:pStyle w:val="afffd"/>
            </w:pPr>
            <w:r w:rsidRPr="006D5204">
              <w:t xml:space="preserve">№ </w:t>
            </w:r>
            <w:r>
              <w:t>п/п</w:t>
            </w:r>
          </w:p>
        </w:tc>
        <w:tc>
          <w:tcPr>
            <w:tcW w:w="1201" w:type="pct"/>
            <w:shd w:val="clear" w:color="auto" w:fill="D9D9D9"/>
            <w:noWrap/>
            <w:vAlign w:val="center"/>
          </w:tcPr>
          <w:p w14:paraId="5BCFFE9F" w14:textId="77777777" w:rsidR="0023799E" w:rsidRPr="006D5204" w:rsidRDefault="0023799E" w:rsidP="00C97C3C">
            <w:pPr>
              <w:pStyle w:val="afffd"/>
              <w:rPr>
                <w:rFonts w:eastAsia="ヒラギノ角ゴ Pro W3"/>
              </w:rPr>
            </w:pPr>
            <w:r>
              <w:rPr>
                <w:rFonts w:eastAsia="ヒラギノ角ゴ Pro W3"/>
              </w:rPr>
              <w:t>Вид документации</w:t>
            </w:r>
          </w:p>
        </w:tc>
        <w:tc>
          <w:tcPr>
            <w:tcW w:w="3387" w:type="pct"/>
            <w:shd w:val="clear" w:color="auto" w:fill="D9D9D9"/>
            <w:vAlign w:val="center"/>
          </w:tcPr>
          <w:p w14:paraId="5568116C" w14:textId="77777777" w:rsidR="0023799E" w:rsidRPr="006D5204" w:rsidRDefault="0023799E" w:rsidP="00C97C3C">
            <w:pPr>
              <w:pStyle w:val="afffd"/>
              <w:rPr>
                <w:rFonts w:eastAsia="ヒラギノ角ゴ Pro W3"/>
              </w:rPr>
            </w:pPr>
            <w:r w:rsidRPr="006D5204">
              <w:rPr>
                <w:rFonts w:eastAsia="ヒラギノ角ゴ Pro W3"/>
              </w:rPr>
              <w:t>Наименование отчетных документов</w:t>
            </w:r>
          </w:p>
        </w:tc>
      </w:tr>
      <w:tr w:rsidR="0023799E" w:rsidRPr="006D5204" w14:paraId="19028670" w14:textId="77777777" w:rsidTr="00C97C3C">
        <w:tc>
          <w:tcPr>
            <w:tcW w:w="412" w:type="pct"/>
            <w:shd w:val="clear" w:color="auto" w:fill="FFFFFF"/>
            <w:vAlign w:val="center"/>
          </w:tcPr>
          <w:p w14:paraId="56AA2345" w14:textId="77777777" w:rsidR="0023799E" w:rsidRPr="00965C3D" w:rsidRDefault="0023799E" w:rsidP="00C97C3C">
            <w:pPr>
              <w:pStyle w:val="afffd"/>
              <w:rPr>
                <w:b w:val="0"/>
              </w:rPr>
            </w:pPr>
            <w:r w:rsidRPr="00965C3D">
              <w:rPr>
                <w:b w:val="0"/>
              </w:rPr>
              <w:t>1</w:t>
            </w:r>
          </w:p>
        </w:tc>
        <w:tc>
          <w:tcPr>
            <w:tcW w:w="1201" w:type="pct"/>
            <w:shd w:val="clear" w:color="auto" w:fill="FFFFFF"/>
            <w:noWrap/>
            <w:vAlign w:val="center"/>
          </w:tcPr>
          <w:p w14:paraId="5817FE4F" w14:textId="77777777" w:rsidR="0023799E" w:rsidRDefault="0023799E" w:rsidP="00C97C3C">
            <w:pPr>
              <w:pStyle w:val="afffd"/>
              <w:rPr>
                <w:rFonts w:eastAsia="ヒラギノ角ゴ Pro W3"/>
              </w:rPr>
            </w:pPr>
            <w:r w:rsidRPr="00965C3D">
              <w:rPr>
                <w:b w:val="0"/>
              </w:rPr>
              <w:t xml:space="preserve">Отчет об обследовании сторон, отвечающих за организацию и выполнение </w:t>
            </w:r>
            <w:r w:rsidRPr="00965C3D">
              <w:rPr>
                <w:b w:val="0"/>
              </w:rPr>
              <w:lastRenderedPageBreak/>
              <w:t>капитального ремонта</w:t>
            </w:r>
          </w:p>
        </w:tc>
        <w:tc>
          <w:tcPr>
            <w:tcW w:w="3387" w:type="pct"/>
            <w:shd w:val="clear" w:color="auto" w:fill="FFFFFF"/>
            <w:vAlign w:val="center"/>
          </w:tcPr>
          <w:p w14:paraId="2B83FA49" w14:textId="77777777" w:rsidR="0023799E" w:rsidRPr="00965C3D" w:rsidRDefault="0023799E" w:rsidP="001A3EC4">
            <w:pPr>
              <w:pStyle w:val="afffd"/>
              <w:numPr>
                <w:ilvl w:val="0"/>
                <w:numId w:val="39"/>
              </w:numPr>
              <w:tabs>
                <w:tab w:val="left" w:pos="214"/>
              </w:tabs>
              <w:ind w:left="0" w:firstLine="0"/>
              <w:jc w:val="left"/>
              <w:rPr>
                <w:rFonts w:eastAsia="ヒラギノ角ゴ Pro W3"/>
                <w:b w:val="0"/>
              </w:rPr>
            </w:pPr>
            <w:r w:rsidRPr="00965C3D">
              <w:rPr>
                <w:b w:val="0"/>
              </w:rPr>
              <w:lastRenderedPageBreak/>
              <w:t>Отчет об обследовании сторон, отвечающих за организацию и выполнение капитального ремонта, в целях создания «УКР МКД СПб»</w:t>
            </w:r>
            <w:r>
              <w:rPr>
                <w:b w:val="0"/>
              </w:rPr>
              <w:t>;</w:t>
            </w:r>
          </w:p>
          <w:p w14:paraId="01259758" w14:textId="77777777" w:rsidR="0023799E" w:rsidRDefault="0023799E" w:rsidP="001A3EC4">
            <w:pPr>
              <w:pStyle w:val="afffd"/>
              <w:numPr>
                <w:ilvl w:val="0"/>
                <w:numId w:val="39"/>
              </w:numPr>
              <w:tabs>
                <w:tab w:val="left" w:pos="214"/>
              </w:tabs>
              <w:ind w:left="0" w:firstLine="0"/>
              <w:jc w:val="left"/>
              <w:rPr>
                <w:rFonts w:eastAsia="ヒラギノ角ゴ Pro W3"/>
                <w:b w:val="0"/>
              </w:rPr>
            </w:pPr>
            <w:r>
              <w:rPr>
                <w:rFonts w:eastAsia="ヒラギノ角ゴ Pro W3"/>
                <w:b w:val="0"/>
              </w:rPr>
              <w:t>Частное техническое задание по автоматизации процессов организации и выполнения капитального ремонта</w:t>
            </w:r>
            <w:r w:rsidRPr="00171905">
              <w:rPr>
                <w:rFonts w:eastAsia="ヒラギノ角ゴ Pro W3"/>
                <w:b w:val="0"/>
              </w:rPr>
              <w:t>;</w:t>
            </w:r>
          </w:p>
          <w:p w14:paraId="1A2BAFC3" w14:textId="77777777" w:rsidR="0023799E" w:rsidRPr="00965C3D" w:rsidRDefault="0023799E" w:rsidP="001A3EC4">
            <w:pPr>
              <w:pStyle w:val="afffd"/>
              <w:numPr>
                <w:ilvl w:val="0"/>
                <w:numId w:val="39"/>
              </w:numPr>
              <w:tabs>
                <w:tab w:val="left" w:pos="214"/>
              </w:tabs>
              <w:ind w:left="0" w:firstLine="0"/>
              <w:jc w:val="left"/>
              <w:rPr>
                <w:rFonts w:eastAsia="ヒラギノ角ゴ Pro W3"/>
                <w:b w:val="0"/>
              </w:rPr>
            </w:pPr>
            <w:r>
              <w:rPr>
                <w:rFonts w:eastAsia="ヒラギノ角ゴ Pro W3"/>
                <w:b w:val="0"/>
              </w:rPr>
              <w:t>Частные технические задания на каждую из разрабатываемых подсистем</w:t>
            </w:r>
            <w:r w:rsidRPr="00171905">
              <w:rPr>
                <w:rFonts w:eastAsia="ヒラギノ角ゴ Pro W3"/>
                <w:b w:val="0"/>
              </w:rPr>
              <w:t>.</w:t>
            </w:r>
          </w:p>
        </w:tc>
      </w:tr>
      <w:tr w:rsidR="0023799E" w:rsidRPr="006D5204" w14:paraId="3962FB80" w14:textId="77777777" w:rsidTr="00C97C3C">
        <w:tc>
          <w:tcPr>
            <w:tcW w:w="412" w:type="pct"/>
            <w:shd w:val="clear" w:color="auto" w:fill="auto"/>
          </w:tcPr>
          <w:p w14:paraId="10EC3751" w14:textId="77777777" w:rsidR="0023799E" w:rsidRPr="00DC62B5" w:rsidRDefault="0023799E" w:rsidP="00C97C3C">
            <w:pPr>
              <w:pStyle w:val="afffe"/>
              <w:jc w:val="center"/>
            </w:pPr>
            <w:r>
              <w:t>2</w:t>
            </w:r>
          </w:p>
        </w:tc>
        <w:tc>
          <w:tcPr>
            <w:tcW w:w="1201" w:type="pct"/>
            <w:shd w:val="clear" w:color="auto" w:fill="auto"/>
          </w:tcPr>
          <w:p w14:paraId="5112D83B" w14:textId="77777777" w:rsidR="0023799E" w:rsidRPr="00DC62B5" w:rsidRDefault="0023799E" w:rsidP="00C97C3C">
            <w:pPr>
              <w:pStyle w:val="afffe"/>
              <w:jc w:val="center"/>
            </w:pPr>
            <w:r w:rsidRPr="00DC62B5">
              <w:t>Технический проект</w:t>
            </w:r>
          </w:p>
        </w:tc>
        <w:tc>
          <w:tcPr>
            <w:tcW w:w="3387" w:type="pct"/>
          </w:tcPr>
          <w:p w14:paraId="5AFE41A9" w14:textId="77777777" w:rsidR="0023799E" w:rsidRPr="00DC62B5" w:rsidRDefault="0023799E" w:rsidP="00C97C3C">
            <w:pPr>
              <w:pStyle w:val="afffe"/>
            </w:pPr>
            <w:r w:rsidRPr="00DC62B5">
              <w:t>Комплект проектных документов в составе:</w:t>
            </w:r>
          </w:p>
          <w:p w14:paraId="6729DA0B" w14:textId="77777777" w:rsidR="0023799E" w:rsidRPr="00DC62B5" w:rsidRDefault="0023799E" w:rsidP="001A3EC4">
            <w:pPr>
              <w:pStyle w:val="afffe"/>
              <w:numPr>
                <w:ilvl w:val="0"/>
                <w:numId w:val="36"/>
              </w:numPr>
            </w:pPr>
            <w:r w:rsidRPr="00DC62B5">
              <w:t>Ведомость техническо</w:t>
            </w:r>
            <w:r>
              <w:t>го проекта;</w:t>
            </w:r>
          </w:p>
          <w:p w14:paraId="4B9EB62E" w14:textId="77777777" w:rsidR="0023799E" w:rsidRPr="00DC62B5" w:rsidRDefault="0023799E" w:rsidP="001A3EC4">
            <w:pPr>
              <w:pStyle w:val="afffe"/>
              <w:numPr>
                <w:ilvl w:val="0"/>
                <w:numId w:val="36"/>
              </w:numPr>
            </w:pPr>
            <w:r>
              <w:t>Схема функциональной структуры;</w:t>
            </w:r>
          </w:p>
          <w:p w14:paraId="22BFE8EA" w14:textId="77777777" w:rsidR="0023799E" w:rsidRPr="00DC62B5" w:rsidRDefault="0023799E" w:rsidP="001A3EC4">
            <w:pPr>
              <w:pStyle w:val="afffe"/>
              <w:numPr>
                <w:ilvl w:val="0"/>
                <w:numId w:val="36"/>
              </w:numPr>
            </w:pPr>
            <w:r w:rsidRPr="00DC62B5">
              <w:t>Пер</w:t>
            </w:r>
            <w:r>
              <w:t>ечень входных сигналов и данных;</w:t>
            </w:r>
          </w:p>
          <w:p w14:paraId="3757298E" w14:textId="77777777" w:rsidR="0023799E" w:rsidRPr="00DC62B5" w:rsidRDefault="0023799E" w:rsidP="001A3EC4">
            <w:pPr>
              <w:pStyle w:val="afffe"/>
              <w:numPr>
                <w:ilvl w:val="0"/>
                <w:numId w:val="36"/>
              </w:numPr>
            </w:pPr>
            <w:r w:rsidRPr="00DC62B5">
              <w:t>Перечень</w:t>
            </w:r>
            <w:r>
              <w:t xml:space="preserve"> выходных сигналов (документов);</w:t>
            </w:r>
          </w:p>
          <w:p w14:paraId="25E2108B" w14:textId="77777777" w:rsidR="0023799E" w:rsidRPr="00DC62B5" w:rsidRDefault="0023799E" w:rsidP="001A3EC4">
            <w:pPr>
              <w:pStyle w:val="afffe"/>
              <w:numPr>
                <w:ilvl w:val="0"/>
                <w:numId w:val="36"/>
              </w:numPr>
            </w:pPr>
            <w:r>
              <w:t>Пояснительная записка;</w:t>
            </w:r>
          </w:p>
          <w:p w14:paraId="6CA163CF" w14:textId="77777777" w:rsidR="0023799E" w:rsidRPr="00DC62B5" w:rsidRDefault="0023799E" w:rsidP="001A3EC4">
            <w:pPr>
              <w:pStyle w:val="afffe"/>
              <w:numPr>
                <w:ilvl w:val="0"/>
                <w:numId w:val="36"/>
              </w:numPr>
            </w:pPr>
            <w:r w:rsidRPr="00DC62B5">
              <w:t xml:space="preserve">Описание </w:t>
            </w:r>
            <w:r>
              <w:t>организации информационной базы;</w:t>
            </w:r>
          </w:p>
          <w:p w14:paraId="067EE8B3" w14:textId="77777777" w:rsidR="0023799E" w:rsidRPr="00DC62B5" w:rsidRDefault="0023799E" w:rsidP="001A3EC4">
            <w:pPr>
              <w:pStyle w:val="afffe"/>
              <w:numPr>
                <w:ilvl w:val="0"/>
                <w:numId w:val="36"/>
              </w:numPr>
            </w:pPr>
            <w:r w:rsidRPr="00DC62B5">
              <w:t>Оп</w:t>
            </w:r>
            <w:r>
              <w:t>исание программного обеспечения;</w:t>
            </w:r>
          </w:p>
          <w:p w14:paraId="4DB1CF1A" w14:textId="77777777" w:rsidR="0023799E" w:rsidRPr="00DC62B5" w:rsidRDefault="0023799E" w:rsidP="001A3EC4">
            <w:pPr>
              <w:pStyle w:val="afffe"/>
              <w:numPr>
                <w:ilvl w:val="0"/>
                <w:numId w:val="36"/>
              </w:numPr>
            </w:pPr>
            <w:r w:rsidRPr="00DC62B5">
              <w:t>Описание автоматизированных функций</w:t>
            </w:r>
            <w:r>
              <w:t>.</w:t>
            </w:r>
          </w:p>
        </w:tc>
      </w:tr>
      <w:tr w:rsidR="0023799E" w:rsidRPr="006D5204" w14:paraId="1B17497C" w14:textId="77777777" w:rsidTr="00C97C3C">
        <w:tc>
          <w:tcPr>
            <w:tcW w:w="412" w:type="pct"/>
            <w:shd w:val="clear" w:color="auto" w:fill="auto"/>
          </w:tcPr>
          <w:p w14:paraId="25573C49" w14:textId="77777777" w:rsidR="0023799E" w:rsidRPr="00DC62B5" w:rsidRDefault="0023799E" w:rsidP="00C97C3C">
            <w:pPr>
              <w:pStyle w:val="afffe"/>
              <w:jc w:val="center"/>
            </w:pPr>
            <w:r>
              <w:t>3</w:t>
            </w:r>
          </w:p>
        </w:tc>
        <w:tc>
          <w:tcPr>
            <w:tcW w:w="1201" w:type="pct"/>
            <w:shd w:val="clear" w:color="auto" w:fill="auto"/>
          </w:tcPr>
          <w:p w14:paraId="1EB08DBF" w14:textId="77777777" w:rsidR="0023799E" w:rsidRPr="00DC62B5" w:rsidRDefault="0023799E" w:rsidP="00C97C3C">
            <w:pPr>
              <w:pStyle w:val="afffe"/>
              <w:jc w:val="center"/>
            </w:pPr>
            <w:r w:rsidRPr="00DC62B5">
              <w:t xml:space="preserve">Рабочая документация и </w:t>
            </w:r>
            <w:r>
              <w:t>организационно-распорядительные документы</w:t>
            </w:r>
          </w:p>
        </w:tc>
        <w:tc>
          <w:tcPr>
            <w:tcW w:w="3387" w:type="pct"/>
          </w:tcPr>
          <w:p w14:paraId="763A87F7" w14:textId="77777777" w:rsidR="0023799E" w:rsidRPr="00DC62B5" w:rsidRDefault="0023799E" w:rsidP="001A3EC4">
            <w:pPr>
              <w:pStyle w:val="afffe"/>
              <w:numPr>
                <w:ilvl w:val="0"/>
                <w:numId w:val="37"/>
              </w:numPr>
            </w:pPr>
            <w:r w:rsidRPr="00DC62B5">
              <w:t>Комплект рабочей документации в составе:</w:t>
            </w:r>
          </w:p>
          <w:p w14:paraId="3E7EF5AF" w14:textId="77777777" w:rsidR="0023799E" w:rsidRPr="00DC62B5" w:rsidRDefault="0023799E" w:rsidP="001A3EC4">
            <w:pPr>
              <w:pStyle w:val="afffe"/>
              <w:numPr>
                <w:ilvl w:val="1"/>
                <w:numId w:val="38"/>
              </w:numPr>
              <w:ind w:left="413" w:hanging="425"/>
            </w:pPr>
            <w:r w:rsidRPr="00DC62B5">
              <w:t>Ведомо</w:t>
            </w:r>
            <w:r>
              <w:t>сть эксплуатационных документов;</w:t>
            </w:r>
          </w:p>
          <w:p w14:paraId="27A4043B" w14:textId="77777777" w:rsidR="0023799E" w:rsidRPr="00DC62B5" w:rsidRDefault="0023799E" w:rsidP="001A3EC4">
            <w:pPr>
              <w:pStyle w:val="afffe"/>
              <w:numPr>
                <w:ilvl w:val="1"/>
                <w:numId w:val="38"/>
              </w:numPr>
              <w:ind w:left="413" w:hanging="425"/>
            </w:pPr>
            <w:r>
              <w:t>Каталог базы данных;</w:t>
            </w:r>
          </w:p>
          <w:p w14:paraId="5A43141D" w14:textId="77777777" w:rsidR="0023799E" w:rsidRPr="00DC62B5" w:rsidRDefault="0023799E" w:rsidP="001A3EC4">
            <w:pPr>
              <w:pStyle w:val="afffe"/>
              <w:numPr>
                <w:ilvl w:val="1"/>
                <w:numId w:val="38"/>
              </w:numPr>
              <w:ind w:left="413" w:hanging="425"/>
            </w:pPr>
            <w:r>
              <w:t>Руководство пользователя;</w:t>
            </w:r>
          </w:p>
          <w:p w14:paraId="5A677DB7" w14:textId="77777777" w:rsidR="0023799E" w:rsidRPr="00DC62B5" w:rsidRDefault="0023799E" w:rsidP="001A3EC4">
            <w:pPr>
              <w:pStyle w:val="afffe"/>
              <w:numPr>
                <w:ilvl w:val="1"/>
                <w:numId w:val="38"/>
              </w:numPr>
              <w:ind w:left="413" w:hanging="425"/>
            </w:pPr>
            <w:r>
              <w:t>Руководство администратора;</w:t>
            </w:r>
          </w:p>
          <w:p w14:paraId="4F4EC5DF" w14:textId="77777777" w:rsidR="0023799E" w:rsidRPr="00DC62B5" w:rsidRDefault="0023799E" w:rsidP="001A3EC4">
            <w:pPr>
              <w:pStyle w:val="afffe"/>
              <w:numPr>
                <w:ilvl w:val="0"/>
                <w:numId w:val="38"/>
              </w:numPr>
              <w:ind w:left="413" w:hanging="413"/>
              <w:jc w:val="left"/>
            </w:pPr>
            <w:r w:rsidRPr="00DC62B5">
              <w:t>Комплект программной документации в составе:</w:t>
            </w:r>
          </w:p>
          <w:p w14:paraId="1C09E789" w14:textId="77777777" w:rsidR="0023799E" w:rsidRPr="00DC62B5" w:rsidRDefault="0023799E" w:rsidP="001A3EC4">
            <w:pPr>
              <w:pStyle w:val="afffe"/>
              <w:numPr>
                <w:ilvl w:val="1"/>
                <w:numId w:val="38"/>
              </w:numPr>
              <w:ind w:left="413" w:hanging="413"/>
            </w:pPr>
            <w:r>
              <w:t>Спецификация;</w:t>
            </w:r>
          </w:p>
          <w:p w14:paraId="43043F59" w14:textId="77777777" w:rsidR="0023799E" w:rsidRPr="00DC62B5" w:rsidRDefault="0023799E" w:rsidP="001A3EC4">
            <w:pPr>
              <w:pStyle w:val="afffe"/>
              <w:numPr>
                <w:ilvl w:val="1"/>
                <w:numId w:val="38"/>
              </w:numPr>
              <w:ind w:left="413" w:hanging="413"/>
            </w:pPr>
            <w:r w:rsidRPr="00DC62B5">
              <w:t>О</w:t>
            </w:r>
            <w:r>
              <w:t>писание программы и базы данных;</w:t>
            </w:r>
          </w:p>
          <w:p w14:paraId="14FF053D" w14:textId="77777777" w:rsidR="0023799E" w:rsidRPr="00DC62B5" w:rsidRDefault="0023799E" w:rsidP="001A3EC4">
            <w:pPr>
              <w:pStyle w:val="afffe"/>
              <w:numPr>
                <w:ilvl w:val="0"/>
                <w:numId w:val="38"/>
              </w:numPr>
              <w:ind w:left="413" w:hanging="413"/>
            </w:pPr>
            <w:r w:rsidRPr="00DC62B5">
              <w:t>Исходный текст (код) и д</w:t>
            </w:r>
            <w:r>
              <w:t>истрибутив программы на CD/DVD;</w:t>
            </w:r>
          </w:p>
          <w:p w14:paraId="1678A8B7" w14:textId="77777777" w:rsidR="0023799E" w:rsidRPr="00DC62B5" w:rsidRDefault="0023799E" w:rsidP="001A3EC4">
            <w:pPr>
              <w:pStyle w:val="afffe"/>
              <w:numPr>
                <w:ilvl w:val="0"/>
                <w:numId w:val="38"/>
              </w:numPr>
              <w:ind w:left="413" w:hanging="413"/>
            </w:pPr>
            <w:r>
              <w:t>Реферат программы для ЭВМ;</w:t>
            </w:r>
          </w:p>
          <w:p w14:paraId="2DED26C2" w14:textId="77777777" w:rsidR="0023799E" w:rsidRPr="00DC62B5" w:rsidRDefault="0023799E" w:rsidP="001A3EC4">
            <w:pPr>
              <w:pStyle w:val="afffe"/>
              <w:numPr>
                <w:ilvl w:val="0"/>
                <w:numId w:val="38"/>
              </w:numPr>
              <w:ind w:left="413" w:hanging="413"/>
            </w:pPr>
            <w:r w:rsidRPr="00DC62B5">
              <w:t>Листинг и</w:t>
            </w:r>
            <w:r>
              <w:t>сходного кода программы для ЭВМ;</w:t>
            </w:r>
          </w:p>
          <w:p w14:paraId="7DF4B5BE" w14:textId="77777777" w:rsidR="0023799E" w:rsidRPr="00DC62B5" w:rsidRDefault="0023799E" w:rsidP="001A3EC4">
            <w:pPr>
              <w:pStyle w:val="afffe"/>
              <w:numPr>
                <w:ilvl w:val="0"/>
                <w:numId w:val="38"/>
              </w:numPr>
              <w:ind w:left="413" w:hanging="413"/>
            </w:pPr>
            <w:r w:rsidRPr="00DC62B5">
              <w:t>Акт о принадлежности исключительного права на </w:t>
            </w:r>
            <w:r>
              <w:t>программы для ЭВМ и базы данных;</w:t>
            </w:r>
          </w:p>
          <w:p w14:paraId="2FED2EFD" w14:textId="77777777" w:rsidR="0023799E" w:rsidRPr="00DC62B5" w:rsidRDefault="0023799E" w:rsidP="001A3EC4">
            <w:pPr>
              <w:pStyle w:val="afffe"/>
              <w:numPr>
                <w:ilvl w:val="0"/>
                <w:numId w:val="38"/>
              </w:numPr>
              <w:ind w:left="413" w:hanging="413"/>
            </w:pPr>
            <w:r w:rsidRPr="00DC62B5">
              <w:t>Сведения об авто</w:t>
            </w:r>
            <w:r>
              <w:t>рах;</w:t>
            </w:r>
          </w:p>
          <w:p w14:paraId="39306837" w14:textId="77777777" w:rsidR="0023799E" w:rsidRPr="00DC62B5" w:rsidRDefault="0023799E" w:rsidP="001A3EC4">
            <w:pPr>
              <w:pStyle w:val="afffe"/>
              <w:numPr>
                <w:ilvl w:val="0"/>
                <w:numId w:val="38"/>
              </w:numPr>
              <w:ind w:left="413" w:hanging="413"/>
            </w:pPr>
            <w:r w:rsidRPr="00DC62B5">
              <w:t>План мероприятий по вводу Системы</w:t>
            </w:r>
            <w:r>
              <w:t xml:space="preserve"> в действие (План-график работ);</w:t>
            </w:r>
          </w:p>
          <w:p w14:paraId="111AEAB0" w14:textId="77777777" w:rsidR="0023799E" w:rsidRPr="00DC62B5" w:rsidRDefault="0023799E" w:rsidP="001A3EC4">
            <w:pPr>
              <w:pStyle w:val="afffe"/>
              <w:numPr>
                <w:ilvl w:val="0"/>
                <w:numId w:val="38"/>
              </w:numPr>
              <w:ind w:left="413" w:hanging="413"/>
            </w:pPr>
            <w:r w:rsidRPr="00DC62B5">
              <w:t>Акт п</w:t>
            </w:r>
            <w:r>
              <w:t>роведения пусконаладочных работ;</w:t>
            </w:r>
          </w:p>
          <w:p w14:paraId="50AA1A35" w14:textId="77777777" w:rsidR="0023799E" w:rsidRPr="00DC62B5" w:rsidRDefault="0023799E" w:rsidP="001A3EC4">
            <w:pPr>
              <w:pStyle w:val="afffe"/>
              <w:numPr>
                <w:ilvl w:val="0"/>
                <w:numId w:val="38"/>
              </w:numPr>
              <w:ind w:left="413" w:hanging="413"/>
            </w:pPr>
            <w:r w:rsidRPr="00DC62B5">
              <w:t>Программа и методика предв</w:t>
            </w:r>
            <w:r>
              <w:t>арительных автономных испытаний;</w:t>
            </w:r>
          </w:p>
          <w:p w14:paraId="28BC4CE8" w14:textId="77777777" w:rsidR="0023799E" w:rsidRPr="00DC62B5" w:rsidRDefault="0023799E" w:rsidP="001A3EC4">
            <w:pPr>
              <w:pStyle w:val="afffe"/>
              <w:numPr>
                <w:ilvl w:val="0"/>
                <w:numId w:val="38"/>
              </w:numPr>
              <w:ind w:left="413" w:hanging="413"/>
            </w:pPr>
            <w:r w:rsidRPr="00DC62B5">
              <w:t>Протокол предв</w:t>
            </w:r>
            <w:r>
              <w:t>арительных автономных испытаний;</w:t>
            </w:r>
          </w:p>
          <w:p w14:paraId="5ADF181A" w14:textId="77777777" w:rsidR="0023799E" w:rsidRPr="00DC62B5" w:rsidRDefault="0023799E" w:rsidP="001A3EC4">
            <w:pPr>
              <w:pStyle w:val="afffe"/>
              <w:numPr>
                <w:ilvl w:val="0"/>
                <w:numId w:val="38"/>
              </w:numPr>
              <w:ind w:left="413" w:hanging="413"/>
            </w:pPr>
            <w:r w:rsidRPr="00DC62B5">
              <w:t>Программа и методика предварительных комп</w:t>
            </w:r>
            <w:r>
              <w:t>лексных испытаний;</w:t>
            </w:r>
          </w:p>
          <w:p w14:paraId="3BAC83A6" w14:textId="77777777" w:rsidR="0023799E" w:rsidRPr="00DC62B5" w:rsidRDefault="0023799E" w:rsidP="001A3EC4">
            <w:pPr>
              <w:pStyle w:val="afffe"/>
              <w:numPr>
                <w:ilvl w:val="0"/>
                <w:numId w:val="38"/>
              </w:numPr>
              <w:ind w:left="413" w:hanging="413"/>
            </w:pPr>
            <w:r w:rsidRPr="00DC62B5">
              <w:t>Протокол предва</w:t>
            </w:r>
            <w:r>
              <w:t>рительных комплексных испытаний;</w:t>
            </w:r>
          </w:p>
          <w:p w14:paraId="644347DA" w14:textId="77777777" w:rsidR="0023799E" w:rsidRDefault="0023799E" w:rsidP="001A3EC4">
            <w:pPr>
              <w:pStyle w:val="afffe"/>
              <w:numPr>
                <w:ilvl w:val="0"/>
                <w:numId w:val="38"/>
              </w:numPr>
              <w:ind w:left="413" w:hanging="413"/>
              <w:rPr>
                <w:bCs/>
              </w:rPr>
            </w:pPr>
            <w:r w:rsidRPr="00DC62B5">
              <w:t>Проект акта</w:t>
            </w:r>
            <w:r>
              <w:t xml:space="preserve"> приемки в опытную эксплуатацию;</w:t>
            </w:r>
          </w:p>
          <w:p w14:paraId="04285A27" w14:textId="77777777" w:rsidR="0023799E" w:rsidRPr="00DC62B5" w:rsidRDefault="0023799E" w:rsidP="001A3EC4">
            <w:pPr>
              <w:pStyle w:val="afffe"/>
              <w:numPr>
                <w:ilvl w:val="0"/>
                <w:numId w:val="38"/>
              </w:numPr>
              <w:ind w:left="413" w:hanging="413"/>
              <w:rPr>
                <w:bCs/>
              </w:rPr>
            </w:pPr>
            <w:r w:rsidRPr="00DC62B5">
              <w:t>Проект акта приемки в</w:t>
            </w:r>
            <w:r>
              <w:t xml:space="preserve"> промышленную</w:t>
            </w:r>
            <w:r w:rsidRPr="00DC62B5">
              <w:t xml:space="preserve"> эксплуатацию</w:t>
            </w:r>
            <w:r>
              <w:t>.</w:t>
            </w:r>
          </w:p>
        </w:tc>
      </w:tr>
    </w:tbl>
    <w:p w14:paraId="676AE02D" w14:textId="77777777" w:rsidR="0023799E" w:rsidRPr="00A0044C" w:rsidRDefault="0023799E" w:rsidP="0023799E">
      <w:pPr>
        <w:widowControl w:val="0"/>
        <w:ind w:firstLine="851"/>
        <w:jc w:val="both"/>
      </w:pPr>
    </w:p>
    <w:p w14:paraId="0A271F27" w14:textId="77777777" w:rsidR="0023799E" w:rsidRDefault="0023799E" w:rsidP="0023799E">
      <w:pPr>
        <w:tabs>
          <w:tab w:val="left" w:pos="567"/>
        </w:tabs>
        <w:jc w:val="both"/>
      </w:pPr>
      <w:r>
        <w:tab/>
        <w:t>7.2.</w:t>
      </w:r>
      <w:r w:rsidRPr="00A0044C">
        <w:t xml:space="preserve"> Вся документация, </w:t>
      </w:r>
      <w:r>
        <w:t>указанная в Таблице №1</w:t>
      </w:r>
      <w:r w:rsidRPr="00A0044C">
        <w:t xml:space="preserve"> настоящего Технического задания, должна быть выполнена в соответствии с ГОСТ 34.201-89 и РД 50-34.698-90.</w:t>
      </w:r>
    </w:p>
    <w:p w14:paraId="19E2D7DD" w14:textId="77777777" w:rsidR="0023799E" w:rsidRPr="00A0044C" w:rsidRDefault="0023799E" w:rsidP="0023799E">
      <w:pPr>
        <w:widowControl w:val="0"/>
        <w:ind w:firstLine="567"/>
        <w:jc w:val="both"/>
      </w:pPr>
    </w:p>
    <w:p w14:paraId="2E7FF1B5" w14:textId="77777777" w:rsidR="0023799E" w:rsidRDefault="0023799E" w:rsidP="0023799E">
      <w:pPr>
        <w:contextualSpacing/>
        <w:jc w:val="center"/>
        <w:rPr>
          <w:b/>
          <w:lang w:eastAsia="en-US"/>
        </w:rPr>
      </w:pPr>
      <w:r>
        <w:rPr>
          <w:b/>
          <w:lang w:eastAsia="en-US"/>
        </w:rPr>
        <w:t>8.</w:t>
      </w:r>
      <w:r w:rsidRPr="0083249B">
        <w:rPr>
          <w:b/>
          <w:lang w:eastAsia="en-US"/>
        </w:rPr>
        <w:t xml:space="preserve"> Требования к результатам выполнения работ.</w:t>
      </w:r>
    </w:p>
    <w:p w14:paraId="7D687DF9" w14:textId="77777777" w:rsidR="0023799E" w:rsidRPr="0083249B" w:rsidRDefault="0023799E" w:rsidP="0023799E">
      <w:pPr>
        <w:contextualSpacing/>
        <w:jc w:val="center"/>
        <w:rPr>
          <w:b/>
          <w:lang w:eastAsia="en-US"/>
        </w:rPr>
      </w:pPr>
    </w:p>
    <w:p w14:paraId="2CB5B5C4" w14:textId="77777777" w:rsidR="0023799E" w:rsidRPr="00A0044C" w:rsidRDefault="0023799E" w:rsidP="0023799E">
      <w:pPr>
        <w:ind w:firstLine="851"/>
        <w:jc w:val="both"/>
      </w:pPr>
      <w:r>
        <w:t xml:space="preserve">8.1. </w:t>
      </w:r>
      <w:r w:rsidRPr="00A0044C">
        <w:t xml:space="preserve">В результате выполнения работ по каждому этапу выполнения работ </w:t>
      </w:r>
      <w:r>
        <w:t>Подрядчик</w:t>
      </w:r>
      <w:r w:rsidRPr="00A0044C">
        <w:t xml:space="preserve"> передает Заказчику:</w:t>
      </w:r>
    </w:p>
    <w:p w14:paraId="520AE0DE" w14:textId="77777777" w:rsidR="0023799E" w:rsidRPr="00A0044C" w:rsidRDefault="0023799E" w:rsidP="001A3EC4">
      <w:pPr>
        <w:numPr>
          <w:ilvl w:val="1"/>
          <w:numId w:val="18"/>
        </w:numPr>
        <w:tabs>
          <w:tab w:val="left" w:pos="567"/>
        </w:tabs>
        <w:ind w:left="0" w:firstLine="851"/>
        <w:jc w:val="both"/>
      </w:pPr>
      <w:r w:rsidRPr="00A0044C">
        <w:t>документацию, перечисленную в п.</w:t>
      </w:r>
      <w:r>
        <w:t>7 настоящего Договора</w:t>
      </w:r>
      <w:r w:rsidRPr="00952A13">
        <w:t>;</w:t>
      </w:r>
    </w:p>
    <w:p w14:paraId="06617520" w14:textId="77777777" w:rsidR="0023799E" w:rsidRPr="00A0044C" w:rsidRDefault="0023799E" w:rsidP="001A3EC4">
      <w:pPr>
        <w:numPr>
          <w:ilvl w:val="1"/>
          <w:numId w:val="18"/>
        </w:numPr>
        <w:tabs>
          <w:tab w:val="left" w:pos="567"/>
        </w:tabs>
        <w:ind w:left="0" w:firstLine="851"/>
        <w:jc w:val="both"/>
      </w:pPr>
      <w:r w:rsidRPr="00A0044C">
        <w:lastRenderedPageBreak/>
        <w:t xml:space="preserve">исходные коды всех разработанных подсистем и функций </w:t>
      </w:r>
      <w:r>
        <w:t>«УКР МКД СПб»</w:t>
      </w:r>
      <w:r w:rsidRPr="00A0044C">
        <w:t>, а также использованных платформ на DVD-диске;</w:t>
      </w:r>
    </w:p>
    <w:p w14:paraId="63D7033F" w14:textId="77777777" w:rsidR="0023799E" w:rsidRPr="00A0044C" w:rsidRDefault="0023799E" w:rsidP="001A3EC4">
      <w:pPr>
        <w:numPr>
          <w:ilvl w:val="1"/>
          <w:numId w:val="18"/>
        </w:numPr>
        <w:tabs>
          <w:tab w:val="left" w:pos="567"/>
        </w:tabs>
        <w:ind w:left="0" w:firstLine="851"/>
        <w:jc w:val="both"/>
      </w:pPr>
      <w:r w:rsidRPr="00A0044C">
        <w:t>однократно развернутую на аппаратном</w:t>
      </w:r>
      <w:r>
        <w:t xml:space="preserve"> и программном</w:t>
      </w:r>
      <w:r w:rsidRPr="00A0044C">
        <w:t xml:space="preserve"> обе</w:t>
      </w:r>
      <w:r>
        <w:t>спечении Заказчика версию специализированного ПО «УКР МКД СПб».</w:t>
      </w:r>
    </w:p>
    <w:p w14:paraId="4AA471AF" w14:textId="77777777" w:rsidR="0023799E" w:rsidRDefault="0023799E" w:rsidP="0023799E">
      <w:pPr>
        <w:ind w:firstLine="851"/>
        <w:jc w:val="both"/>
      </w:pPr>
      <w:r>
        <w:t xml:space="preserve">8.2. </w:t>
      </w:r>
      <w:r w:rsidRPr="00A0044C">
        <w:t xml:space="preserve">Вся документация должна быть выполнена на русском языке и передана Заказчику на бумажном носителе в одном экземпляре и на электронном носителе в одном экземпляре в формате, позволяющем просмотр и редактирование </w:t>
      </w:r>
      <w:r w:rsidRPr="00B002EF">
        <w:t xml:space="preserve">средствами </w:t>
      </w:r>
      <w:r>
        <w:t>свободно распространяющихся программ на открытом коде</w:t>
      </w:r>
      <w:r w:rsidRPr="00A0044C">
        <w:t>.</w:t>
      </w:r>
    </w:p>
    <w:p w14:paraId="21AA32B3" w14:textId="77777777" w:rsidR="0023799E" w:rsidRPr="00A0044C" w:rsidRDefault="0023799E" w:rsidP="0023799E">
      <w:pPr>
        <w:ind w:firstLine="851"/>
        <w:jc w:val="both"/>
      </w:pPr>
      <w:r>
        <w:t>8.3. Гарантийный срок на выполненные работы – 12 месяцев.</w:t>
      </w:r>
    </w:p>
    <w:p w14:paraId="1967B4A0" w14:textId="77777777" w:rsidR="0023799E" w:rsidRPr="00A0044C" w:rsidRDefault="0023799E" w:rsidP="0023799E">
      <w:pPr>
        <w:ind w:firstLine="567"/>
        <w:jc w:val="both"/>
      </w:pPr>
    </w:p>
    <w:p w14:paraId="3A892F6C" w14:textId="77777777" w:rsidR="0023799E" w:rsidRDefault="0023799E" w:rsidP="0023799E">
      <w:pPr>
        <w:contextualSpacing/>
        <w:jc w:val="center"/>
        <w:rPr>
          <w:b/>
          <w:lang w:eastAsia="en-US"/>
        </w:rPr>
      </w:pPr>
      <w:r>
        <w:rPr>
          <w:b/>
          <w:lang w:eastAsia="en-US"/>
        </w:rPr>
        <w:t>9.</w:t>
      </w:r>
      <w:r w:rsidRPr="0083249B">
        <w:rPr>
          <w:b/>
          <w:lang w:eastAsia="en-US"/>
        </w:rPr>
        <w:t xml:space="preserve"> Порядок контроля и приемки результатов работ.</w:t>
      </w:r>
    </w:p>
    <w:p w14:paraId="3BED1F25" w14:textId="77777777" w:rsidR="0023799E" w:rsidRPr="0083249B" w:rsidRDefault="0023799E" w:rsidP="0023799E">
      <w:pPr>
        <w:contextualSpacing/>
        <w:jc w:val="center"/>
        <w:rPr>
          <w:b/>
          <w:lang w:eastAsia="en-US"/>
        </w:rPr>
      </w:pPr>
    </w:p>
    <w:p w14:paraId="12D0B146" w14:textId="77777777" w:rsidR="0023799E" w:rsidRDefault="0023799E" w:rsidP="0023799E">
      <w:pPr>
        <w:ind w:firstLine="851"/>
        <w:jc w:val="both"/>
      </w:pPr>
      <w:r>
        <w:t>9.1. Подрядчик разрабатывает, а Заказчик согласовывает «Программу и методику проведения приемочных(предварительных) испытаний» «УКР МКД СПб». Для приемки и контроля результатов выполнения работ создается специальная комиссия, в состав которой входят представители Заказчика и Подрядчика. Предварительные испытания проводятся комиссией по согласованной «Программе и методике предварительных испытаний». После успешного завершения предварительных испытаний «УКР МКД СПб» передается в опытную эксплуатацию. После завершения опытной эксплуатации комиссией по согласованной «Программе и методике приемочных испытаний» проводятся приемочные испытания «УКР МКД СПб» с последующей передачей в промышленную эксплуатацию.</w:t>
      </w:r>
    </w:p>
    <w:p w14:paraId="6B2D944F" w14:textId="77777777" w:rsidR="0023799E" w:rsidRPr="00A0044C" w:rsidRDefault="0023799E" w:rsidP="0023799E">
      <w:pPr>
        <w:ind w:firstLine="851"/>
        <w:jc w:val="both"/>
      </w:pPr>
      <w:r>
        <w:t xml:space="preserve">9.2. </w:t>
      </w:r>
      <w:r w:rsidRPr="00A0044C">
        <w:t>Результаты приемки работ по каждому из этапов оформляются Техническими актами комиссии, которые утверж</w:t>
      </w:r>
      <w:r>
        <w:t>даются Заказчиком и Подрядчиком</w:t>
      </w:r>
      <w:r w:rsidRPr="00A0044C">
        <w:t>.</w:t>
      </w:r>
    </w:p>
    <w:p w14:paraId="4E9F7849" w14:textId="77777777" w:rsidR="0023799E" w:rsidRPr="00A0044C" w:rsidRDefault="0023799E" w:rsidP="0023799E">
      <w:pPr>
        <w:ind w:firstLine="851"/>
        <w:jc w:val="both"/>
      </w:pPr>
    </w:p>
    <w:p w14:paraId="56D65D6A" w14:textId="77777777" w:rsidR="0023799E" w:rsidRDefault="0023799E" w:rsidP="0023799E">
      <w:pPr>
        <w:ind w:firstLine="851"/>
        <w:contextualSpacing/>
        <w:jc w:val="center"/>
        <w:rPr>
          <w:b/>
          <w:lang w:eastAsia="en-US"/>
        </w:rPr>
      </w:pPr>
      <w:r>
        <w:rPr>
          <w:b/>
          <w:lang w:eastAsia="en-US"/>
        </w:rPr>
        <w:t>10.</w:t>
      </w:r>
      <w:r w:rsidRPr="0083249B">
        <w:rPr>
          <w:b/>
          <w:lang w:eastAsia="en-US"/>
        </w:rPr>
        <w:t xml:space="preserve"> Требования к безопасности работ.</w:t>
      </w:r>
    </w:p>
    <w:p w14:paraId="78CA7DA0" w14:textId="77777777" w:rsidR="0023799E" w:rsidRPr="0083249B" w:rsidRDefault="0023799E" w:rsidP="0023799E">
      <w:pPr>
        <w:ind w:firstLine="851"/>
        <w:contextualSpacing/>
        <w:jc w:val="center"/>
        <w:rPr>
          <w:b/>
          <w:lang w:eastAsia="en-US"/>
        </w:rPr>
      </w:pPr>
    </w:p>
    <w:p w14:paraId="0B426654" w14:textId="77777777" w:rsidR="0023799E" w:rsidRDefault="0023799E" w:rsidP="0023799E">
      <w:pPr>
        <w:ind w:firstLine="851"/>
        <w:jc w:val="both"/>
      </w:pPr>
      <w:r>
        <w:t xml:space="preserve">10.1. </w:t>
      </w:r>
      <w:r w:rsidRPr="00A0044C">
        <w:t xml:space="preserve">При выполнении работ </w:t>
      </w:r>
      <w:r>
        <w:t>Подрядчик</w:t>
      </w:r>
      <w:r w:rsidRPr="00A0044C">
        <w:t xml:space="preserve"> обязан строго соблюдать требования режима входа, выхода и нахождения в здании и помещениях Заказчика, перемещения материальных ценностей, правил по технике безопасности и противопожарной безопасности, утвержденных Заказчиком.</w:t>
      </w:r>
    </w:p>
    <w:p w14:paraId="0D5C5A18" w14:textId="77777777" w:rsidR="0023799E" w:rsidRDefault="0023799E" w:rsidP="0023799E">
      <w:pPr>
        <w:ind w:firstLine="851"/>
        <w:jc w:val="both"/>
      </w:pPr>
      <w:r>
        <w:t>10.2. Подрядчик</w:t>
      </w:r>
      <w:r w:rsidRPr="00A0044C">
        <w:t xml:space="preserve">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действующего законодательства Российской Федерации.</w:t>
      </w:r>
    </w:p>
    <w:p w14:paraId="2AF8F953" w14:textId="77777777" w:rsidR="0023799E" w:rsidRPr="00A0044C" w:rsidRDefault="0023799E" w:rsidP="0023799E">
      <w:pPr>
        <w:ind w:firstLine="851"/>
        <w:jc w:val="both"/>
      </w:pPr>
      <w:r>
        <w:t xml:space="preserve">10.3. </w:t>
      </w:r>
      <w:r w:rsidRPr="00A0044C">
        <w:t>Информация, ставшая доступной сторонам в процессе выполнения, является информацией ограниченного доступа, в том числе к ней относится:</w:t>
      </w:r>
    </w:p>
    <w:p w14:paraId="2C81BE3E" w14:textId="77777777" w:rsidR="0023799E" w:rsidRPr="00A0044C" w:rsidRDefault="0023799E" w:rsidP="001A3EC4">
      <w:pPr>
        <w:widowControl w:val="0"/>
        <w:numPr>
          <w:ilvl w:val="0"/>
          <w:numId w:val="17"/>
        </w:numPr>
        <w:tabs>
          <w:tab w:val="left" w:pos="567"/>
        </w:tabs>
        <w:autoSpaceDE w:val="0"/>
        <w:autoSpaceDN w:val="0"/>
        <w:adjustRightInd w:val="0"/>
        <w:ind w:left="0" w:firstLine="851"/>
        <w:jc w:val="both"/>
      </w:pPr>
      <w:r w:rsidRPr="00A0044C">
        <w:t>информация о данном Договоре и о результатах работы по нему;</w:t>
      </w:r>
    </w:p>
    <w:p w14:paraId="086C293E" w14:textId="77777777" w:rsidR="0023799E" w:rsidRPr="00A0044C" w:rsidRDefault="0023799E" w:rsidP="001A3EC4">
      <w:pPr>
        <w:widowControl w:val="0"/>
        <w:numPr>
          <w:ilvl w:val="0"/>
          <w:numId w:val="17"/>
        </w:numPr>
        <w:tabs>
          <w:tab w:val="left" w:pos="567"/>
        </w:tabs>
        <w:autoSpaceDE w:val="0"/>
        <w:autoSpaceDN w:val="0"/>
        <w:adjustRightInd w:val="0"/>
        <w:ind w:left="0" w:firstLine="851"/>
        <w:jc w:val="both"/>
      </w:pPr>
      <w:r w:rsidRPr="00A0044C">
        <w:t>информация о технических и программных возможностях Сторон;</w:t>
      </w:r>
    </w:p>
    <w:p w14:paraId="3876E566" w14:textId="77777777" w:rsidR="0023799E" w:rsidRPr="00A0044C" w:rsidRDefault="0023799E" w:rsidP="001A3EC4">
      <w:pPr>
        <w:widowControl w:val="0"/>
        <w:numPr>
          <w:ilvl w:val="0"/>
          <w:numId w:val="17"/>
        </w:numPr>
        <w:tabs>
          <w:tab w:val="left" w:pos="567"/>
        </w:tabs>
        <w:autoSpaceDE w:val="0"/>
        <w:autoSpaceDN w:val="0"/>
        <w:adjustRightInd w:val="0"/>
        <w:ind w:left="0" w:firstLine="851"/>
        <w:jc w:val="both"/>
      </w:pPr>
      <w:r w:rsidRPr="00A0044C">
        <w:t>информация о кредитно-финансовом положении Сторон;</w:t>
      </w:r>
    </w:p>
    <w:p w14:paraId="444B4489" w14:textId="77777777" w:rsidR="0023799E" w:rsidRPr="00A0044C" w:rsidRDefault="0023799E" w:rsidP="001A3EC4">
      <w:pPr>
        <w:widowControl w:val="0"/>
        <w:numPr>
          <w:ilvl w:val="0"/>
          <w:numId w:val="17"/>
        </w:numPr>
        <w:tabs>
          <w:tab w:val="left" w:pos="567"/>
        </w:tabs>
        <w:autoSpaceDE w:val="0"/>
        <w:autoSpaceDN w:val="0"/>
        <w:adjustRightInd w:val="0"/>
        <w:ind w:left="0" w:firstLine="851"/>
        <w:jc w:val="both"/>
      </w:pPr>
      <w:r w:rsidRPr="00A0044C">
        <w:t>информация о документообороте Сторон;</w:t>
      </w:r>
    </w:p>
    <w:p w14:paraId="16910461" w14:textId="77777777" w:rsidR="0023799E" w:rsidRPr="008A6DDD" w:rsidRDefault="0023799E" w:rsidP="001A3EC4">
      <w:pPr>
        <w:widowControl w:val="0"/>
        <w:numPr>
          <w:ilvl w:val="0"/>
          <w:numId w:val="17"/>
        </w:numPr>
        <w:tabs>
          <w:tab w:val="left" w:pos="567"/>
        </w:tabs>
        <w:autoSpaceDE w:val="0"/>
        <w:autoSpaceDN w:val="0"/>
        <w:adjustRightInd w:val="0"/>
        <w:ind w:left="0" w:firstLine="851"/>
        <w:jc w:val="both"/>
      </w:pPr>
      <w:r w:rsidRPr="00A0044C">
        <w:t>информация, содержащая персональные данные</w:t>
      </w:r>
      <w:r>
        <w:rPr>
          <w:lang w:val="en-US"/>
        </w:rPr>
        <w:t>;</w:t>
      </w:r>
    </w:p>
    <w:p w14:paraId="5461B116" w14:textId="77777777" w:rsidR="0023799E" w:rsidRPr="008A6DDD" w:rsidRDefault="0023799E" w:rsidP="001A3EC4">
      <w:pPr>
        <w:widowControl w:val="0"/>
        <w:numPr>
          <w:ilvl w:val="0"/>
          <w:numId w:val="17"/>
        </w:numPr>
        <w:tabs>
          <w:tab w:val="left" w:pos="567"/>
        </w:tabs>
        <w:autoSpaceDE w:val="0"/>
        <w:autoSpaceDN w:val="0"/>
        <w:adjustRightInd w:val="0"/>
        <w:ind w:left="0" w:firstLine="851"/>
        <w:jc w:val="both"/>
      </w:pPr>
      <w:r>
        <w:t>информация из государственных информационных ресурсов</w:t>
      </w:r>
      <w:r w:rsidRPr="008A6DDD">
        <w:t>;</w:t>
      </w:r>
    </w:p>
    <w:p w14:paraId="42D38D81" w14:textId="77777777" w:rsidR="0023799E" w:rsidRDefault="0023799E" w:rsidP="001A3EC4">
      <w:pPr>
        <w:widowControl w:val="0"/>
        <w:numPr>
          <w:ilvl w:val="0"/>
          <w:numId w:val="17"/>
        </w:numPr>
        <w:tabs>
          <w:tab w:val="left" w:pos="567"/>
        </w:tabs>
        <w:autoSpaceDE w:val="0"/>
        <w:autoSpaceDN w:val="0"/>
        <w:adjustRightInd w:val="0"/>
        <w:ind w:left="0" w:firstLine="851"/>
        <w:jc w:val="both"/>
      </w:pPr>
      <w:r>
        <w:t xml:space="preserve">информация, полученная Подрядчиком в ходе выполнения работ в рамках договора. </w:t>
      </w:r>
    </w:p>
    <w:p w14:paraId="48E87903" w14:textId="77777777" w:rsidR="0023799E" w:rsidRDefault="0023799E" w:rsidP="0023799E">
      <w:r>
        <w:br w:type="page"/>
      </w:r>
    </w:p>
    <w:p w14:paraId="19773831" w14:textId="77777777" w:rsidR="0023799E" w:rsidRPr="00865C20" w:rsidRDefault="0023799E" w:rsidP="0023799E">
      <w:pPr>
        <w:widowControl w:val="0"/>
        <w:tabs>
          <w:tab w:val="left" w:pos="567"/>
        </w:tabs>
        <w:autoSpaceDE w:val="0"/>
        <w:autoSpaceDN w:val="0"/>
        <w:adjustRightInd w:val="0"/>
        <w:ind w:left="851"/>
        <w:jc w:val="right"/>
      </w:pPr>
      <w:r w:rsidRPr="00952A13">
        <w:lastRenderedPageBreak/>
        <w:t>Приложение №1</w:t>
      </w:r>
      <w:r>
        <w:t xml:space="preserve"> </w:t>
      </w:r>
      <w:r w:rsidRPr="00952A13">
        <w:t>к Техническому Заданию</w:t>
      </w:r>
    </w:p>
    <w:p w14:paraId="0DB369F3" w14:textId="77777777" w:rsidR="0023799E" w:rsidRDefault="0023799E" w:rsidP="0023799E"/>
    <w:p w14:paraId="36F440F5" w14:textId="77777777" w:rsidR="0023799E" w:rsidRDefault="0023799E" w:rsidP="0023799E">
      <w:pPr>
        <w:jc w:val="both"/>
      </w:pPr>
      <w:r>
        <w:t>Перечень статистических выходных форм по разрабатываемым подсистемам «УКР МКД СПб»</w:t>
      </w:r>
    </w:p>
    <w:p w14:paraId="536CBAE3" w14:textId="77777777" w:rsidR="0023799E" w:rsidRDefault="0023799E" w:rsidP="0023799E">
      <w:pPr>
        <w:jc w:val="both"/>
      </w:pPr>
    </w:p>
    <w:p w14:paraId="0D4A8609" w14:textId="77777777" w:rsidR="0023799E" w:rsidRDefault="0023799E" w:rsidP="001A3EC4">
      <w:pPr>
        <w:pStyle w:val="ac"/>
        <w:numPr>
          <w:ilvl w:val="0"/>
          <w:numId w:val="31"/>
        </w:numPr>
        <w:spacing w:after="200"/>
        <w:contextualSpacing/>
        <w:jc w:val="both"/>
      </w:pPr>
      <w:r>
        <w:t>Аналитические формы по утвержденному краткосрочному плану в разрезе Административных районов и в разрезе отдельных МКД:</w:t>
      </w:r>
    </w:p>
    <w:p w14:paraId="7F04CC80" w14:textId="77777777" w:rsidR="0023799E" w:rsidRDefault="0023799E" w:rsidP="001A3EC4">
      <w:pPr>
        <w:pStyle w:val="ac"/>
        <w:numPr>
          <w:ilvl w:val="0"/>
          <w:numId w:val="32"/>
        </w:numPr>
        <w:spacing w:after="200"/>
        <w:contextualSpacing/>
        <w:jc w:val="both"/>
      </w:pPr>
      <w:r>
        <w:t>По финансированию и по видам работ;</w:t>
      </w:r>
    </w:p>
    <w:p w14:paraId="76264468" w14:textId="77777777" w:rsidR="0023799E" w:rsidRDefault="0023799E" w:rsidP="001A3EC4">
      <w:pPr>
        <w:pStyle w:val="ac"/>
        <w:numPr>
          <w:ilvl w:val="0"/>
          <w:numId w:val="32"/>
        </w:numPr>
        <w:spacing w:after="200"/>
        <w:contextualSpacing/>
        <w:jc w:val="both"/>
      </w:pPr>
      <w:r>
        <w:t>По натуральным показателям по видам работ</w:t>
      </w:r>
      <w:r w:rsidRPr="009F2BB1">
        <w:t>;</w:t>
      </w:r>
    </w:p>
    <w:p w14:paraId="351B3800" w14:textId="77777777" w:rsidR="0023799E" w:rsidRDefault="0023799E" w:rsidP="001A3EC4">
      <w:pPr>
        <w:pStyle w:val="ac"/>
        <w:numPr>
          <w:ilvl w:val="0"/>
          <w:numId w:val="32"/>
        </w:numPr>
        <w:spacing w:after="200"/>
        <w:contextualSpacing/>
        <w:jc w:val="both"/>
      </w:pPr>
      <w:r>
        <w:t>По предельным стоимостям</w:t>
      </w:r>
      <w:r>
        <w:rPr>
          <w:lang w:val="en-US"/>
        </w:rPr>
        <w:t>;</w:t>
      </w:r>
    </w:p>
    <w:p w14:paraId="70403954" w14:textId="77777777" w:rsidR="0023799E" w:rsidRDefault="0023799E" w:rsidP="001A3EC4">
      <w:pPr>
        <w:pStyle w:val="ac"/>
        <w:numPr>
          <w:ilvl w:val="0"/>
          <w:numId w:val="32"/>
        </w:numPr>
        <w:spacing w:after="200"/>
        <w:contextualSpacing/>
        <w:jc w:val="both"/>
      </w:pPr>
      <w:r>
        <w:t>По сметным стоимостям</w:t>
      </w:r>
      <w:r>
        <w:rPr>
          <w:lang w:val="en-US"/>
        </w:rPr>
        <w:t>.</w:t>
      </w:r>
    </w:p>
    <w:p w14:paraId="6AE449D8" w14:textId="77777777" w:rsidR="0023799E" w:rsidRDefault="0023799E" w:rsidP="0023799E">
      <w:pPr>
        <w:pStyle w:val="ac"/>
        <w:spacing w:after="200"/>
        <w:ind w:left="720"/>
        <w:contextualSpacing/>
        <w:jc w:val="both"/>
      </w:pPr>
    </w:p>
    <w:p w14:paraId="52F1C6E6" w14:textId="77777777" w:rsidR="0023799E" w:rsidRDefault="0023799E" w:rsidP="001A3EC4">
      <w:pPr>
        <w:pStyle w:val="ac"/>
        <w:numPr>
          <w:ilvl w:val="0"/>
          <w:numId w:val="31"/>
        </w:numPr>
        <w:spacing w:after="200"/>
        <w:contextualSpacing/>
        <w:jc w:val="both"/>
      </w:pPr>
      <w:r>
        <w:t>По подготовке и проведению конкурсных процедур:</w:t>
      </w:r>
    </w:p>
    <w:p w14:paraId="206840E5" w14:textId="77777777" w:rsidR="0023799E" w:rsidRDefault="0023799E" w:rsidP="001A3EC4">
      <w:pPr>
        <w:pStyle w:val="ac"/>
        <w:numPr>
          <w:ilvl w:val="0"/>
          <w:numId w:val="33"/>
        </w:numPr>
        <w:spacing w:after="200"/>
        <w:contextualSpacing/>
        <w:jc w:val="both"/>
      </w:pPr>
      <w:r>
        <w:t>Аналитическая форма «О ходе проведения осмотров МКД для подготовки уведомлений собственников о предстоящем капремонте на основании графика проведения таких осмотров»;</w:t>
      </w:r>
    </w:p>
    <w:p w14:paraId="5A8E54C7" w14:textId="77777777" w:rsidR="0023799E" w:rsidRDefault="0023799E" w:rsidP="001A3EC4">
      <w:pPr>
        <w:pStyle w:val="ac"/>
        <w:numPr>
          <w:ilvl w:val="0"/>
          <w:numId w:val="33"/>
        </w:numPr>
        <w:spacing w:after="200"/>
        <w:contextualSpacing/>
        <w:jc w:val="both"/>
      </w:pPr>
      <w:r>
        <w:t xml:space="preserve">Форма «Анализ протоколов общих собраний собственников </w:t>
      </w:r>
      <w:r w:rsidRPr="00711416">
        <w:t xml:space="preserve">о планируемом проведении </w:t>
      </w:r>
      <w:r>
        <w:t>капитального ремонта</w:t>
      </w:r>
      <w:r w:rsidRPr="00711416">
        <w:t xml:space="preserve"> МКД</w:t>
      </w:r>
      <w:r>
        <w:t xml:space="preserve"> с выделением адресов на исключение из краткосрочного плана»;</w:t>
      </w:r>
    </w:p>
    <w:p w14:paraId="215729FD" w14:textId="77777777" w:rsidR="0023799E" w:rsidRDefault="0023799E" w:rsidP="001A3EC4">
      <w:pPr>
        <w:pStyle w:val="ac"/>
        <w:numPr>
          <w:ilvl w:val="0"/>
          <w:numId w:val="33"/>
        </w:numPr>
        <w:spacing w:after="200"/>
        <w:contextualSpacing/>
        <w:jc w:val="both"/>
      </w:pPr>
      <w:r>
        <w:t>Форма «Сравнительный анализ стоимости работ по предельным и сметным стоимостям по видам работ в разрезе районов»</w:t>
      </w:r>
      <w:r w:rsidRPr="009F2BB1">
        <w:t>;</w:t>
      </w:r>
    </w:p>
    <w:p w14:paraId="27F2A4A1" w14:textId="77777777" w:rsidR="0023799E" w:rsidRDefault="0023799E" w:rsidP="001A3EC4">
      <w:pPr>
        <w:pStyle w:val="ac"/>
        <w:numPr>
          <w:ilvl w:val="0"/>
          <w:numId w:val="33"/>
        </w:numPr>
        <w:spacing w:after="200"/>
        <w:contextualSpacing/>
        <w:jc w:val="both"/>
      </w:pPr>
      <w:r>
        <w:t>Выходные и аналитические формы контроля за ходом подготовки конкурсной документации, проведением конкурсных процедур и подведением итогов конкурсных процедур</w:t>
      </w:r>
      <w:r w:rsidRPr="009F2BB1">
        <w:t>;</w:t>
      </w:r>
    </w:p>
    <w:p w14:paraId="22A28689" w14:textId="77777777" w:rsidR="0023799E" w:rsidRDefault="0023799E" w:rsidP="001A3EC4">
      <w:pPr>
        <w:pStyle w:val="ac"/>
        <w:numPr>
          <w:ilvl w:val="0"/>
          <w:numId w:val="33"/>
        </w:numPr>
        <w:spacing w:after="200"/>
        <w:contextualSpacing/>
        <w:jc w:val="both"/>
      </w:pPr>
      <w:r>
        <w:t>Выходные и аналитические формы по результатам конкурсных процедур, включая реестры договоров, в том числе, графики производства работ, реестры подрядчиков и т.п.</w:t>
      </w:r>
    </w:p>
    <w:p w14:paraId="50100BA3" w14:textId="77777777" w:rsidR="0023799E" w:rsidRDefault="0023799E" w:rsidP="0023799E">
      <w:pPr>
        <w:pStyle w:val="ac"/>
        <w:spacing w:after="200"/>
        <w:ind w:left="720"/>
        <w:contextualSpacing/>
        <w:jc w:val="both"/>
      </w:pPr>
    </w:p>
    <w:p w14:paraId="129B4C33" w14:textId="77777777" w:rsidR="0023799E" w:rsidRDefault="0023799E" w:rsidP="001A3EC4">
      <w:pPr>
        <w:pStyle w:val="ac"/>
        <w:numPr>
          <w:ilvl w:val="0"/>
          <w:numId w:val="31"/>
        </w:numPr>
        <w:spacing w:after="200"/>
        <w:contextualSpacing/>
        <w:jc w:val="both"/>
      </w:pPr>
      <w:r>
        <w:t>По подготовке и представлению на утверждение пакета документов на получение субсидий:</w:t>
      </w:r>
    </w:p>
    <w:p w14:paraId="6AC70E27" w14:textId="77777777" w:rsidR="0023799E" w:rsidRPr="0099072B" w:rsidRDefault="0023799E" w:rsidP="001A3EC4">
      <w:pPr>
        <w:pStyle w:val="ac"/>
        <w:numPr>
          <w:ilvl w:val="0"/>
          <w:numId w:val="34"/>
        </w:numPr>
        <w:spacing w:after="200"/>
        <w:contextualSpacing/>
        <w:jc w:val="both"/>
      </w:pPr>
      <w:r w:rsidRPr="0099072B">
        <w:t>Форма «График подготовки и представления пакета документа в разрезе каждого из 11 документов;</w:t>
      </w:r>
    </w:p>
    <w:p w14:paraId="7176CEE6" w14:textId="77777777" w:rsidR="0023799E" w:rsidRDefault="0023799E" w:rsidP="001A3EC4">
      <w:pPr>
        <w:pStyle w:val="ac"/>
        <w:numPr>
          <w:ilvl w:val="0"/>
          <w:numId w:val="34"/>
        </w:numPr>
        <w:spacing w:after="200"/>
        <w:contextualSpacing/>
        <w:jc w:val="both"/>
      </w:pPr>
      <w:r>
        <w:t>Выходные и аналитические формы контроля за ходом подготовки представления пакета документов на получение субсидий по формуле «план-факт»;</w:t>
      </w:r>
    </w:p>
    <w:p w14:paraId="75EC3A93" w14:textId="77777777" w:rsidR="0023799E" w:rsidRDefault="0023799E" w:rsidP="001A3EC4">
      <w:pPr>
        <w:pStyle w:val="ac"/>
        <w:numPr>
          <w:ilvl w:val="0"/>
          <w:numId w:val="34"/>
        </w:numPr>
        <w:spacing w:after="200"/>
        <w:contextualSpacing/>
        <w:jc w:val="both"/>
      </w:pPr>
      <w:r>
        <w:t>Аналитические формы контроля подготовки распоряжений о субсидиях, сравнительный анализ плановой и фактической даты перечислений субсидий.</w:t>
      </w:r>
    </w:p>
    <w:p w14:paraId="028FFE56" w14:textId="77777777" w:rsidR="0023799E" w:rsidRDefault="0023799E" w:rsidP="0023799E">
      <w:pPr>
        <w:pStyle w:val="ac"/>
        <w:spacing w:after="200"/>
        <w:ind w:left="720"/>
        <w:contextualSpacing/>
        <w:jc w:val="both"/>
      </w:pPr>
    </w:p>
    <w:p w14:paraId="691CD021" w14:textId="77777777" w:rsidR="0023799E" w:rsidRDefault="0023799E" w:rsidP="001A3EC4">
      <w:pPr>
        <w:pStyle w:val="ac"/>
        <w:numPr>
          <w:ilvl w:val="0"/>
          <w:numId w:val="31"/>
        </w:numPr>
        <w:spacing w:after="200"/>
        <w:contextualSpacing/>
        <w:jc w:val="both"/>
      </w:pPr>
      <w:r>
        <w:t xml:space="preserve">По подготовке форм по оплате за выполненные работы: </w:t>
      </w:r>
    </w:p>
    <w:p w14:paraId="1169663F" w14:textId="77777777" w:rsidR="0023799E" w:rsidRDefault="0023799E" w:rsidP="001A3EC4">
      <w:pPr>
        <w:pStyle w:val="ac"/>
        <w:numPr>
          <w:ilvl w:val="0"/>
          <w:numId w:val="35"/>
        </w:numPr>
        <w:spacing w:after="200"/>
        <w:contextualSpacing/>
        <w:jc w:val="both"/>
      </w:pPr>
      <w:r>
        <w:t>Аналитические формы по срокам выполнения работ в разрезе лотов и по видам работ</w:t>
      </w:r>
      <w:r w:rsidRPr="009F2BB1">
        <w:t>;</w:t>
      </w:r>
    </w:p>
    <w:p w14:paraId="13844AB8" w14:textId="77777777" w:rsidR="0023799E" w:rsidRDefault="0023799E" w:rsidP="001A3EC4">
      <w:pPr>
        <w:pStyle w:val="ac"/>
        <w:numPr>
          <w:ilvl w:val="0"/>
          <w:numId w:val="35"/>
        </w:numPr>
        <w:spacing w:after="200"/>
        <w:contextualSpacing/>
        <w:jc w:val="both"/>
      </w:pPr>
      <w:r>
        <w:t>Аналитические формы контроля за соблюдением сроков проведения работ, пообъектно, по результатам деятельности строительного контроля</w:t>
      </w:r>
      <w:r w:rsidRPr="009F2BB1">
        <w:t>;</w:t>
      </w:r>
    </w:p>
    <w:p w14:paraId="5533216D" w14:textId="77777777" w:rsidR="0023799E" w:rsidRDefault="0023799E" w:rsidP="001A3EC4">
      <w:pPr>
        <w:pStyle w:val="ac"/>
        <w:numPr>
          <w:ilvl w:val="0"/>
          <w:numId w:val="35"/>
        </w:numPr>
        <w:spacing w:after="200"/>
        <w:contextualSpacing/>
        <w:jc w:val="both"/>
      </w:pPr>
      <w:r>
        <w:t>Аналитические формы контроля за ходом подготовки актов приемки работ по капремонту и актов приемки МКД в эксплуатацию после проведенного капремонта;</w:t>
      </w:r>
    </w:p>
    <w:p w14:paraId="25962F5C" w14:textId="77777777" w:rsidR="0023799E" w:rsidRDefault="0023799E" w:rsidP="001A3EC4">
      <w:pPr>
        <w:pStyle w:val="ac"/>
        <w:numPr>
          <w:ilvl w:val="0"/>
          <w:numId w:val="35"/>
        </w:numPr>
        <w:spacing w:after="200"/>
        <w:contextualSpacing/>
        <w:jc w:val="both"/>
      </w:pPr>
      <w:r>
        <w:t>Аналитические формы контроля за оплатой выполненных работ по МКД принятым в эксплуатацию после проведенного капремонта.</w:t>
      </w:r>
    </w:p>
    <w:p w14:paraId="0DA3B152" w14:textId="77777777" w:rsidR="0023799E" w:rsidRPr="00952A13" w:rsidRDefault="0023799E" w:rsidP="0023799E">
      <w:pPr>
        <w:spacing w:after="160" w:line="259" w:lineRule="auto"/>
        <w:sectPr w:rsidR="0023799E" w:rsidRPr="00952A13" w:rsidSect="00C97C3C">
          <w:pgSz w:w="11906" w:h="16838"/>
          <w:pgMar w:top="899" w:right="851" w:bottom="1134" w:left="1440" w:header="709" w:footer="709" w:gutter="0"/>
          <w:cols w:space="708"/>
          <w:docGrid w:linePitch="360"/>
        </w:sectPr>
      </w:pPr>
      <w:r>
        <w:br w:type="page"/>
      </w:r>
    </w:p>
    <w:p w14:paraId="5BD6428C" w14:textId="77777777" w:rsidR="0023799E" w:rsidRDefault="0023799E" w:rsidP="0023799E">
      <w:pPr>
        <w:jc w:val="right"/>
        <w:rPr>
          <w:b/>
          <w:bCs/>
          <w:sz w:val="32"/>
          <w:szCs w:val="32"/>
        </w:rPr>
      </w:pPr>
      <w:r>
        <w:rPr>
          <w:b/>
          <w:bCs/>
          <w:sz w:val="32"/>
          <w:szCs w:val="32"/>
        </w:rPr>
        <w:lastRenderedPageBreak/>
        <w:t xml:space="preserve">                     </w:t>
      </w:r>
      <w:r>
        <w:t xml:space="preserve">Приложение №2 к договору №____________ от _____________ </w:t>
      </w:r>
      <w:r>
        <w:rPr>
          <w:b/>
          <w:bCs/>
          <w:sz w:val="32"/>
          <w:szCs w:val="32"/>
        </w:rPr>
        <w:t xml:space="preserve">              </w:t>
      </w:r>
    </w:p>
    <w:p w14:paraId="45C3D1B2" w14:textId="77777777" w:rsidR="0023799E" w:rsidRDefault="0023799E" w:rsidP="0023799E">
      <w:pPr>
        <w:jc w:val="right"/>
        <w:rPr>
          <w:b/>
          <w:bCs/>
          <w:sz w:val="32"/>
          <w:szCs w:val="32"/>
        </w:rPr>
      </w:pPr>
    </w:p>
    <w:p w14:paraId="04507588" w14:textId="77777777" w:rsidR="0023799E" w:rsidRDefault="0023799E" w:rsidP="0023799E">
      <w:pPr>
        <w:jc w:val="center"/>
        <w:rPr>
          <w:b/>
          <w:bCs/>
          <w:sz w:val="32"/>
          <w:szCs w:val="32"/>
        </w:rPr>
      </w:pPr>
      <w:r w:rsidRPr="005622D5">
        <w:rPr>
          <w:b/>
          <w:bCs/>
          <w:sz w:val="32"/>
          <w:szCs w:val="32"/>
        </w:rPr>
        <w:t>Календарный план выполнения работ</w:t>
      </w:r>
    </w:p>
    <w:p w14:paraId="1DB98A0C" w14:textId="77777777" w:rsidR="0023799E" w:rsidRPr="004419F2" w:rsidRDefault="0023799E" w:rsidP="0023799E">
      <w:pPr>
        <w:tabs>
          <w:tab w:val="left" w:pos="15120"/>
        </w:tabs>
        <w:ind w:left="219" w:right="170"/>
      </w:pPr>
    </w:p>
    <w:p w14:paraId="71F1A534" w14:textId="77777777" w:rsidR="0023799E" w:rsidRDefault="0023799E" w:rsidP="0023799E">
      <w:pPr>
        <w:tabs>
          <w:tab w:val="left" w:pos="851"/>
        </w:tabs>
        <w:ind w:firstLine="426"/>
        <w:jc w:val="both"/>
        <w:rPr>
          <w:b/>
          <w:bCs/>
        </w:rPr>
      </w:pPr>
    </w:p>
    <w:tbl>
      <w:tblPr>
        <w:tblW w:w="15201" w:type="dxa"/>
        <w:tblInd w:w="-459" w:type="dxa"/>
        <w:tblLayout w:type="fixed"/>
        <w:tblLook w:val="0000" w:firstRow="0" w:lastRow="0" w:firstColumn="0" w:lastColumn="0" w:noHBand="0" w:noVBand="0"/>
      </w:tblPr>
      <w:tblGrid>
        <w:gridCol w:w="869"/>
        <w:gridCol w:w="583"/>
        <w:gridCol w:w="286"/>
        <w:gridCol w:w="8219"/>
        <w:gridCol w:w="1559"/>
        <w:gridCol w:w="1559"/>
        <w:gridCol w:w="2126"/>
      </w:tblGrid>
      <w:tr w:rsidR="0023799E" w14:paraId="56238DC6" w14:textId="77777777" w:rsidTr="00C97C3C">
        <w:trPr>
          <w:gridAfter w:val="4"/>
          <w:wAfter w:w="13463" w:type="dxa"/>
          <w:trHeight w:val="155"/>
        </w:trPr>
        <w:tc>
          <w:tcPr>
            <w:tcW w:w="869" w:type="dxa"/>
            <w:tcBorders>
              <w:top w:val="nil"/>
              <w:left w:val="nil"/>
              <w:bottom w:val="nil"/>
              <w:right w:val="nil"/>
            </w:tcBorders>
          </w:tcPr>
          <w:p w14:paraId="5E5BBA98" w14:textId="77777777" w:rsidR="0023799E" w:rsidRDefault="0023799E" w:rsidP="00C97C3C">
            <w:pPr>
              <w:jc w:val="right"/>
              <w:rPr>
                <w:b/>
                <w:bCs/>
                <w:sz w:val="32"/>
                <w:szCs w:val="32"/>
              </w:rPr>
            </w:pPr>
          </w:p>
        </w:tc>
        <w:tc>
          <w:tcPr>
            <w:tcW w:w="869" w:type="dxa"/>
            <w:gridSpan w:val="2"/>
            <w:tcBorders>
              <w:top w:val="nil"/>
              <w:left w:val="nil"/>
              <w:bottom w:val="nil"/>
              <w:right w:val="nil"/>
            </w:tcBorders>
          </w:tcPr>
          <w:p w14:paraId="0012390E" w14:textId="77777777" w:rsidR="0023799E" w:rsidRDefault="0023799E" w:rsidP="00C97C3C">
            <w:pPr>
              <w:jc w:val="right"/>
              <w:rPr>
                <w:b/>
                <w:bCs/>
                <w:sz w:val="32"/>
                <w:szCs w:val="32"/>
              </w:rPr>
            </w:pPr>
          </w:p>
        </w:tc>
      </w:tr>
      <w:tr w:rsidR="0023799E" w14:paraId="0A6C2A1C" w14:textId="77777777" w:rsidTr="00C97C3C">
        <w:trPr>
          <w:trHeight w:val="644"/>
        </w:trPr>
        <w:tc>
          <w:tcPr>
            <w:tcW w:w="1452"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2D02CDE8" w14:textId="77777777" w:rsidR="0023799E" w:rsidRPr="00890939" w:rsidRDefault="0023799E" w:rsidP="00C97C3C">
            <w:pPr>
              <w:jc w:val="center"/>
              <w:rPr>
                <w:b/>
                <w:bCs/>
                <w:sz w:val="22"/>
                <w:szCs w:val="22"/>
              </w:rPr>
            </w:pPr>
            <w:r>
              <w:rPr>
                <w:b/>
                <w:bCs/>
                <w:sz w:val="22"/>
                <w:szCs w:val="22"/>
              </w:rPr>
              <w:t>№ Этапа</w:t>
            </w:r>
          </w:p>
        </w:tc>
        <w:tc>
          <w:tcPr>
            <w:tcW w:w="8505" w:type="dxa"/>
            <w:gridSpan w:val="2"/>
            <w:tcBorders>
              <w:top w:val="single" w:sz="8" w:space="0" w:color="auto"/>
              <w:left w:val="nil"/>
              <w:bottom w:val="single" w:sz="8" w:space="0" w:color="auto"/>
              <w:right w:val="single" w:sz="4" w:space="0" w:color="auto"/>
            </w:tcBorders>
            <w:shd w:val="clear" w:color="auto" w:fill="auto"/>
            <w:vAlign w:val="center"/>
          </w:tcPr>
          <w:p w14:paraId="5FA210C0" w14:textId="77777777" w:rsidR="0023799E" w:rsidRPr="00890939" w:rsidRDefault="0023799E" w:rsidP="00C97C3C">
            <w:pPr>
              <w:jc w:val="center"/>
              <w:rPr>
                <w:b/>
                <w:bCs/>
                <w:sz w:val="22"/>
                <w:szCs w:val="22"/>
              </w:rPr>
            </w:pPr>
            <w:r w:rsidRPr="00890939">
              <w:rPr>
                <w:b/>
                <w:bCs/>
                <w:sz w:val="22"/>
                <w:szCs w:val="22"/>
              </w:rPr>
              <w:t>Выполняемые работы</w:t>
            </w:r>
          </w:p>
        </w:tc>
        <w:tc>
          <w:tcPr>
            <w:tcW w:w="1559" w:type="dxa"/>
            <w:tcBorders>
              <w:top w:val="single" w:sz="8" w:space="0" w:color="auto"/>
              <w:left w:val="nil"/>
              <w:bottom w:val="single" w:sz="8" w:space="0" w:color="auto"/>
              <w:right w:val="single" w:sz="4" w:space="0" w:color="auto"/>
            </w:tcBorders>
            <w:shd w:val="clear" w:color="auto" w:fill="auto"/>
            <w:vAlign w:val="center"/>
          </w:tcPr>
          <w:p w14:paraId="67697CED" w14:textId="77777777" w:rsidR="0023799E" w:rsidRDefault="0023799E" w:rsidP="00C97C3C">
            <w:pPr>
              <w:jc w:val="center"/>
              <w:rPr>
                <w:b/>
                <w:bCs/>
                <w:sz w:val="22"/>
                <w:szCs w:val="22"/>
              </w:rPr>
            </w:pPr>
            <w:r>
              <w:rPr>
                <w:b/>
                <w:bCs/>
                <w:sz w:val="22"/>
                <w:szCs w:val="22"/>
              </w:rPr>
              <w:t>Начало</w:t>
            </w:r>
          </w:p>
          <w:p w14:paraId="54EA6E82" w14:textId="77777777" w:rsidR="0023799E" w:rsidRDefault="0023799E" w:rsidP="00C97C3C">
            <w:pPr>
              <w:jc w:val="center"/>
              <w:rPr>
                <w:b/>
                <w:bCs/>
                <w:sz w:val="22"/>
                <w:szCs w:val="22"/>
              </w:rPr>
            </w:pPr>
            <w:r>
              <w:rPr>
                <w:b/>
                <w:bCs/>
                <w:sz w:val="22"/>
                <w:szCs w:val="22"/>
              </w:rPr>
              <w:t>выполнения</w:t>
            </w:r>
          </w:p>
          <w:p w14:paraId="409E45F9" w14:textId="77777777" w:rsidR="0023799E" w:rsidRPr="00890939" w:rsidRDefault="0023799E" w:rsidP="00C97C3C">
            <w:pPr>
              <w:jc w:val="center"/>
              <w:rPr>
                <w:b/>
                <w:bCs/>
                <w:sz w:val="22"/>
                <w:szCs w:val="22"/>
              </w:rPr>
            </w:pPr>
            <w:r>
              <w:rPr>
                <w:b/>
                <w:bCs/>
                <w:sz w:val="22"/>
                <w:szCs w:val="22"/>
              </w:rPr>
              <w:t>работ</w:t>
            </w:r>
          </w:p>
        </w:tc>
        <w:tc>
          <w:tcPr>
            <w:tcW w:w="1559" w:type="dxa"/>
            <w:tcBorders>
              <w:top w:val="single" w:sz="8" w:space="0" w:color="auto"/>
              <w:left w:val="nil"/>
              <w:bottom w:val="single" w:sz="8" w:space="0" w:color="auto"/>
              <w:right w:val="nil"/>
            </w:tcBorders>
            <w:shd w:val="clear" w:color="auto" w:fill="auto"/>
            <w:vAlign w:val="center"/>
          </w:tcPr>
          <w:p w14:paraId="12EF25A5" w14:textId="77777777" w:rsidR="0023799E" w:rsidRDefault="0023799E" w:rsidP="00C97C3C">
            <w:pPr>
              <w:jc w:val="center"/>
              <w:rPr>
                <w:b/>
                <w:bCs/>
                <w:sz w:val="22"/>
                <w:szCs w:val="22"/>
              </w:rPr>
            </w:pPr>
            <w:r>
              <w:rPr>
                <w:b/>
                <w:bCs/>
                <w:sz w:val="22"/>
                <w:szCs w:val="22"/>
              </w:rPr>
              <w:t>Окончание</w:t>
            </w:r>
          </w:p>
          <w:p w14:paraId="7B83E9A7" w14:textId="77777777" w:rsidR="0023799E" w:rsidRDefault="0023799E" w:rsidP="00C97C3C">
            <w:pPr>
              <w:jc w:val="center"/>
              <w:rPr>
                <w:b/>
                <w:bCs/>
                <w:sz w:val="22"/>
                <w:szCs w:val="22"/>
              </w:rPr>
            </w:pPr>
            <w:r>
              <w:rPr>
                <w:b/>
                <w:bCs/>
                <w:sz w:val="22"/>
                <w:szCs w:val="22"/>
              </w:rPr>
              <w:t>выполнения</w:t>
            </w:r>
          </w:p>
          <w:p w14:paraId="0EA7AD26" w14:textId="77777777" w:rsidR="0023799E" w:rsidRPr="00890939" w:rsidRDefault="0023799E" w:rsidP="00C97C3C">
            <w:pPr>
              <w:jc w:val="center"/>
              <w:rPr>
                <w:b/>
                <w:bCs/>
                <w:sz w:val="22"/>
                <w:szCs w:val="22"/>
              </w:rPr>
            </w:pPr>
            <w:r>
              <w:rPr>
                <w:b/>
                <w:bCs/>
                <w:sz w:val="22"/>
                <w:szCs w:val="22"/>
              </w:rPr>
              <w:t>работ</w:t>
            </w:r>
          </w:p>
        </w:tc>
        <w:tc>
          <w:tcPr>
            <w:tcW w:w="2126" w:type="dxa"/>
            <w:tcBorders>
              <w:top w:val="single" w:sz="8" w:space="0" w:color="auto"/>
              <w:left w:val="single" w:sz="4" w:space="0" w:color="auto"/>
              <w:bottom w:val="single" w:sz="8" w:space="0" w:color="auto"/>
              <w:right w:val="single" w:sz="8" w:space="0" w:color="auto"/>
            </w:tcBorders>
            <w:shd w:val="clear" w:color="auto" w:fill="auto"/>
            <w:vAlign w:val="center"/>
          </w:tcPr>
          <w:p w14:paraId="51AA397C" w14:textId="77777777" w:rsidR="0023799E" w:rsidRPr="00890939" w:rsidRDefault="0023799E" w:rsidP="00C97C3C">
            <w:pPr>
              <w:jc w:val="center"/>
              <w:rPr>
                <w:b/>
                <w:bCs/>
                <w:sz w:val="22"/>
                <w:szCs w:val="22"/>
              </w:rPr>
            </w:pPr>
            <w:r>
              <w:rPr>
                <w:b/>
                <w:bCs/>
                <w:sz w:val="22"/>
                <w:szCs w:val="22"/>
              </w:rPr>
              <w:t>Примечание</w:t>
            </w:r>
          </w:p>
        </w:tc>
      </w:tr>
      <w:tr w:rsidR="0023799E" w14:paraId="7E34463B" w14:textId="77777777" w:rsidTr="00C97C3C">
        <w:trPr>
          <w:trHeight w:val="596"/>
        </w:trPr>
        <w:tc>
          <w:tcPr>
            <w:tcW w:w="1452" w:type="dxa"/>
            <w:gridSpan w:val="2"/>
            <w:tcBorders>
              <w:top w:val="nil"/>
              <w:left w:val="single" w:sz="8" w:space="0" w:color="auto"/>
              <w:bottom w:val="single" w:sz="4" w:space="0" w:color="auto"/>
              <w:right w:val="single" w:sz="4" w:space="0" w:color="auto"/>
            </w:tcBorders>
            <w:shd w:val="clear" w:color="auto" w:fill="auto"/>
            <w:noWrap/>
            <w:vAlign w:val="center"/>
          </w:tcPr>
          <w:p w14:paraId="72982266" w14:textId="77777777" w:rsidR="0023799E" w:rsidRPr="004D4620" w:rsidRDefault="0023799E" w:rsidP="00C97C3C">
            <w:pPr>
              <w:jc w:val="center"/>
              <w:rPr>
                <w:bCs/>
              </w:rPr>
            </w:pPr>
            <w:r>
              <w:rPr>
                <w:bCs/>
              </w:rPr>
              <w:t>Этап 1</w:t>
            </w:r>
          </w:p>
        </w:tc>
        <w:tc>
          <w:tcPr>
            <w:tcW w:w="8505" w:type="dxa"/>
            <w:gridSpan w:val="2"/>
            <w:tcBorders>
              <w:top w:val="nil"/>
              <w:left w:val="nil"/>
              <w:bottom w:val="single" w:sz="4" w:space="0" w:color="auto"/>
              <w:right w:val="single" w:sz="4" w:space="0" w:color="auto"/>
            </w:tcBorders>
            <w:shd w:val="clear" w:color="auto" w:fill="auto"/>
            <w:vAlign w:val="center"/>
          </w:tcPr>
          <w:p w14:paraId="516CA607" w14:textId="77777777" w:rsidR="0023799E" w:rsidRPr="00297B71" w:rsidRDefault="0023799E" w:rsidP="00C97C3C">
            <w:pPr>
              <w:jc w:val="both"/>
              <w:rPr>
                <w:bCs/>
              </w:rPr>
            </w:pPr>
            <w:r w:rsidRPr="00952A13">
              <w:t>Разработка подсистемы информационного обмена между «УКР МКД СПб» и АСУ Фонда</w:t>
            </w:r>
          </w:p>
        </w:tc>
        <w:tc>
          <w:tcPr>
            <w:tcW w:w="1559" w:type="dxa"/>
            <w:tcBorders>
              <w:top w:val="nil"/>
              <w:left w:val="nil"/>
              <w:bottom w:val="single" w:sz="4" w:space="0" w:color="auto"/>
              <w:right w:val="single" w:sz="4" w:space="0" w:color="auto"/>
            </w:tcBorders>
            <w:shd w:val="clear" w:color="auto" w:fill="auto"/>
            <w:vAlign w:val="center"/>
          </w:tcPr>
          <w:p w14:paraId="502A47DD" w14:textId="77777777" w:rsidR="0023799E" w:rsidRDefault="0023799E" w:rsidP="00C97C3C">
            <w:pPr>
              <w:rPr>
                <w:b/>
                <w:bCs/>
                <w:sz w:val="20"/>
                <w:szCs w:val="20"/>
                <w:u w:val="single"/>
              </w:rPr>
            </w:pPr>
            <w:r>
              <w:rPr>
                <w:b/>
                <w:bCs/>
                <w:sz w:val="20"/>
                <w:szCs w:val="20"/>
                <w:u w:val="single"/>
              </w:rPr>
              <w:t xml:space="preserve">    </w:t>
            </w:r>
          </w:p>
        </w:tc>
        <w:tc>
          <w:tcPr>
            <w:tcW w:w="1559" w:type="dxa"/>
            <w:tcBorders>
              <w:top w:val="nil"/>
              <w:left w:val="nil"/>
              <w:bottom w:val="single" w:sz="4" w:space="0" w:color="auto"/>
              <w:right w:val="single" w:sz="4" w:space="0" w:color="auto"/>
            </w:tcBorders>
            <w:shd w:val="clear" w:color="auto" w:fill="auto"/>
            <w:vAlign w:val="center"/>
          </w:tcPr>
          <w:p w14:paraId="0113C3A7" w14:textId="77777777" w:rsidR="0023799E" w:rsidRDefault="0023799E" w:rsidP="00C97C3C">
            <w:pPr>
              <w:rPr>
                <w:b/>
                <w:bCs/>
                <w:sz w:val="20"/>
                <w:szCs w:val="20"/>
                <w:u w:val="single"/>
              </w:rPr>
            </w:pPr>
          </w:p>
        </w:tc>
        <w:tc>
          <w:tcPr>
            <w:tcW w:w="2126" w:type="dxa"/>
            <w:tcBorders>
              <w:top w:val="nil"/>
              <w:left w:val="nil"/>
              <w:bottom w:val="single" w:sz="4" w:space="0" w:color="auto"/>
              <w:right w:val="single" w:sz="8" w:space="0" w:color="auto"/>
            </w:tcBorders>
            <w:shd w:val="clear" w:color="auto" w:fill="auto"/>
            <w:vAlign w:val="center"/>
          </w:tcPr>
          <w:p w14:paraId="6E459364" w14:textId="77777777" w:rsidR="0023799E" w:rsidRDefault="0023799E" w:rsidP="00C97C3C">
            <w:pPr>
              <w:rPr>
                <w:b/>
                <w:bCs/>
                <w:sz w:val="20"/>
                <w:szCs w:val="20"/>
              </w:rPr>
            </w:pPr>
            <w:r>
              <w:rPr>
                <w:b/>
                <w:bCs/>
                <w:sz w:val="20"/>
                <w:szCs w:val="20"/>
              </w:rPr>
              <w:t> </w:t>
            </w:r>
          </w:p>
        </w:tc>
      </w:tr>
      <w:tr w:rsidR="0023799E" w14:paraId="3CEDBB0B" w14:textId="77777777" w:rsidTr="00C97C3C">
        <w:trPr>
          <w:trHeight w:val="415"/>
        </w:trPr>
        <w:tc>
          <w:tcPr>
            <w:tcW w:w="14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3677482F" w14:textId="77777777" w:rsidR="0023799E" w:rsidRPr="004D4620" w:rsidRDefault="0023799E" w:rsidP="00C97C3C">
            <w:pPr>
              <w:jc w:val="center"/>
            </w:pPr>
            <w:r>
              <w:t>Этап 2</w:t>
            </w:r>
          </w:p>
        </w:tc>
        <w:tc>
          <w:tcPr>
            <w:tcW w:w="8505" w:type="dxa"/>
            <w:gridSpan w:val="2"/>
            <w:tcBorders>
              <w:top w:val="single" w:sz="4" w:space="0" w:color="auto"/>
              <w:left w:val="nil"/>
              <w:bottom w:val="single" w:sz="8" w:space="0" w:color="auto"/>
              <w:right w:val="single" w:sz="4" w:space="0" w:color="auto"/>
            </w:tcBorders>
            <w:shd w:val="clear" w:color="auto" w:fill="auto"/>
            <w:vAlign w:val="center"/>
          </w:tcPr>
          <w:p w14:paraId="19190B91" w14:textId="77777777" w:rsidR="0023799E" w:rsidRPr="00297B71" w:rsidRDefault="0023799E" w:rsidP="00C97C3C">
            <w:pPr>
              <w:jc w:val="both"/>
              <w:rPr>
                <w:bCs/>
              </w:rPr>
            </w:pPr>
            <w:r w:rsidRPr="00952A13">
              <w:t>Разработка подсистемы автоматизированной подготовки к проведению конкурсных процедур и заключению договоров подряда</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70DD8101" w14:textId="77777777" w:rsidR="0023799E" w:rsidRDefault="0023799E" w:rsidP="00C97C3C">
            <w:pPr>
              <w:jc w:val="center"/>
              <w:rPr>
                <w:b/>
                <w:bCs/>
              </w:rPr>
            </w:pPr>
          </w:p>
        </w:tc>
        <w:tc>
          <w:tcPr>
            <w:tcW w:w="1559" w:type="dxa"/>
            <w:tcBorders>
              <w:top w:val="single" w:sz="4" w:space="0" w:color="auto"/>
              <w:left w:val="nil"/>
              <w:bottom w:val="single" w:sz="8" w:space="0" w:color="auto"/>
              <w:right w:val="nil"/>
            </w:tcBorders>
            <w:shd w:val="clear" w:color="auto" w:fill="auto"/>
            <w:noWrap/>
            <w:vAlign w:val="center"/>
          </w:tcPr>
          <w:p w14:paraId="7CAB0091" w14:textId="77777777" w:rsidR="0023799E" w:rsidRDefault="0023799E" w:rsidP="00C97C3C">
            <w:pPr>
              <w:jc w:val="center"/>
              <w:rPr>
                <w:b/>
                <w:bCs/>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4741A898" w14:textId="77777777" w:rsidR="0023799E" w:rsidRDefault="0023799E" w:rsidP="00C97C3C">
            <w:pPr>
              <w:rPr>
                <w:b/>
                <w:bCs/>
              </w:rPr>
            </w:pPr>
          </w:p>
        </w:tc>
      </w:tr>
      <w:tr w:rsidR="0023799E" w14:paraId="64A3DFC7" w14:textId="77777777" w:rsidTr="00C97C3C">
        <w:trPr>
          <w:trHeight w:val="415"/>
        </w:trPr>
        <w:tc>
          <w:tcPr>
            <w:tcW w:w="14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072D5716" w14:textId="77777777" w:rsidR="0023799E" w:rsidRPr="004D4620" w:rsidRDefault="0023799E" w:rsidP="00C97C3C">
            <w:pPr>
              <w:jc w:val="center"/>
            </w:pPr>
            <w:r>
              <w:t>Этап 3</w:t>
            </w:r>
          </w:p>
        </w:tc>
        <w:tc>
          <w:tcPr>
            <w:tcW w:w="8505" w:type="dxa"/>
            <w:gridSpan w:val="2"/>
            <w:tcBorders>
              <w:top w:val="single" w:sz="4" w:space="0" w:color="auto"/>
              <w:left w:val="nil"/>
              <w:bottom w:val="single" w:sz="8" w:space="0" w:color="auto"/>
              <w:right w:val="single" w:sz="4" w:space="0" w:color="auto"/>
            </w:tcBorders>
            <w:shd w:val="clear" w:color="auto" w:fill="auto"/>
            <w:vAlign w:val="center"/>
          </w:tcPr>
          <w:p w14:paraId="7172A268" w14:textId="77777777" w:rsidR="0023799E" w:rsidRPr="00297B71" w:rsidRDefault="0023799E" w:rsidP="00C97C3C">
            <w:pPr>
              <w:jc w:val="both"/>
              <w:rPr>
                <w:bCs/>
              </w:rPr>
            </w:pPr>
            <w:r w:rsidRPr="00952A13">
              <w:t>Разработка подсистемы подготовки документов для оформления субсидий на финансирование работ по капитальному ремонту</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55CD718E" w14:textId="77777777" w:rsidR="0023799E" w:rsidRDefault="0023799E" w:rsidP="00C97C3C">
            <w:pPr>
              <w:jc w:val="center"/>
              <w:rPr>
                <w:b/>
                <w:bCs/>
              </w:rPr>
            </w:pPr>
          </w:p>
        </w:tc>
        <w:tc>
          <w:tcPr>
            <w:tcW w:w="1559" w:type="dxa"/>
            <w:tcBorders>
              <w:top w:val="single" w:sz="4" w:space="0" w:color="auto"/>
              <w:left w:val="nil"/>
              <w:bottom w:val="single" w:sz="8" w:space="0" w:color="auto"/>
              <w:right w:val="nil"/>
            </w:tcBorders>
            <w:shd w:val="clear" w:color="auto" w:fill="auto"/>
            <w:noWrap/>
            <w:vAlign w:val="center"/>
          </w:tcPr>
          <w:p w14:paraId="458A4581" w14:textId="77777777" w:rsidR="0023799E" w:rsidRDefault="0023799E" w:rsidP="00C97C3C">
            <w:pPr>
              <w:jc w:val="center"/>
              <w:rPr>
                <w:b/>
                <w:bCs/>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6499356F" w14:textId="77777777" w:rsidR="0023799E" w:rsidRDefault="0023799E" w:rsidP="00C97C3C">
            <w:pPr>
              <w:rPr>
                <w:b/>
                <w:bCs/>
              </w:rPr>
            </w:pPr>
          </w:p>
        </w:tc>
      </w:tr>
      <w:tr w:rsidR="0023799E" w14:paraId="6B13B8E8" w14:textId="77777777" w:rsidTr="00C97C3C">
        <w:trPr>
          <w:trHeight w:val="415"/>
        </w:trPr>
        <w:tc>
          <w:tcPr>
            <w:tcW w:w="14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7DCCCA2D" w14:textId="77777777" w:rsidR="0023799E" w:rsidRPr="004D4620" w:rsidRDefault="0023799E" w:rsidP="00C97C3C">
            <w:pPr>
              <w:jc w:val="center"/>
            </w:pPr>
            <w:r>
              <w:t>Этап 4</w:t>
            </w:r>
          </w:p>
        </w:tc>
        <w:tc>
          <w:tcPr>
            <w:tcW w:w="8505" w:type="dxa"/>
            <w:gridSpan w:val="2"/>
            <w:tcBorders>
              <w:top w:val="single" w:sz="4" w:space="0" w:color="auto"/>
              <w:left w:val="nil"/>
              <w:bottom w:val="single" w:sz="8" w:space="0" w:color="auto"/>
              <w:right w:val="single" w:sz="4" w:space="0" w:color="auto"/>
            </w:tcBorders>
            <w:shd w:val="clear" w:color="auto" w:fill="auto"/>
            <w:vAlign w:val="center"/>
          </w:tcPr>
          <w:p w14:paraId="34752E56" w14:textId="77777777" w:rsidR="0023799E" w:rsidRPr="00CB4F90" w:rsidRDefault="0023799E" w:rsidP="00C97C3C">
            <w:pPr>
              <w:jc w:val="both"/>
              <w:rPr>
                <w:bCs/>
              </w:rPr>
            </w:pPr>
            <w:r w:rsidRPr="00952A13">
              <w:t>Разработка подсистемы автоматизированного учета процесса формирования, согласования и утверждения пакета документов по проведению работ, оплате выполненных работ и приемки МКД в эксплуатацию после проведенного капитального ремонта</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0E7F7B2D" w14:textId="77777777" w:rsidR="0023799E" w:rsidRDefault="0023799E" w:rsidP="00C97C3C">
            <w:pPr>
              <w:jc w:val="center"/>
              <w:rPr>
                <w:b/>
                <w:bCs/>
              </w:rPr>
            </w:pPr>
          </w:p>
        </w:tc>
        <w:tc>
          <w:tcPr>
            <w:tcW w:w="1559" w:type="dxa"/>
            <w:tcBorders>
              <w:top w:val="single" w:sz="4" w:space="0" w:color="auto"/>
              <w:left w:val="nil"/>
              <w:bottom w:val="single" w:sz="8" w:space="0" w:color="auto"/>
              <w:right w:val="nil"/>
            </w:tcBorders>
            <w:shd w:val="clear" w:color="auto" w:fill="auto"/>
            <w:noWrap/>
            <w:vAlign w:val="center"/>
          </w:tcPr>
          <w:p w14:paraId="4BA53055" w14:textId="77777777" w:rsidR="0023799E" w:rsidRDefault="0023799E" w:rsidP="00C97C3C">
            <w:pPr>
              <w:jc w:val="center"/>
              <w:rPr>
                <w:b/>
                <w:bCs/>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1B3C158E" w14:textId="77777777" w:rsidR="0023799E" w:rsidRDefault="0023799E" w:rsidP="00C97C3C">
            <w:pPr>
              <w:rPr>
                <w:b/>
                <w:bCs/>
              </w:rPr>
            </w:pPr>
          </w:p>
        </w:tc>
      </w:tr>
      <w:tr w:rsidR="0023799E" w14:paraId="7642D2BC" w14:textId="77777777" w:rsidTr="00C97C3C">
        <w:trPr>
          <w:trHeight w:val="343"/>
        </w:trPr>
        <w:tc>
          <w:tcPr>
            <w:tcW w:w="1452" w:type="dxa"/>
            <w:gridSpan w:val="2"/>
            <w:tcBorders>
              <w:top w:val="single" w:sz="4" w:space="0" w:color="auto"/>
              <w:left w:val="single" w:sz="8" w:space="0" w:color="auto"/>
              <w:bottom w:val="single" w:sz="8" w:space="0" w:color="auto"/>
              <w:right w:val="single" w:sz="4" w:space="0" w:color="auto"/>
            </w:tcBorders>
            <w:shd w:val="clear" w:color="auto" w:fill="auto"/>
            <w:noWrap/>
            <w:vAlign w:val="center"/>
          </w:tcPr>
          <w:p w14:paraId="6EA991B1" w14:textId="77777777" w:rsidR="0023799E" w:rsidRPr="004D4620" w:rsidRDefault="0023799E" w:rsidP="00C97C3C">
            <w:pPr>
              <w:jc w:val="center"/>
            </w:pPr>
            <w:r>
              <w:t>Этап 5</w:t>
            </w:r>
          </w:p>
        </w:tc>
        <w:tc>
          <w:tcPr>
            <w:tcW w:w="8505" w:type="dxa"/>
            <w:gridSpan w:val="2"/>
            <w:tcBorders>
              <w:top w:val="single" w:sz="4" w:space="0" w:color="auto"/>
              <w:left w:val="nil"/>
              <w:bottom w:val="single" w:sz="8" w:space="0" w:color="auto"/>
              <w:right w:val="single" w:sz="4" w:space="0" w:color="auto"/>
            </w:tcBorders>
            <w:shd w:val="clear" w:color="auto" w:fill="auto"/>
            <w:vAlign w:val="center"/>
          </w:tcPr>
          <w:p w14:paraId="7A47256A" w14:textId="77777777" w:rsidR="0023799E" w:rsidRPr="00CB4F90" w:rsidRDefault="0023799E" w:rsidP="00C97C3C">
            <w:pPr>
              <w:jc w:val="both"/>
              <w:rPr>
                <w:bCs/>
              </w:rPr>
            </w:pPr>
            <w:r w:rsidRPr="00952A13">
              <w:t>Разработка подсистемы администрирования УКР МКД СПб</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167345ED" w14:textId="77777777" w:rsidR="0023799E" w:rsidRDefault="0023799E" w:rsidP="00C97C3C">
            <w:pPr>
              <w:jc w:val="center"/>
              <w:rPr>
                <w:b/>
                <w:bCs/>
              </w:rPr>
            </w:pPr>
          </w:p>
        </w:tc>
        <w:tc>
          <w:tcPr>
            <w:tcW w:w="1559" w:type="dxa"/>
            <w:tcBorders>
              <w:top w:val="single" w:sz="4" w:space="0" w:color="auto"/>
              <w:left w:val="nil"/>
              <w:bottom w:val="single" w:sz="8" w:space="0" w:color="auto"/>
              <w:right w:val="nil"/>
            </w:tcBorders>
            <w:shd w:val="clear" w:color="auto" w:fill="auto"/>
            <w:noWrap/>
            <w:vAlign w:val="center"/>
          </w:tcPr>
          <w:p w14:paraId="5F4E56A9" w14:textId="77777777" w:rsidR="0023799E" w:rsidRDefault="0023799E" w:rsidP="00C97C3C">
            <w:pPr>
              <w:jc w:val="center"/>
              <w:rPr>
                <w:b/>
                <w:bCs/>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5B5F68C2" w14:textId="77777777" w:rsidR="0023799E" w:rsidRDefault="0023799E" w:rsidP="00C97C3C">
            <w:pPr>
              <w:rPr>
                <w:b/>
                <w:bCs/>
              </w:rPr>
            </w:pPr>
          </w:p>
        </w:tc>
      </w:tr>
      <w:tr w:rsidR="0023799E" w14:paraId="360DC5C5" w14:textId="77777777" w:rsidTr="00C97C3C">
        <w:trPr>
          <w:trHeight w:val="415"/>
        </w:trPr>
        <w:tc>
          <w:tcPr>
            <w:tcW w:w="9957" w:type="dxa"/>
            <w:gridSpan w:val="4"/>
            <w:tcBorders>
              <w:top w:val="single" w:sz="4" w:space="0" w:color="auto"/>
              <w:left w:val="single" w:sz="8" w:space="0" w:color="auto"/>
              <w:bottom w:val="single" w:sz="8" w:space="0" w:color="auto"/>
              <w:right w:val="single" w:sz="4" w:space="0" w:color="auto"/>
            </w:tcBorders>
            <w:shd w:val="clear" w:color="auto" w:fill="auto"/>
            <w:noWrap/>
            <w:vAlign w:val="center"/>
          </w:tcPr>
          <w:p w14:paraId="7C9B6497" w14:textId="77777777" w:rsidR="0023799E" w:rsidRPr="00CB6B86" w:rsidRDefault="0023799E" w:rsidP="00C97C3C">
            <w:pPr>
              <w:jc w:val="both"/>
              <w:rPr>
                <w:bCs/>
              </w:rPr>
            </w:pPr>
            <w:r w:rsidRPr="005622D5">
              <w:rPr>
                <w:b/>
                <w:bCs/>
              </w:rPr>
              <w:t xml:space="preserve">Итого по </w:t>
            </w:r>
            <w:r>
              <w:rPr>
                <w:b/>
                <w:bCs/>
              </w:rPr>
              <w:t>всем этапам:</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706EDD14" w14:textId="77777777" w:rsidR="0023799E" w:rsidRDefault="0023799E" w:rsidP="00C97C3C">
            <w:pPr>
              <w:jc w:val="center"/>
              <w:rPr>
                <w:b/>
                <w:bCs/>
              </w:rPr>
            </w:pPr>
          </w:p>
        </w:tc>
        <w:tc>
          <w:tcPr>
            <w:tcW w:w="1559" w:type="dxa"/>
            <w:tcBorders>
              <w:top w:val="single" w:sz="4" w:space="0" w:color="auto"/>
              <w:left w:val="nil"/>
              <w:bottom w:val="single" w:sz="8" w:space="0" w:color="auto"/>
              <w:right w:val="nil"/>
            </w:tcBorders>
            <w:shd w:val="clear" w:color="auto" w:fill="auto"/>
            <w:noWrap/>
            <w:vAlign w:val="center"/>
          </w:tcPr>
          <w:p w14:paraId="68243B94" w14:textId="77777777" w:rsidR="0023799E" w:rsidRDefault="0023799E" w:rsidP="00C97C3C">
            <w:pPr>
              <w:jc w:val="center"/>
              <w:rPr>
                <w:b/>
                <w:bCs/>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510E8B95" w14:textId="77777777" w:rsidR="0023799E" w:rsidRDefault="0023799E" w:rsidP="00C97C3C">
            <w:pPr>
              <w:rPr>
                <w:b/>
                <w:bCs/>
              </w:rPr>
            </w:pPr>
          </w:p>
        </w:tc>
      </w:tr>
    </w:tbl>
    <w:p w14:paraId="4968ECF5" w14:textId="77777777" w:rsidR="0023799E" w:rsidRDefault="0023799E" w:rsidP="0023799E"/>
    <w:tbl>
      <w:tblPr>
        <w:tblW w:w="17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00"/>
        <w:gridCol w:w="439"/>
        <w:gridCol w:w="7341"/>
        <w:gridCol w:w="1187"/>
        <w:gridCol w:w="132"/>
        <w:gridCol w:w="1702"/>
        <w:gridCol w:w="251"/>
        <w:gridCol w:w="302"/>
        <w:gridCol w:w="1469"/>
        <w:gridCol w:w="1747"/>
        <w:gridCol w:w="1490"/>
      </w:tblGrid>
      <w:tr w:rsidR="0023799E" w14:paraId="3EF6ADCA" w14:textId="77777777" w:rsidTr="0023799E">
        <w:trPr>
          <w:gridBefore w:val="1"/>
          <w:wBefore w:w="540" w:type="dxa"/>
          <w:trHeight w:val="1650"/>
        </w:trPr>
        <w:tc>
          <w:tcPr>
            <w:tcW w:w="8280" w:type="dxa"/>
            <w:gridSpan w:val="3"/>
            <w:tcBorders>
              <w:top w:val="nil"/>
              <w:left w:val="nil"/>
              <w:bottom w:val="nil"/>
              <w:right w:val="nil"/>
            </w:tcBorders>
          </w:tcPr>
          <w:p w14:paraId="59575D67" w14:textId="77777777" w:rsidR="0023799E" w:rsidRDefault="0023799E" w:rsidP="00C97C3C">
            <w:pPr>
              <w:rPr>
                <w:b/>
                <w:sz w:val="28"/>
                <w:szCs w:val="28"/>
              </w:rPr>
            </w:pPr>
            <w:r>
              <w:t xml:space="preserve">       </w:t>
            </w:r>
            <w:r w:rsidRPr="00EB5D84">
              <w:rPr>
                <w:b/>
                <w:sz w:val="28"/>
                <w:szCs w:val="28"/>
              </w:rPr>
              <w:t>Заказчик:</w:t>
            </w:r>
            <w:r>
              <w:rPr>
                <w:b/>
                <w:sz w:val="28"/>
                <w:szCs w:val="28"/>
              </w:rPr>
              <w:t xml:space="preserve"> </w:t>
            </w:r>
          </w:p>
          <w:p w14:paraId="07A70F90" w14:textId="77777777" w:rsidR="0023799E" w:rsidRDefault="0023799E" w:rsidP="00C97C3C">
            <w:r>
              <w:rPr>
                <w:b/>
                <w:sz w:val="28"/>
                <w:szCs w:val="28"/>
              </w:rPr>
              <w:t xml:space="preserve">                                                                                         </w:t>
            </w:r>
          </w:p>
          <w:p w14:paraId="2F0CC44E" w14:textId="77777777" w:rsidR="0023799E" w:rsidRDefault="0023799E" w:rsidP="00C97C3C">
            <w:r>
              <w:t xml:space="preserve">       _______________________  /_____________________/</w:t>
            </w:r>
          </w:p>
          <w:p w14:paraId="17D3B8A2" w14:textId="77777777" w:rsidR="0023799E" w:rsidRDefault="0023799E" w:rsidP="00C97C3C"/>
          <w:p w14:paraId="305EDF97" w14:textId="77777777" w:rsidR="0023799E" w:rsidRDefault="0023799E" w:rsidP="00C97C3C">
            <w:r>
              <w:t xml:space="preserve">       «__________» ______________________ 2016г.</w:t>
            </w:r>
          </w:p>
        </w:tc>
        <w:tc>
          <w:tcPr>
            <w:tcW w:w="8280" w:type="dxa"/>
            <w:gridSpan w:val="8"/>
            <w:tcBorders>
              <w:top w:val="nil"/>
              <w:left w:val="nil"/>
              <w:bottom w:val="nil"/>
              <w:right w:val="nil"/>
            </w:tcBorders>
          </w:tcPr>
          <w:p w14:paraId="42B47B4C" w14:textId="77777777" w:rsidR="0023799E" w:rsidRDefault="0023799E" w:rsidP="00C97C3C">
            <w:pPr>
              <w:rPr>
                <w:b/>
                <w:sz w:val="28"/>
                <w:szCs w:val="28"/>
              </w:rPr>
            </w:pPr>
            <w:r>
              <w:t xml:space="preserve">       </w:t>
            </w:r>
            <w:r>
              <w:rPr>
                <w:b/>
                <w:sz w:val="28"/>
                <w:szCs w:val="28"/>
              </w:rPr>
              <w:t>Подрядчик</w:t>
            </w:r>
            <w:r w:rsidRPr="00EB5D84">
              <w:rPr>
                <w:b/>
                <w:sz w:val="28"/>
                <w:szCs w:val="28"/>
              </w:rPr>
              <w:t>:</w:t>
            </w:r>
            <w:r>
              <w:rPr>
                <w:b/>
                <w:sz w:val="28"/>
                <w:szCs w:val="28"/>
              </w:rPr>
              <w:t xml:space="preserve"> </w:t>
            </w:r>
          </w:p>
          <w:p w14:paraId="20EAEB7A" w14:textId="77777777" w:rsidR="0023799E" w:rsidRDefault="0023799E" w:rsidP="00C97C3C">
            <w:r>
              <w:rPr>
                <w:b/>
                <w:sz w:val="28"/>
                <w:szCs w:val="28"/>
              </w:rPr>
              <w:t xml:space="preserve">                                                                                         </w:t>
            </w:r>
          </w:p>
          <w:p w14:paraId="6F586B21" w14:textId="77777777" w:rsidR="0023799E" w:rsidRDefault="0023799E" w:rsidP="00C97C3C">
            <w:r>
              <w:t xml:space="preserve">       _______________________  /_____________________/</w:t>
            </w:r>
          </w:p>
          <w:p w14:paraId="2E12B997" w14:textId="77777777" w:rsidR="0023799E" w:rsidRDefault="0023799E" w:rsidP="00C97C3C"/>
          <w:p w14:paraId="1F669F36" w14:textId="77777777" w:rsidR="0023799E" w:rsidRDefault="0023799E" w:rsidP="00C97C3C">
            <w:pPr>
              <w:tabs>
                <w:tab w:val="left" w:pos="5472"/>
                <w:tab w:val="left" w:pos="6012"/>
              </w:tabs>
            </w:pPr>
            <w:r>
              <w:t xml:space="preserve">       «__________» ______________________ 2016г.</w:t>
            </w:r>
          </w:p>
        </w:tc>
      </w:tr>
      <w:tr w:rsidR="0023799E" w14:paraId="5DCA6801"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300"/>
        </w:trPr>
        <w:tc>
          <w:tcPr>
            <w:tcW w:w="15610" w:type="dxa"/>
            <w:gridSpan w:val="11"/>
            <w:tcBorders>
              <w:top w:val="nil"/>
              <w:left w:val="nil"/>
              <w:bottom w:val="nil"/>
              <w:right w:val="nil"/>
            </w:tcBorders>
            <w:shd w:val="clear" w:color="auto" w:fill="auto"/>
            <w:noWrap/>
            <w:vAlign w:val="center"/>
          </w:tcPr>
          <w:p w14:paraId="124AF283" w14:textId="77777777" w:rsidR="0023799E" w:rsidRDefault="0023799E" w:rsidP="00C97C3C">
            <w:pPr>
              <w:jc w:val="center"/>
            </w:pPr>
          </w:p>
          <w:p w14:paraId="16095F27" w14:textId="77777777" w:rsidR="0023799E" w:rsidRDefault="0023799E" w:rsidP="00C97C3C">
            <w:pPr>
              <w:jc w:val="center"/>
            </w:pPr>
          </w:p>
          <w:p w14:paraId="232F05C7" w14:textId="77777777" w:rsidR="0023799E" w:rsidRDefault="0023799E" w:rsidP="00C97C3C">
            <w:pPr>
              <w:jc w:val="center"/>
            </w:pPr>
          </w:p>
          <w:p w14:paraId="587A1026" w14:textId="1DA0216D" w:rsidR="0023799E" w:rsidRDefault="0023799E" w:rsidP="00C97C3C">
            <w:pPr>
              <w:jc w:val="center"/>
            </w:pPr>
            <w:r>
              <w:lastRenderedPageBreak/>
              <w:t xml:space="preserve">                                                                                                      Приложение №3 к договору №____________ от _____________</w:t>
            </w:r>
          </w:p>
        </w:tc>
      </w:tr>
      <w:tr w:rsidR="0023799E" w14:paraId="2233534B"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259" w:type="dxa"/>
          <w:trHeight w:val="300"/>
        </w:trPr>
        <w:tc>
          <w:tcPr>
            <w:tcW w:w="11841" w:type="dxa"/>
            <w:gridSpan w:val="7"/>
            <w:tcBorders>
              <w:top w:val="nil"/>
              <w:left w:val="nil"/>
              <w:bottom w:val="nil"/>
              <w:right w:val="nil"/>
            </w:tcBorders>
            <w:shd w:val="clear" w:color="auto" w:fill="auto"/>
            <w:noWrap/>
            <w:vAlign w:val="center"/>
          </w:tcPr>
          <w:p w14:paraId="3904E546" w14:textId="77777777" w:rsidR="0023799E" w:rsidRDefault="0023799E" w:rsidP="00C97C3C">
            <w:pPr>
              <w:jc w:val="right"/>
            </w:pPr>
          </w:p>
          <w:p w14:paraId="0BDC9263" w14:textId="77777777" w:rsidR="0023799E" w:rsidRDefault="0023799E" w:rsidP="00C97C3C">
            <w:pPr>
              <w:jc w:val="center"/>
              <w:rPr>
                <w:b/>
                <w:bCs/>
                <w:sz w:val="32"/>
                <w:szCs w:val="32"/>
              </w:rPr>
            </w:pPr>
            <w:r>
              <w:rPr>
                <w:b/>
                <w:bCs/>
                <w:sz w:val="32"/>
                <w:szCs w:val="32"/>
              </w:rPr>
              <w:t>Стоимость выполнения работ</w:t>
            </w:r>
          </w:p>
          <w:p w14:paraId="27E89F48" w14:textId="77777777" w:rsidR="0023799E" w:rsidRDefault="0023799E" w:rsidP="00C97C3C">
            <w:pPr>
              <w:jc w:val="right"/>
            </w:pPr>
          </w:p>
        </w:tc>
      </w:tr>
      <w:tr w:rsidR="0023799E" w14:paraId="32DEBBD6"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76"/>
        </w:trPr>
        <w:tc>
          <w:tcPr>
            <w:tcW w:w="1040" w:type="dxa"/>
            <w:gridSpan w:val="2"/>
            <w:tcBorders>
              <w:top w:val="nil"/>
              <w:left w:val="nil"/>
              <w:bottom w:val="nil"/>
              <w:right w:val="nil"/>
            </w:tcBorders>
            <w:shd w:val="clear" w:color="auto" w:fill="auto"/>
            <w:noWrap/>
            <w:vAlign w:val="center"/>
          </w:tcPr>
          <w:p w14:paraId="260F1853" w14:textId="77777777" w:rsidR="0023799E" w:rsidRDefault="0023799E" w:rsidP="00C97C3C">
            <w:pPr>
              <w:spacing w:after="160" w:line="259" w:lineRule="auto"/>
            </w:pPr>
          </w:p>
        </w:tc>
        <w:tc>
          <w:tcPr>
            <w:tcW w:w="11052" w:type="dxa"/>
            <w:gridSpan w:val="6"/>
            <w:tcBorders>
              <w:top w:val="nil"/>
              <w:left w:val="nil"/>
              <w:bottom w:val="nil"/>
              <w:right w:val="nil"/>
            </w:tcBorders>
            <w:shd w:val="clear" w:color="auto" w:fill="auto"/>
            <w:noWrap/>
            <w:vAlign w:val="center"/>
          </w:tcPr>
          <w:p w14:paraId="2C24E4D9" w14:textId="77777777" w:rsidR="0023799E" w:rsidRDefault="0023799E" w:rsidP="00C97C3C">
            <w:pPr>
              <w:jc w:val="right"/>
            </w:pPr>
          </w:p>
        </w:tc>
        <w:tc>
          <w:tcPr>
            <w:tcW w:w="3518" w:type="dxa"/>
            <w:gridSpan w:val="3"/>
            <w:tcBorders>
              <w:top w:val="nil"/>
              <w:left w:val="nil"/>
              <w:bottom w:val="nil"/>
              <w:right w:val="nil"/>
            </w:tcBorders>
            <w:shd w:val="clear" w:color="auto" w:fill="auto"/>
            <w:noWrap/>
            <w:vAlign w:val="center"/>
          </w:tcPr>
          <w:p w14:paraId="1E6C1141" w14:textId="77777777" w:rsidR="0023799E" w:rsidRDefault="0023799E" w:rsidP="00C97C3C">
            <w:pPr>
              <w:jc w:val="right"/>
            </w:pPr>
          </w:p>
        </w:tc>
      </w:tr>
      <w:tr w:rsidR="0023799E" w:rsidRPr="00890939" w14:paraId="02C4F629"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614"/>
        </w:trPr>
        <w:tc>
          <w:tcPr>
            <w:tcW w:w="1479" w:type="dxa"/>
            <w:gridSpan w:val="3"/>
            <w:tcBorders>
              <w:top w:val="single" w:sz="8" w:space="0" w:color="auto"/>
              <w:left w:val="single" w:sz="8" w:space="0" w:color="auto"/>
              <w:bottom w:val="single" w:sz="8" w:space="0" w:color="auto"/>
              <w:right w:val="single" w:sz="4" w:space="0" w:color="auto"/>
            </w:tcBorders>
            <w:shd w:val="clear" w:color="auto" w:fill="auto"/>
            <w:noWrap/>
            <w:vAlign w:val="center"/>
          </w:tcPr>
          <w:p w14:paraId="25D8D6B0" w14:textId="77777777" w:rsidR="0023799E" w:rsidRPr="00890939" w:rsidRDefault="0023799E" w:rsidP="00C97C3C">
            <w:pPr>
              <w:jc w:val="center"/>
              <w:rPr>
                <w:b/>
                <w:bCs/>
                <w:sz w:val="22"/>
                <w:szCs w:val="22"/>
              </w:rPr>
            </w:pPr>
            <w:r>
              <w:rPr>
                <w:b/>
                <w:bCs/>
                <w:sz w:val="22"/>
                <w:szCs w:val="22"/>
              </w:rPr>
              <w:t>№ Этапа</w:t>
            </w:r>
          </w:p>
        </w:tc>
        <w:tc>
          <w:tcPr>
            <w:tcW w:w="8660" w:type="dxa"/>
            <w:gridSpan w:val="3"/>
            <w:tcBorders>
              <w:top w:val="single" w:sz="8" w:space="0" w:color="auto"/>
              <w:left w:val="nil"/>
              <w:bottom w:val="single" w:sz="8" w:space="0" w:color="auto"/>
              <w:right w:val="single" w:sz="4" w:space="0" w:color="auto"/>
            </w:tcBorders>
            <w:shd w:val="clear" w:color="auto" w:fill="auto"/>
            <w:vAlign w:val="center"/>
          </w:tcPr>
          <w:p w14:paraId="0AB0DE87" w14:textId="77777777" w:rsidR="0023799E" w:rsidRPr="00890939" w:rsidRDefault="0023799E" w:rsidP="00C97C3C">
            <w:pPr>
              <w:jc w:val="center"/>
              <w:rPr>
                <w:b/>
                <w:bCs/>
                <w:sz w:val="22"/>
                <w:szCs w:val="22"/>
              </w:rPr>
            </w:pPr>
            <w:r w:rsidRPr="00890939">
              <w:rPr>
                <w:b/>
                <w:bCs/>
                <w:sz w:val="22"/>
                <w:szCs w:val="22"/>
              </w:rPr>
              <w:t>Выполняемые работы</w:t>
            </w:r>
          </w:p>
        </w:tc>
        <w:tc>
          <w:tcPr>
            <w:tcW w:w="2255" w:type="dxa"/>
            <w:gridSpan w:val="3"/>
            <w:tcBorders>
              <w:top w:val="single" w:sz="8" w:space="0" w:color="auto"/>
              <w:left w:val="single" w:sz="4" w:space="0" w:color="auto"/>
              <w:bottom w:val="single" w:sz="8" w:space="0" w:color="auto"/>
              <w:right w:val="nil"/>
            </w:tcBorders>
            <w:shd w:val="clear" w:color="auto" w:fill="auto"/>
            <w:vAlign w:val="center"/>
          </w:tcPr>
          <w:p w14:paraId="3E55AA8C" w14:textId="77777777" w:rsidR="0023799E" w:rsidRPr="005524AB" w:rsidRDefault="0023799E" w:rsidP="00C97C3C">
            <w:pPr>
              <w:jc w:val="center"/>
              <w:rPr>
                <w:b/>
                <w:bCs/>
                <w:sz w:val="22"/>
                <w:szCs w:val="22"/>
              </w:rPr>
            </w:pPr>
            <w:r w:rsidRPr="005524AB">
              <w:rPr>
                <w:b/>
                <w:bCs/>
                <w:sz w:val="22"/>
                <w:szCs w:val="22"/>
              </w:rPr>
              <w:t>Стоимость, руб.</w:t>
            </w:r>
          </w:p>
        </w:tc>
        <w:tc>
          <w:tcPr>
            <w:tcW w:w="1469" w:type="dxa"/>
            <w:tcBorders>
              <w:top w:val="single" w:sz="8" w:space="0" w:color="auto"/>
              <w:left w:val="single" w:sz="4" w:space="0" w:color="auto"/>
              <w:bottom w:val="single" w:sz="8" w:space="0" w:color="auto"/>
              <w:right w:val="single" w:sz="8" w:space="0" w:color="auto"/>
            </w:tcBorders>
            <w:shd w:val="clear" w:color="auto" w:fill="auto"/>
            <w:vAlign w:val="center"/>
          </w:tcPr>
          <w:p w14:paraId="777C9DF7" w14:textId="77777777" w:rsidR="0023799E" w:rsidRPr="00890939" w:rsidRDefault="0023799E" w:rsidP="00C97C3C">
            <w:pPr>
              <w:jc w:val="center"/>
              <w:rPr>
                <w:b/>
                <w:bCs/>
                <w:sz w:val="22"/>
                <w:szCs w:val="22"/>
              </w:rPr>
            </w:pPr>
            <w:r>
              <w:rPr>
                <w:b/>
                <w:bCs/>
                <w:sz w:val="22"/>
                <w:szCs w:val="22"/>
              </w:rPr>
              <w:t>Примечание</w:t>
            </w:r>
          </w:p>
        </w:tc>
      </w:tr>
      <w:tr w:rsidR="0023799E" w14:paraId="685CD282"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568"/>
        </w:trPr>
        <w:tc>
          <w:tcPr>
            <w:tcW w:w="1479" w:type="dxa"/>
            <w:gridSpan w:val="3"/>
            <w:tcBorders>
              <w:top w:val="nil"/>
              <w:left w:val="single" w:sz="8" w:space="0" w:color="auto"/>
              <w:bottom w:val="single" w:sz="4" w:space="0" w:color="auto"/>
              <w:right w:val="single" w:sz="4" w:space="0" w:color="auto"/>
            </w:tcBorders>
            <w:shd w:val="clear" w:color="auto" w:fill="auto"/>
            <w:noWrap/>
            <w:vAlign w:val="center"/>
          </w:tcPr>
          <w:p w14:paraId="592425E3" w14:textId="77777777" w:rsidR="0023799E" w:rsidRPr="004D4620" w:rsidRDefault="0023799E" w:rsidP="00C97C3C">
            <w:pPr>
              <w:jc w:val="center"/>
              <w:rPr>
                <w:bCs/>
              </w:rPr>
            </w:pPr>
            <w:r>
              <w:rPr>
                <w:bCs/>
              </w:rPr>
              <w:t>Этап 1</w:t>
            </w:r>
          </w:p>
        </w:tc>
        <w:tc>
          <w:tcPr>
            <w:tcW w:w="8660" w:type="dxa"/>
            <w:gridSpan w:val="3"/>
            <w:tcBorders>
              <w:top w:val="nil"/>
              <w:left w:val="nil"/>
              <w:bottom w:val="single" w:sz="4" w:space="0" w:color="auto"/>
              <w:right w:val="single" w:sz="4" w:space="0" w:color="auto"/>
            </w:tcBorders>
            <w:shd w:val="clear" w:color="auto" w:fill="auto"/>
            <w:vAlign w:val="center"/>
          </w:tcPr>
          <w:p w14:paraId="5ACE48A3" w14:textId="77777777" w:rsidR="0023799E" w:rsidRPr="004D4620" w:rsidRDefault="0023799E" w:rsidP="00C97C3C">
            <w:pPr>
              <w:jc w:val="both"/>
              <w:rPr>
                <w:bCs/>
              </w:rPr>
            </w:pPr>
            <w:r w:rsidRPr="009F2BB1">
              <w:t>Разработка подсистемы информационного обмена между «УКР МКД СПб» и АСУ Фонда</w:t>
            </w:r>
          </w:p>
        </w:tc>
        <w:tc>
          <w:tcPr>
            <w:tcW w:w="2255" w:type="dxa"/>
            <w:gridSpan w:val="3"/>
            <w:tcBorders>
              <w:top w:val="nil"/>
              <w:left w:val="nil"/>
              <w:bottom w:val="single" w:sz="4" w:space="0" w:color="auto"/>
              <w:right w:val="single" w:sz="4" w:space="0" w:color="auto"/>
            </w:tcBorders>
            <w:shd w:val="clear" w:color="auto" w:fill="auto"/>
            <w:vAlign w:val="center"/>
          </w:tcPr>
          <w:p w14:paraId="36C57786" w14:textId="77777777" w:rsidR="0023799E" w:rsidRDefault="0023799E" w:rsidP="00C97C3C">
            <w:pPr>
              <w:rPr>
                <w:b/>
                <w:bCs/>
                <w:sz w:val="20"/>
                <w:szCs w:val="20"/>
                <w:u w:val="single"/>
              </w:rPr>
            </w:pPr>
          </w:p>
        </w:tc>
        <w:tc>
          <w:tcPr>
            <w:tcW w:w="1469" w:type="dxa"/>
            <w:tcBorders>
              <w:top w:val="nil"/>
              <w:left w:val="nil"/>
              <w:bottom w:val="single" w:sz="4" w:space="0" w:color="auto"/>
              <w:right w:val="single" w:sz="8" w:space="0" w:color="auto"/>
            </w:tcBorders>
            <w:shd w:val="clear" w:color="auto" w:fill="auto"/>
            <w:vAlign w:val="center"/>
          </w:tcPr>
          <w:p w14:paraId="50870F25" w14:textId="77777777" w:rsidR="0023799E" w:rsidRDefault="0023799E" w:rsidP="00C97C3C">
            <w:pPr>
              <w:rPr>
                <w:b/>
                <w:bCs/>
                <w:sz w:val="20"/>
                <w:szCs w:val="20"/>
              </w:rPr>
            </w:pPr>
            <w:r>
              <w:rPr>
                <w:b/>
                <w:bCs/>
                <w:sz w:val="20"/>
                <w:szCs w:val="20"/>
              </w:rPr>
              <w:t> </w:t>
            </w:r>
          </w:p>
        </w:tc>
      </w:tr>
      <w:tr w:rsidR="0023799E" w14:paraId="2C55CFBD"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395"/>
        </w:trPr>
        <w:tc>
          <w:tcPr>
            <w:tcW w:w="1479"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C04BDC9" w14:textId="77777777" w:rsidR="0023799E" w:rsidRPr="004D4620" w:rsidRDefault="0023799E" w:rsidP="00C97C3C">
            <w:pPr>
              <w:jc w:val="center"/>
            </w:pPr>
            <w:r>
              <w:t>Этап 2</w:t>
            </w:r>
          </w:p>
        </w:tc>
        <w:tc>
          <w:tcPr>
            <w:tcW w:w="8660" w:type="dxa"/>
            <w:gridSpan w:val="3"/>
            <w:tcBorders>
              <w:top w:val="single" w:sz="4" w:space="0" w:color="auto"/>
              <w:left w:val="nil"/>
              <w:bottom w:val="single" w:sz="8" w:space="0" w:color="auto"/>
              <w:right w:val="single" w:sz="4" w:space="0" w:color="auto"/>
            </w:tcBorders>
            <w:shd w:val="clear" w:color="auto" w:fill="auto"/>
            <w:vAlign w:val="center"/>
          </w:tcPr>
          <w:p w14:paraId="6CF1ABD2" w14:textId="77777777" w:rsidR="0023799E" w:rsidRPr="004D4620" w:rsidRDefault="0023799E" w:rsidP="00C97C3C">
            <w:pPr>
              <w:jc w:val="both"/>
              <w:rPr>
                <w:bCs/>
              </w:rPr>
            </w:pPr>
            <w:r w:rsidRPr="009F2BB1">
              <w:t>Разработка подсистемы автоматизированной подготовки к проведению конкурсных процедур и заключению договоров подряда</w:t>
            </w:r>
          </w:p>
        </w:tc>
        <w:tc>
          <w:tcPr>
            <w:tcW w:w="2255" w:type="dxa"/>
            <w:gridSpan w:val="3"/>
            <w:tcBorders>
              <w:top w:val="single" w:sz="4" w:space="0" w:color="auto"/>
              <w:left w:val="single" w:sz="4" w:space="0" w:color="auto"/>
              <w:bottom w:val="single" w:sz="8" w:space="0" w:color="auto"/>
              <w:right w:val="nil"/>
            </w:tcBorders>
            <w:shd w:val="clear" w:color="auto" w:fill="auto"/>
            <w:noWrap/>
            <w:vAlign w:val="center"/>
          </w:tcPr>
          <w:p w14:paraId="0E599566" w14:textId="77777777" w:rsidR="0023799E" w:rsidRDefault="0023799E" w:rsidP="00C97C3C">
            <w:pPr>
              <w:jc w:val="center"/>
              <w:rPr>
                <w:b/>
                <w:bCs/>
              </w:rPr>
            </w:pPr>
          </w:p>
        </w:tc>
        <w:tc>
          <w:tcPr>
            <w:tcW w:w="1469" w:type="dxa"/>
            <w:tcBorders>
              <w:top w:val="single" w:sz="4" w:space="0" w:color="auto"/>
              <w:left w:val="single" w:sz="4" w:space="0" w:color="auto"/>
              <w:bottom w:val="single" w:sz="8" w:space="0" w:color="auto"/>
              <w:right w:val="single" w:sz="8" w:space="0" w:color="auto"/>
            </w:tcBorders>
            <w:shd w:val="clear" w:color="auto" w:fill="auto"/>
            <w:vAlign w:val="center"/>
          </w:tcPr>
          <w:p w14:paraId="1DC51225" w14:textId="77777777" w:rsidR="0023799E" w:rsidRDefault="0023799E" w:rsidP="00C97C3C">
            <w:pPr>
              <w:rPr>
                <w:b/>
                <w:bCs/>
              </w:rPr>
            </w:pPr>
          </w:p>
        </w:tc>
      </w:tr>
      <w:tr w:rsidR="0023799E" w14:paraId="5F67530D"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159"/>
        </w:trPr>
        <w:tc>
          <w:tcPr>
            <w:tcW w:w="1479"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730F4546" w14:textId="77777777" w:rsidR="0023799E" w:rsidRPr="004D4620" w:rsidRDefault="0023799E" w:rsidP="00C97C3C">
            <w:pPr>
              <w:jc w:val="center"/>
            </w:pPr>
            <w:r>
              <w:t>Этап 3</w:t>
            </w:r>
          </w:p>
        </w:tc>
        <w:tc>
          <w:tcPr>
            <w:tcW w:w="8660" w:type="dxa"/>
            <w:gridSpan w:val="3"/>
            <w:tcBorders>
              <w:top w:val="single" w:sz="4" w:space="0" w:color="auto"/>
              <w:left w:val="nil"/>
              <w:bottom w:val="single" w:sz="8" w:space="0" w:color="auto"/>
              <w:right w:val="single" w:sz="4" w:space="0" w:color="auto"/>
            </w:tcBorders>
            <w:shd w:val="clear" w:color="auto" w:fill="auto"/>
            <w:vAlign w:val="center"/>
          </w:tcPr>
          <w:p w14:paraId="2BE17070" w14:textId="77777777" w:rsidR="0023799E" w:rsidRPr="004D4620" w:rsidRDefault="0023799E" w:rsidP="00C97C3C">
            <w:pPr>
              <w:jc w:val="both"/>
              <w:rPr>
                <w:bCs/>
              </w:rPr>
            </w:pPr>
            <w:r w:rsidRPr="009F2BB1">
              <w:t>Разработка подсистемы подготовки документов для оформления субсидий на финансирование работ по капитальному ремонту</w:t>
            </w:r>
          </w:p>
        </w:tc>
        <w:tc>
          <w:tcPr>
            <w:tcW w:w="2255" w:type="dxa"/>
            <w:gridSpan w:val="3"/>
            <w:tcBorders>
              <w:top w:val="single" w:sz="4" w:space="0" w:color="auto"/>
              <w:left w:val="single" w:sz="4" w:space="0" w:color="auto"/>
              <w:bottom w:val="single" w:sz="8" w:space="0" w:color="auto"/>
              <w:right w:val="nil"/>
            </w:tcBorders>
            <w:shd w:val="clear" w:color="auto" w:fill="auto"/>
            <w:noWrap/>
            <w:vAlign w:val="center"/>
          </w:tcPr>
          <w:p w14:paraId="02A342A5" w14:textId="77777777" w:rsidR="0023799E" w:rsidRDefault="0023799E" w:rsidP="00C97C3C">
            <w:pPr>
              <w:jc w:val="center"/>
              <w:rPr>
                <w:b/>
                <w:bCs/>
              </w:rPr>
            </w:pPr>
          </w:p>
        </w:tc>
        <w:tc>
          <w:tcPr>
            <w:tcW w:w="1469" w:type="dxa"/>
            <w:tcBorders>
              <w:top w:val="single" w:sz="4" w:space="0" w:color="auto"/>
              <w:left w:val="single" w:sz="4" w:space="0" w:color="auto"/>
              <w:bottom w:val="single" w:sz="8" w:space="0" w:color="auto"/>
              <w:right w:val="single" w:sz="8" w:space="0" w:color="auto"/>
            </w:tcBorders>
            <w:shd w:val="clear" w:color="auto" w:fill="auto"/>
            <w:vAlign w:val="center"/>
          </w:tcPr>
          <w:p w14:paraId="4C407222" w14:textId="77777777" w:rsidR="0023799E" w:rsidRDefault="0023799E" w:rsidP="00C97C3C">
            <w:pPr>
              <w:rPr>
                <w:b/>
                <w:bCs/>
              </w:rPr>
            </w:pPr>
          </w:p>
        </w:tc>
      </w:tr>
      <w:tr w:rsidR="0023799E" w14:paraId="2434AE11"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395"/>
        </w:trPr>
        <w:tc>
          <w:tcPr>
            <w:tcW w:w="1479"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19E9FC42" w14:textId="77777777" w:rsidR="0023799E" w:rsidRPr="004D4620" w:rsidRDefault="0023799E" w:rsidP="00C97C3C">
            <w:pPr>
              <w:jc w:val="center"/>
            </w:pPr>
            <w:r>
              <w:rPr>
                <w:bCs/>
              </w:rPr>
              <w:t>Этап 4</w:t>
            </w:r>
          </w:p>
        </w:tc>
        <w:tc>
          <w:tcPr>
            <w:tcW w:w="8660" w:type="dxa"/>
            <w:gridSpan w:val="3"/>
            <w:tcBorders>
              <w:top w:val="single" w:sz="4" w:space="0" w:color="auto"/>
              <w:left w:val="nil"/>
              <w:bottom w:val="single" w:sz="8" w:space="0" w:color="auto"/>
              <w:right w:val="single" w:sz="4" w:space="0" w:color="auto"/>
            </w:tcBorders>
            <w:shd w:val="clear" w:color="auto" w:fill="auto"/>
            <w:vAlign w:val="center"/>
          </w:tcPr>
          <w:p w14:paraId="407F1DFC" w14:textId="77777777" w:rsidR="0023799E" w:rsidRPr="004D4620" w:rsidRDefault="0023799E" w:rsidP="00C97C3C">
            <w:pPr>
              <w:jc w:val="both"/>
              <w:rPr>
                <w:bCs/>
              </w:rPr>
            </w:pPr>
            <w:r w:rsidRPr="009F2BB1">
              <w:t>Разработка подсистемы автоматизированного учета процесса формирования, согласования и утверждения пакета документов по проведению работ, оплате выполненных работ и приемки МКД в эксплуатацию после проведенного капитального ремонта</w:t>
            </w:r>
          </w:p>
        </w:tc>
        <w:tc>
          <w:tcPr>
            <w:tcW w:w="2255" w:type="dxa"/>
            <w:gridSpan w:val="3"/>
            <w:tcBorders>
              <w:top w:val="single" w:sz="4" w:space="0" w:color="auto"/>
              <w:left w:val="single" w:sz="4" w:space="0" w:color="auto"/>
              <w:bottom w:val="single" w:sz="8" w:space="0" w:color="auto"/>
              <w:right w:val="nil"/>
            </w:tcBorders>
            <w:shd w:val="clear" w:color="auto" w:fill="auto"/>
            <w:noWrap/>
            <w:vAlign w:val="center"/>
          </w:tcPr>
          <w:p w14:paraId="67AE1440" w14:textId="77777777" w:rsidR="0023799E" w:rsidRDefault="0023799E" w:rsidP="00C97C3C">
            <w:pPr>
              <w:jc w:val="center"/>
              <w:rPr>
                <w:b/>
                <w:bCs/>
              </w:rPr>
            </w:pPr>
          </w:p>
        </w:tc>
        <w:tc>
          <w:tcPr>
            <w:tcW w:w="1469" w:type="dxa"/>
            <w:tcBorders>
              <w:top w:val="single" w:sz="4" w:space="0" w:color="auto"/>
              <w:left w:val="single" w:sz="4" w:space="0" w:color="auto"/>
              <w:bottom w:val="single" w:sz="8" w:space="0" w:color="auto"/>
              <w:right w:val="single" w:sz="8" w:space="0" w:color="auto"/>
            </w:tcBorders>
            <w:shd w:val="clear" w:color="auto" w:fill="auto"/>
            <w:vAlign w:val="center"/>
          </w:tcPr>
          <w:p w14:paraId="1C4BD4F0" w14:textId="77777777" w:rsidR="0023799E" w:rsidRDefault="0023799E" w:rsidP="00C97C3C">
            <w:pPr>
              <w:rPr>
                <w:b/>
                <w:bCs/>
              </w:rPr>
            </w:pPr>
          </w:p>
        </w:tc>
      </w:tr>
      <w:tr w:rsidR="0023799E" w14:paraId="30C06923"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395"/>
        </w:trPr>
        <w:tc>
          <w:tcPr>
            <w:tcW w:w="1479"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14068278" w14:textId="77777777" w:rsidR="0023799E" w:rsidRDefault="0023799E" w:rsidP="00C97C3C">
            <w:pPr>
              <w:jc w:val="center"/>
              <w:rPr>
                <w:bCs/>
              </w:rPr>
            </w:pPr>
            <w:r>
              <w:rPr>
                <w:bCs/>
              </w:rPr>
              <w:t>Этап 5</w:t>
            </w:r>
          </w:p>
        </w:tc>
        <w:tc>
          <w:tcPr>
            <w:tcW w:w="8660" w:type="dxa"/>
            <w:gridSpan w:val="3"/>
            <w:tcBorders>
              <w:top w:val="single" w:sz="4" w:space="0" w:color="auto"/>
              <w:left w:val="nil"/>
              <w:bottom w:val="single" w:sz="8" w:space="0" w:color="auto"/>
              <w:right w:val="single" w:sz="4" w:space="0" w:color="auto"/>
            </w:tcBorders>
            <w:shd w:val="clear" w:color="auto" w:fill="auto"/>
            <w:vAlign w:val="center"/>
          </w:tcPr>
          <w:p w14:paraId="58C7E339" w14:textId="77777777" w:rsidR="0023799E" w:rsidRPr="00CB6B86" w:rsidRDefault="0023799E" w:rsidP="00C97C3C">
            <w:pPr>
              <w:jc w:val="both"/>
              <w:rPr>
                <w:bCs/>
              </w:rPr>
            </w:pPr>
            <w:r w:rsidRPr="009F2BB1">
              <w:t>Разработка подсистемы администрирования УКР МКД СПб</w:t>
            </w:r>
          </w:p>
        </w:tc>
        <w:tc>
          <w:tcPr>
            <w:tcW w:w="2255" w:type="dxa"/>
            <w:gridSpan w:val="3"/>
            <w:tcBorders>
              <w:top w:val="single" w:sz="4" w:space="0" w:color="auto"/>
              <w:left w:val="single" w:sz="4" w:space="0" w:color="auto"/>
              <w:bottom w:val="single" w:sz="8" w:space="0" w:color="auto"/>
              <w:right w:val="nil"/>
            </w:tcBorders>
            <w:shd w:val="clear" w:color="auto" w:fill="auto"/>
            <w:noWrap/>
            <w:vAlign w:val="center"/>
          </w:tcPr>
          <w:p w14:paraId="0764F34D" w14:textId="77777777" w:rsidR="0023799E" w:rsidRDefault="0023799E" w:rsidP="00C97C3C">
            <w:pPr>
              <w:jc w:val="center"/>
              <w:rPr>
                <w:b/>
                <w:bCs/>
              </w:rPr>
            </w:pPr>
          </w:p>
        </w:tc>
        <w:tc>
          <w:tcPr>
            <w:tcW w:w="1469" w:type="dxa"/>
            <w:tcBorders>
              <w:top w:val="single" w:sz="4" w:space="0" w:color="auto"/>
              <w:left w:val="single" w:sz="4" w:space="0" w:color="auto"/>
              <w:bottom w:val="single" w:sz="8" w:space="0" w:color="auto"/>
              <w:right w:val="single" w:sz="8" w:space="0" w:color="auto"/>
            </w:tcBorders>
            <w:shd w:val="clear" w:color="auto" w:fill="auto"/>
            <w:vAlign w:val="center"/>
          </w:tcPr>
          <w:p w14:paraId="46D69289" w14:textId="77777777" w:rsidR="0023799E" w:rsidRDefault="0023799E" w:rsidP="00C97C3C">
            <w:pPr>
              <w:rPr>
                <w:b/>
                <w:bCs/>
              </w:rPr>
            </w:pPr>
          </w:p>
        </w:tc>
      </w:tr>
      <w:tr w:rsidR="0023799E" w14:paraId="5F7C29E1"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395"/>
        </w:trPr>
        <w:tc>
          <w:tcPr>
            <w:tcW w:w="10139" w:type="dxa"/>
            <w:gridSpan w:val="6"/>
            <w:tcBorders>
              <w:top w:val="single" w:sz="4" w:space="0" w:color="auto"/>
              <w:left w:val="single" w:sz="8" w:space="0" w:color="auto"/>
              <w:bottom w:val="single" w:sz="8" w:space="0" w:color="auto"/>
              <w:right w:val="single" w:sz="4" w:space="0" w:color="auto"/>
            </w:tcBorders>
            <w:shd w:val="clear" w:color="auto" w:fill="auto"/>
            <w:noWrap/>
            <w:vAlign w:val="center"/>
          </w:tcPr>
          <w:p w14:paraId="608E359C" w14:textId="77777777" w:rsidR="0023799E" w:rsidRPr="00952A13" w:rsidRDefault="0023799E" w:rsidP="00C97C3C">
            <w:pPr>
              <w:rPr>
                <w:bCs/>
              </w:rPr>
            </w:pPr>
            <w:r>
              <w:rPr>
                <w:bCs/>
                <w:iCs/>
              </w:rPr>
              <w:t>Итого</w:t>
            </w:r>
            <w:r w:rsidRPr="00952A13">
              <w:rPr>
                <w:bCs/>
                <w:iCs/>
              </w:rPr>
              <w:t>:</w:t>
            </w:r>
          </w:p>
        </w:tc>
        <w:tc>
          <w:tcPr>
            <w:tcW w:w="2255" w:type="dxa"/>
            <w:gridSpan w:val="3"/>
            <w:tcBorders>
              <w:top w:val="single" w:sz="4" w:space="0" w:color="auto"/>
              <w:left w:val="single" w:sz="4" w:space="0" w:color="auto"/>
              <w:bottom w:val="single" w:sz="4" w:space="0" w:color="auto"/>
              <w:right w:val="nil"/>
            </w:tcBorders>
            <w:shd w:val="clear" w:color="auto" w:fill="auto"/>
            <w:noWrap/>
            <w:vAlign w:val="center"/>
          </w:tcPr>
          <w:p w14:paraId="4AAB8FF7" w14:textId="77777777" w:rsidR="0023799E" w:rsidRPr="00952A13" w:rsidRDefault="0023799E" w:rsidP="00C97C3C">
            <w:pPr>
              <w:jc w:val="center"/>
              <w:rPr>
                <w:bCs/>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2BEDEF5" w14:textId="77777777" w:rsidR="0023799E" w:rsidRPr="00952A13" w:rsidRDefault="0023799E" w:rsidP="00C97C3C">
            <w:pPr>
              <w:rPr>
                <w:bCs/>
              </w:rPr>
            </w:pPr>
          </w:p>
        </w:tc>
      </w:tr>
      <w:tr w:rsidR="0023799E" w14:paraId="1B1C7235"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395"/>
        </w:trPr>
        <w:tc>
          <w:tcPr>
            <w:tcW w:w="10139" w:type="dxa"/>
            <w:gridSpan w:val="6"/>
            <w:tcBorders>
              <w:top w:val="single" w:sz="4" w:space="0" w:color="auto"/>
              <w:left w:val="single" w:sz="8" w:space="0" w:color="auto"/>
              <w:bottom w:val="single" w:sz="8" w:space="0" w:color="auto"/>
              <w:right w:val="single" w:sz="4" w:space="0" w:color="auto"/>
            </w:tcBorders>
            <w:shd w:val="clear" w:color="auto" w:fill="auto"/>
            <w:noWrap/>
            <w:vAlign w:val="center"/>
          </w:tcPr>
          <w:p w14:paraId="395F8484" w14:textId="77777777" w:rsidR="0023799E" w:rsidRPr="00952A13" w:rsidRDefault="0023799E" w:rsidP="00C97C3C">
            <w:pPr>
              <w:rPr>
                <w:bCs/>
              </w:rPr>
            </w:pPr>
            <w:r w:rsidRPr="00952A13">
              <w:rPr>
                <w:bCs/>
                <w:iCs/>
              </w:rPr>
              <w:t>НДС-18%:</w:t>
            </w:r>
          </w:p>
        </w:tc>
        <w:tc>
          <w:tcPr>
            <w:tcW w:w="2255" w:type="dxa"/>
            <w:gridSpan w:val="3"/>
            <w:tcBorders>
              <w:top w:val="single" w:sz="4" w:space="0" w:color="auto"/>
              <w:left w:val="single" w:sz="4" w:space="0" w:color="auto"/>
              <w:bottom w:val="single" w:sz="4" w:space="0" w:color="auto"/>
              <w:right w:val="nil"/>
            </w:tcBorders>
            <w:shd w:val="clear" w:color="auto" w:fill="auto"/>
            <w:noWrap/>
            <w:vAlign w:val="center"/>
          </w:tcPr>
          <w:p w14:paraId="206B8563" w14:textId="77777777" w:rsidR="0023799E" w:rsidRPr="00952A13" w:rsidRDefault="0023799E" w:rsidP="00C97C3C">
            <w:pPr>
              <w:jc w:val="center"/>
              <w:rPr>
                <w:bCs/>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57E8DABD" w14:textId="77777777" w:rsidR="0023799E" w:rsidRPr="00952A13" w:rsidRDefault="0023799E" w:rsidP="00C97C3C">
            <w:pPr>
              <w:rPr>
                <w:bCs/>
              </w:rPr>
            </w:pPr>
          </w:p>
        </w:tc>
      </w:tr>
      <w:tr w:rsidR="0023799E" w14:paraId="0BC0373F"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37" w:type="dxa"/>
          <w:trHeight w:val="395"/>
        </w:trPr>
        <w:tc>
          <w:tcPr>
            <w:tcW w:w="10139" w:type="dxa"/>
            <w:gridSpan w:val="6"/>
            <w:tcBorders>
              <w:top w:val="single" w:sz="4" w:space="0" w:color="auto"/>
              <w:left w:val="single" w:sz="8" w:space="0" w:color="auto"/>
              <w:bottom w:val="single" w:sz="8" w:space="0" w:color="auto"/>
              <w:right w:val="single" w:sz="4" w:space="0" w:color="auto"/>
            </w:tcBorders>
            <w:shd w:val="clear" w:color="auto" w:fill="auto"/>
            <w:noWrap/>
            <w:vAlign w:val="center"/>
          </w:tcPr>
          <w:p w14:paraId="2D562429" w14:textId="77777777" w:rsidR="0023799E" w:rsidRPr="00952A13" w:rsidRDefault="0023799E" w:rsidP="00C97C3C">
            <w:pPr>
              <w:rPr>
                <w:bCs/>
                <w:iCs/>
              </w:rPr>
            </w:pPr>
            <w:r>
              <w:rPr>
                <w:bCs/>
                <w:iCs/>
              </w:rPr>
              <w:t>Всего</w:t>
            </w:r>
            <w:r w:rsidRPr="00952A13">
              <w:rPr>
                <w:bCs/>
                <w:iCs/>
              </w:rPr>
              <w:t xml:space="preserve"> с НДС:</w:t>
            </w:r>
          </w:p>
        </w:tc>
        <w:tc>
          <w:tcPr>
            <w:tcW w:w="2255" w:type="dxa"/>
            <w:gridSpan w:val="3"/>
            <w:tcBorders>
              <w:top w:val="single" w:sz="4" w:space="0" w:color="auto"/>
              <w:left w:val="single" w:sz="4" w:space="0" w:color="auto"/>
              <w:bottom w:val="single" w:sz="4" w:space="0" w:color="auto"/>
              <w:right w:val="nil"/>
            </w:tcBorders>
            <w:shd w:val="clear" w:color="auto" w:fill="auto"/>
            <w:noWrap/>
            <w:vAlign w:val="center"/>
          </w:tcPr>
          <w:p w14:paraId="5CB6089E" w14:textId="77777777" w:rsidR="0023799E" w:rsidRPr="00952A13" w:rsidRDefault="0023799E" w:rsidP="00C97C3C">
            <w:pPr>
              <w:jc w:val="center"/>
              <w:rPr>
                <w:bCs/>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E75796D" w14:textId="77777777" w:rsidR="0023799E" w:rsidRPr="00952A13" w:rsidRDefault="0023799E" w:rsidP="00C97C3C">
            <w:pPr>
              <w:rPr>
                <w:bCs/>
              </w:rPr>
            </w:pPr>
          </w:p>
        </w:tc>
      </w:tr>
      <w:tr w:rsidR="0023799E" w14:paraId="09638A36"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300"/>
        </w:trPr>
        <w:tc>
          <w:tcPr>
            <w:tcW w:w="1040" w:type="dxa"/>
            <w:gridSpan w:val="2"/>
            <w:tcBorders>
              <w:top w:val="nil"/>
              <w:left w:val="nil"/>
              <w:bottom w:val="nil"/>
              <w:right w:val="nil"/>
            </w:tcBorders>
            <w:shd w:val="clear" w:color="auto" w:fill="auto"/>
            <w:noWrap/>
            <w:vAlign w:val="center"/>
          </w:tcPr>
          <w:p w14:paraId="68142DE5" w14:textId="77777777" w:rsidR="0023799E" w:rsidRDefault="0023799E" w:rsidP="00C97C3C">
            <w:pPr>
              <w:jc w:val="center"/>
            </w:pPr>
          </w:p>
        </w:tc>
        <w:tc>
          <w:tcPr>
            <w:tcW w:w="8967" w:type="dxa"/>
            <w:gridSpan w:val="3"/>
            <w:tcBorders>
              <w:top w:val="nil"/>
              <w:left w:val="nil"/>
              <w:bottom w:val="nil"/>
              <w:right w:val="nil"/>
            </w:tcBorders>
            <w:shd w:val="clear" w:color="auto" w:fill="auto"/>
            <w:vAlign w:val="bottom"/>
          </w:tcPr>
          <w:p w14:paraId="6931AB5E" w14:textId="77777777" w:rsidR="0023799E" w:rsidRDefault="0023799E" w:rsidP="00C97C3C"/>
        </w:tc>
        <w:tc>
          <w:tcPr>
            <w:tcW w:w="2085" w:type="dxa"/>
            <w:gridSpan w:val="3"/>
            <w:tcBorders>
              <w:top w:val="nil"/>
              <w:left w:val="nil"/>
              <w:bottom w:val="nil"/>
              <w:right w:val="nil"/>
            </w:tcBorders>
            <w:shd w:val="clear" w:color="auto" w:fill="auto"/>
            <w:noWrap/>
            <w:vAlign w:val="center"/>
          </w:tcPr>
          <w:p w14:paraId="318814AF" w14:textId="77777777" w:rsidR="0023799E" w:rsidRDefault="0023799E" w:rsidP="00C97C3C">
            <w:pPr>
              <w:jc w:val="center"/>
            </w:pPr>
          </w:p>
        </w:tc>
        <w:tc>
          <w:tcPr>
            <w:tcW w:w="3518" w:type="dxa"/>
            <w:gridSpan w:val="3"/>
            <w:tcBorders>
              <w:top w:val="nil"/>
              <w:left w:val="nil"/>
              <w:bottom w:val="nil"/>
              <w:right w:val="nil"/>
            </w:tcBorders>
            <w:shd w:val="clear" w:color="auto" w:fill="auto"/>
            <w:noWrap/>
            <w:vAlign w:val="center"/>
          </w:tcPr>
          <w:p w14:paraId="4C8E47C1" w14:textId="77777777" w:rsidR="0023799E" w:rsidRDefault="0023799E" w:rsidP="00C97C3C">
            <w:pPr>
              <w:jc w:val="center"/>
            </w:pPr>
          </w:p>
        </w:tc>
      </w:tr>
      <w:tr w:rsidR="0023799E" w14:paraId="7DE41AB0"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357"/>
        </w:trPr>
        <w:tc>
          <w:tcPr>
            <w:tcW w:w="1040" w:type="dxa"/>
            <w:gridSpan w:val="2"/>
            <w:tcBorders>
              <w:top w:val="nil"/>
              <w:left w:val="nil"/>
              <w:bottom w:val="nil"/>
              <w:right w:val="nil"/>
            </w:tcBorders>
            <w:shd w:val="clear" w:color="auto" w:fill="auto"/>
            <w:noWrap/>
            <w:vAlign w:val="center"/>
          </w:tcPr>
          <w:p w14:paraId="4AB9FDF4" w14:textId="77777777" w:rsidR="0023799E" w:rsidRDefault="0023799E" w:rsidP="00C97C3C">
            <w:pPr>
              <w:jc w:val="center"/>
            </w:pPr>
          </w:p>
        </w:tc>
        <w:tc>
          <w:tcPr>
            <w:tcW w:w="8967" w:type="dxa"/>
            <w:gridSpan w:val="3"/>
            <w:tcBorders>
              <w:top w:val="nil"/>
              <w:left w:val="nil"/>
              <w:bottom w:val="nil"/>
              <w:right w:val="nil"/>
            </w:tcBorders>
            <w:shd w:val="clear" w:color="auto" w:fill="auto"/>
          </w:tcPr>
          <w:p w14:paraId="5C50464A" w14:textId="77777777" w:rsidR="0023799E" w:rsidRDefault="0023799E" w:rsidP="00C97C3C">
            <w:pPr>
              <w:rPr>
                <w:b/>
                <w:bCs/>
                <w:sz w:val="28"/>
                <w:szCs w:val="28"/>
              </w:rPr>
            </w:pPr>
            <w:r>
              <w:rPr>
                <w:b/>
                <w:bCs/>
                <w:sz w:val="28"/>
                <w:szCs w:val="28"/>
              </w:rPr>
              <w:t xml:space="preserve">Заказчик: </w:t>
            </w:r>
          </w:p>
        </w:tc>
        <w:tc>
          <w:tcPr>
            <w:tcW w:w="5603" w:type="dxa"/>
            <w:gridSpan w:val="6"/>
            <w:tcBorders>
              <w:top w:val="nil"/>
              <w:left w:val="nil"/>
              <w:bottom w:val="nil"/>
              <w:right w:val="nil"/>
            </w:tcBorders>
            <w:shd w:val="clear" w:color="auto" w:fill="auto"/>
          </w:tcPr>
          <w:p w14:paraId="0EA57E1F" w14:textId="77777777" w:rsidR="0023799E" w:rsidRDefault="0023799E" w:rsidP="00C97C3C">
            <w:pPr>
              <w:rPr>
                <w:b/>
                <w:bCs/>
                <w:sz w:val="28"/>
                <w:szCs w:val="28"/>
              </w:rPr>
            </w:pPr>
            <w:r>
              <w:rPr>
                <w:b/>
                <w:bCs/>
                <w:sz w:val="28"/>
                <w:szCs w:val="28"/>
              </w:rPr>
              <w:t xml:space="preserve">Подрядчик: </w:t>
            </w:r>
          </w:p>
        </w:tc>
      </w:tr>
      <w:tr w:rsidR="0023799E" w14:paraId="0C08D8C7"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357"/>
        </w:trPr>
        <w:tc>
          <w:tcPr>
            <w:tcW w:w="1040" w:type="dxa"/>
            <w:gridSpan w:val="2"/>
            <w:tcBorders>
              <w:top w:val="nil"/>
              <w:left w:val="nil"/>
              <w:bottom w:val="nil"/>
              <w:right w:val="nil"/>
            </w:tcBorders>
            <w:shd w:val="clear" w:color="auto" w:fill="auto"/>
            <w:noWrap/>
            <w:vAlign w:val="center"/>
          </w:tcPr>
          <w:p w14:paraId="32E0D151" w14:textId="77777777" w:rsidR="0023799E" w:rsidRDefault="0023799E" w:rsidP="00C97C3C">
            <w:pPr>
              <w:jc w:val="center"/>
            </w:pPr>
          </w:p>
        </w:tc>
        <w:tc>
          <w:tcPr>
            <w:tcW w:w="8967" w:type="dxa"/>
            <w:gridSpan w:val="3"/>
            <w:tcBorders>
              <w:top w:val="nil"/>
              <w:left w:val="nil"/>
              <w:bottom w:val="nil"/>
              <w:right w:val="nil"/>
            </w:tcBorders>
            <w:shd w:val="clear" w:color="auto" w:fill="auto"/>
          </w:tcPr>
          <w:p w14:paraId="75CAE22B" w14:textId="77777777" w:rsidR="0023799E" w:rsidRDefault="0023799E" w:rsidP="00C97C3C">
            <w:pPr>
              <w:rPr>
                <w:b/>
                <w:bCs/>
                <w:sz w:val="28"/>
                <w:szCs w:val="28"/>
              </w:rPr>
            </w:pPr>
          </w:p>
        </w:tc>
        <w:tc>
          <w:tcPr>
            <w:tcW w:w="2085" w:type="dxa"/>
            <w:gridSpan w:val="3"/>
            <w:tcBorders>
              <w:top w:val="nil"/>
              <w:left w:val="nil"/>
              <w:bottom w:val="nil"/>
              <w:right w:val="nil"/>
            </w:tcBorders>
            <w:shd w:val="clear" w:color="auto" w:fill="auto"/>
          </w:tcPr>
          <w:p w14:paraId="03539259" w14:textId="77777777" w:rsidR="0023799E" w:rsidRDefault="0023799E" w:rsidP="00C97C3C">
            <w:pPr>
              <w:rPr>
                <w:b/>
                <w:bCs/>
                <w:sz w:val="28"/>
                <w:szCs w:val="28"/>
              </w:rPr>
            </w:pPr>
          </w:p>
        </w:tc>
        <w:tc>
          <w:tcPr>
            <w:tcW w:w="3518" w:type="dxa"/>
            <w:gridSpan w:val="3"/>
            <w:tcBorders>
              <w:top w:val="nil"/>
              <w:left w:val="nil"/>
              <w:bottom w:val="nil"/>
              <w:right w:val="nil"/>
            </w:tcBorders>
            <w:shd w:val="clear" w:color="auto" w:fill="auto"/>
          </w:tcPr>
          <w:p w14:paraId="38220439" w14:textId="77777777" w:rsidR="0023799E" w:rsidRDefault="0023799E" w:rsidP="00C97C3C">
            <w:pPr>
              <w:rPr>
                <w:b/>
                <w:bCs/>
                <w:sz w:val="28"/>
                <w:szCs w:val="28"/>
              </w:rPr>
            </w:pPr>
          </w:p>
        </w:tc>
      </w:tr>
      <w:tr w:rsidR="0023799E" w14:paraId="02942181"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357"/>
        </w:trPr>
        <w:tc>
          <w:tcPr>
            <w:tcW w:w="1040" w:type="dxa"/>
            <w:gridSpan w:val="2"/>
            <w:tcBorders>
              <w:top w:val="nil"/>
              <w:left w:val="nil"/>
              <w:bottom w:val="nil"/>
              <w:right w:val="nil"/>
            </w:tcBorders>
            <w:shd w:val="clear" w:color="auto" w:fill="auto"/>
            <w:noWrap/>
            <w:vAlign w:val="center"/>
          </w:tcPr>
          <w:p w14:paraId="4A70FB25" w14:textId="77777777" w:rsidR="0023799E" w:rsidRDefault="0023799E" w:rsidP="00C97C3C">
            <w:pPr>
              <w:jc w:val="center"/>
            </w:pPr>
          </w:p>
        </w:tc>
        <w:tc>
          <w:tcPr>
            <w:tcW w:w="8967" w:type="dxa"/>
            <w:gridSpan w:val="3"/>
            <w:tcBorders>
              <w:top w:val="nil"/>
              <w:left w:val="nil"/>
              <w:bottom w:val="nil"/>
              <w:right w:val="nil"/>
            </w:tcBorders>
            <w:shd w:val="clear" w:color="auto" w:fill="auto"/>
          </w:tcPr>
          <w:p w14:paraId="6B5FA4C3" w14:textId="77777777" w:rsidR="0023799E" w:rsidRDefault="0023799E" w:rsidP="00C97C3C">
            <w:pPr>
              <w:jc w:val="both"/>
              <w:rPr>
                <w:b/>
                <w:bCs/>
                <w:sz w:val="28"/>
                <w:szCs w:val="28"/>
              </w:rPr>
            </w:pPr>
            <w:r>
              <w:rPr>
                <w:b/>
                <w:bCs/>
                <w:sz w:val="28"/>
                <w:szCs w:val="28"/>
              </w:rPr>
              <w:t>____________ /___________/</w:t>
            </w:r>
          </w:p>
        </w:tc>
        <w:tc>
          <w:tcPr>
            <w:tcW w:w="5603" w:type="dxa"/>
            <w:gridSpan w:val="6"/>
            <w:tcBorders>
              <w:top w:val="nil"/>
              <w:left w:val="nil"/>
              <w:bottom w:val="nil"/>
              <w:right w:val="nil"/>
            </w:tcBorders>
            <w:shd w:val="clear" w:color="auto" w:fill="auto"/>
          </w:tcPr>
          <w:p w14:paraId="4F40C360" w14:textId="77777777" w:rsidR="0023799E" w:rsidRDefault="0023799E" w:rsidP="00C97C3C">
            <w:pPr>
              <w:rPr>
                <w:b/>
                <w:bCs/>
                <w:sz w:val="28"/>
                <w:szCs w:val="28"/>
              </w:rPr>
            </w:pPr>
            <w:r>
              <w:rPr>
                <w:b/>
                <w:bCs/>
                <w:sz w:val="28"/>
                <w:szCs w:val="28"/>
              </w:rPr>
              <w:t>_____________ /_____________/</w:t>
            </w:r>
          </w:p>
        </w:tc>
      </w:tr>
      <w:tr w:rsidR="0023799E" w14:paraId="1675CB75"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357"/>
        </w:trPr>
        <w:tc>
          <w:tcPr>
            <w:tcW w:w="1040" w:type="dxa"/>
            <w:gridSpan w:val="2"/>
            <w:tcBorders>
              <w:top w:val="nil"/>
              <w:left w:val="nil"/>
              <w:bottom w:val="nil"/>
              <w:right w:val="nil"/>
            </w:tcBorders>
            <w:shd w:val="clear" w:color="auto" w:fill="auto"/>
            <w:noWrap/>
            <w:vAlign w:val="center"/>
          </w:tcPr>
          <w:p w14:paraId="07D60D5C" w14:textId="77777777" w:rsidR="0023799E" w:rsidRDefault="0023799E" w:rsidP="00C97C3C">
            <w:pPr>
              <w:jc w:val="center"/>
            </w:pPr>
          </w:p>
        </w:tc>
        <w:tc>
          <w:tcPr>
            <w:tcW w:w="8967" w:type="dxa"/>
            <w:gridSpan w:val="3"/>
            <w:tcBorders>
              <w:top w:val="nil"/>
              <w:left w:val="nil"/>
              <w:bottom w:val="nil"/>
              <w:right w:val="nil"/>
            </w:tcBorders>
            <w:shd w:val="clear" w:color="auto" w:fill="auto"/>
          </w:tcPr>
          <w:p w14:paraId="39CB3E71" w14:textId="77777777" w:rsidR="0023799E" w:rsidRDefault="0023799E" w:rsidP="00C97C3C">
            <w:pPr>
              <w:jc w:val="both"/>
              <w:rPr>
                <w:b/>
                <w:bCs/>
                <w:sz w:val="28"/>
                <w:szCs w:val="28"/>
              </w:rPr>
            </w:pPr>
          </w:p>
        </w:tc>
        <w:tc>
          <w:tcPr>
            <w:tcW w:w="2085" w:type="dxa"/>
            <w:gridSpan w:val="3"/>
            <w:tcBorders>
              <w:top w:val="nil"/>
              <w:left w:val="nil"/>
              <w:bottom w:val="nil"/>
              <w:right w:val="nil"/>
            </w:tcBorders>
            <w:shd w:val="clear" w:color="auto" w:fill="auto"/>
          </w:tcPr>
          <w:p w14:paraId="4527527A" w14:textId="77777777" w:rsidR="0023799E" w:rsidRDefault="0023799E" w:rsidP="00C97C3C">
            <w:pPr>
              <w:jc w:val="both"/>
              <w:rPr>
                <w:b/>
                <w:bCs/>
                <w:sz w:val="28"/>
                <w:szCs w:val="28"/>
              </w:rPr>
            </w:pPr>
          </w:p>
        </w:tc>
        <w:tc>
          <w:tcPr>
            <w:tcW w:w="3518" w:type="dxa"/>
            <w:gridSpan w:val="3"/>
            <w:tcBorders>
              <w:top w:val="nil"/>
              <w:left w:val="nil"/>
              <w:bottom w:val="nil"/>
              <w:right w:val="nil"/>
            </w:tcBorders>
            <w:shd w:val="clear" w:color="auto" w:fill="auto"/>
            <w:noWrap/>
            <w:vAlign w:val="center"/>
          </w:tcPr>
          <w:p w14:paraId="1093F049" w14:textId="77777777" w:rsidR="0023799E" w:rsidRDefault="0023799E" w:rsidP="00C97C3C">
            <w:pPr>
              <w:jc w:val="center"/>
            </w:pPr>
          </w:p>
        </w:tc>
      </w:tr>
      <w:tr w:rsidR="0023799E" w14:paraId="529212D1" w14:textId="77777777" w:rsidTr="002379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0" w:type="dxa"/>
          <w:trHeight w:val="357"/>
        </w:trPr>
        <w:tc>
          <w:tcPr>
            <w:tcW w:w="1040" w:type="dxa"/>
            <w:gridSpan w:val="2"/>
            <w:tcBorders>
              <w:top w:val="nil"/>
              <w:left w:val="nil"/>
              <w:bottom w:val="nil"/>
              <w:right w:val="nil"/>
            </w:tcBorders>
            <w:shd w:val="clear" w:color="auto" w:fill="auto"/>
            <w:noWrap/>
            <w:vAlign w:val="center"/>
          </w:tcPr>
          <w:p w14:paraId="400AFE0D" w14:textId="77777777" w:rsidR="0023799E" w:rsidRDefault="0023799E" w:rsidP="00C97C3C">
            <w:pPr>
              <w:jc w:val="center"/>
            </w:pPr>
          </w:p>
        </w:tc>
        <w:tc>
          <w:tcPr>
            <w:tcW w:w="8967" w:type="dxa"/>
            <w:gridSpan w:val="3"/>
            <w:tcBorders>
              <w:top w:val="nil"/>
              <w:left w:val="nil"/>
              <w:bottom w:val="nil"/>
              <w:right w:val="nil"/>
            </w:tcBorders>
            <w:shd w:val="clear" w:color="auto" w:fill="auto"/>
          </w:tcPr>
          <w:p w14:paraId="00C11B8F" w14:textId="77777777" w:rsidR="0023799E" w:rsidRDefault="0023799E" w:rsidP="00C97C3C">
            <w:pPr>
              <w:jc w:val="both"/>
              <w:rPr>
                <w:b/>
                <w:bCs/>
                <w:sz w:val="28"/>
                <w:szCs w:val="28"/>
              </w:rPr>
            </w:pPr>
            <w:r>
              <w:rPr>
                <w:b/>
                <w:bCs/>
                <w:sz w:val="28"/>
                <w:szCs w:val="28"/>
              </w:rPr>
              <w:t>«____» ____________</w:t>
            </w:r>
            <w:r>
              <w:rPr>
                <w:sz w:val="28"/>
                <w:szCs w:val="28"/>
              </w:rPr>
              <w:t>2016г.</w:t>
            </w:r>
          </w:p>
        </w:tc>
        <w:tc>
          <w:tcPr>
            <w:tcW w:w="5603" w:type="dxa"/>
            <w:gridSpan w:val="6"/>
            <w:tcBorders>
              <w:top w:val="nil"/>
              <w:left w:val="nil"/>
              <w:bottom w:val="nil"/>
              <w:right w:val="nil"/>
            </w:tcBorders>
            <w:shd w:val="clear" w:color="auto" w:fill="auto"/>
          </w:tcPr>
          <w:p w14:paraId="0B4AE078" w14:textId="77777777" w:rsidR="0023799E" w:rsidRDefault="0023799E" w:rsidP="00C97C3C">
            <w:pPr>
              <w:rPr>
                <w:b/>
                <w:bCs/>
                <w:sz w:val="28"/>
                <w:szCs w:val="28"/>
              </w:rPr>
            </w:pPr>
            <w:r>
              <w:rPr>
                <w:b/>
                <w:bCs/>
                <w:sz w:val="28"/>
                <w:szCs w:val="28"/>
              </w:rPr>
              <w:t>«____» ____________</w:t>
            </w:r>
            <w:r>
              <w:rPr>
                <w:sz w:val="28"/>
                <w:szCs w:val="28"/>
              </w:rPr>
              <w:t>2016г.</w:t>
            </w:r>
          </w:p>
        </w:tc>
      </w:tr>
    </w:tbl>
    <w:p w14:paraId="1875E9B0" w14:textId="77777777" w:rsidR="0023799E" w:rsidRDefault="0023799E" w:rsidP="0023799E">
      <w:pPr>
        <w:tabs>
          <w:tab w:val="left" w:pos="851"/>
        </w:tabs>
        <w:ind w:left="2832" w:hanging="2832"/>
        <w:jc w:val="both"/>
        <w:rPr>
          <w:b/>
          <w:bCs/>
        </w:rPr>
        <w:sectPr w:rsidR="0023799E" w:rsidSect="00C97C3C">
          <w:pgSz w:w="16838" w:h="11906" w:orient="landscape"/>
          <w:pgMar w:top="851" w:right="1898" w:bottom="1701" w:left="1134" w:header="709" w:footer="709" w:gutter="0"/>
          <w:cols w:space="708"/>
          <w:docGrid w:linePitch="360"/>
        </w:sectPr>
      </w:pPr>
    </w:p>
    <w:p w14:paraId="32CBF5DE" w14:textId="77777777" w:rsidR="0023799E" w:rsidRDefault="0023799E" w:rsidP="0023799E"/>
    <w:p w14:paraId="56A3FF26" w14:textId="77777777" w:rsidR="00BB0BBC" w:rsidRDefault="00BB0BBC" w:rsidP="00BB0BBC">
      <w:pPr>
        <w:spacing w:after="160" w:line="259" w:lineRule="auto"/>
      </w:pPr>
    </w:p>
    <w:p w14:paraId="5730B15E" w14:textId="77777777" w:rsidR="00362AFC" w:rsidRPr="00ED0D1A" w:rsidRDefault="00362AFC" w:rsidP="001A3EC4">
      <w:pPr>
        <w:pStyle w:val="11"/>
        <w:numPr>
          <w:ilvl w:val="0"/>
          <w:numId w:val="10"/>
        </w:numPr>
        <w:tabs>
          <w:tab w:val="clear" w:pos="540"/>
          <w:tab w:val="left" w:pos="0"/>
        </w:tabs>
        <w:spacing w:before="240" w:after="240" w:line="240" w:lineRule="auto"/>
      </w:pPr>
      <w:r w:rsidRPr="00ED0D1A">
        <w:t>ОБРАЗЦЫ ФОРМ И ДОКУМЕНТОВ ДЛЯ ЗАПОЛНЕНИЯ ПРЕТЕНДЕНТАМИ</w:t>
      </w:r>
      <w:r w:rsidR="00ED0F3F" w:rsidRPr="00ED0D1A">
        <w:t xml:space="preserve"> </w:t>
      </w:r>
    </w:p>
    <w:p w14:paraId="3B398408" w14:textId="02E82145" w:rsidR="007D5628" w:rsidRPr="00C87843" w:rsidRDefault="007D5628" w:rsidP="007903CD">
      <w:pPr>
        <w:jc w:val="right"/>
        <w:rPr>
          <w:lang w:eastAsia="en-US"/>
        </w:rPr>
      </w:pPr>
      <w:r w:rsidRPr="00C87843">
        <w:rPr>
          <w:lang w:eastAsia="en-US"/>
        </w:rPr>
        <w:t>Приложение №1</w:t>
      </w:r>
    </w:p>
    <w:p w14:paraId="0211350D" w14:textId="52ED6AED" w:rsidR="00362AFC" w:rsidRPr="00C87843" w:rsidRDefault="007E1605" w:rsidP="001A3EC4">
      <w:pPr>
        <w:pStyle w:val="4"/>
        <w:numPr>
          <w:ilvl w:val="1"/>
          <w:numId w:val="10"/>
        </w:numPr>
        <w:tabs>
          <w:tab w:val="left" w:pos="993"/>
        </w:tabs>
        <w:spacing w:before="0" w:after="0"/>
        <w:ind w:left="0" w:firstLine="567"/>
        <w:jc w:val="center"/>
      </w:pPr>
      <w:r w:rsidRPr="00C87843">
        <w:t>Форма</w:t>
      </w:r>
      <w:r w:rsidR="00362AFC" w:rsidRPr="00C87843">
        <w:t xml:space="preserve"> </w:t>
      </w:r>
      <w:r w:rsidR="001366A7" w:rsidRPr="00C87843">
        <w:t>«Опись»</w:t>
      </w:r>
      <w:r w:rsidR="00362AFC" w:rsidRPr="00C87843">
        <w:t xml:space="preserve"> (форма 1)</w:t>
      </w:r>
    </w:p>
    <w:p w14:paraId="692CD54A" w14:textId="77777777" w:rsidR="00362AFC" w:rsidRPr="00C87843" w:rsidRDefault="00362AFC" w:rsidP="001366A7">
      <w:pPr>
        <w:pBdr>
          <w:bottom w:val="single" w:sz="4" w:space="1" w:color="auto"/>
        </w:pBdr>
        <w:tabs>
          <w:tab w:val="left" w:pos="0"/>
        </w:tabs>
        <w:ind w:firstLine="567"/>
        <w:jc w:val="center"/>
      </w:pPr>
      <w:r w:rsidRPr="00C87843">
        <w:t>На бланке организации</w:t>
      </w:r>
    </w:p>
    <w:p w14:paraId="77FF601B" w14:textId="77777777" w:rsidR="001366A7" w:rsidRPr="00C87843" w:rsidRDefault="001366A7" w:rsidP="001366A7">
      <w:pPr>
        <w:tabs>
          <w:tab w:val="left" w:pos="0"/>
        </w:tabs>
        <w:ind w:firstLine="567"/>
      </w:pPr>
    </w:p>
    <w:p w14:paraId="1B16F60E" w14:textId="518CB01D" w:rsidR="00362AFC" w:rsidRPr="00C87843" w:rsidRDefault="001366A7" w:rsidP="001366A7">
      <w:pPr>
        <w:tabs>
          <w:tab w:val="left" w:pos="0"/>
        </w:tabs>
        <w:ind w:firstLine="567"/>
      </w:pPr>
      <w:r w:rsidRPr="00C87843">
        <w:t>«___» _______ 201</w:t>
      </w:r>
      <w:r w:rsidR="00C87843" w:rsidRPr="00C87843">
        <w:t>6</w:t>
      </w:r>
      <w:r w:rsidRPr="00C87843">
        <w:t xml:space="preserve"> г., исх. н</w:t>
      </w:r>
      <w:r w:rsidR="00362AFC" w:rsidRPr="00C87843">
        <w:t>омер</w:t>
      </w:r>
    </w:p>
    <w:p w14:paraId="5AEA2F81" w14:textId="77777777" w:rsidR="001366A7" w:rsidRPr="00C87843" w:rsidRDefault="001366A7" w:rsidP="001366A7">
      <w:pPr>
        <w:adjustRightInd w:val="0"/>
        <w:ind w:firstLine="567"/>
        <w:contextualSpacing/>
        <w:jc w:val="both"/>
        <w:rPr>
          <w:color w:val="000000"/>
        </w:rPr>
      </w:pPr>
    </w:p>
    <w:p w14:paraId="652D5F72" w14:textId="77777777" w:rsidR="001366A7" w:rsidRPr="00C87843" w:rsidRDefault="001366A7" w:rsidP="001366A7">
      <w:pPr>
        <w:adjustRightInd w:val="0"/>
        <w:ind w:firstLine="567"/>
        <w:contextualSpacing/>
        <w:jc w:val="both"/>
        <w:rPr>
          <w:color w:val="000000"/>
        </w:rPr>
      </w:pPr>
    </w:p>
    <w:p w14:paraId="18B394B9" w14:textId="79710F29" w:rsidR="001366A7" w:rsidRPr="00C87843" w:rsidRDefault="001366A7" w:rsidP="001366A7">
      <w:pPr>
        <w:adjustRightInd w:val="0"/>
        <w:ind w:firstLine="567"/>
        <w:contextualSpacing/>
        <w:jc w:val="both"/>
        <w:rPr>
          <w:color w:val="000000"/>
        </w:rPr>
      </w:pPr>
      <w:r w:rsidRPr="00C87843">
        <w:rPr>
          <w:color w:val="000000"/>
        </w:rPr>
        <w:t>Претендент подтверждает, что для участия в _________________________________</w:t>
      </w:r>
      <w:r w:rsidRPr="00C87843">
        <w:rPr>
          <w:color w:val="000000"/>
          <w:vertAlign w:val="superscript"/>
        </w:rPr>
        <w:footnoteReference w:id="1"/>
      </w:r>
      <w:r w:rsidRPr="00C87843">
        <w:rPr>
          <w:color w:val="000000"/>
        </w:rPr>
        <w:t xml:space="preserve"> претендентом в составе </w:t>
      </w:r>
      <w:r w:rsidR="00C87843" w:rsidRPr="00C87843">
        <w:rPr>
          <w:color w:val="000000"/>
        </w:rPr>
        <w:t>заявки</w:t>
      </w:r>
      <w:r w:rsidRPr="00C87843">
        <w:rPr>
          <w:color w:val="000000"/>
        </w:rPr>
        <w:t xml:space="preserve"> представлены нижеперечисленные документы и что содержание описи и состав предложения на участие в </w:t>
      </w:r>
      <w:r w:rsidR="00C87843" w:rsidRPr="00C87843">
        <w:rPr>
          <w:color w:val="000000"/>
        </w:rPr>
        <w:t>открытом конкурсе</w:t>
      </w:r>
      <w:r w:rsidRPr="00C87843">
        <w:rPr>
          <w:color w:val="000000"/>
        </w:rPr>
        <w:t xml:space="preserve"> совпадают.</w:t>
      </w:r>
    </w:p>
    <w:p w14:paraId="3C5D3DCC" w14:textId="77777777" w:rsidR="001366A7" w:rsidRPr="00C87843" w:rsidRDefault="001366A7" w:rsidP="001366A7">
      <w:pPr>
        <w:adjustRightInd w:val="0"/>
        <w:contextualSpacing/>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525"/>
        <w:gridCol w:w="2693"/>
        <w:gridCol w:w="2659"/>
      </w:tblGrid>
      <w:tr w:rsidR="001366A7" w:rsidRPr="00C87843" w14:paraId="333C47A5" w14:textId="77777777" w:rsidTr="001366A7">
        <w:trPr>
          <w:trHeight w:val="286"/>
        </w:trPr>
        <w:tc>
          <w:tcPr>
            <w:tcW w:w="586" w:type="dxa"/>
            <w:vAlign w:val="center"/>
          </w:tcPr>
          <w:p w14:paraId="6018849D" w14:textId="1B715C1A" w:rsidR="001366A7" w:rsidRPr="00C87843" w:rsidRDefault="001366A7" w:rsidP="001366A7">
            <w:pPr>
              <w:adjustRightInd w:val="0"/>
              <w:contextualSpacing/>
              <w:jc w:val="center"/>
              <w:rPr>
                <w:color w:val="000000"/>
              </w:rPr>
            </w:pPr>
            <w:r w:rsidRPr="00C87843">
              <w:rPr>
                <w:color w:val="000000"/>
              </w:rPr>
              <w:t>№</w:t>
            </w:r>
            <w:r w:rsidR="007C2BDD" w:rsidRPr="00C87843">
              <w:rPr>
                <w:color w:val="000000"/>
              </w:rPr>
              <w:t xml:space="preserve"> п/п</w:t>
            </w:r>
          </w:p>
        </w:tc>
        <w:tc>
          <w:tcPr>
            <w:tcW w:w="3525" w:type="dxa"/>
            <w:vAlign w:val="center"/>
          </w:tcPr>
          <w:p w14:paraId="27A45C25" w14:textId="77777777" w:rsidR="001366A7" w:rsidRPr="00C87843" w:rsidRDefault="001366A7" w:rsidP="001366A7">
            <w:pPr>
              <w:adjustRightInd w:val="0"/>
              <w:contextualSpacing/>
              <w:jc w:val="center"/>
              <w:rPr>
                <w:color w:val="000000"/>
              </w:rPr>
            </w:pPr>
            <w:r w:rsidRPr="00C87843">
              <w:rPr>
                <w:color w:val="000000"/>
              </w:rPr>
              <w:t>Наименование документа</w:t>
            </w:r>
          </w:p>
        </w:tc>
        <w:tc>
          <w:tcPr>
            <w:tcW w:w="2693" w:type="dxa"/>
            <w:vAlign w:val="center"/>
          </w:tcPr>
          <w:p w14:paraId="676FBA80" w14:textId="77777777" w:rsidR="001366A7" w:rsidRPr="00C87843" w:rsidRDefault="001366A7" w:rsidP="001366A7">
            <w:pPr>
              <w:adjustRightInd w:val="0"/>
              <w:contextualSpacing/>
              <w:jc w:val="center"/>
              <w:rPr>
                <w:color w:val="000000"/>
              </w:rPr>
            </w:pPr>
            <w:r w:rsidRPr="00C87843">
              <w:rPr>
                <w:color w:val="000000"/>
              </w:rPr>
              <w:t>Количество листов</w:t>
            </w:r>
          </w:p>
        </w:tc>
        <w:tc>
          <w:tcPr>
            <w:tcW w:w="2659" w:type="dxa"/>
            <w:vAlign w:val="center"/>
          </w:tcPr>
          <w:p w14:paraId="4452B025" w14:textId="77777777" w:rsidR="001366A7" w:rsidRPr="00C87843" w:rsidRDefault="001366A7" w:rsidP="001366A7">
            <w:pPr>
              <w:adjustRightInd w:val="0"/>
              <w:contextualSpacing/>
              <w:jc w:val="center"/>
              <w:rPr>
                <w:color w:val="000000"/>
              </w:rPr>
            </w:pPr>
            <w:r w:rsidRPr="00C87843">
              <w:rPr>
                <w:color w:val="000000"/>
              </w:rPr>
              <w:t>Номер страницы</w:t>
            </w:r>
          </w:p>
        </w:tc>
      </w:tr>
      <w:tr w:rsidR="001366A7" w:rsidRPr="00C87843" w14:paraId="611437B0" w14:textId="77777777" w:rsidTr="001366A7">
        <w:tc>
          <w:tcPr>
            <w:tcW w:w="586" w:type="dxa"/>
            <w:vAlign w:val="center"/>
          </w:tcPr>
          <w:p w14:paraId="2A95545E" w14:textId="4AA99A15" w:rsidR="001366A7" w:rsidRPr="00C87843" w:rsidRDefault="001366A7" w:rsidP="001366A7">
            <w:pPr>
              <w:adjustRightInd w:val="0"/>
              <w:contextualSpacing/>
              <w:jc w:val="center"/>
              <w:rPr>
                <w:color w:val="000000"/>
              </w:rPr>
            </w:pPr>
          </w:p>
        </w:tc>
        <w:tc>
          <w:tcPr>
            <w:tcW w:w="3525" w:type="dxa"/>
            <w:vAlign w:val="center"/>
          </w:tcPr>
          <w:p w14:paraId="3DD2624E" w14:textId="0E22086B" w:rsidR="001366A7" w:rsidRPr="00C87843" w:rsidRDefault="001366A7" w:rsidP="007C2BDD">
            <w:pPr>
              <w:adjustRightInd w:val="0"/>
              <w:contextualSpacing/>
              <w:rPr>
                <w:color w:val="000000"/>
              </w:rPr>
            </w:pPr>
          </w:p>
        </w:tc>
        <w:tc>
          <w:tcPr>
            <w:tcW w:w="2693" w:type="dxa"/>
            <w:vAlign w:val="center"/>
          </w:tcPr>
          <w:p w14:paraId="4B12211A" w14:textId="77777777" w:rsidR="001366A7" w:rsidRPr="00C87843" w:rsidRDefault="001366A7" w:rsidP="001366A7">
            <w:pPr>
              <w:adjustRightInd w:val="0"/>
              <w:contextualSpacing/>
              <w:jc w:val="center"/>
              <w:rPr>
                <w:color w:val="000000"/>
              </w:rPr>
            </w:pPr>
          </w:p>
        </w:tc>
        <w:tc>
          <w:tcPr>
            <w:tcW w:w="2659" w:type="dxa"/>
            <w:vAlign w:val="center"/>
          </w:tcPr>
          <w:p w14:paraId="118CC953" w14:textId="77777777" w:rsidR="001366A7" w:rsidRPr="00C87843" w:rsidRDefault="001366A7" w:rsidP="001366A7">
            <w:pPr>
              <w:adjustRightInd w:val="0"/>
              <w:contextualSpacing/>
              <w:jc w:val="center"/>
              <w:rPr>
                <w:color w:val="000000"/>
              </w:rPr>
            </w:pPr>
          </w:p>
        </w:tc>
      </w:tr>
      <w:tr w:rsidR="001366A7" w:rsidRPr="00C87843" w14:paraId="6197361E" w14:textId="77777777" w:rsidTr="001366A7">
        <w:tc>
          <w:tcPr>
            <w:tcW w:w="586" w:type="dxa"/>
            <w:vAlign w:val="center"/>
          </w:tcPr>
          <w:p w14:paraId="5FA9402A" w14:textId="77777777" w:rsidR="001366A7" w:rsidRPr="00C87843" w:rsidRDefault="001366A7" w:rsidP="001366A7">
            <w:pPr>
              <w:adjustRightInd w:val="0"/>
              <w:contextualSpacing/>
              <w:jc w:val="center"/>
              <w:rPr>
                <w:color w:val="000000"/>
              </w:rPr>
            </w:pPr>
          </w:p>
        </w:tc>
        <w:tc>
          <w:tcPr>
            <w:tcW w:w="3525" w:type="dxa"/>
            <w:vAlign w:val="center"/>
          </w:tcPr>
          <w:p w14:paraId="7B0F744E" w14:textId="77777777" w:rsidR="001366A7" w:rsidRPr="00C87843" w:rsidRDefault="001366A7" w:rsidP="001366A7">
            <w:pPr>
              <w:adjustRightInd w:val="0"/>
              <w:contextualSpacing/>
              <w:jc w:val="center"/>
              <w:rPr>
                <w:color w:val="000000"/>
              </w:rPr>
            </w:pPr>
          </w:p>
        </w:tc>
        <w:tc>
          <w:tcPr>
            <w:tcW w:w="2693" w:type="dxa"/>
            <w:vAlign w:val="center"/>
          </w:tcPr>
          <w:p w14:paraId="1AEDC781" w14:textId="77777777" w:rsidR="001366A7" w:rsidRPr="00C87843" w:rsidRDefault="001366A7" w:rsidP="001366A7">
            <w:pPr>
              <w:adjustRightInd w:val="0"/>
              <w:contextualSpacing/>
              <w:jc w:val="center"/>
              <w:rPr>
                <w:color w:val="000000"/>
              </w:rPr>
            </w:pPr>
          </w:p>
        </w:tc>
        <w:tc>
          <w:tcPr>
            <w:tcW w:w="2659" w:type="dxa"/>
            <w:vAlign w:val="center"/>
          </w:tcPr>
          <w:p w14:paraId="2F0B5A62" w14:textId="77777777" w:rsidR="001366A7" w:rsidRPr="00C87843" w:rsidRDefault="001366A7" w:rsidP="001366A7">
            <w:pPr>
              <w:adjustRightInd w:val="0"/>
              <w:contextualSpacing/>
              <w:jc w:val="center"/>
              <w:rPr>
                <w:color w:val="000000"/>
              </w:rPr>
            </w:pPr>
          </w:p>
        </w:tc>
      </w:tr>
      <w:tr w:rsidR="001366A7" w:rsidRPr="00C87843" w14:paraId="4B2FA65F" w14:textId="77777777" w:rsidTr="001366A7">
        <w:tc>
          <w:tcPr>
            <w:tcW w:w="586" w:type="dxa"/>
            <w:vAlign w:val="center"/>
          </w:tcPr>
          <w:p w14:paraId="010418E9" w14:textId="77777777" w:rsidR="001366A7" w:rsidRPr="00C87843" w:rsidRDefault="001366A7" w:rsidP="001366A7">
            <w:pPr>
              <w:adjustRightInd w:val="0"/>
              <w:contextualSpacing/>
              <w:jc w:val="center"/>
              <w:rPr>
                <w:color w:val="000000"/>
              </w:rPr>
            </w:pPr>
          </w:p>
        </w:tc>
        <w:tc>
          <w:tcPr>
            <w:tcW w:w="3525" w:type="dxa"/>
            <w:vAlign w:val="center"/>
          </w:tcPr>
          <w:p w14:paraId="153C475D" w14:textId="77777777" w:rsidR="001366A7" w:rsidRPr="00C87843" w:rsidRDefault="001366A7" w:rsidP="001366A7">
            <w:pPr>
              <w:adjustRightInd w:val="0"/>
              <w:contextualSpacing/>
              <w:jc w:val="center"/>
              <w:rPr>
                <w:color w:val="000000"/>
              </w:rPr>
            </w:pPr>
          </w:p>
        </w:tc>
        <w:tc>
          <w:tcPr>
            <w:tcW w:w="2693" w:type="dxa"/>
            <w:vAlign w:val="center"/>
          </w:tcPr>
          <w:p w14:paraId="448A6E69" w14:textId="77777777" w:rsidR="001366A7" w:rsidRPr="00C87843" w:rsidRDefault="001366A7" w:rsidP="001366A7">
            <w:pPr>
              <w:adjustRightInd w:val="0"/>
              <w:contextualSpacing/>
              <w:jc w:val="center"/>
              <w:rPr>
                <w:color w:val="000000"/>
              </w:rPr>
            </w:pPr>
          </w:p>
        </w:tc>
        <w:tc>
          <w:tcPr>
            <w:tcW w:w="2659" w:type="dxa"/>
            <w:vAlign w:val="center"/>
          </w:tcPr>
          <w:p w14:paraId="0DBA9D42" w14:textId="77777777" w:rsidR="001366A7" w:rsidRPr="00C87843" w:rsidRDefault="001366A7" w:rsidP="001366A7">
            <w:pPr>
              <w:adjustRightInd w:val="0"/>
              <w:contextualSpacing/>
              <w:jc w:val="center"/>
              <w:rPr>
                <w:color w:val="000000"/>
              </w:rPr>
            </w:pPr>
          </w:p>
        </w:tc>
      </w:tr>
      <w:tr w:rsidR="001366A7" w:rsidRPr="00C87843" w14:paraId="4CAF5601" w14:textId="77777777" w:rsidTr="001366A7">
        <w:tc>
          <w:tcPr>
            <w:tcW w:w="586" w:type="dxa"/>
            <w:vAlign w:val="center"/>
          </w:tcPr>
          <w:p w14:paraId="7E0E6998" w14:textId="77777777" w:rsidR="001366A7" w:rsidRPr="00C87843" w:rsidRDefault="001366A7" w:rsidP="001366A7">
            <w:pPr>
              <w:adjustRightInd w:val="0"/>
              <w:contextualSpacing/>
              <w:jc w:val="center"/>
              <w:rPr>
                <w:color w:val="000000"/>
              </w:rPr>
            </w:pPr>
          </w:p>
        </w:tc>
        <w:tc>
          <w:tcPr>
            <w:tcW w:w="3525" w:type="dxa"/>
            <w:vAlign w:val="center"/>
          </w:tcPr>
          <w:p w14:paraId="09F5D951" w14:textId="77777777" w:rsidR="001366A7" w:rsidRPr="00C87843" w:rsidRDefault="001366A7" w:rsidP="001366A7">
            <w:pPr>
              <w:adjustRightInd w:val="0"/>
              <w:contextualSpacing/>
              <w:jc w:val="center"/>
              <w:rPr>
                <w:color w:val="000000"/>
              </w:rPr>
            </w:pPr>
          </w:p>
        </w:tc>
        <w:tc>
          <w:tcPr>
            <w:tcW w:w="2693" w:type="dxa"/>
            <w:vAlign w:val="center"/>
          </w:tcPr>
          <w:p w14:paraId="379EBDE3" w14:textId="77777777" w:rsidR="001366A7" w:rsidRPr="00C87843" w:rsidRDefault="001366A7" w:rsidP="001366A7">
            <w:pPr>
              <w:adjustRightInd w:val="0"/>
              <w:contextualSpacing/>
              <w:jc w:val="center"/>
              <w:rPr>
                <w:color w:val="000000"/>
              </w:rPr>
            </w:pPr>
          </w:p>
        </w:tc>
        <w:tc>
          <w:tcPr>
            <w:tcW w:w="2659" w:type="dxa"/>
            <w:vAlign w:val="center"/>
          </w:tcPr>
          <w:p w14:paraId="5FE76F8D" w14:textId="77777777" w:rsidR="001366A7" w:rsidRPr="00C87843" w:rsidRDefault="001366A7" w:rsidP="001366A7">
            <w:pPr>
              <w:adjustRightInd w:val="0"/>
              <w:contextualSpacing/>
              <w:jc w:val="center"/>
              <w:rPr>
                <w:color w:val="000000"/>
              </w:rPr>
            </w:pPr>
          </w:p>
        </w:tc>
      </w:tr>
    </w:tbl>
    <w:p w14:paraId="7D833FC6" w14:textId="77777777" w:rsidR="001366A7" w:rsidRPr="00C87843" w:rsidRDefault="001366A7" w:rsidP="001366A7">
      <w:pPr>
        <w:pStyle w:val="57"/>
        <w:keepNext/>
        <w:keepLines/>
        <w:shd w:val="clear" w:color="auto" w:fill="auto"/>
        <w:spacing w:before="0" w:line="264" w:lineRule="exact"/>
        <w:ind w:left="120" w:firstLine="0"/>
        <w:rPr>
          <w:sz w:val="24"/>
          <w:szCs w:val="24"/>
        </w:rPr>
      </w:pPr>
    </w:p>
    <w:p w14:paraId="2F327FD9" w14:textId="77777777" w:rsidR="001366A7" w:rsidRPr="00C87843" w:rsidRDefault="001366A7" w:rsidP="001366A7">
      <w:pPr>
        <w:pStyle w:val="57"/>
        <w:keepNext/>
        <w:keepLines/>
        <w:shd w:val="clear" w:color="auto" w:fill="auto"/>
        <w:spacing w:before="0" w:line="264" w:lineRule="exact"/>
        <w:ind w:left="120" w:firstLine="0"/>
        <w:rPr>
          <w:sz w:val="24"/>
          <w:szCs w:val="24"/>
        </w:rPr>
      </w:pPr>
    </w:p>
    <w:p w14:paraId="3F5F777B" w14:textId="77777777" w:rsidR="001366A7" w:rsidRPr="00C87843" w:rsidRDefault="001366A7" w:rsidP="001366A7">
      <w:pPr>
        <w:widowControl w:val="0"/>
        <w:autoSpaceDE w:val="0"/>
        <w:autoSpaceDN w:val="0"/>
        <w:adjustRightInd w:val="0"/>
        <w:ind w:firstLine="540"/>
        <w:jc w:val="both"/>
        <w:rPr>
          <w:color w:val="000000"/>
        </w:rPr>
      </w:pPr>
      <w:r w:rsidRPr="00C87843">
        <w:rPr>
          <w:color w:val="000000"/>
        </w:rPr>
        <w:t>Форма должна быть подписана уполномоченным лицом претендента и скреплена печатью претендента.</w:t>
      </w:r>
    </w:p>
    <w:p w14:paraId="4C7786BE" w14:textId="77777777" w:rsidR="00362AFC" w:rsidRPr="00BB0BBC" w:rsidRDefault="001366A7" w:rsidP="001366A7">
      <w:pPr>
        <w:tabs>
          <w:tab w:val="left" w:pos="0"/>
        </w:tabs>
        <w:ind w:firstLine="567"/>
        <w:rPr>
          <w:highlight w:val="yellow"/>
        </w:rPr>
      </w:pPr>
      <w:r w:rsidRPr="00BB0BBC">
        <w:rPr>
          <w:color w:val="000000"/>
          <w:highlight w:val="yellow"/>
        </w:rPr>
        <w:br/>
      </w:r>
    </w:p>
    <w:p w14:paraId="207917CB" w14:textId="4E984B45" w:rsidR="00B216B0" w:rsidRPr="00C87843" w:rsidRDefault="00362AFC" w:rsidP="001A3EC4">
      <w:pPr>
        <w:pStyle w:val="ac"/>
        <w:keepNext/>
        <w:pageBreakBefore/>
        <w:numPr>
          <w:ilvl w:val="2"/>
          <w:numId w:val="10"/>
        </w:numPr>
        <w:tabs>
          <w:tab w:val="left" w:pos="0"/>
        </w:tabs>
        <w:suppressAutoHyphens/>
        <w:spacing w:before="240" w:after="120" w:line="360" w:lineRule="auto"/>
        <w:jc w:val="both"/>
        <w:outlineLvl w:val="2"/>
        <w:rPr>
          <w:b/>
          <w:snapToGrid w:val="0"/>
        </w:rPr>
      </w:pPr>
      <w:r w:rsidRPr="00C87843">
        <w:rPr>
          <w:b/>
          <w:snapToGrid w:val="0"/>
        </w:rPr>
        <w:lastRenderedPageBreak/>
        <w:t>Инструкции по заполнению</w:t>
      </w:r>
      <w:r w:rsidR="00004AB6" w:rsidRPr="00C87843">
        <w:rPr>
          <w:b/>
          <w:snapToGrid w:val="0"/>
        </w:rPr>
        <w:t xml:space="preserve"> формы «Опись»</w:t>
      </w:r>
    </w:p>
    <w:p w14:paraId="60928862" w14:textId="5430CA7A" w:rsidR="00362AFC" w:rsidRPr="00C87843" w:rsidRDefault="00FF0CCC" w:rsidP="00362AFC">
      <w:pPr>
        <w:tabs>
          <w:tab w:val="left" w:pos="0"/>
        </w:tabs>
        <w:spacing w:line="360" w:lineRule="auto"/>
        <w:ind w:firstLine="567"/>
        <w:jc w:val="both"/>
        <w:rPr>
          <w:rFonts w:eastAsia="Droid Sans" w:cs="Lohit Hindi"/>
          <w:kern w:val="2"/>
          <w:lang w:eastAsia="zh-CN" w:bidi="hi-IN"/>
        </w:rPr>
      </w:pPr>
      <w:r w:rsidRPr="00C87843">
        <w:rPr>
          <w:rFonts w:eastAsia="Droid Sans" w:cs="Lohit Hindi"/>
          <w:kern w:val="2"/>
          <w:lang w:eastAsia="zh-CN" w:bidi="hi-IN"/>
        </w:rPr>
        <w:t xml:space="preserve">- </w:t>
      </w:r>
      <w:r w:rsidR="00B216B0" w:rsidRPr="00C87843">
        <w:rPr>
          <w:rFonts w:eastAsia="Droid Sans" w:cs="Lohit Hindi"/>
          <w:kern w:val="2"/>
          <w:lang w:eastAsia="zh-CN" w:bidi="hi-IN"/>
        </w:rPr>
        <w:t>Все формы</w:t>
      </w:r>
      <w:r w:rsidR="007C2BDD" w:rsidRPr="00C87843">
        <w:rPr>
          <w:rFonts w:eastAsia="Droid Sans" w:cs="Lohit Hindi"/>
          <w:kern w:val="2"/>
          <w:lang w:eastAsia="zh-CN" w:bidi="hi-IN"/>
        </w:rPr>
        <w:t xml:space="preserve"> (в том числе форма «Опись»), </w:t>
      </w:r>
      <w:r w:rsidR="00B216B0" w:rsidRPr="00C87843">
        <w:rPr>
          <w:rFonts w:eastAsia="Droid Sans" w:cs="Lohit Hindi"/>
          <w:kern w:val="2"/>
          <w:lang w:eastAsia="zh-CN" w:bidi="hi-IN"/>
        </w:rPr>
        <w:t>документы,</w:t>
      </w:r>
      <w:r w:rsidR="007C2BDD" w:rsidRPr="00C87843">
        <w:rPr>
          <w:rFonts w:eastAsia="Droid Sans" w:cs="Lohit Hindi"/>
          <w:kern w:val="2"/>
          <w:lang w:eastAsia="zh-CN" w:bidi="hi-IN"/>
        </w:rPr>
        <w:t xml:space="preserve"> </w:t>
      </w:r>
      <w:r w:rsidR="007E1605" w:rsidRPr="00C87843">
        <w:rPr>
          <w:rFonts w:eastAsia="Droid Sans" w:cs="Lohit Hindi"/>
          <w:kern w:val="2"/>
          <w:lang w:eastAsia="zh-CN" w:bidi="hi-IN"/>
        </w:rPr>
        <w:t>приложения</w:t>
      </w:r>
      <w:r w:rsidR="007C2BDD" w:rsidRPr="00C87843">
        <w:rPr>
          <w:rFonts w:eastAsia="Droid Sans" w:cs="Lohit Hindi"/>
          <w:kern w:val="2"/>
          <w:lang w:eastAsia="zh-CN" w:bidi="hi-IN"/>
        </w:rPr>
        <w:t>,</w:t>
      </w:r>
      <w:r w:rsidR="00B216B0" w:rsidRPr="00C87843">
        <w:rPr>
          <w:rFonts w:eastAsia="Droid Sans" w:cs="Lohit Hindi"/>
          <w:kern w:val="2"/>
          <w:lang w:eastAsia="zh-CN" w:bidi="hi-IN"/>
        </w:rPr>
        <w:t xml:space="preserve"> входящие в состав </w:t>
      </w:r>
      <w:r w:rsidR="00C87843" w:rsidRPr="00C87843">
        <w:rPr>
          <w:rFonts w:eastAsia="Droid Sans" w:cs="Lohit Hindi"/>
          <w:kern w:val="2"/>
          <w:lang w:eastAsia="zh-CN" w:bidi="hi-IN"/>
        </w:rPr>
        <w:t>заявки</w:t>
      </w:r>
      <w:r w:rsidR="00B216B0" w:rsidRPr="00C87843">
        <w:rPr>
          <w:rFonts w:eastAsia="Droid Sans" w:cs="Lohit Hindi"/>
          <w:kern w:val="2"/>
          <w:lang w:eastAsia="zh-CN" w:bidi="hi-IN"/>
        </w:rPr>
        <w:t xml:space="preserve">, должны быть указаны в представленной </w:t>
      </w:r>
      <w:r w:rsidR="007D5628" w:rsidRPr="00C87843">
        <w:rPr>
          <w:rFonts w:eastAsia="Droid Sans" w:cs="Lohit Hindi"/>
          <w:kern w:val="2"/>
          <w:lang w:eastAsia="zh-CN" w:bidi="hi-IN"/>
        </w:rPr>
        <w:t xml:space="preserve">форме </w:t>
      </w:r>
      <w:r w:rsidR="00B216B0" w:rsidRPr="00C87843">
        <w:rPr>
          <w:rFonts w:eastAsia="Droid Sans" w:cs="Lohit Hindi"/>
          <w:kern w:val="2"/>
          <w:lang w:eastAsia="zh-CN" w:bidi="hi-IN"/>
        </w:rPr>
        <w:t>«</w:t>
      </w:r>
      <w:r w:rsidR="001F1729" w:rsidRPr="00C87843">
        <w:rPr>
          <w:rFonts w:eastAsia="Droid Sans" w:cs="Lohit Hindi"/>
          <w:kern w:val="2"/>
          <w:lang w:eastAsia="zh-CN" w:bidi="hi-IN"/>
        </w:rPr>
        <w:t>Опись» с</w:t>
      </w:r>
      <w:r w:rsidR="00B216B0" w:rsidRPr="00C87843">
        <w:rPr>
          <w:rFonts w:eastAsia="Droid Sans" w:cs="Lohit Hindi"/>
          <w:kern w:val="2"/>
          <w:lang w:eastAsia="zh-CN" w:bidi="hi-IN"/>
        </w:rPr>
        <w:t xml:space="preserve"> указанием количества листов и номеров страниц </w:t>
      </w:r>
      <w:r w:rsidR="00855D2F" w:rsidRPr="00C87843">
        <w:rPr>
          <w:rFonts w:eastAsia="Droid Sans" w:cs="Lohit Hindi"/>
          <w:kern w:val="2"/>
          <w:lang w:eastAsia="zh-CN" w:bidi="hi-IN"/>
        </w:rPr>
        <w:t>предложения</w:t>
      </w:r>
      <w:r w:rsidR="00B216B0" w:rsidRPr="00C87843">
        <w:rPr>
          <w:rFonts w:eastAsia="Droid Sans" w:cs="Lohit Hindi"/>
          <w:kern w:val="2"/>
          <w:lang w:eastAsia="zh-CN" w:bidi="hi-IN"/>
        </w:rPr>
        <w:t>.</w:t>
      </w:r>
    </w:p>
    <w:p w14:paraId="7086F5EF" w14:textId="379386D1" w:rsidR="00B216B0" w:rsidRPr="00C87843" w:rsidRDefault="00FF0CCC" w:rsidP="00362AFC">
      <w:pPr>
        <w:tabs>
          <w:tab w:val="left" w:pos="0"/>
        </w:tabs>
        <w:spacing w:line="360" w:lineRule="auto"/>
        <w:ind w:firstLine="567"/>
        <w:jc w:val="both"/>
        <w:rPr>
          <w:rFonts w:eastAsia="Droid Sans" w:cs="Lohit Hindi"/>
          <w:kern w:val="2"/>
          <w:lang w:eastAsia="zh-CN" w:bidi="hi-IN"/>
        </w:rPr>
      </w:pPr>
      <w:r w:rsidRPr="00C87843">
        <w:rPr>
          <w:rFonts w:eastAsia="Droid Sans" w:cs="Lohit Hindi"/>
          <w:kern w:val="2"/>
          <w:lang w:eastAsia="zh-CN" w:bidi="hi-IN"/>
        </w:rPr>
        <w:t xml:space="preserve">- Номера страниц документов, </w:t>
      </w:r>
      <w:r w:rsidR="00B216B0" w:rsidRPr="00C87843">
        <w:rPr>
          <w:rFonts w:eastAsia="Droid Sans" w:cs="Lohit Hindi"/>
          <w:kern w:val="2"/>
          <w:lang w:eastAsia="zh-CN" w:bidi="hi-IN"/>
        </w:rPr>
        <w:t xml:space="preserve">форм, </w:t>
      </w:r>
      <w:r w:rsidRPr="00C87843">
        <w:rPr>
          <w:rFonts w:eastAsia="Droid Sans" w:cs="Lohit Hindi"/>
          <w:kern w:val="2"/>
          <w:lang w:eastAsia="zh-CN" w:bidi="hi-IN"/>
        </w:rPr>
        <w:t xml:space="preserve">приложений, </w:t>
      </w:r>
      <w:r w:rsidR="00B216B0" w:rsidRPr="00C87843">
        <w:rPr>
          <w:rFonts w:eastAsia="Droid Sans" w:cs="Lohit Hindi"/>
          <w:kern w:val="2"/>
          <w:lang w:eastAsia="zh-CN" w:bidi="hi-IN"/>
        </w:rPr>
        <w:t xml:space="preserve">указанные в </w:t>
      </w:r>
      <w:r w:rsidR="007D5628" w:rsidRPr="00C87843">
        <w:rPr>
          <w:rFonts w:eastAsia="Droid Sans" w:cs="Lohit Hindi"/>
          <w:kern w:val="2"/>
          <w:lang w:eastAsia="zh-CN" w:bidi="hi-IN"/>
        </w:rPr>
        <w:t>форме «Опись</w:t>
      </w:r>
      <w:r w:rsidR="00B216B0" w:rsidRPr="00C87843">
        <w:rPr>
          <w:rFonts w:eastAsia="Droid Sans" w:cs="Lohit Hindi"/>
          <w:kern w:val="2"/>
          <w:lang w:eastAsia="zh-CN" w:bidi="hi-IN"/>
        </w:rPr>
        <w:t>», должны соответствова</w:t>
      </w:r>
      <w:r w:rsidRPr="00C87843">
        <w:rPr>
          <w:rFonts w:eastAsia="Droid Sans" w:cs="Lohit Hindi"/>
          <w:kern w:val="2"/>
          <w:lang w:eastAsia="zh-CN" w:bidi="hi-IN"/>
        </w:rPr>
        <w:t xml:space="preserve">ть номерам страниц документов, </w:t>
      </w:r>
      <w:r w:rsidR="00B216B0" w:rsidRPr="00C87843">
        <w:rPr>
          <w:rFonts w:eastAsia="Droid Sans" w:cs="Lohit Hindi"/>
          <w:kern w:val="2"/>
          <w:lang w:eastAsia="zh-CN" w:bidi="hi-IN"/>
        </w:rPr>
        <w:t>форм</w:t>
      </w:r>
      <w:r w:rsidRPr="00C87843">
        <w:rPr>
          <w:rFonts w:eastAsia="Droid Sans" w:cs="Lohit Hindi"/>
          <w:kern w:val="2"/>
          <w:lang w:eastAsia="zh-CN" w:bidi="hi-IN"/>
        </w:rPr>
        <w:t>, приложений</w:t>
      </w:r>
      <w:r w:rsidR="00B216B0" w:rsidRPr="00C87843">
        <w:rPr>
          <w:rFonts w:eastAsia="Droid Sans" w:cs="Lohit Hindi"/>
          <w:kern w:val="2"/>
          <w:lang w:eastAsia="zh-CN" w:bidi="hi-IN"/>
        </w:rPr>
        <w:t xml:space="preserve"> в составе предложения</w:t>
      </w:r>
      <w:r w:rsidR="00855D2F" w:rsidRPr="00C87843">
        <w:rPr>
          <w:rFonts w:eastAsia="Droid Sans" w:cs="Lohit Hindi"/>
          <w:kern w:val="2"/>
          <w:lang w:eastAsia="zh-CN" w:bidi="hi-IN"/>
        </w:rPr>
        <w:t>.</w:t>
      </w:r>
    </w:p>
    <w:p w14:paraId="7E11AD0A" w14:textId="31A7CA08" w:rsidR="007903CD" w:rsidRPr="00C87843" w:rsidRDefault="00FF0CCC" w:rsidP="007903CD">
      <w:pPr>
        <w:tabs>
          <w:tab w:val="left" w:pos="0"/>
        </w:tabs>
        <w:spacing w:line="360" w:lineRule="auto"/>
        <w:ind w:firstLine="567"/>
        <w:jc w:val="both"/>
        <w:rPr>
          <w:rFonts w:eastAsia="Droid Sans" w:cs="Lohit Hindi"/>
          <w:kern w:val="2"/>
          <w:lang w:eastAsia="zh-CN" w:bidi="hi-IN"/>
        </w:rPr>
      </w:pPr>
      <w:r w:rsidRPr="00C87843">
        <w:rPr>
          <w:rFonts w:eastAsia="Droid Sans" w:cs="Lohit Hindi"/>
          <w:kern w:val="2"/>
          <w:lang w:eastAsia="zh-CN" w:bidi="hi-IN"/>
        </w:rPr>
        <w:t xml:space="preserve">- </w:t>
      </w:r>
      <w:r w:rsidR="007903CD" w:rsidRPr="00C87843">
        <w:rPr>
          <w:rFonts w:eastAsia="Droid Sans" w:cs="Lohit Hindi"/>
          <w:kern w:val="2"/>
          <w:lang w:eastAsia="zh-CN" w:bidi="hi-IN"/>
        </w:rPr>
        <w:t>Номера страниц должны идти по порядку, от меньшего значения к большему.</w:t>
      </w:r>
    </w:p>
    <w:p w14:paraId="56ECFC30" w14:textId="6ED47E03" w:rsidR="007903CD" w:rsidRPr="00C87843" w:rsidRDefault="00FF0CCC" w:rsidP="007903CD">
      <w:pPr>
        <w:tabs>
          <w:tab w:val="left" w:pos="0"/>
        </w:tabs>
        <w:spacing w:line="360" w:lineRule="auto"/>
        <w:ind w:firstLine="567"/>
        <w:jc w:val="both"/>
        <w:rPr>
          <w:rFonts w:eastAsia="Droid Sans" w:cs="Lohit Hindi"/>
          <w:kern w:val="2"/>
          <w:lang w:eastAsia="zh-CN" w:bidi="hi-IN"/>
        </w:rPr>
      </w:pPr>
      <w:r w:rsidRPr="00C87843">
        <w:rPr>
          <w:rFonts w:eastAsia="Droid Sans" w:cs="Lohit Hindi"/>
          <w:kern w:val="2"/>
          <w:lang w:eastAsia="zh-CN" w:bidi="hi-IN"/>
        </w:rPr>
        <w:t xml:space="preserve">- </w:t>
      </w:r>
      <w:r w:rsidR="007903CD" w:rsidRPr="00C87843">
        <w:rPr>
          <w:rFonts w:eastAsia="Droid Sans" w:cs="Lohit Hindi"/>
          <w:kern w:val="2"/>
          <w:lang w:eastAsia="zh-CN" w:bidi="hi-IN"/>
        </w:rPr>
        <w:t>Если какой-либо документ (форма, приложение) состоят из нескольких страниц (листов), в графе «</w:t>
      </w:r>
      <w:r w:rsidR="007903CD" w:rsidRPr="00C87843">
        <w:rPr>
          <w:color w:val="000000"/>
        </w:rPr>
        <w:t xml:space="preserve">Количество листов» указывается число страниц (листов) данного документа (формы, приложения), а в графе «Номер страницы» указываются начальный порядковый номер страницы данного документа (формы, приложения) и, </w:t>
      </w:r>
      <w:r w:rsidR="001F1729" w:rsidRPr="00C87843">
        <w:rPr>
          <w:color w:val="000000"/>
        </w:rPr>
        <w:t>через тир</w:t>
      </w:r>
      <w:r w:rsidR="001F1729">
        <w:rPr>
          <w:color w:val="000000"/>
        </w:rPr>
        <w:t>е</w:t>
      </w:r>
      <w:r w:rsidR="007903CD" w:rsidRPr="00C87843">
        <w:rPr>
          <w:color w:val="000000"/>
        </w:rPr>
        <w:t xml:space="preserve">, конечный порядковый номер страницы данного документа (формы, приложения). </w:t>
      </w:r>
      <w:r w:rsidRPr="00C87843">
        <w:rPr>
          <w:color w:val="000000"/>
        </w:rPr>
        <w:t>Например,</w:t>
      </w:r>
      <w:r w:rsidR="007903CD" w:rsidRPr="00C87843">
        <w:rPr>
          <w:color w:val="000000"/>
        </w:rPr>
        <w:t xml:space="preserve"> 5 – 10.</w:t>
      </w:r>
    </w:p>
    <w:p w14:paraId="0495C5F8" w14:textId="7E5B0A6E" w:rsidR="00B216B0" w:rsidRPr="00C87843" w:rsidRDefault="00004AB6" w:rsidP="00362AFC">
      <w:pPr>
        <w:tabs>
          <w:tab w:val="left" w:pos="0"/>
        </w:tabs>
        <w:spacing w:line="360" w:lineRule="auto"/>
        <w:ind w:firstLine="567"/>
        <w:jc w:val="both"/>
        <w:rPr>
          <w:snapToGrid w:val="0"/>
          <w:sz w:val="28"/>
          <w:szCs w:val="20"/>
        </w:rPr>
      </w:pPr>
      <w:r w:rsidRPr="00C87843">
        <w:rPr>
          <w:rFonts w:eastAsia="Droid Sans" w:cs="Lohit Hindi"/>
          <w:kern w:val="2"/>
          <w:lang w:eastAsia="zh-CN" w:bidi="hi-IN"/>
        </w:rPr>
        <w:t xml:space="preserve">- </w:t>
      </w:r>
      <w:r w:rsidR="00B216B0" w:rsidRPr="00C87843">
        <w:rPr>
          <w:rFonts w:eastAsia="Droid Sans" w:cs="Lohit Hindi"/>
          <w:kern w:val="2"/>
          <w:lang w:eastAsia="zh-CN" w:bidi="hi-IN"/>
        </w:rPr>
        <w:t xml:space="preserve">Отсутствие в </w:t>
      </w:r>
      <w:r w:rsidR="007D5628" w:rsidRPr="00C87843">
        <w:rPr>
          <w:rFonts w:eastAsia="Droid Sans" w:cs="Lohit Hindi"/>
          <w:kern w:val="2"/>
          <w:lang w:eastAsia="zh-CN" w:bidi="hi-IN"/>
        </w:rPr>
        <w:t>форме «Опись</w:t>
      </w:r>
      <w:r w:rsidR="00B216B0" w:rsidRPr="00C87843">
        <w:rPr>
          <w:rFonts w:eastAsia="Droid Sans" w:cs="Lohit Hindi"/>
          <w:kern w:val="2"/>
          <w:lang w:eastAsia="zh-CN" w:bidi="hi-IN"/>
        </w:rPr>
        <w:t xml:space="preserve">» </w:t>
      </w:r>
      <w:r w:rsidR="007D5628" w:rsidRPr="00C87843">
        <w:rPr>
          <w:rFonts w:eastAsia="Droid Sans" w:cs="Lohit Hindi"/>
          <w:kern w:val="2"/>
          <w:lang w:eastAsia="zh-CN" w:bidi="hi-IN"/>
        </w:rPr>
        <w:t xml:space="preserve">наименований документов, </w:t>
      </w:r>
      <w:r w:rsidR="00855D2F" w:rsidRPr="00C87843">
        <w:rPr>
          <w:rFonts w:eastAsia="Droid Sans" w:cs="Lohit Hindi"/>
          <w:kern w:val="2"/>
          <w:lang w:eastAsia="zh-CN" w:bidi="hi-IN"/>
        </w:rPr>
        <w:t xml:space="preserve">цифровых значений количества листов и </w:t>
      </w:r>
      <w:r w:rsidR="00B216B0" w:rsidRPr="00C87843">
        <w:rPr>
          <w:rFonts w:eastAsia="Droid Sans" w:cs="Lohit Hindi"/>
          <w:kern w:val="2"/>
          <w:lang w:eastAsia="zh-CN" w:bidi="hi-IN"/>
        </w:rPr>
        <w:t xml:space="preserve">номеров страниц </w:t>
      </w:r>
      <w:r w:rsidR="00855D2F" w:rsidRPr="00C87843">
        <w:rPr>
          <w:rFonts w:eastAsia="Droid Sans" w:cs="Lohit Hindi"/>
          <w:kern w:val="2"/>
          <w:lang w:eastAsia="zh-CN" w:bidi="hi-IN"/>
        </w:rPr>
        <w:t>не допускается.</w:t>
      </w:r>
    </w:p>
    <w:p w14:paraId="00D85D31" w14:textId="77777777" w:rsidR="00362AFC" w:rsidRPr="00C87843" w:rsidRDefault="00362AFC" w:rsidP="00362AFC">
      <w:pPr>
        <w:tabs>
          <w:tab w:val="left" w:pos="0"/>
          <w:tab w:val="left" w:pos="1134"/>
        </w:tabs>
        <w:ind w:firstLine="567"/>
        <w:jc w:val="both"/>
        <w:rPr>
          <w:snapToGrid w:val="0"/>
          <w:sz w:val="28"/>
          <w:szCs w:val="20"/>
        </w:rPr>
      </w:pPr>
    </w:p>
    <w:p w14:paraId="1C3EDF5B" w14:textId="77777777" w:rsidR="007903CD" w:rsidRPr="00BB0BBC" w:rsidRDefault="007903CD" w:rsidP="00362AFC">
      <w:pPr>
        <w:tabs>
          <w:tab w:val="left" w:pos="0"/>
          <w:tab w:val="left" w:pos="1134"/>
        </w:tabs>
        <w:ind w:firstLine="567"/>
        <w:jc w:val="both"/>
        <w:rPr>
          <w:snapToGrid w:val="0"/>
          <w:sz w:val="28"/>
          <w:szCs w:val="20"/>
          <w:highlight w:val="yellow"/>
        </w:rPr>
      </w:pPr>
    </w:p>
    <w:p w14:paraId="330B77E2" w14:textId="77777777" w:rsidR="007903CD" w:rsidRPr="00BB0BBC" w:rsidRDefault="007903CD" w:rsidP="00362AFC">
      <w:pPr>
        <w:tabs>
          <w:tab w:val="left" w:pos="0"/>
          <w:tab w:val="left" w:pos="1134"/>
        </w:tabs>
        <w:ind w:firstLine="567"/>
        <w:jc w:val="both"/>
        <w:rPr>
          <w:snapToGrid w:val="0"/>
          <w:sz w:val="28"/>
          <w:szCs w:val="20"/>
          <w:highlight w:val="yellow"/>
        </w:rPr>
      </w:pPr>
    </w:p>
    <w:p w14:paraId="5A02DA10" w14:textId="77777777" w:rsidR="007903CD" w:rsidRPr="00BB0BBC" w:rsidRDefault="007903CD" w:rsidP="00362AFC">
      <w:pPr>
        <w:tabs>
          <w:tab w:val="left" w:pos="0"/>
          <w:tab w:val="left" w:pos="1134"/>
        </w:tabs>
        <w:ind w:firstLine="567"/>
        <w:jc w:val="both"/>
        <w:rPr>
          <w:snapToGrid w:val="0"/>
          <w:sz w:val="28"/>
          <w:szCs w:val="20"/>
          <w:highlight w:val="yellow"/>
        </w:rPr>
      </w:pPr>
    </w:p>
    <w:p w14:paraId="3A748429" w14:textId="77777777" w:rsidR="007903CD" w:rsidRPr="00BB0BBC" w:rsidRDefault="007903CD" w:rsidP="00362AFC">
      <w:pPr>
        <w:tabs>
          <w:tab w:val="left" w:pos="0"/>
          <w:tab w:val="left" w:pos="1134"/>
        </w:tabs>
        <w:ind w:firstLine="567"/>
        <w:jc w:val="both"/>
        <w:rPr>
          <w:snapToGrid w:val="0"/>
          <w:sz w:val="28"/>
          <w:szCs w:val="20"/>
          <w:highlight w:val="yellow"/>
        </w:rPr>
      </w:pPr>
    </w:p>
    <w:p w14:paraId="22FEE566" w14:textId="77777777" w:rsidR="007903CD" w:rsidRPr="00BB0BBC" w:rsidRDefault="007903CD" w:rsidP="00362AFC">
      <w:pPr>
        <w:tabs>
          <w:tab w:val="left" w:pos="0"/>
          <w:tab w:val="left" w:pos="1134"/>
        </w:tabs>
        <w:ind w:firstLine="567"/>
        <w:jc w:val="both"/>
        <w:rPr>
          <w:snapToGrid w:val="0"/>
          <w:sz w:val="28"/>
          <w:szCs w:val="20"/>
          <w:highlight w:val="yellow"/>
        </w:rPr>
      </w:pPr>
    </w:p>
    <w:p w14:paraId="27B33EFE" w14:textId="77777777" w:rsidR="007903CD" w:rsidRPr="00BB0BBC" w:rsidRDefault="007903CD" w:rsidP="00362AFC">
      <w:pPr>
        <w:tabs>
          <w:tab w:val="left" w:pos="0"/>
          <w:tab w:val="left" w:pos="1134"/>
        </w:tabs>
        <w:ind w:firstLine="567"/>
        <w:jc w:val="both"/>
        <w:rPr>
          <w:snapToGrid w:val="0"/>
          <w:sz w:val="28"/>
          <w:szCs w:val="20"/>
          <w:highlight w:val="yellow"/>
        </w:rPr>
      </w:pPr>
    </w:p>
    <w:p w14:paraId="22844DF3" w14:textId="77777777" w:rsidR="007903CD" w:rsidRPr="00BB0BBC" w:rsidRDefault="007903CD" w:rsidP="00362AFC">
      <w:pPr>
        <w:tabs>
          <w:tab w:val="left" w:pos="0"/>
          <w:tab w:val="left" w:pos="1134"/>
        </w:tabs>
        <w:ind w:firstLine="567"/>
        <w:jc w:val="both"/>
        <w:rPr>
          <w:snapToGrid w:val="0"/>
          <w:sz w:val="28"/>
          <w:szCs w:val="20"/>
          <w:highlight w:val="yellow"/>
        </w:rPr>
      </w:pPr>
    </w:p>
    <w:p w14:paraId="48AF152E" w14:textId="77777777" w:rsidR="007903CD" w:rsidRPr="00BB0BBC" w:rsidRDefault="007903CD" w:rsidP="00362AFC">
      <w:pPr>
        <w:tabs>
          <w:tab w:val="left" w:pos="0"/>
          <w:tab w:val="left" w:pos="1134"/>
        </w:tabs>
        <w:ind w:firstLine="567"/>
        <w:jc w:val="both"/>
        <w:rPr>
          <w:snapToGrid w:val="0"/>
          <w:sz w:val="28"/>
          <w:szCs w:val="20"/>
          <w:highlight w:val="yellow"/>
        </w:rPr>
      </w:pPr>
    </w:p>
    <w:p w14:paraId="7FCC5E7F" w14:textId="77777777" w:rsidR="007903CD" w:rsidRPr="00BB0BBC" w:rsidRDefault="007903CD" w:rsidP="00362AFC">
      <w:pPr>
        <w:tabs>
          <w:tab w:val="left" w:pos="0"/>
          <w:tab w:val="left" w:pos="1134"/>
        </w:tabs>
        <w:ind w:firstLine="567"/>
        <w:jc w:val="both"/>
        <w:rPr>
          <w:snapToGrid w:val="0"/>
          <w:sz w:val="28"/>
          <w:szCs w:val="20"/>
          <w:highlight w:val="yellow"/>
        </w:rPr>
      </w:pPr>
    </w:p>
    <w:p w14:paraId="5E5237B4" w14:textId="77777777" w:rsidR="007903CD" w:rsidRPr="00BB0BBC" w:rsidRDefault="007903CD" w:rsidP="00362AFC">
      <w:pPr>
        <w:tabs>
          <w:tab w:val="left" w:pos="0"/>
          <w:tab w:val="left" w:pos="1134"/>
        </w:tabs>
        <w:ind w:firstLine="567"/>
        <w:jc w:val="both"/>
        <w:rPr>
          <w:snapToGrid w:val="0"/>
          <w:sz w:val="28"/>
          <w:szCs w:val="20"/>
          <w:highlight w:val="yellow"/>
        </w:rPr>
      </w:pPr>
    </w:p>
    <w:p w14:paraId="132FE11D" w14:textId="77777777" w:rsidR="007903CD" w:rsidRPr="00BB0BBC" w:rsidRDefault="007903CD" w:rsidP="00362AFC">
      <w:pPr>
        <w:tabs>
          <w:tab w:val="left" w:pos="0"/>
          <w:tab w:val="left" w:pos="1134"/>
        </w:tabs>
        <w:ind w:firstLine="567"/>
        <w:jc w:val="both"/>
        <w:rPr>
          <w:snapToGrid w:val="0"/>
          <w:sz w:val="28"/>
          <w:szCs w:val="20"/>
          <w:highlight w:val="yellow"/>
        </w:rPr>
      </w:pPr>
    </w:p>
    <w:p w14:paraId="2EDBDE84" w14:textId="77777777" w:rsidR="007903CD" w:rsidRPr="00BB0BBC" w:rsidRDefault="007903CD" w:rsidP="00362AFC">
      <w:pPr>
        <w:tabs>
          <w:tab w:val="left" w:pos="0"/>
          <w:tab w:val="left" w:pos="1134"/>
        </w:tabs>
        <w:ind w:firstLine="567"/>
        <w:jc w:val="both"/>
        <w:rPr>
          <w:snapToGrid w:val="0"/>
          <w:sz w:val="28"/>
          <w:szCs w:val="20"/>
          <w:highlight w:val="yellow"/>
        </w:rPr>
      </w:pPr>
    </w:p>
    <w:p w14:paraId="43F444A5" w14:textId="77777777" w:rsidR="007903CD" w:rsidRPr="00BB0BBC" w:rsidRDefault="007903CD" w:rsidP="00362AFC">
      <w:pPr>
        <w:tabs>
          <w:tab w:val="left" w:pos="0"/>
          <w:tab w:val="left" w:pos="1134"/>
        </w:tabs>
        <w:ind w:firstLine="567"/>
        <w:jc w:val="both"/>
        <w:rPr>
          <w:snapToGrid w:val="0"/>
          <w:sz w:val="28"/>
          <w:szCs w:val="20"/>
          <w:highlight w:val="yellow"/>
        </w:rPr>
      </w:pPr>
    </w:p>
    <w:p w14:paraId="0CFA4DDA" w14:textId="77777777" w:rsidR="007903CD" w:rsidRPr="00BB0BBC" w:rsidRDefault="007903CD" w:rsidP="00362AFC">
      <w:pPr>
        <w:tabs>
          <w:tab w:val="left" w:pos="0"/>
          <w:tab w:val="left" w:pos="1134"/>
        </w:tabs>
        <w:ind w:firstLine="567"/>
        <w:jc w:val="both"/>
        <w:rPr>
          <w:snapToGrid w:val="0"/>
          <w:sz w:val="28"/>
          <w:szCs w:val="20"/>
          <w:highlight w:val="yellow"/>
        </w:rPr>
      </w:pPr>
    </w:p>
    <w:p w14:paraId="79896AD9" w14:textId="77777777" w:rsidR="007903CD" w:rsidRPr="00BB0BBC" w:rsidRDefault="007903CD" w:rsidP="00362AFC">
      <w:pPr>
        <w:tabs>
          <w:tab w:val="left" w:pos="0"/>
          <w:tab w:val="left" w:pos="1134"/>
        </w:tabs>
        <w:ind w:firstLine="567"/>
        <w:jc w:val="both"/>
        <w:rPr>
          <w:snapToGrid w:val="0"/>
          <w:sz w:val="28"/>
          <w:szCs w:val="20"/>
          <w:highlight w:val="yellow"/>
        </w:rPr>
      </w:pPr>
    </w:p>
    <w:p w14:paraId="27D5120D" w14:textId="77777777" w:rsidR="007903CD" w:rsidRPr="00BB0BBC" w:rsidRDefault="007903CD" w:rsidP="00362AFC">
      <w:pPr>
        <w:tabs>
          <w:tab w:val="left" w:pos="0"/>
          <w:tab w:val="left" w:pos="1134"/>
        </w:tabs>
        <w:ind w:firstLine="567"/>
        <w:jc w:val="both"/>
        <w:rPr>
          <w:snapToGrid w:val="0"/>
          <w:sz w:val="28"/>
          <w:szCs w:val="20"/>
          <w:highlight w:val="yellow"/>
        </w:rPr>
      </w:pPr>
    </w:p>
    <w:p w14:paraId="34224315" w14:textId="77777777" w:rsidR="007903CD" w:rsidRPr="00BB0BBC" w:rsidRDefault="007903CD" w:rsidP="00362AFC">
      <w:pPr>
        <w:tabs>
          <w:tab w:val="left" w:pos="0"/>
          <w:tab w:val="left" w:pos="1134"/>
        </w:tabs>
        <w:ind w:firstLine="567"/>
        <w:jc w:val="both"/>
        <w:rPr>
          <w:snapToGrid w:val="0"/>
          <w:sz w:val="28"/>
          <w:szCs w:val="20"/>
          <w:highlight w:val="yellow"/>
        </w:rPr>
      </w:pPr>
    </w:p>
    <w:p w14:paraId="2174459C" w14:textId="77777777" w:rsidR="007903CD" w:rsidRPr="00BB0BBC" w:rsidRDefault="007903CD" w:rsidP="00362AFC">
      <w:pPr>
        <w:tabs>
          <w:tab w:val="left" w:pos="0"/>
          <w:tab w:val="left" w:pos="1134"/>
        </w:tabs>
        <w:ind w:firstLine="567"/>
        <w:jc w:val="both"/>
        <w:rPr>
          <w:snapToGrid w:val="0"/>
          <w:sz w:val="28"/>
          <w:szCs w:val="20"/>
          <w:highlight w:val="yellow"/>
        </w:rPr>
      </w:pPr>
    </w:p>
    <w:p w14:paraId="049F485E" w14:textId="77777777" w:rsidR="007903CD" w:rsidRPr="00BB0BBC" w:rsidRDefault="007903CD" w:rsidP="00362AFC">
      <w:pPr>
        <w:tabs>
          <w:tab w:val="left" w:pos="0"/>
          <w:tab w:val="left" w:pos="1134"/>
        </w:tabs>
        <w:ind w:firstLine="567"/>
        <w:jc w:val="both"/>
        <w:rPr>
          <w:snapToGrid w:val="0"/>
          <w:sz w:val="28"/>
          <w:szCs w:val="20"/>
          <w:highlight w:val="yellow"/>
        </w:rPr>
      </w:pPr>
    </w:p>
    <w:p w14:paraId="6DA7F7B1" w14:textId="77777777" w:rsidR="007903CD" w:rsidRPr="00BB0BBC" w:rsidRDefault="007903CD" w:rsidP="00362AFC">
      <w:pPr>
        <w:tabs>
          <w:tab w:val="left" w:pos="0"/>
          <w:tab w:val="left" w:pos="1134"/>
        </w:tabs>
        <w:ind w:firstLine="567"/>
        <w:jc w:val="both"/>
        <w:rPr>
          <w:snapToGrid w:val="0"/>
          <w:sz w:val="28"/>
          <w:szCs w:val="20"/>
          <w:highlight w:val="yellow"/>
        </w:rPr>
      </w:pPr>
    </w:p>
    <w:p w14:paraId="5FD62E52" w14:textId="77777777" w:rsidR="007903CD" w:rsidRPr="00BB0BBC" w:rsidRDefault="007903CD" w:rsidP="00362AFC">
      <w:pPr>
        <w:tabs>
          <w:tab w:val="left" w:pos="0"/>
          <w:tab w:val="left" w:pos="1134"/>
        </w:tabs>
        <w:ind w:firstLine="567"/>
        <w:jc w:val="both"/>
        <w:rPr>
          <w:snapToGrid w:val="0"/>
          <w:sz w:val="28"/>
          <w:szCs w:val="20"/>
          <w:highlight w:val="yellow"/>
        </w:rPr>
      </w:pPr>
    </w:p>
    <w:p w14:paraId="36BBE4B8" w14:textId="77777777" w:rsidR="007903CD" w:rsidRPr="00BB0BBC" w:rsidRDefault="007903CD" w:rsidP="00362AFC">
      <w:pPr>
        <w:tabs>
          <w:tab w:val="left" w:pos="0"/>
          <w:tab w:val="left" w:pos="1134"/>
        </w:tabs>
        <w:ind w:firstLine="567"/>
        <w:jc w:val="both"/>
        <w:rPr>
          <w:snapToGrid w:val="0"/>
          <w:sz w:val="28"/>
          <w:szCs w:val="20"/>
          <w:highlight w:val="yellow"/>
        </w:rPr>
      </w:pPr>
    </w:p>
    <w:p w14:paraId="61423405" w14:textId="77777777" w:rsidR="007903CD" w:rsidRPr="00BB0BBC" w:rsidRDefault="007903CD" w:rsidP="00362AFC">
      <w:pPr>
        <w:tabs>
          <w:tab w:val="left" w:pos="0"/>
          <w:tab w:val="left" w:pos="1134"/>
        </w:tabs>
        <w:ind w:firstLine="567"/>
        <w:jc w:val="both"/>
        <w:rPr>
          <w:snapToGrid w:val="0"/>
          <w:sz w:val="28"/>
          <w:szCs w:val="20"/>
          <w:highlight w:val="yellow"/>
        </w:rPr>
      </w:pPr>
    </w:p>
    <w:p w14:paraId="43D2811A" w14:textId="77777777" w:rsidR="007903CD" w:rsidRPr="00BB0BBC" w:rsidRDefault="007903CD" w:rsidP="00362AFC">
      <w:pPr>
        <w:tabs>
          <w:tab w:val="left" w:pos="0"/>
          <w:tab w:val="left" w:pos="1134"/>
        </w:tabs>
        <w:ind w:firstLine="567"/>
        <w:jc w:val="both"/>
        <w:rPr>
          <w:snapToGrid w:val="0"/>
          <w:sz w:val="28"/>
          <w:szCs w:val="20"/>
          <w:highlight w:val="yellow"/>
        </w:rPr>
      </w:pPr>
    </w:p>
    <w:p w14:paraId="7DAFA1C0" w14:textId="77777777" w:rsidR="007903CD" w:rsidRPr="00BB0BBC" w:rsidRDefault="007903CD" w:rsidP="00362AFC">
      <w:pPr>
        <w:tabs>
          <w:tab w:val="left" w:pos="0"/>
          <w:tab w:val="left" w:pos="1134"/>
        </w:tabs>
        <w:ind w:firstLine="567"/>
        <w:jc w:val="both"/>
        <w:rPr>
          <w:snapToGrid w:val="0"/>
          <w:sz w:val="28"/>
          <w:szCs w:val="20"/>
          <w:highlight w:val="yellow"/>
        </w:rPr>
      </w:pPr>
    </w:p>
    <w:p w14:paraId="55DD44C0" w14:textId="77777777" w:rsidR="007903CD" w:rsidRPr="00BB0BBC" w:rsidRDefault="007903CD" w:rsidP="00362AFC">
      <w:pPr>
        <w:tabs>
          <w:tab w:val="left" w:pos="0"/>
          <w:tab w:val="left" w:pos="1134"/>
        </w:tabs>
        <w:ind w:firstLine="567"/>
        <w:jc w:val="both"/>
        <w:rPr>
          <w:snapToGrid w:val="0"/>
          <w:sz w:val="28"/>
          <w:szCs w:val="20"/>
          <w:highlight w:val="yellow"/>
        </w:rPr>
      </w:pPr>
    </w:p>
    <w:p w14:paraId="7F61D21B" w14:textId="77777777" w:rsidR="00996A3D" w:rsidRDefault="00996A3D" w:rsidP="007903CD">
      <w:pPr>
        <w:tabs>
          <w:tab w:val="left" w:pos="0"/>
          <w:tab w:val="left" w:pos="1134"/>
        </w:tabs>
        <w:ind w:firstLine="567"/>
        <w:jc w:val="right"/>
        <w:rPr>
          <w:snapToGrid w:val="0"/>
        </w:rPr>
      </w:pPr>
    </w:p>
    <w:p w14:paraId="0548F7F4" w14:textId="77777777" w:rsidR="007903CD" w:rsidRPr="00D96792" w:rsidRDefault="007903CD" w:rsidP="007903CD">
      <w:pPr>
        <w:tabs>
          <w:tab w:val="left" w:pos="0"/>
          <w:tab w:val="left" w:pos="1134"/>
        </w:tabs>
        <w:ind w:firstLine="567"/>
        <w:jc w:val="right"/>
        <w:rPr>
          <w:snapToGrid w:val="0"/>
        </w:rPr>
      </w:pPr>
      <w:r w:rsidRPr="00D96792">
        <w:rPr>
          <w:snapToGrid w:val="0"/>
        </w:rPr>
        <w:lastRenderedPageBreak/>
        <w:t>Приложение №2</w:t>
      </w:r>
    </w:p>
    <w:p w14:paraId="328330E0" w14:textId="7DF60ADD" w:rsidR="00362AFC" w:rsidRPr="00D96792" w:rsidRDefault="00FF0CCC" w:rsidP="001A3EC4">
      <w:pPr>
        <w:pStyle w:val="ac"/>
        <w:keepNext/>
        <w:numPr>
          <w:ilvl w:val="1"/>
          <w:numId w:val="10"/>
        </w:numPr>
        <w:tabs>
          <w:tab w:val="left" w:pos="0"/>
        </w:tabs>
        <w:suppressAutoHyphens/>
        <w:spacing w:before="240" w:after="120" w:line="360" w:lineRule="auto"/>
        <w:jc w:val="center"/>
        <w:outlineLvl w:val="2"/>
        <w:rPr>
          <w:b/>
          <w:snapToGrid w:val="0"/>
        </w:rPr>
      </w:pPr>
      <w:r w:rsidRPr="00D96792">
        <w:rPr>
          <w:b/>
          <w:snapToGrid w:val="0"/>
        </w:rPr>
        <w:t xml:space="preserve"> </w:t>
      </w:r>
      <w:r w:rsidR="00362AFC" w:rsidRPr="00D96792">
        <w:rPr>
          <w:b/>
          <w:snapToGrid w:val="0"/>
        </w:rPr>
        <w:t xml:space="preserve">Форма </w:t>
      </w:r>
      <w:r w:rsidR="00855D2F" w:rsidRPr="00D96792">
        <w:rPr>
          <w:b/>
          <w:snapToGrid w:val="0"/>
        </w:rPr>
        <w:t>«</w:t>
      </w:r>
      <w:r w:rsidR="001829C0" w:rsidRPr="00D96792">
        <w:rPr>
          <w:b/>
          <w:snapToGrid w:val="0"/>
        </w:rPr>
        <w:t>Конкурсное п</w:t>
      </w:r>
      <w:r w:rsidR="00362AFC" w:rsidRPr="00D96792">
        <w:rPr>
          <w:b/>
          <w:snapToGrid w:val="0"/>
        </w:rPr>
        <w:t>редложени</w:t>
      </w:r>
      <w:r w:rsidR="00855D2F" w:rsidRPr="00D96792">
        <w:rPr>
          <w:b/>
          <w:snapToGrid w:val="0"/>
        </w:rPr>
        <w:t>е»</w:t>
      </w:r>
      <w:r w:rsidR="007E1605" w:rsidRPr="00D96792">
        <w:rPr>
          <w:b/>
          <w:snapToGrid w:val="0"/>
        </w:rPr>
        <w:t xml:space="preserve"> (форма2)</w:t>
      </w:r>
    </w:p>
    <w:p w14:paraId="0BA6EDCB" w14:textId="29E94162" w:rsidR="001829C0" w:rsidRPr="00D96792" w:rsidRDefault="00855D2F" w:rsidP="001829C0">
      <w:pPr>
        <w:widowControl w:val="0"/>
        <w:autoSpaceDE w:val="0"/>
        <w:autoSpaceDN w:val="0"/>
        <w:adjustRightInd w:val="0"/>
        <w:ind w:firstLine="540"/>
        <w:jc w:val="center"/>
        <w:rPr>
          <w:color w:val="000000"/>
        </w:rPr>
      </w:pPr>
      <w:r w:rsidRPr="00D96792">
        <w:rPr>
          <w:color w:val="000000"/>
        </w:rPr>
        <w:t xml:space="preserve">для участия в </w:t>
      </w:r>
      <w:r w:rsidR="001829C0" w:rsidRPr="00D96792">
        <w:rPr>
          <w:color w:val="000000"/>
        </w:rPr>
        <w:t>открытом конкурсе</w:t>
      </w:r>
      <w:r w:rsidRPr="00D96792">
        <w:rPr>
          <w:color w:val="000000"/>
        </w:rPr>
        <w:t xml:space="preserve"> на право заключения договора на </w:t>
      </w:r>
      <w:r w:rsidR="00C56984" w:rsidRPr="00525EFB">
        <w:t>выполнение работ по созданию информационных подсистем в рамках развития первоочередного функционала управления капитальным ремонтом действующей</w:t>
      </w:r>
      <w:r w:rsidR="00C56984">
        <w:t xml:space="preserve"> </w:t>
      </w:r>
      <w:r w:rsidR="00C56984" w:rsidRPr="001B6FBC">
        <w:t>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1829C0" w:rsidRPr="00D96792">
        <w:rPr>
          <w:color w:val="000000"/>
        </w:rPr>
        <w:t>.</w:t>
      </w:r>
    </w:p>
    <w:p w14:paraId="17016082" w14:textId="77777777" w:rsidR="001829C0" w:rsidRPr="00D96792" w:rsidRDefault="001829C0" w:rsidP="001829C0">
      <w:pPr>
        <w:widowControl w:val="0"/>
        <w:autoSpaceDE w:val="0"/>
        <w:autoSpaceDN w:val="0"/>
        <w:adjustRightInd w:val="0"/>
        <w:ind w:firstLine="540"/>
        <w:jc w:val="center"/>
        <w:rPr>
          <w:color w:val="000000"/>
        </w:rPr>
      </w:pPr>
    </w:p>
    <w:p w14:paraId="52B56634" w14:textId="1DFD4D47" w:rsidR="00855D2F" w:rsidRPr="00D96792" w:rsidRDefault="00855D2F" w:rsidP="001829C0">
      <w:pPr>
        <w:widowControl w:val="0"/>
        <w:autoSpaceDE w:val="0"/>
        <w:autoSpaceDN w:val="0"/>
        <w:adjustRightInd w:val="0"/>
        <w:ind w:firstLine="540"/>
        <w:rPr>
          <w:color w:val="000000"/>
        </w:rPr>
      </w:pPr>
      <w:r w:rsidRPr="00D96792">
        <w:rPr>
          <w:color w:val="000000"/>
        </w:rPr>
        <w:t>1. Претендент:</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12"/>
        <w:gridCol w:w="3544"/>
      </w:tblGrid>
      <w:tr w:rsidR="00855D2F" w:rsidRPr="00D96792" w14:paraId="4C48D397" w14:textId="77777777" w:rsidTr="00ED0D84">
        <w:trPr>
          <w:trHeight w:val="800"/>
          <w:tblCellSpacing w:w="5" w:type="nil"/>
        </w:trPr>
        <w:tc>
          <w:tcPr>
            <w:tcW w:w="5812" w:type="dxa"/>
            <w:tcBorders>
              <w:top w:val="single" w:sz="8" w:space="0" w:color="auto"/>
              <w:left w:val="single" w:sz="8" w:space="0" w:color="auto"/>
              <w:bottom w:val="single" w:sz="8" w:space="0" w:color="auto"/>
              <w:right w:val="single" w:sz="8" w:space="0" w:color="auto"/>
            </w:tcBorders>
          </w:tcPr>
          <w:p w14:paraId="141EB79A" w14:textId="77777777" w:rsidR="00855D2F" w:rsidRPr="00D96792" w:rsidRDefault="00855D2F" w:rsidP="00ED0D84">
            <w:pPr>
              <w:widowControl w:val="0"/>
              <w:autoSpaceDE w:val="0"/>
              <w:autoSpaceDN w:val="0"/>
              <w:adjustRightInd w:val="0"/>
              <w:rPr>
                <w:color w:val="000000"/>
              </w:rPr>
            </w:pPr>
            <w:r w:rsidRPr="00D96792">
              <w:rPr>
                <w:color w:val="000000"/>
              </w:rPr>
              <w:t xml:space="preserve">1.1. Фирменное наименование (наименование) и сведения об организационно-правовой форме </w:t>
            </w:r>
            <w:r w:rsidRPr="00D96792">
              <w:rPr>
                <w:i/>
                <w:color w:val="000000"/>
              </w:rPr>
              <w:t>(Претендент   вправе   указать   полное   или   сокращенное наименование по собственному усмотрению)</w:t>
            </w:r>
            <w:r w:rsidRPr="00D96792">
              <w:rPr>
                <w:color w:val="000000"/>
              </w:rPr>
              <w:t xml:space="preserve">                </w:t>
            </w:r>
          </w:p>
        </w:tc>
        <w:tc>
          <w:tcPr>
            <w:tcW w:w="3544" w:type="dxa"/>
            <w:tcBorders>
              <w:top w:val="single" w:sz="8" w:space="0" w:color="auto"/>
              <w:left w:val="single" w:sz="8" w:space="0" w:color="auto"/>
              <w:bottom w:val="single" w:sz="8" w:space="0" w:color="auto"/>
              <w:right w:val="single" w:sz="8" w:space="0" w:color="auto"/>
            </w:tcBorders>
          </w:tcPr>
          <w:p w14:paraId="79765932" w14:textId="77777777" w:rsidR="00855D2F" w:rsidRPr="00D96792" w:rsidRDefault="00855D2F" w:rsidP="00ED0D84">
            <w:pPr>
              <w:widowControl w:val="0"/>
              <w:autoSpaceDE w:val="0"/>
              <w:autoSpaceDN w:val="0"/>
              <w:adjustRightInd w:val="0"/>
              <w:rPr>
                <w:color w:val="000000"/>
              </w:rPr>
            </w:pPr>
          </w:p>
        </w:tc>
      </w:tr>
      <w:tr w:rsidR="00855D2F" w:rsidRPr="00D96792" w14:paraId="3DA690D3" w14:textId="77777777" w:rsidTr="005C7466">
        <w:trPr>
          <w:tblCellSpacing w:w="5" w:type="nil"/>
        </w:trPr>
        <w:tc>
          <w:tcPr>
            <w:tcW w:w="5812" w:type="dxa"/>
            <w:tcBorders>
              <w:left w:val="single" w:sz="8" w:space="0" w:color="auto"/>
              <w:bottom w:val="single" w:sz="4" w:space="0" w:color="auto"/>
              <w:right w:val="single" w:sz="8" w:space="0" w:color="auto"/>
            </w:tcBorders>
          </w:tcPr>
          <w:p w14:paraId="20EA2E96" w14:textId="77777777" w:rsidR="00855D2F" w:rsidRPr="00D96792" w:rsidRDefault="00855D2F" w:rsidP="00ED0D84">
            <w:pPr>
              <w:widowControl w:val="0"/>
              <w:autoSpaceDE w:val="0"/>
              <w:autoSpaceDN w:val="0"/>
              <w:adjustRightInd w:val="0"/>
              <w:rPr>
                <w:color w:val="000000"/>
              </w:rPr>
            </w:pPr>
            <w:r w:rsidRPr="00D96792">
              <w:rPr>
                <w:color w:val="000000"/>
              </w:rPr>
              <w:t xml:space="preserve">1.2. Почтовый адрес                                        </w:t>
            </w:r>
          </w:p>
        </w:tc>
        <w:tc>
          <w:tcPr>
            <w:tcW w:w="3544" w:type="dxa"/>
            <w:tcBorders>
              <w:left w:val="single" w:sz="8" w:space="0" w:color="auto"/>
              <w:bottom w:val="single" w:sz="4" w:space="0" w:color="auto"/>
              <w:right w:val="single" w:sz="8" w:space="0" w:color="auto"/>
            </w:tcBorders>
          </w:tcPr>
          <w:p w14:paraId="5309E517" w14:textId="77777777" w:rsidR="00855D2F" w:rsidRPr="00D96792" w:rsidRDefault="00855D2F" w:rsidP="00ED0D84">
            <w:pPr>
              <w:widowControl w:val="0"/>
              <w:autoSpaceDE w:val="0"/>
              <w:autoSpaceDN w:val="0"/>
              <w:adjustRightInd w:val="0"/>
              <w:rPr>
                <w:color w:val="000000"/>
              </w:rPr>
            </w:pPr>
          </w:p>
        </w:tc>
      </w:tr>
      <w:tr w:rsidR="00855D2F" w:rsidRPr="00D96792" w14:paraId="048CD2B5" w14:textId="77777777" w:rsidTr="005C7466">
        <w:trPr>
          <w:tblCellSpacing w:w="5" w:type="nil"/>
        </w:trPr>
        <w:tc>
          <w:tcPr>
            <w:tcW w:w="5812" w:type="dxa"/>
            <w:tcBorders>
              <w:top w:val="single" w:sz="4" w:space="0" w:color="auto"/>
              <w:left w:val="single" w:sz="4" w:space="0" w:color="auto"/>
              <w:bottom w:val="single" w:sz="4" w:space="0" w:color="auto"/>
              <w:right w:val="single" w:sz="4" w:space="0" w:color="auto"/>
            </w:tcBorders>
          </w:tcPr>
          <w:p w14:paraId="3A0ED6F4" w14:textId="77777777" w:rsidR="00855D2F" w:rsidRPr="00D96792" w:rsidRDefault="00855D2F" w:rsidP="00ED0D84">
            <w:pPr>
              <w:widowControl w:val="0"/>
              <w:autoSpaceDE w:val="0"/>
              <w:autoSpaceDN w:val="0"/>
              <w:adjustRightInd w:val="0"/>
              <w:rPr>
                <w:color w:val="000000"/>
              </w:rPr>
            </w:pPr>
            <w:r w:rsidRPr="00D96792">
              <w:rPr>
                <w:color w:val="000000"/>
              </w:rPr>
              <w:t xml:space="preserve">1.3. Контактный телефон (факс)           </w:t>
            </w:r>
          </w:p>
        </w:tc>
        <w:tc>
          <w:tcPr>
            <w:tcW w:w="3544" w:type="dxa"/>
            <w:tcBorders>
              <w:top w:val="single" w:sz="4" w:space="0" w:color="auto"/>
              <w:left w:val="single" w:sz="4" w:space="0" w:color="auto"/>
              <w:bottom w:val="single" w:sz="4" w:space="0" w:color="auto"/>
              <w:right w:val="single" w:sz="4" w:space="0" w:color="auto"/>
            </w:tcBorders>
          </w:tcPr>
          <w:p w14:paraId="6659227C" w14:textId="77777777" w:rsidR="00855D2F" w:rsidRPr="00D96792" w:rsidRDefault="00855D2F" w:rsidP="00ED0D84">
            <w:pPr>
              <w:widowControl w:val="0"/>
              <w:autoSpaceDE w:val="0"/>
              <w:autoSpaceDN w:val="0"/>
              <w:adjustRightInd w:val="0"/>
              <w:rPr>
                <w:color w:val="000000"/>
              </w:rPr>
            </w:pPr>
          </w:p>
        </w:tc>
      </w:tr>
      <w:tr w:rsidR="005C7466" w:rsidRPr="00D96792" w14:paraId="297BEECE" w14:textId="77777777" w:rsidTr="005C7466">
        <w:trPr>
          <w:tblCellSpacing w:w="5" w:type="nil"/>
        </w:trPr>
        <w:tc>
          <w:tcPr>
            <w:tcW w:w="5812" w:type="dxa"/>
            <w:tcBorders>
              <w:top w:val="single" w:sz="4" w:space="0" w:color="auto"/>
              <w:left w:val="single" w:sz="4" w:space="0" w:color="auto"/>
              <w:bottom w:val="single" w:sz="4" w:space="0" w:color="auto"/>
              <w:right w:val="single" w:sz="4" w:space="0" w:color="auto"/>
            </w:tcBorders>
          </w:tcPr>
          <w:p w14:paraId="3ABB30D1" w14:textId="1942C132" w:rsidR="005C7466" w:rsidRPr="00D96792" w:rsidRDefault="005C7466" w:rsidP="00ED0D84">
            <w:pPr>
              <w:widowControl w:val="0"/>
              <w:autoSpaceDE w:val="0"/>
              <w:autoSpaceDN w:val="0"/>
              <w:adjustRightInd w:val="0"/>
              <w:rPr>
                <w:color w:val="000000"/>
              </w:rPr>
            </w:pPr>
            <w:r w:rsidRPr="00D96792">
              <w:rPr>
                <w:color w:val="000000"/>
              </w:rPr>
              <w:t>1.4. Адрес электронной почты</w:t>
            </w:r>
          </w:p>
        </w:tc>
        <w:tc>
          <w:tcPr>
            <w:tcW w:w="3544" w:type="dxa"/>
            <w:tcBorders>
              <w:top w:val="single" w:sz="4" w:space="0" w:color="auto"/>
              <w:left w:val="single" w:sz="4" w:space="0" w:color="auto"/>
              <w:bottom w:val="single" w:sz="4" w:space="0" w:color="auto"/>
              <w:right w:val="single" w:sz="4" w:space="0" w:color="auto"/>
            </w:tcBorders>
          </w:tcPr>
          <w:p w14:paraId="3A4CA5A8" w14:textId="77777777" w:rsidR="005C7466" w:rsidRPr="00D96792" w:rsidRDefault="005C7466" w:rsidP="00ED0D84">
            <w:pPr>
              <w:widowControl w:val="0"/>
              <w:autoSpaceDE w:val="0"/>
              <w:autoSpaceDN w:val="0"/>
              <w:adjustRightInd w:val="0"/>
              <w:rPr>
                <w:color w:val="000000"/>
              </w:rPr>
            </w:pPr>
          </w:p>
        </w:tc>
      </w:tr>
      <w:tr w:rsidR="005C7466" w:rsidRPr="00D96792" w14:paraId="2EB09801" w14:textId="77777777" w:rsidTr="005C7466">
        <w:trPr>
          <w:tblCellSpacing w:w="5" w:type="nil"/>
        </w:trPr>
        <w:tc>
          <w:tcPr>
            <w:tcW w:w="5812" w:type="dxa"/>
            <w:tcBorders>
              <w:top w:val="single" w:sz="4" w:space="0" w:color="auto"/>
              <w:left w:val="single" w:sz="4" w:space="0" w:color="auto"/>
              <w:bottom w:val="single" w:sz="4" w:space="0" w:color="auto"/>
              <w:right w:val="single" w:sz="4" w:space="0" w:color="auto"/>
            </w:tcBorders>
          </w:tcPr>
          <w:p w14:paraId="2F6492C7" w14:textId="4CC41F0A" w:rsidR="005C7466" w:rsidRPr="00D96792" w:rsidRDefault="005C7466" w:rsidP="00ED0D84">
            <w:pPr>
              <w:widowControl w:val="0"/>
              <w:autoSpaceDE w:val="0"/>
              <w:autoSpaceDN w:val="0"/>
              <w:adjustRightInd w:val="0"/>
              <w:rPr>
                <w:color w:val="000000"/>
              </w:rPr>
            </w:pPr>
            <w:r w:rsidRPr="00D96792">
              <w:rPr>
                <w:color w:val="000000"/>
              </w:rPr>
              <w:t>1.5. Банковские реквизиты</w:t>
            </w:r>
          </w:p>
        </w:tc>
        <w:tc>
          <w:tcPr>
            <w:tcW w:w="3544" w:type="dxa"/>
            <w:tcBorders>
              <w:top w:val="single" w:sz="4" w:space="0" w:color="auto"/>
              <w:left w:val="single" w:sz="4" w:space="0" w:color="auto"/>
              <w:bottom w:val="single" w:sz="4" w:space="0" w:color="auto"/>
              <w:right w:val="single" w:sz="4" w:space="0" w:color="auto"/>
            </w:tcBorders>
          </w:tcPr>
          <w:p w14:paraId="405F9A55" w14:textId="77777777" w:rsidR="005C7466" w:rsidRPr="00D96792" w:rsidRDefault="005C7466" w:rsidP="00ED0D84">
            <w:pPr>
              <w:widowControl w:val="0"/>
              <w:autoSpaceDE w:val="0"/>
              <w:autoSpaceDN w:val="0"/>
              <w:adjustRightInd w:val="0"/>
              <w:rPr>
                <w:color w:val="000000"/>
              </w:rPr>
            </w:pPr>
          </w:p>
        </w:tc>
      </w:tr>
    </w:tbl>
    <w:p w14:paraId="297C0D32" w14:textId="77777777" w:rsidR="00855D2F" w:rsidRPr="00D96792" w:rsidRDefault="00855D2F" w:rsidP="00855D2F">
      <w:pPr>
        <w:pStyle w:val="ConsPlusNonformat"/>
        <w:ind w:firstLine="284"/>
        <w:rPr>
          <w:rFonts w:ascii="Times New Roman" w:hAnsi="Times New Roman" w:cs="Times New Roman"/>
          <w:color w:val="000000"/>
          <w:sz w:val="24"/>
          <w:szCs w:val="24"/>
        </w:rPr>
      </w:pPr>
      <w:r w:rsidRPr="00D96792">
        <w:rPr>
          <w:rFonts w:ascii="Times New Roman" w:hAnsi="Times New Roman" w:cs="Times New Roman"/>
          <w:color w:val="000000"/>
          <w:sz w:val="24"/>
          <w:szCs w:val="24"/>
        </w:rPr>
        <w:t xml:space="preserve">    2. Претендент _____________________________________ плательщиком налога.</w:t>
      </w:r>
    </w:p>
    <w:p w14:paraId="17130DC9" w14:textId="77777777" w:rsidR="00855D2F" w:rsidRPr="00D96792" w:rsidRDefault="00855D2F" w:rsidP="00855D2F">
      <w:pPr>
        <w:pStyle w:val="ConsPlusNonformat"/>
        <w:rPr>
          <w:rFonts w:ascii="Times New Roman" w:hAnsi="Times New Roman" w:cs="Times New Roman"/>
          <w:i/>
          <w:color w:val="000000"/>
          <w:sz w:val="18"/>
          <w:szCs w:val="18"/>
        </w:rPr>
      </w:pPr>
      <w:r w:rsidRPr="00D96792">
        <w:rPr>
          <w:rFonts w:ascii="Times New Roman" w:hAnsi="Times New Roman" w:cs="Times New Roman"/>
          <w:color w:val="000000"/>
          <w:sz w:val="24"/>
          <w:szCs w:val="24"/>
        </w:rPr>
        <w:t xml:space="preserve">            </w:t>
      </w:r>
      <w:r w:rsidRPr="00D96792">
        <w:rPr>
          <w:rFonts w:ascii="Times New Roman" w:hAnsi="Times New Roman" w:cs="Times New Roman"/>
          <w:color w:val="000000"/>
          <w:sz w:val="18"/>
          <w:szCs w:val="18"/>
        </w:rPr>
        <w:t xml:space="preserve"> </w:t>
      </w:r>
      <w:r w:rsidRPr="00D96792">
        <w:rPr>
          <w:rFonts w:ascii="Times New Roman" w:hAnsi="Times New Roman" w:cs="Times New Roman"/>
          <w:i/>
          <w:color w:val="000000"/>
          <w:sz w:val="18"/>
          <w:szCs w:val="18"/>
        </w:rPr>
        <w:t>является (не является), основание освобождения от уплаты НДС</w:t>
      </w:r>
    </w:p>
    <w:p w14:paraId="51048A98" w14:textId="73DB4BE1" w:rsidR="00855D2F" w:rsidRPr="00D96792" w:rsidRDefault="00855D2F" w:rsidP="00855D2F">
      <w:pPr>
        <w:widowControl w:val="0"/>
        <w:autoSpaceDE w:val="0"/>
        <w:autoSpaceDN w:val="0"/>
        <w:adjustRightInd w:val="0"/>
        <w:ind w:firstLine="540"/>
        <w:jc w:val="both"/>
        <w:rPr>
          <w:color w:val="000000"/>
        </w:rPr>
      </w:pPr>
      <w:r w:rsidRPr="00D96792">
        <w:rPr>
          <w:color w:val="000000"/>
        </w:rPr>
        <w:t xml:space="preserve">3. Документация </w:t>
      </w:r>
      <w:r w:rsidR="00416ABB" w:rsidRPr="00D96792">
        <w:rPr>
          <w:color w:val="000000"/>
        </w:rPr>
        <w:t xml:space="preserve">о </w:t>
      </w:r>
      <w:r w:rsidR="001829C0" w:rsidRPr="00D96792">
        <w:rPr>
          <w:color w:val="000000"/>
        </w:rPr>
        <w:t>закупке</w:t>
      </w:r>
      <w:r w:rsidRPr="00D96792">
        <w:rPr>
          <w:color w:val="000000"/>
        </w:rPr>
        <w:t xml:space="preserve"> изучена в полном объеме и признана полной и достаточной для подготовки настоящ</w:t>
      </w:r>
      <w:r w:rsidR="005C7466" w:rsidRPr="00D96792">
        <w:rPr>
          <w:color w:val="000000"/>
        </w:rPr>
        <w:t>его предложения</w:t>
      </w:r>
      <w:r w:rsidRPr="00D96792">
        <w:rPr>
          <w:color w:val="000000"/>
        </w:rPr>
        <w:t>.</w:t>
      </w:r>
    </w:p>
    <w:p w14:paraId="3645DA5D" w14:textId="3A9A3786" w:rsidR="00855D2F" w:rsidRPr="00D96792" w:rsidRDefault="00855D2F" w:rsidP="008D6B9D">
      <w:pPr>
        <w:widowControl w:val="0"/>
        <w:autoSpaceDE w:val="0"/>
        <w:autoSpaceDN w:val="0"/>
        <w:adjustRightInd w:val="0"/>
        <w:ind w:firstLine="540"/>
        <w:jc w:val="both"/>
      </w:pPr>
      <w:r w:rsidRPr="00D96792">
        <w:t xml:space="preserve">4. Подтверждаем соответствие требованиям, установленным документацией </w:t>
      </w:r>
      <w:r w:rsidR="00416ABB" w:rsidRPr="00D96792">
        <w:t xml:space="preserve">о </w:t>
      </w:r>
      <w:r w:rsidR="001829C0" w:rsidRPr="00D96792">
        <w:t>закупке</w:t>
      </w:r>
      <w:r w:rsidRPr="00D96792">
        <w:t>:</w:t>
      </w:r>
    </w:p>
    <w:p w14:paraId="30D6DFE7" w14:textId="0A5244AA" w:rsidR="00F05FCB" w:rsidRPr="00D96792" w:rsidRDefault="005C7466" w:rsidP="001A3EC4">
      <w:pPr>
        <w:pStyle w:val="ac"/>
        <w:numPr>
          <w:ilvl w:val="1"/>
          <w:numId w:val="7"/>
        </w:numPr>
        <w:spacing w:before="60"/>
        <w:ind w:left="0" w:firstLine="540"/>
        <w:jc w:val="both"/>
      </w:pPr>
      <w:r w:rsidRPr="00D96792">
        <w:t>об отсутствии</w:t>
      </w:r>
      <w:r w:rsidR="00F05FCB" w:rsidRPr="00D96792">
        <w:t xml:space="preserve">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120E3A2" w14:textId="0655273A" w:rsidR="00632892" w:rsidRPr="00D96792" w:rsidRDefault="00632892" w:rsidP="001A3EC4">
      <w:pPr>
        <w:pStyle w:val="ac"/>
        <w:numPr>
          <w:ilvl w:val="1"/>
          <w:numId w:val="7"/>
        </w:numPr>
        <w:spacing w:before="60"/>
        <w:ind w:left="0" w:firstLine="567"/>
        <w:jc w:val="both"/>
        <w:rPr>
          <w:i/>
          <w:vertAlign w:val="superscript"/>
        </w:rPr>
      </w:pPr>
      <w:r w:rsidRPr="00D96792">
        <w:t xml:space="preserve">в отношении ________________ </w:t>
      </w:r>
      <w:r w:rsidRPr="00D96792">
        <w:rPr>
          <w:i/>
        </w:rPr>
        <w:t>(указать наименование претендента)</w:t>
      </w:r>
      <w:r w:rsidRPr="00D96792">
        <w:t xml:space="preserve"> не проводится процедура ликвидации;</w:t>
      </w:r>
    </w:p>
    <w:p w14:paraId="3E586AA6" w14:textId="152F0990" w:rsidR="00F05FCB" w:rsidRPr="00D96792" w:rsidRDefault="00632892" w:rsidP="001A3EC4">
      <w:pPr>
        <w:pStyle w:val="ac"/>
        <w:numPr>
          <w:ilvl w:val="1"/>
          <w:numId w:val="7"/>
        </w:numPr>
        <w:spacing w:before="60"/>
        <w:ind w:left="0" w:firstLine="567"/>
        <w:jc w:val="both"/>
        <w:rPr>
          <w:i/>
          <w:vertAlign w:val="superscript"/>
        </w:rPr>
      </w:pPr>
      <w:r w:rsidRPr="00D96792">
        <w:t xml:space="preserve">________________ </w:t>
      </w:r>
      <w:r w:rsidRPr="00D96792">
        <w:rPr>
          <w:i/>
        </w:rPr>
        <w:t xml:space="preserve">(указать наименование претендента) </w:t>
      </w:r>
      <w:r w:rsidRPr="00D96792">
        <w:t xml:space="preserve">не является несостоятельным (банкротом), в отношении ________________ </w:t>
      </w:r>
      <w:r w:rsidRPr="00D96792">
        <w:rPr>
          <w:i/>
        </w:rPr>
        <w:t>(указать наименование претендента)</w:t>
      </w:r>
      <w:r w:rsidRPr="00D96792">
        <w:t xml:space="preserve"> не проводится процедура банкротства</w:t>
      </w:r>
      <w:r w:rsidR="00F05FCB" w:rsidRPr="00D96792">
        <w:t>;</w:t>
      </w:r>
    </w:p>
    <w:p w14:paraId="5F893AB3" w14:textId="04123B20" w:rsidR="00F05FCB" w:rsidRPr="00D96792" w:rsidRDefault="00F05FCB" w:rsidP="001A3EC4">
      <w:pPr>
        <w:pStyle w:val="ac"/>
        <w:numPr>
          <w:ilvl w:val="1"/>
          <w:numId w:val="7"/>
        </w:numPr>
        <w:spacing w:before="60"/>
        <w:ind w:left="0" w:firstLine="540"/>
        <w:jc w:val="both"/>
      </w:pPr>
      <w:r w:rsidRPr="00D96792">
        <w:t xml:space="preserve">на имущество </w:t>
      </w:r>
      <w:r w:rsidR="001E0925" w:rsidRPr="00D96792">
        <w:t>______________</w:t>
      </w:r>
      <w:r w:rsidRPr="00D96792">
        <w:t xml:space="preserve"> </w:t>
      </w:r>
      <w:r w:rsidR="001E0925" w:rsidRPr="00D96792">
        <w:rPr>
          <w:i/>
        </w:rPr>
        <w:t xml:space="preserve">(указать наименование претендента) </w:t>
      </w:r>
      <w:r w:rsidRPr="00D96792">
        <w:t xml:space="preserve">не наложен арест, экономическая деятельность </w:t>
      </w:r>
      <w:r w:rsidR="001E0925" w:rsidRPr="00D96792">
        <w:t xml:space="preserve">______________ </w:t>
      </w:r>
      <w:r w:rsidR="001E0925" w:rsidRPr="00D96792">
        <w:rPr>
          <w:i/>
        </w:rPr>
        <w:t xml:space="preserve">(указать наименование претендента) </w:t>
      </w:r>
      <w:r w:rsidRPr="00D96792">
        <w:t>не приостановлена;</w:t>
      </w:r>
    </w:p>
    <w:p w14:paraId="781FB4BE" w14:textId="3AF7E817" w:rsidR="00F05FCB" w:rsidRPr="00D96792" w:rsidRDefault="00632892" w:rsidP="001A3EC4">
      <w:pPr>
        <w:pStyle w:val="ac"/>
        <w:numPr>
          <w:ilvl w:val="1"/>
          <w:numId w:val="7"/>
        </w:numPr>
        <w:spacing w:before="60"/>
        <w:ind w:left="0" w:firstLine="540"/>
        <w:jc w:val="both"/>
      </w:pPr>
      <w:r w:rsidRPr="00D96792">
        <w:t>соответствие</w:t>
      </w:r>
      <w:r w:rsidR="00F05FCB" w:rsidRPr="00D96792">
        <w:t xml:space="preserve"> </w:t>
      </w:r>
      <w:r w:rsidRPr="00D96792">
        <w:t xml:space="preserve">______________ </w:t>
      </w:r>
      <w:r w:rsidRPr="00D96792">
        <w:rPr>
          <w:i/>
        </w:rPr>
        <w:t xml:space="preserve">(указать наименование претендента) </w:t>
      </w:r>
      <w:r w:rsidR="00F05FCB" w:rsidRPr="00D96792">
        <w:t>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0D09BC" w14:textId="2CF31EEB" w:rsidR="005C6D0F" w:rsidRPr="00D96792" w:rsidRDefault="005C6D0F" w:rsidP="001A3EC4">
      <w:pPr>
        <w:pStyle w:val="ac"/>
        <w:numPr>
          <w:ilvl w:val="1"/>
          <w:numId w:val="7"/>
        </w:numPr>
        <w:spacing w:before="60"/>
        <w:ind w:left="0" w:firstLine="567"/>
        <w:jc w:val="both"/>
      </w:pPr>
      <w:r w:rsidRPr="00D96792">
        <w:t xml:space="preserve">________________ </w:t>
      </w:r>
      <w:r w:rsidRPr="00D96792">
        <w:rPr>
          <w:i/>
        </w:rPr>
        <w:t>(указать наименование претендента)</w:t>
      </w:r>
      <w:r w:rsidRPr="00D96792">
        <w:t xml:space="preserve"> обладает исключительными правами на объекты интеллектуальной собственности, если в связи с исполнением контракта Организатор приобретает права на объекты интеллектуальной собственности (за исключением программ для ЭВМ, баз данных);</w:t>
      </w:r>
    </w:p>
    <w:p w14:paraId="7365E1B8" w14:textId="3B1CA0BB" w:rsidR="00F05FCB" w:rsidRPr="00D96792" w:rsidRDefault="00F05FCB" w:rsidP="001A3EC4">
      <w:pPr>
        <w:pStyle w:val="ac"/>
        <w:numPr>
          <w:ilvl w:val="1"/>
          <w:numId w:val="7"/>
        </w:numPr>
        <w:spacing w:before="60"/>
        <w:ind w:left="0" w:firstLine="540"/>
        <w:jc w:val="both"/>
      </w:pPr>
      <w:r w:rsidRPr="00D96792">
        <w:t xml:space="preserve"> </w:t>
      </w:r>
      <w:r w:rsidR="001E0925" w:rsidRPr="00D96792">
        <w:t xml:space="preserve">соответствие </w:t>
      </w:r>
      <w:r w:rsidR="007C2BDD" w:rsidRPr="00D96792">
        <w:t xml:space="preserve">________________ </w:t>
      </w:r>
      <w:r w:rsidR="007C2BDD" w:rsidRPr="00D96792">
        <w:rPr>
          <w:i/>
        </w:rPr>
        <w:t>(указать наименование претендента)</w:t>
      </w:r>
      <w:r w:rsidR="001E0925" w:rsidRPr="00D96792">
        <w:t xml:space="preserve"> </w:t>
      </w:r>
      <w:r w:rsidRPr="00D96792">
        <w:t>квалификационным требованиям Документации</w:t>
      </w:r>
      <w:r w:rsidR="008F2C8A" w:rsidRPr="00D96792">
        <w:t xml:space="preserve">, </w:t>
      </w:r>
      <w:r w:rsidRPr="00D96792">
        <w:t>которые установлены в зависимости от технических, технологических, функциональных (потребительских) характеристик товаров, работ, услуг, требований, предъявляемых к их безопасности, и/или иных показателей, связанных с определением соответствия претендента требованиям, предъявляемым законодательством, нормативно-техническими документами к поставщикам (исполнителям, подрядчикам).</w:t>
      </w:r>
    </w:p>
    <w:p w14:paraId="2691440F" w14:textId="4B9DD1F3" w:rsidR="00F05FCB" w:rsidRPr="00D96792" w:rsidRDefault="007C2BDD" w:rsidP="008D6B9D">
      <w:pPr>
        <w:widowControl w:val="0"/>
        <w:autoSpaceDE w:val="0"/>
        <w:autoSpaceDN w:val="0"/>
        <w:adjustRightInd w:val="0"/>
        <w:ind w:firstLine="540"/>
        <w:jc w:val="both"/>
      </w:pPr>
      <w:r w:rsidRPr="00D96792">
        <w:t>4.6</w:t>
      </w:r>
      <w:r w:rsidR="00F05FCB" w:rsidRPr="00D96792">
        <w:t xml:space="preserve">. </w:t>
      </w:r>
      <w:r w:rsidR="005C6D0F" w:rsidRPr="00D96792">
        <w:t xml:space="preserve">об </w:t>
      </w:r>
      <w:r w:rsidR="00F05FCB" w:rsidRPr="00D96792">
        <w:t xml:space="preserve">отсутствии сведений в реестре недобросовестных поставщиков (подрядчиков, </w:t>
      </w:r>
      <w:r w:rsidR="00F05FCB" w:rsidRPr="00D96792">
        <w:lastRenderedPageBreak/>
        <w:t>исполнителей), предусмотренном статьей 19 Федерального закона от 21.07.2005 № 94-ФЗ «О размещении заказов на поставки товаров, выполнение работ, оказание услуг для государственных и муниципальных нужд»,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18D49D" w14:textId="1AE34C9D" w:rsidR="00D96792" w:rsidRPr="00D96792" w:rsidRDefault="005C6D0F" w:rsidP="00416ABB">
      <w:pPr>
        <w:widowControl w:val="0"/>
        <w:autoSpaceDE w:val="0"/>
        <w:autoSpaceDN w:val="0"/>
        <w:adjustRightInd w:val="0"/>
        <w:ind w:firstLine="540"/>
        <w:jc w:val="both"/>
        <w:rPr>
          <w:color w:val="000000"/>
        </w:rPr>
      </w:pPr>
      <w:r w:rsidRPr="00D96792">
        <w:t xml:space="preserve">4.7. </w:t>
      </w:r>
      <w:r w:rsidR="007C2BDD" w:rsidRPr="00D96792">
        <w:t xml:space="preserve">предоставление обеспечения исполнения договора на </w:t>
      </w:r>
      <w:r w:rsidR="00C56984" w:rsidRPr="00525EFB">
        <w:t>выполнение работ по созданию информационных подсистем в рамках развития первоочередного функционала управления капитальным ремонтом действующей</w:t>
      </w:r>
      <w:r w:rsidR="00C56984">
        <w:t xml:space="preserve"> </w:t>
      </w:r>
      <w:r w:rsidR="00C56984" w:rsidRPr="001B6FBC">
        <w:t>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C56984">
        <w:t xml:space="preserve"> </w:t>
      </w:r>
      <w:r w:rsidR="007C2BDD" w:rsidRPr="00D96792">
        <w:rPr>
          <w:color w:val="000000"/>
        </w:rPr>
        <w:t xml:space="preserve">в размере </w:t>
      </w:r>
      <w:r w:rsidR="00D96792" w:rsidRPr="00D96792">
        <w:t>____________________</w:t>
      </w:r>
      <w:r w:rsidR="00D06C1F" w:rsidRPr="00D96792">
        <w:t xml:space="preserve"> </w:t>
      </w:r>
      <w:r w:rsidR="007C2BDD" w:rsidRPr="00D96792">
        <w:rPr>
          <w:color w:val="000000"/>
        </w:rPr>
        <w:t>руб.</w:t>
      </w:r>
      <w:r w:rsidR="00BF34E8" w:rsidRPr="00D96792">
        <w:rPr>
          <w:color w:val="000000"/>
        </w:rPr>
        <w:t xml:space="preserve"> </w:t>
      </w:r>
    </w:p>
    <w:p w14:paraId="2DECC2CD" w14:textId="44E6647C" w:rsidR="00855D2F" w:rsidRPr="00D96792" w:rsidRDefault="00855D2F" w:rsidP="00416ABB">
      <w:pPr>
        <w:widowControl w:val="0"/>
        <w:autoSpaceDE w:val="0"/>
        <w:autoSpaceDN w:val="0"/>
        <w:adjustRightInd w:val="0"/>
        <w:ind w:firstLine="540"/>
        <w:jc w:val="both"/>
        <w:rPr>
          <w:color w:val="000000"/>
        </w:rPr>
      </w:pPr>
      <w:r w:rsidRPr="00D96792">
        <w:rPr>
          <w:color w:val="000000"/>
        </w:rPr>
        <w:t>5. Условия исполнения догов</w:t>
      </w:r>
      <w:r w:rsidR="00416ABB" w:rsidRPr="00D96792">
        <w:rPr>
          <w:color w:val="000000"/>
        </w:rPr>
        <w:t xml:space="preserve">ора, предлагаемые претендентом на участие в </w:t>
      </w:r>
      <w:r w:rsidR="00D96792" w:rsidRPr="00D96792">
        <w:rPr>
          <w:color w:val="000000"/>
        </w:rPr>
        <w:t>открытом конкурсе</w:t>
      </w:r>
      <w:r w:rsidR="00416ABB" w:rsidRPr="00D96792">
        <w:rPr>
          <w:color w:val="000000"/>
        </w:rPr>
        <w:t xml:space="preserve"> на право заключения договора на </w:t>
      </w:r>
      <w:r w:rsidR="00C56984" w:rsidRPr="00525EFB">
        <w:t>выполнение работ по созданию информационных подсистем в рамках развития первоочередного функционала управления капитальным ремонтом действующей</w:t>
      </w:r>
      <w:r w:rsidR="00C56984">
        <w:t xml:space="preserve"> </w:t>
      </w:r>
      <w:r w:rsidR="00C56984" w:rsidRPr="001B6FBC">
        <w:t>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D96792" w:rsidRPr="00D96792">
        <w:t>.</w:t>
      </w:r>
    </w:p>
    <w:p w14:paraId="79D7973C" w14:textId="77777777" w:rsidR="005C6D0F" w:rsidRPr="00BB0BBC" w:rsidRDefault="005C6D0F" w:rsidP="00416ABB">
      <w:pPr>
        <w:widowControl w:val="0"/>
        <w:autoSpaceDE w:val="0"/>
        <w:autoSpaceDN w:val="0"/>
        <w:adjustRightInd w:val="0"/>
        <w:ind w:firstLine="540"/>
        <w:jc w:val="both"/>
        <w:rPr>
          <w:color w:val="000000"/>
          <w:highlight w:val="yellow"/>
        </w:rPr>
      </w:pPr>
    </w:p>
    <w:tbl>
      <w:tblPr>
        <w:tblW w:w="10349" w:type="dxa"/>
        <w:tblCellSpacing w:w="5" w:type="nil"/>
        <w:tblInd w:w="-294" w:type="dxa"/>
        <w:tblLayout w:type="fixed"/>
        <w:tblCellMar>
          <w:left w:w="75" w:type="dxa"/>
          <w:right w:w="75" w:type="dxa"/>
        </w:tblCellMar>
        <w:tblLook w:val="0000" w:firstRow="0" w:lastRow="0" w:firstColumn="0" w:lastColumn="0" w:noHBand="0" w:noVBand="0"/>
      </w:tblPr>
      <w:tblGrid>
        <w:gridCol w:w="474"/>
        <w:gridCol w:w="5510"/>
        <w:gridCol w:w="1340"/>
        <w:gridCol w:w="3025"/>
      </w:tblGrid>
      <w:tr w:rsidR="00855D2F" w:rsidRPr="0042335E" w14:paraId="33BE4330" w14:textId="77777777" w:rsidTr="00292F4C">
        <w:trPr>
          <w:trHeight w:val="400"/>
          <w:tblCellSpacing w:w="5" w:type="nil"/>
        </w:trPr>
        <w:tc>
          <w:tcPr>
            <w:tcW w:w="474" w:type="dxa"/>
            <w:tcBorders>
              <w:top w:val="single" w:sz="8" w:space="0" w:color="auto"/>
              <w:left w:val="single" w:sz="8" w:space="0" w:color="auto"/>
              <w:bottom w:val="single" w:sz="8" w:space="0" w:color="auto"/>
              <w:right w:val="single" w:sz="8" w:space="0" w:color="auto"/>
            </w:tcBorders>
          </w:tcPr>
          <w:p w14:paraId="6EF9F3A8" w14:textId="77777777" w:rsidR="00855D2F" w:rsidRPr="0042335E" w:rsidRDefault="00855D2F" w:rsidP="00ED0D84">
            <w:pPr>
              <w:widowControl w:val="0"/>
              <w:autoSpaceDE w:val="0"/>
              <w:autoSpaceDN w:val="0"/>
              <w:adjustRightInd w:val="0"/>
              <w:rPr>
                <w:color w:val="000000"/>
              </w:rPr>
            </w:pPr>
            <w:r w:rsidRPr="0042335E">
              <w:rPr>
                <w:color w:val="000000"/>
              </w:rPr>
              <w:t xml:space="preserve"> №  </w:t>
            </w:r>
          </w:p>
          <w:p w14:paraId="06057549" w14:textId="77777777" w:rsidR="00855D2F" w:rsidRPr="0042335E" w:rsidRDefault="00855D2F" w:rsidP="00ED0D84">
            <w:pPr>
              <w:widowControl w:val="0"/>
              <w:autoSpaceDE w:val="0"/>
              <w:autoSpaceDN w:val="0"/>
              <w:adjustRightInd w:val="0"/>
              <w:rPr>
                <w:color w:val="000000"/>
              </w:rPr>
            </w:pPr>
            <w:r w:rsidRPr="0042335E">
              <w:rPr>
                <w:color w:val="000000"/>
              </w:rPr>
              <w:t xml:space="preserve">п/п </w:t>
            </w:r>
          </w:p>
        </w:tc>
        <w:tc>
          <w:tcPr>
            <w:tcW w:w="5510" w:type="dxa"/>
            <w:tcBorders>
              <w:top w:val="single" w:sz="8" w:space="0" w:color="auto"/>
              <w:left w:val="single" w:sz="8" w:space="0" w:color="auto"/>
              <w:bottom w:val="single" w:sz="8" w:space="0" w:color="auto"/>
              <w:right w:val="single" w:sz="8" w:space="0" w:color="auto"/>
            </w:tcBorders>
          </w:tcPr>
          <w:p w14:paraId="1A7131BC" w14:textId="77777777" w:rsidR="00855D2F" w:rsidRPr="0042335E" w:rsidRDefault="00855D2F" w:rsidP="00ED0D84">
            <w:pPr>
              <w:widowControl w:val="0"/>
              <w:autoSpaceDE w:val="0"/>
              <w:autoSpaceDN w:val="0"/>
              <w:adjustRightInd w:val="0"/>
              <w:rPr>
                <w:color w:val="000000"/>
              </w:rPr>
            </w:pPr>
            <w:r w:rsidRPr="0042335E">
              <w:rPr>
                <w:color w:val="000000"/>
              </w:rPr>
              <w:t xml:space="preserve"> Наименование показателя критерия </w:t>
            </w:r>
          </w:p>
          <w:p w14:paraId="038DC654" w14:textId="77777777" w:rsidR="00855D2F" w:rsidRPr="0042335E" w:rsidRDefault="00855D2F" w:rsidP="00ED0D84">
            <w:pPr>
              <w:widowControl w:val="0"/>
              <w:autoSpaceDE w:val="0"/>
              <w:autoSpaceDN w:val="0"/>
              <w:adjustRightInd w:val="0"/>
              <w:rPr>
                <w:color w:val="000000"/>
              </w:rPr>
            </w:pPr>
            <w:r w:rsidRPr="0042335E">
              <w:rPr>
                <w:color w:val="000000"/>
              </w:rPr>
              <w:t xml:space="preserve">          оценки заявок           </w:t>
            </w:r>
          </w:p>
        </w:tc>
        <w:tc>
          <w:tcPr>
            <w:tcW w:w="1340" w:type="dxa"/>
            <w:tcBorders>
              <w:top w:val="single" w:sz="8" w:space="0" w:color="auto"/>
              <w:left w:val="single" w:sz="8" w:space="0" w:color="auto"/>
              <w:bottom w:val="single" w:sz="8" w:space="0" w:color="auto"/>
              <w:right w:val="single" w:sz="8" w:space="0" w:color="auto"/>
            </w:tcBorders>
          </w:tcPr>
          <w:p w14:paraId="70FE2D80" w14:textId="77777777" w:rsidR="00855D2F" w:rsidRPr="0042335E" w:rsidRDefault="00855D2F" w:rsidP="00ED0D84">
            <w:pPr>
              <w:widowControl w:val="0"/>
              <w:autoSpaceDE w:val="0"/>
              <w:autoSpaceDN w:val="0"/>
              <w:adjustRightInd w:val="0"/>
              <w:rPr>
                <w:color w:val="000000"/>
              </w:rPr>
            </w:pPr>
            <w:r w:rsidRPr="0042335E">
              <w:rPr>
                <w:color w:val="000000"/>
              </w:rPr>
              <w:t xml:space="preserve"> Единица  </w:t>
            </w:r>
          </w:p>
          <w:p w14:paraId="62246F0D" w14:textId="77777777" w:rsidR="00855D2F" w:rsidRPr="0042335E" w:rsidRDefault="00855D2F" w:rsidP="00ED0D84">
            <w:pPr>
              <w:widowControl w:val="0"/>
              <w:autoSpaceDE w:val="0"/>
              <w:autoSpaceDN w:val="0"/>
              <w:adjustRightInd w:val="0"/>
              <w:rPr>
                <w:color w:val="000000"/>
              </w:rPr>
            </w:pPr>
            <w:r w:rsidRPr="0042335E">
              <w:rPr>
                <w:color w:val="000000"/>
              </w:rPr>
              <w:t xml:space="preserve">измерения </w:t>
            </w:r>
          </w:p>
        </w:tc>
        <w:tc>
          <w:tcPr>
            <w:tcW w:w="3025" w:type="dxa"/>
            <w:tcBorders>
              <w:top w:val="single" w:sz="8" w:space="0" w:color="auto"/>
              <w:left w:val="single" w:sz="8" w:space="0" w:color="auto"/>
              <w:bottom w:val="single" w:sz="8" w:space="0" w:color="auto"/>
              <w:right w:val="single" w:sz="8" w:space="0" w:color="auto"/>
            </w:tcBorders>
          </w:tcPr>
          <w:p w14:paraId="6786A6EA" w14:textId="41185EB5" w:rsidR="00855D2F" w:rsidRPr="0042335E" w:rsidRDefault="00E97720" w:rsidP="00ED0D84">
            <w:pPr>
              <w:widowControl w:val="0"/>
              <w:autoSpaceDE w:val="0"/>
              <w:autoSpaceDN w:val="0"/>
              <w:adjustRightInd w:val="0"/>
              <w:rPr>
                <w:color w:val="000000"/>
              </w:rPr>
            </w:pPr>
            <w:r w:rsidRPr="00E97720">
              <w:rPr>
                <w:color w:val="000000"/>
              </w:rPr>
              <w:t>Значение (все значения указываются в соответствии с единицами измерения, числовые показатели указываются цифрами)</w:t>
            </w:r>
          </w:p>
        </w:tc>
      </w:tr>
      <w:tr w:rsidR="00855D2F" w:rsidRPr="0042335E" w14:paraId="39D9C2BB" w14:textId="77777777" w:rsidTr="00292F4C">
        <w:trPr>
          <w:tblCellSpacing w:w="5" w:type="nil"/>
        </w:trPr>
        <w:tc>
          <w:tcPr>
            <w:tcW w:w="474" w:type="dxa"/>
            <w:tcBorders>
              <w:left w:val="single" w:sz="8" w:space="0" w:color="auto"/>
              <w:bottom w:val="single" w:sz="8" w:space="0" w:color="auto"/>
              <w:right w:val="single" w:sz="8" w:space="0" w:color="auto"/>
            </w:tcBorders>
          </w:tcPr>
          <w:p w14:paraId="25245CA9" w14:textId="77777777" w:rsidR="00855D2F" w:rsidRPr="0042335E" w:rsidRDefault="00855D2F" w:rsidP="00ED0D84">
            <w:pPr>
              <w:widowControl w:val="0"/>
              <w:autoSpaceDE w:val="0"/>
              <w:autoSpaceDN w:val="0"/>
              <w:adjustRightInd w:val="0"/>
              <w:rPr>
                <w:color w:val="000000"/>
              </w:rPr>
            </w:pPr>
            <w:r w:rsidRPr="0042335E">
              <w:rPr>
                <w:color w:val="000000"/>
              </w:rPr>
              <w:t xml:space="preserve"> 1  </w:t>
            </w:r>
          </w:p>
        </w:tc>
        <w:tc>
          <w:tcPr>
            <w:tcW w:w="5510" w:type="dxa"/>
            <w:tcBorders>
              <w:left w:val="single" w:sz="8" w:space="0" w:color="auto"/>
              <w:bottom w:val="single" w:sz="8" w:space="0" w:color="auto"/>
              <w:right w:val="single" w:sz="8" w:space="0" w:color="auto"/>
            </w:tcBorders>
          </w:tcPr>
          <w:p w14:paraId="7F037929" w14:textId="77777777" w:rsidR="00855D2F" w:rsidRPr="0042335E" w:rsidRDefault="00855D2F" w:rsidP="00ED0D84">
            <w:pPr>
              <w:widowControl w:val="0"/>
              <w:autoSpaceDE w:val="0"/>
              <w:autoSpaceDN w:val="0"/>
              <w:adjustRightInd w:val="0"/>
              <w:rPr>
                <w:color w:val="000000"/>
              </w:rPr>
            </w:pPr>
            <w:r w:rsidRPr="0042335E">
              <w:rPr>
                <w:color w:val="000000"/>
              </w:rPr>
              <w:t xml:space="preserve">                2                 </w:t>
            </w:r>
          </w:p>
        </w:tc>
        <w:tc>
          <w:tcPr>
            <w:tcW w:w="1340" w:type="dxa"/>
            <w:tcBorders>
              <w:left w:val="single" w:sz="8" w:space="0" w:color="auto"/>
              <w:bottom w:val="single" w:sz="8" w:space="0" w:color="auto"/>
              <w:right w:val="single" w:sz="8" w:space="0" w:color="auto"/>
            </w:tcBorders>
          </w:tcPr>
          <w:p w14:paraId="434C1BD2" w14:textId="77777777" w:rsidR="00855D2F" w:rsidRPr="0042335E" w:rsidRDefault="00855D2F" w:rsidP="00ED0D84">
            <w:pPr>
              <w:widowControl w:val="0"/>
              <w:autoSpaceDE w:val="0"/>
              <w:autoSpaceDN w:val="0"/>
              <w:adjustRightInd w:val="0"/>
              <w:rPr>
                <w:color w:val="000000"/>
              </w:rPr>
            </w:pPr>
            <w:r w:rsidRPr="0042335E">
              <w:rPr>
                <w:color w:val="000000"/>
              </w:rPr>
              <w:t xml:space="preserve">    3     </w:t>
            </w:r>
          </w:p>
        </w:tc>
        <w:tc>
          <w:tcPr>
            <w:tcW w:w="3025" w:type="dxa"/>
            <w:tcBorders>
              <w:left w:val="single" w:sz="8" w:space="0" w:color="auto"/>
              <w:bottom w:val="single" w:sz="8" w:space="0" w:color="auto"/>
              <w:right w:val="single" w:sz="8" w:space="0" w:color="auto"/>
            </w:tcBorders>
          </w:tcPr>
          <w:p w14:paraId="59D41FEE" w14:textId="77777777" w:rsidR="00855D2F" w:rsidRPr="0042335E" w:rsidRDefault="00855D2F" w:rsidP="00ED0D84">
            <w:pPr>
              <w:widowControl w:val="0"/>
              <w:autoSpaceDE w:val="0"/>
              <w:autoSpaceDN w:val="0"/>
              <w:adjustRightInd w:val="0"/>
              <w:rPr>
                <w:color w:val="000000"/>
              </w:rPr>
            </w:pPr>
            <w:r w:rsidRPr="0042335E">
              <w:rPr>
                <w:color w:val="000000"/>
              </w:rPr>
              <w:t xml:space="preserve">            4         </w:t>
            </w:r>
          </w:p>
        </w:tc>
      </w:tr>
      <w:tr w:rsidR="00855D2F" w:rsidRPr="0042335E" w14:paraId="455BAF3C" w14:textId="77777777" w:rsidTr="00292F4C">
        <w:trPr>
          <w:trHeight w:val="400"/>
          <w:tblCellSpacing w:w="5" w:type="nil"/>
        </w:trPr>
        <w:tc>
          <w:tcPr>
            <w:tcW w:w="474" w:type="dxa"/>
            <w:tcBorders>
              <w:left w:val="single" w:sz="8" w:space="0" w:color="auto"/>
              <w:bottom w:val="single" w:sz="8" w:space="0" w:color="auto"/>
              <w:right w:val="single" w:sz="8" w:space="0" w:color="auto"/>
            </w:tcBorders>
          </w:tcPr>
          <w:p w14:paraId="72104E88" w14:textId="77777777" w:rsidR="00855D2F" w:rsidRPr="0042335E" w:rsidRDefault="00855D2F" w:rsidP="00ED0D84">
            <w:pPr>
              <w:widowControl w:val="0"/>
              <w:autoSpaceDE w:val="0"/>
              <w:autoSpaceDN w:val="0"/>
              <w:adjustRightInd w:val="0"/>
              <w:jc w:val="center"/>
              <w:rPr>
                <w:color w:val="000000"/>
              </w:rPr>
            </w:pPr>
            <w:r w:rsidRPr="0042335E">
              <w:rPr>
                <w:color w:val="000000"/>
              </w:rPr>
              <w:t>1</w:t>
            </w:r>
          </w:p>
        </w:tc>
        <w:tc>
          <w:tcPr>
            <w:tcW w:w="5510" w:type="dxa"/>
            <w:tcBorders>
              <w:left w:val="single" w:sz="8" w:space="0" w:color="auto"/>
              <w:bottom w:val="single" w:sz="8" w:space="0" w:color="auto"/>
              <w:right w:val="single" w:sz="8" w:space="0" w:color="auto"/>
            </w:tcBorders>
          </w:tcPr>
          <w:p w14:paraId="76A1A5FF" w14:textId="77777777" w:rsidR="00855D2F" w:rsidRPr="0042335E" w:rsidRDefault="00855D2F" w:rsidP="00ED0D84">
            <w:pPr>
              <w:widowControl w:val="0"/>
              <w:autoSpaceDE w:val="0"/>
              <w:autoSpaceDN w:val="0"/>
              <w:adjustRightInd w:val="0"/>
              <w:rPr>
                <w:color w:val="000000"/>
              </w:rPr>
            </w:pPr>
            <w:r w:rsidRPr="0042335E">
              <w:rPr>
                <w:color w:val="000000"/>
              </w:rPr>
              <w:t xml:space="preserve">Цена договора                     </w:t>
            </w:r>
          </w:p>
        </w:tc>
        <w:tc>
          <w:tcPr>
            <w:tcW w:w="1340" w:type="dxa"/>
            <w:tcBorders>
              <w:left w:val="single" w:sz="8" w:space="0" w:color="auto"/>
              <w:bottom w:val="single" w:sz="8" w:space="0" w:color="auto"/>
              <w:right w:val="single" w:sz="8" w:space="0" w:color="auto"/>
            </w:tcBorders>
          </w:tcPr>
          <w:p w14:paraId="326A2BBD" w14:textId="77777777" w:rsidR="00855D2F" w:rsidRPr="0042335E" w:rsidRDefault="00855D2F" w:rsidP="00ED0D84">
            <w:pPr>
              <w:widowControl w:val="0"/>
              <w:autoSpaceDE w:val="0"/>
              <w:autoSpaceDN w:val="0"/>
              <w:adjustRightInd w:val="0"/>
              <w:rPr>
                <w:color w:val="000000"/>
              </w:rPr>
            </w:pPr>
            <w:r w:rsidRPr="0042335E">
              <w:rPr>
                <w:color w:val="000000"/>
              </w:rPr>
              <w:t>российский</w:t>
            </w:r>
          </w:p>
          <w:p w14:paraId="2E1CAE21" w14:textId="77777777" w:rsidR="00855D2F" w:rsidRPr="0042335E" w:rsidRDefault="00855D2F" w:rsidP="00ED0D84">
            <w:pPr>
              <w:widowControl w:val="0"/>
              <w:autoSpaceDE w:val="0"/>
              <w:autoSpaceDN w:val="0"/>
              <w:adjustRightInd w:val="0"/>
              <w:rPr>
                <w:color w:val="000000"/>
              </w:rPr>
            </w:pPr>
            <w:r w:rsidRPr="0042335E">
              <w:rPr>
                <w:color w:val="000000"/>
              </w:rPr>
              <w:t xml:space="preserve">  рубль   </w:t>
            </w:r>
          </w:p>
        </w:tc>
        <w:tc>
          <w:tcPr>
            <w:tcW w:w="3025" w:type="dxa"/>
            <w:tcBorders>
              <w:left w:val="single" w:sz="8" w:space="0" w:color="auto"/>
              <w:bottom w:val="single" w:sz="8" w:space="0" w:color="auto"/>
              <w:right w:val="single" w:sz="8" w:space="0" w:color="auto"/>
            </w:tcBorders>
          </w:tcPr>
          <w:p w14:paraId="1D50F1DF" w14:textId="77777777" w:rsidR="00855D2F" w:rsidRPr="0042335E" w:rsidRDefault="00855D2F" w:rsidP="00ED0D84">
            <w:pPr>
              <w:widowControl w:val="0"/>
              <w:autoSpaceDE w:val="0"/>
              <w:autoSpaceDN w:val="0"/>
              <w:adjustRightInd w:val="0"/>
              <w:rPr>
                <w:color w:val="000000"/>
              </w:rPr>
            </w:pPr>
          </w:p>
        </w:tc>
      </w:tr>
      <w:tr w:rsidR="00855D2F" w:rsidRPr="0042335E" w14:paraId="2B1ADF2D" w14:textId="77777777" w:rsidTr="00292F4C">
        <w:trPr>
          <w:trHeight w:val="371"/>
          <w:tblCellSpacing w:w="5" w:type="nil"/>
        </w:trPr>
        <w:tc>
          <w:tcPr>
            <w:tcW w:w="474" w:type="dxa"/>
            <w:tcBorders>
              <w:left w:val="single" w:sz="8" w:space="0" w:color="auto"/>
              <w:bottom w:val="single" w:sz="8" w:space="0" w:color="auto"/>
              <w:right w:val="single" w:sz="8" w:space="0" w:color="auto"/>
            </w:tcBorders>
          </w:tcPr>
          <w:p w14:paraId="695E659D" w14:textId="77777777" w:rsidR="00855D2F" w:rsidRPr="0042335E" w:rsidRDefault="00855D2F" w:rsidP="00ED0D84">
            <w:pPr>
              <w:widowControl w:val="0"/>
              <w:autoSpaceDE w:val="0"/>
              <w:autoSpaceDN w:val="0"/>
              <w:adjustRightInd w:val="0"/>
              <w:jc w:val="center"/>
              <w:rPr>
                <w:color w:val="000000"/>
              </w:rPr>
            </w:pPr>
            <w:r w:rsidRPr="0042335E">
              <w:rPr>
                <w:color w:val="000000"/>
              </w:rPr>
              <w:t>2</w:t>
            </w:r>
          </w:p>
        </w:tc>
        <w:tc>
          <w:tcPr>
            <w:tcW w:w="5510" w:type="dxa"/>
            <w:tcBorders>
              <w:left w:val="single" w:sz="8" w:space="0" w:color="auto"/>
              <w:bottom w:val="single" w:sz="8" w:space="0" w:color="auto"/>
              <w:right w:val="single" w:sz="8" w:space="0" w:color="auto"/>
            </w:tcBorders>
          </w:tcPr>
          <w:p w14:paraId="656D298D" w14:textId="491BBE1C" w:rsidR="00855D2F" w:rsidRPr="0042335E" w:rsidRDefault="0042335E" w:rsidP="00416ABB">
            <w:pPr>
              <w:widowControl w:val="0"/>
              <w:autoSpaceDE w:val="0"/>
              <w:autoSpaceDN w:val="0"/>
              <w:adjustRightInd w:val="0"/>
              <w:rPr>
                <w:color w:val="000000"/>
                <w:kern w:val="1"/>
                <w:lang w:eastAsia="ar-SA"/>
              </w:rPr>
            </w:pPr>
            <w:r w:rsidRPr="0042335E">
              <w:rPr>
                <w:color w:val="000000"/>
                <w:kern w:val="1"/>
                <w:lang w:eastAsia="ar-SA"/>
              </w:rPr>
              <w:t>Сроки (периоды) выполнения работ</w:t>
            </w:r>
          </w:p>
        </w:tc>
        <w:tc>
          <w:tcPr>
            <w:tcW w:w="1340" w:type="dxa"/>
            <w:tcBorders>
              <w:left w:val="single" w:sz="8" w:space="0" w:color="auto"/>
              <w:bottom w:val="single" w:sz="8" w:space="0" w:color="auto"/>
              <w:right w:val="single" w:sz="8" w:space="0" w:color="auto"/>
            </w:tcBorders>
          </w:tcPr>
          <w:p w14:paraId="27DFE72F" w14:textId="1BB5F308" w:rsidR="00855D2F" w:rsidRPr="0042335E" w:rsidRDefault="0042335E" w:rsidP="00ED0D84">
            <w:pPr>
              <w:widowControl w:val="0"/>
              <w:autoSpaceDE w:val="0"/>
              <w:autoSpaceDN w:val="0"/>
              <w:adjustRightInd w:val="0"/>
              <w:rPr>
                <w:color w:val="000000"/>
              </w:rPr>
            </w:pPr>
            <w:r w:rsidRPr="0042335E">
              <w:rPr>
                <w:color w:val="000000"/>
              </w:rPr>
              <w:t>неделя</w:t>
            </w:r>
          </w:p>
          <w:p w14:paraId="53B4AB33" w14:textId="77777777" w:rsidR="00855D2F" w:rsidRPr="0042335E" w:rsidRDefault="00855D2F" w:rsidP="00ED0D84">
            <w:pPr>
              <w:widowControl w:val="0"/>
              <w:autoSpaceDE w:val="0"/>
              <w:autoSpaceDN w:val="0"/>
              <w:adjustRightInd w:val="0"/>
              <w:rPr>
                <w:color w:val="000000"/>
              </w:rPr>
            </w:pPr>
          </w:p>
        </w:tc>
        <w:tc>
          <w:tcPr>
            <w:tcW w:w="3025" w:type="dxa"/>
            <w:tcBorders>
              <w:left w:val="single" w:sz="8" w:space="0" w:color="auto"/>
              <w:bottom w:val="single" w:sz="8" w:space="0" w:color="auto"/>
              <w:right w:val="single" w:sz="8" w:space="0" w:color="auto"/>
            </w:tcBorders>
          </w:tcPr>
          <w:p w14:paraId="5518950C" w14:textId="77777777" w:rsidR="00855D2F" w:rsidRPr="0042335E" w:rsidRDefault="00855D2F" w:rsidP="00ED0D84">
            <w:pPr>
              <w:widowControl w:val="0"/>
              <w:autoSpaceDE w:val="0"/>
              <w:autoSpaceDN w:val="0"/>
              <w:adjustRightInd w:val="0"/>
              <w:rPr>
                <w:color w:val="000000"/>
              </w:rPr>
            </w:pPr>
          </w:p>
        </w:tc>
      </w:tr>
      <w:tr w:rsidR="00855D2F" w:rsidRPr="0042335E" w14:paraId="7A438A56" w14:textId="77777777" w:rsidTr="00292F4C">
        <w:trPr>
          <w:trHeight w:val="600"/>
          <w:tblCellSpacing w:w="5" w:type="nil"/>
        </w:trPr>
        <w:tc>
          <w:tcPr>
            <w:tcW w:w="474" w:type="dxa"/>
            <w:tcBorders>
              <w:left w:val="single" w:sz="8" w:space="0" w:color="auto"/>
              <w:bottom w:val="single" w:sz="8" w:space="0" w:color="auto"/>
              <w:right w:val="single" w:sz="8" w:space="0" w:color="auto"/>
            </w:tcBorders>
          </w:tcPr>
          <w:p w14:paraId="40F097D1" w14:textId="77777777" w:rsidR="00855D2F" w:rsidRPr="0042335E" w:rsidRDefault="00855D2F" w:rsidP="00ED0D84">
            <w:pPr>
              <w:widowControl w:val="0"/>
              <w:autoSpaceDE w:val="0"/>
              <w:autoSpaceDN w:val="0"/>
              <w:adjustRightInd w:val="0"/>
              <w:jc w:val="center"/>
              <w:rPr>
                <w:color w:val="000000"/>
              </w:rPr>
            </w:pPr>
            <w:r w:rsidRPr="0042335E">
              <w:rPr>
                <w:color w:val="000000"/>
              </w:rPr>
              <w:t>3</w:t>
            </w:r>
          </w:p>
        </w:tc>
        <w:tc>
          <w:tcPr>
            <w:tcW w:w="5510" w:type="dxa"/>
            <w:tcBorders>
              <w:left w:val="single" w:sz="8" w:space="0" w:color="auto"/>
              <w:bottom w:val="single" w:sz="8" w:space="0" w:color="auto"/>
              <w:right w:val="single" w:sz="8" w:space="0" w:color="auto"/>
            </w:tcBorders>
          </w:tcPr>
          <w:p w14:paraId="4BC0387B" w14:textId="69AB4C6C" w:rsidR="00855D2F" w:rsidRPr="0042335E" w:rsidRDefault="0042335E" w:rsidP="00ED0D84">
            <w:pPr>
              <w:widowControl w:val="0"/>
              <w:autoSpaceDE w:val="0"/>
              <w:autoSpaceDN w:val="0"/>
              <w:adjustRightInd w:val="0"/>
              <w:rPr>
                <w:color w:val="000000"/>
                <w:kern w:val="1"/>
                <w:lang w:eastAsia="ar-SA"/>
              </w:rPr>
            </w:pPr>
            <w:r w:rsidRPr="0042335E">
              <w:rPr>
                <w:color w:val="000000"/>
                <w:kern w:val="1"/>
                <w:lang w:eastAsia="ar-SA"/>
              </w:rPr>
              <w:t xml:space="preserve">Квалификация участника </w:t>
            </w:r>
          </w:p>
          <w:p w14:paraId="4418C309" w14:textId="77777777" w:rsidR="0042335E" w:rsidRPr="0042335E" w:rsidRDefault="0042335E" w:rsidP="00ED0D84">
            <w:pPr>
              <w:widowControl w:val="0"/>
              <w:autoSpaceDE w:val="0"/>
              <w:autoSpaceDN w:val="0"/>
              <w:adjustRightInd w:val="0"/>
              <w:rPr>
                <w:color w:val="000000"/>
              </w:rPr>
            </w:pPr>
          </w:p>
          <w:p w14:paraId="03CF52CF" w14:textId="0FFCB09C" w:rsidR="00855D2F" w:rsidRPr="0042335E" w:rsidRDefault="00F05FCB" w:rsidP="00ED0D84">
            <w:pPr>
              <w:widowControl w:val="0"/>
              <w:autoSpaceDE w:val="0"/>
              <w:autoSpaceDN w:val="0"/>
              <w:adjustRightInd w:val="0"/>
              <w:rPr>
                <w:color w:val="000000"/>
              </w:rPr>
            </w:pPr>
            <w:r w:rsidRPr="0042335E">
              <w:rPr>
                <w:color w:val="000000"/>
              </w:rPr>
              <w:t xml:space="preserve">3.1. </w:t>
            </w:r>
            <w:r w:rsidR="0042335E" w:rsidRPr="0042335E">
              <w:rPr>
                <w:color w:val="000000"/>
              </w:rPr>
              <w:t>соответствие образца имеющегося прототипа автоматизированной системы требованиям технического задания конкурсной документации в части соответствия требованиям к подсистеме автоматизированной подготовки к проведению конкурсных процедур</w:t>
            </w:r>
            <w:r w:rsidR="00C56984">
              <w:rPr>
                <w:color w:val="000000"/>
              </w:rPr>
              <w:t>;</w:t>
            </w:r>
          </w:p>
          <w:p w14:paraId="312BA9B9" w14:textId="4F372025" w:rsidR="00855D2F" w:rsidRPr="0042335E" w:rsidRDefault="00855D2F" w:rsidP="00ED0D84">
            <w:pPr>
              <w:widowControl w:val="0"/>
              <w:autoSpaceDE w:val="0"/>
              <w:autoSpaceDN w:val="0"/>
              <w:adjustRightInd w:val="0"/>
              <w:rPr>
                <w:color w:val="000000"/>
              </w:rPr>
            </w:pPr>
            <w:r w:rsidRPr="0042335E">
              <w:rPr>
                <w:color w:val="000000"/>
              </w:rPr>
              <w:t>3.2</w:t>
            </w:r>
            <w:r w:rsidR="0042335E" w:rsidRPr="0042335E">
              <w:t xml:space="preserve"> </w:t>
            </w:r>
            <w:r w:rsidR="0042335E" w:rsidRPr="0042335E">
              <w:rPr>
                <w:color w:val="000000"/>
              </w:rPr>
              <w:t>опыт выполнения прикладных разработок в области управления содержанием и ремонтом (в том числе капитальным) многоквартирных домов</w:t>
            </w:r>
          </w:p>
          <w:p w14:paraId="1C0AB4F0" w14:textId="5A22312C" w:rsidR="00855D2F" w:rsidRPr="0042335E" w:rsidRDefault="00855D2F" w:rsidP="0042335E">
            <w:pPr>
              <w:widowControl w:val="0"/>
              <w:autoSpaceDE w:val="0"/>
              <w:autoSpaceDN w:val="0"/>
              <w:adjustRightInd w:val="0"/>
              <w:rPr>
                <w:color w:val="000000"/>
              </w:rPr>
            </w:pPr>
          </w:p>
        </w:tc>
        <w:tc>
          <w:tcPr>
            <w:tcW w:w="1340" w:type="dxa"/>
            <w:tcBorders>
              <w:left w:val="single" w:sz="8" w:space="0" w:color="auto"/>
              <w:bottom w:val="single" w:sz="8" w:space="0" w:color="auto"/>
              <w:right w:val="single" w:sz="8" w:space="0" w:color="auto"/>
            </w:tcBorders>
          </w:tcPr>
          <w:p w14:paraId="10D911DF" w14:textId="77777777" w:rsidR="00F05FCB" w:rsidRPr="0042335E" w:rsidRDefault="00F05FCB" w:rsidP="00ED0D84">
            <w:pPr>
              <w:widowControl w:val="0"/>
              <w:autoSpaceDE w:val="0"/>
              <w:autoSpaceDN w:val="0"/>
              <w:adjustRightInd w:val="0"/>
              <w:rPr>
                <w:color w:val="000000"/>
              </w:rPr>
            </w:pPr>
          </w:p>
          <w:p w14:paraId="728F5719" w14:textId="77777777" w:rsidR="0042335E" w:rsidRPr="0042335E" w:rsidRDefault="0042335E" w:rsidP="00ED0D84">
            <w:pPr>
              <w:widowControl w:val="0"/>
              <w:autoSpaceDE w:val="0"/>
              <w:autoSpaceDN w:val="0"/>
              <w:adjustRightInd w:val="0"/>
              <w:rPr>
                <w:color w:val="000000"/>
              </w:rPr>
            </w:pPr>
          </w:p>
          <w:p w14:paraId="000D580A" w14:textId="77777777" w:rsidR="0042335E" w:rsidRPr="0042335E" w:rsidRDefault="0042335E" w:rsidP="00ED0D84">
            <w:pPr>
              <w:widowControl w:val="0"/>
              <w:autoSpaceDE w:val="0"/>
              <w:autoSpaceDN w:val="0"/>
              <w:adjustRightInd w:val="0"/>
              <w:rPr>
                <w:color w:val="000000"/>
              </w:rPr>
            </w:pPr>
          </w:p>
          <w:p w14:paraId="09098621" w14:textId="5C6C7E9B" w:rsidR="0042335E" w:rsidRPr="0042335E" w:rsidRDefault="00292F4C" w:rsidP="00ED0D84">
            <w:pPr>
              <w:widowControl w:val="0"/>
              <w:autoSpaceDE w:val="0"/>
              <w:autoSpaceDN w:val="0"/>
              <w:adjustRightInd w:val="0"/>
              <w:rPr>
                <w:color w:val="000000"/>
              </w:rPr>
            </w:pPr>
            <w:r>
              <w:rPr>
                <w:color w:val="000000"/>
              </w:rPr>
              <w:t>образец</w:t>
            </w:r>
          </w:p>
          <w:p w14:paraId="4D6B66A5" w14:textId="77777777" w:rsidR="0042335E" w:rsidRPr="0042335E" w:rsidRDefault="0042335E" w:rsidP="00ED0D84">
            <w:pPr>
              <w:widowControl w:val="0"/>
              <w:autoSpaceDE w:val="0"/>
              <w:autoSpaceDN w:val="0"/>
              <w:adjustRightInd w:val="0"/>
              <w:rPr>
                <w:color w:val="000000"/>
              </w:rPr>
            </w:pPr>
          </w:p>
          <w:p w14:paraId="2C4DACCC" w14:textId="77777777" w:rsidR="0042335E" w:rsidRPr="0042335E" w:rsidRDefault="0042335E" w:rsidP="00ED0D84">
            <w:pPr>
              <w:widowControl w:val="0"/>
              <w:autoSpaceDE w:val="0"/>
              <w:autoSpaceDN w:val="0"/>
              <w:adjustRightInd w:val="0"/>
              <w:rPr>
                <w:color w:val="000000"/>
              </w:rPr>
            </w:pPr>
          </w:p>
          <w:p w14:paraId="3AEAD451" w14:textId="77777777" w:rsidR="0042335E" w:rsidRPr="0042335E" w:rsidRDefault="0042335E" w:rsidP="00ED0D84">
            <w:pPr>
              <w:widowControl w:val="0"/>
              <w:autoSpaceDE w:val="0"/>
              <w:autoSpaceDN w:val="0"/>
              <w:adjustRightInd w:val="0"/>
              <w:rPr>
                <w:color w:val="000000"/>
              </w:rPr>
            </w:pPr>
          </w:p>
          <w:p w14:paraId="259F0198" w14:textId="77777777" w:rsidR="0042335E" w:rsidRPr="0042335E" w:rsidRDefault="0042335E" w:rsidP="00ED0D84">
            <w:pPr>
              <w:widowControl w:val="0"/>
              <w:autoSpaceDE w:val="0"/>
              <w:autoSpaceDN w:val="0"/>
              <w:adjustRightInd w:val="0"/>
              <w:rPr>
                <w:color w:val="000000"/>
              </w:rPr>
            </w:pPr>
          </w:p>
          <w:p w14:paraId="76BFB24F" w14:textId="77777777" w:rsidR="0042335E" w:rsidRPr="0042335E" w:rsidRDefault="0042335E" w:rsidP="00ED0D84">
            <w:pPr>
              <w:widowControl w:val="0"/>
              <w:autoSpaceDE w:val="0"/>
              <w:autoSpaceDN w:val="0"/>
              <w:adjustRightInd w:val="0"/>
              <w:rPr>
                <w:color w:val="000000"/>
              </w:rPr>
            </w:pPr>
          </w:p>
          <w:p w14:paraId="5BD8279A" w14:textId="58E14563" w:rsidR="0042335E" w:rsidRPr="0042335E" w:rsidRDefault="00501A5B" w:rsidP="00ED0D84">
            <w:pPr>
              <w:widowControl w:val="0"/>
              <w:autoSpaceDE w:val="0"/>
              <w:autoSpaceDN w:val="0"/>
              <w:adjustRightInd w:val="0"/>
              <w:rPr>
                <w:color w:val="000000"/>
              </w:rPr>
            </w:pPr>
            <w:r>
              <w:rPr>
                <w:color w:val="000000"/>
              </w:rPr>
              <w:t xml:space="preserve">тыс.руб. / </w:t>
            </w:r>
            <w:r w:rsidR="0042335E" w:rsidRPr="0042335E">
              <w:rPr>
                <w:color w:val="000000"/>
              </w:rPr>
              <w:t>%</w:t>
            </w:r>
          </w:p>
        </w:tc>
        <w:tc>
          <w:tcPr>
            <w:tcW w:w="3025" w:type="dxa"/>
            <w:tcBorders>
              <w:left w:val="single" w:sz="8" w:space="0" w:color="auto"/>
              <w:bottom w:val="single" w:sz="8" w:space="0" w:color="auto"/>
              <w:right w:val="single" w:sz="8" w:space="0" w:color="auto"/>
            </w:tcBorders>
          </w:tcPr>
          <w:p w14:paraId="4CE93D61" w14:textId="77777777" w:rsidR="00855D2F" w:rsidRDefault="00855D2F" w:rsidP="00ED0D84">
            <w:pPr>
              <w:widowControl w:val="0"/>
              <w:autoSpaceDE w:val="0"/>
              <w:autoSpaceDN w:val="0"/>
              <w:adjustRightInd w:val="0"/>
              <w:rPr>
                <w:color w:val="000000"/>
              </w:rPr>
            </w:pPr>
          </w:p>
          <w:p w14:paraId="1F1ACA35" w14:textId="77777777" w:rsidR="00292F4C" w:rsidRDefault="00292F4C" w:rsidP="00ED0D84">
            <w:pPr>
              <w:widowControl w:val="0"/>
              <w:autoSpaceDE w:val="0"/>
              <w:autoSpaceDN w:val="0"/>
              <w:adjustRightInd w:val="0"/>
              <w:rPr>
                <w:color w:val="000000"/>
              </w:rPr>
            </w:pPr>
          </w:p>
          <w:p w14:paraId="21524FB5" w14:textId="4D6DD638" w:rsidR="00292F4C" w:rsidRPr="0042335E" w:rsidRDefault="00292F4C" w:rsidP="00292F4C">
            <w:pPr>
              <w:widowControl w:val="0"/>
              <w:autoSpaceDE w:val="0"/>
              <w:autoSpaceDN w:val="0"/>
              <w:adjustRightInd w:val="0"/>
              <w:rPr>
                <w:color w:val="000000"/>
              </w:rPr>
            </w:pPr>
            <w:r>
              <w:rPr>
                <w:color w:val="000000"/>
              </w:rPr>
              <w:t>_______________________</w:t>
            </w:r>
            <w:r w:rsidRPr="0042335E">
              <w:rPr>
                <w:color w:val="000000"/>
              </w:rPr>
              <w:t xml:space="preserve"> </w:t>
            </w:r>
          </w:p>
          <w:p w14:paraId="6DC89C42" w14:textId="77777777" w:rsidR="00292F4C" w:rsidRPr="0042335E" w:rsidRDefault="00292F4C" w:rsidP="00292F4C">
            <w:pPr>
              <w:widowControl w:val="0"/>
              <w:autoSpaceDE w:val="0"/>
              <w:autoSpaceDN w:val="0"/>
              <w:adjustRightInd w:val="0"/>
              <w:rPr>
                <w:i/>
                <w:color w:val="000000"/>
                <w:vertAlign w:val="subscript"/>
              </w:rPr>
            </w:pPr>
            <w:r w:rsidRPr="0042335E">
              <w:rPr>
                <w:i/>
                <w:color w:val="000000"/>
                <w:vertAlign w:val="subscript"/>
              </w:rPr>
              <w:t xml:space="preserve">Ссылка на прототип, развернутый в глобальной сети «Интернет»  </w:t>
            </w:r>
          </w:p>
          <w:p w14:paraId="227A82D2" w14:textId="77777777" w:rsidR="00292F4C" w:rsidRDefault="00292F4C" w:rsidP="00ED0D84">
            <w:pPr>
              <w:widowControl w:val="0"/>
              <w:autoSpaceDE w:val="0"/>
              <w:autoSpaceDN w:val="0"/>
              <w:adjustRightInd w:val="0"/>
              <w:rPr>
                <w:color w:val="000000"/>
              </w:rPr>
            </w:pPr>
          </w:p>
          <w:p w14:paraId="605783C3" w14:textId="77777777" w:rsidR="00501A5B" w:rsidRDefault="00501A5B" w:rsidP="00ED0D84">
            <w:pPr>
              <w:widowControl w:val="0"/>
              <w:autoSpaceDE w:val="0"/>
              <w:autoSpaceDN w:val="0"/>
              <w:adjustRightInd w:val="0"/>
              <w:rPr>
                <w:color w:val="000000"/>
              </w:rPr>
            </w:pPr>
          </w:p>
          <w:p w14:paraId="3CF513C8" w14:textId="77777777" w:rsidR="00501A5B" w:rsidRDefault="00501A5B" w:rsidP="00ED0D84">
            <w:pPr>
              <w:widowControl w:val="0"/>
              <w:autoSpaceDE w:val="0"/>
              <w:autoSpaceDN w:val="0"/>
              <w:adjustRightInd w:val="0"/>
              <w:rPr>
                <w:color w:val="000000"/>
              </w:rPr>
            </w:pPr>
          </w:p>
          <w:p w14:paraId="2C89670D" w14:textId="77777777" w:rsidR="00501A5B" w:rsidRDefault="00501A5B" w:rsidP="00ED0D84">
            <w:pPr>
              <w:widowControl w:val="0"/>
              <w:autoSpaceDE w:val="0"/>
              <w:autoSpaceDN w:val="0"/>
              <w:adjustRightInd w:val="0"/>
              <w:rPr>
                <w:color w:val="000000"/>
              </w:rPr>
            </w:pPr>
          </w:p>
          <w:p w14:paraId="16C0B745" w14:textId="1F7F52AD" w:rsidR="00501A5B" w:rsidRPr="0042335E" w:rsidRDefault="00501A5B" w:rsidP="00ED0D84">
            <w:pPr>
              <w:widowControl w:val="0"/>
              <w:autoSpaceDE w:val="0"/>
              <w:autoSpaceDN w:val="0"/>
              <w:adjustRightInd w:val="0"/>
              <w:rPr>
                <w:color w:val="000000"/>
              </w:rPr>
            </w:pPr>
            <w:r>
              <w:rPr>
                <w:color w:val="000000"/>
              </w:rPr>
              <w:t>___________ / ______</w:t>
            </w:r>
          </w:p>
        </w:tc>
      </w:tr>
    </w:tbl>
    <w:p w14:paraId="509C8573" w14:textId="68521CB7" w:rsidR="00BA3411" w:rsidRPr="00AF4F6A" w:rsidRDefault="00BA3411" w:rsidP="0042335E">
      <w:pPr>
        <w:tabs>
          <w:tab w:val="left" w:pos="0"/>
        </w:tabs>
        <w:ind w:firstLine="567"/>
        <w:jc w:val="both"/>
      </w:pPr>
      <w:r w:rsidRPr="00AF4F6A">
        <w:t xml:space="preserve">6. ___________________________ </w:t>
      </w:r>
      <w:r w:rsidRPr="00AF4F6A">
        <w:rPr>
          <w:i/>
        </w:rPr>
        <w:t>(указать наименование претендента)</w:t>
      </w:r>
      <w:r w:rsidRPr="00AF4F6A">
        <w:t xml:space="preserve"> берет на себя обязательства подписать со своей стороны договор на </w:t>
      </w:r>
      <w:r w:rsidR="00C56984" w:rsidRPr="00525EFB">
        <w:t>выполнение работ по созданию информационных подсистем в рамках развития первоочередного функционала управления капитальным ремонтом действующей</w:t>
      </w:r>
      <w:r w:rsidR="00C56984">
        <w:t xml:space="preserve"> </w:t>
      </w:r>
      <w:r w:rsidR="00C56984" w:rsidRPr="001B6FBC">
        <w:t>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r w:rsidR="00C56984">
        <w:t xml:space="preserve"> </w:t>
      </w:r>
      <w:r w:rsidR="00BF34E8" w:rsidRPr="00AF4F6A">
        <w:t xml:space="preserve"> </w:t>
      </w:r>
      <w:r w:rsidRPr="00AF4F6A">
        <w:t xml:space="preserve">в соответствии с требованиями </w:t>
      </w:r>
      <w:r w:rsidR="00AF4F6A" w:rsidRPr="00AF4F6A">
        <w:t xml:space="preserve"> настоящей </w:t>
      </w:r>
      <w:r w:rsidRPr="00AF4F6A">
        <w:t xml:space="preserve">Документации </w:t>
      </w:r>
      <w:r w:rsidR="00AF4F6A" w:rsidRPr="00AF4F6A">
        <w:t>о закупке</w:t>
      </w:r>
      <w:r w:rsidRPr="00AF4F6A">
        <w:t xml:space="preserve"> и условиями </w:t>
      </w:r>
      <w:r w:rsidR="00BF34E8" w:rsidRPr="00AF4F6A">
        <w:t>данного</w:t>
      </w:r>
      <w:r w:rsidRPr="00AF4F6A">
        <w:t xml:space="preserve"> </w:t>
      </w:r>
      <w:r w:rsidR="00AF4F6A" w:rsidRPr="00AF4F6A">
        <w:t xml:space="preserve">«Конкурсного </w:t>
      </w:r>
      <w:r w:rsidR="00AF4F6A" w:rsidRPr="00E97720">
        <w:t>предложения»</w:t>
      </w:r>
      <w:r w:rsidR="00E97720" w:rsidRPr="00E97720">
        <w:t>.</w:t>
      </w:r>
    </w:p>
    <w:p w14:paraId="3D551822" w14:textId="77777777" w:rsidR="00BA3411" w:rsidRPr="00BB0BBC" w:rsidRDefault="00BA3411" w:rsidP="007D222F">
      <w:pPr>
        <w:widowControl w:val="0"/>
        <w:autoSpaceDE w:val="0"/>
        <w:autoSpaceDN w:val="0"/>
        <w:adjustRightInd w:val="0"/>
        <w:ind w:firstLine="540"/>
        <w:jc w:val="both"/>
        <w:rPr>
          <w:color w:val="000000"/>
          <w:highlight w:val="yellow"/>
        </w:rPr>
      </w:pPr>
    </w:p>
    <w:p w14:paraId="2B186DFB" w14:textId="649643B0" w:rsidR="00535864" w:rsidRPr="00AF4F6A" w:rsidRDefault="00535864" w:rsidP="00535864">
      <w:pPr>
        <w:tabs>
          <w:tab w:val="left" w:pos="0"/>
        </w:tabs>
        <w:ind w:firstLine="567"/>
      </w:pPr>
      <w:r w:rsidRPr="00AF4F6A">
        <w:t xml:space="preserve">7. Настоящее </w:t>
      </w:r>
      <w:r w:rsidR="008F2C8A" w:rsidRPr="00AF4F6A">
        <w:t>«</w:t>
      </w:r>
      <w:r w:rsidR="00AF4F6A" w:rsidRPr="00AF4F6A">
        <w:t>Конкурсное п</w:t>
      </w:r>
      <w:r w:rsidRPr="00AF4F6A">
        <w:t>редложение</w:t>
      </w:r>
      <w:r w:rsidR="008F2C8A" w:rsidRPr="00AF4F6A">
        <w:t>»</w:t>
      </w:r>
      <w:r w:rsidRPr="00AF4F6A">
        <w:t xml:space="preserve"> действует </w:t>
      </w:r>
      <w:r w:rsidR="00C8548D">
        <w:t>__</w:t>
      </w:r>
      <w:r w:rsidRPr="00E97720">
        <w:t>_</w:t>
      </w:r>
      <w:r w:rsidR="00623615" w:rsidRPr="00E97720">
        <w:t xml:space="preserve">_ </w:t>
      </w:r>
      <w:r w:rsidR="00623615">
        <w:t>календарных</w:t>
      </w:r>
      <w:r w:rsidR="00C8548D">
        <w:t xml:space="preserve"> </w:t>
      </w:r>
      <w:r w:rsidRPr="00E97720">
        <w:t>дней с даты</w:t>
      </w:r>
      <w:r w:rsidRPr="00AF4F6A">
        <w:t xml:space="preserve"> окончания приема </w:t>
      </w:r>
      <w:r w:rsidR="00AF4F6A" w:rsidRPr="00AF4F6A">
        <w:t>заявок</w:t>
      </w:r>
      <w:r w:rsidR="00BF107E">
        <w:t xml:space="preserve"> (</w:t>
      </w:r>
      <w:r w:rsidR="00BF107E" w:rsidRPr="00BF107E">
        <w:rPr>
          <w:i/>
        </w:rPr>
        <w:t>не менее 50 календарных дней</w:t>
      </w:r>
      <w:r w:rsidR="00BF107E">
        <w:t>)</w:t>
      </w:r>
      <w:r w:rsidRPr="00AF4F6A">
        <w:t>.</w:t>
      </w:r>
    </w:p>
    <w:p w14:paraId="40A8E9A6" w14:textId="77777777" w:rsidR="00535864" w:rsidRPr="00BB0BBC" w:rsidRDefault="00535864" w:rsidP="007D222F">
      <w:pPr>
        <w:widowControl w:val="0"/>
        <w:autoSpaceDE w:val="0"/>
        <w:autoSpaceDN w:val="0"/>
        <w:adjustRightInd w:val="0"/>
        <w:ind w:firstLine="540"/>
        <w:jc w:val="both"/>
        <w:rPr>
          <w:color w:val="000000"/>
          <w:highlight w:val="yellow"/>
        </w:rPr>
      </w:pPr>
    </w:p>
    <w:p w14:paraId="1C0EAB8A" w14:textId="678A9FDE" w:rsidR="005C6D0F" w:rsidRDefault="00855D2F" w:rsidP="007D222F">
      <w:pPr>
        <w:widowControl w:val="0"/>
        <w:autoSpaceDE w:val="0"/>
        <w:autoSpaceDN w:val="0"/>
        <w:adjustRightInd w:val="0"/>
        <w:ind w:firstLine="540"/>
        <w:jc w:val="both"/>
        <w:rPr>
          <w:snapToGrid w:val="0"/>
        </w:rPr>
      </w:pPr>
      <w:r w:rsidRPr="00AF4F6A">
        <w:rPr>
          <w:color w:val="000000"/>
        </w:rPr>
        <w:t>Форма должна быть подписана уполномоченным лицом претендента и скреплена печатью претендента.</w:t>
      </w:r>
      <w:r w:rsidR="005C6D0F">
        <w:rPr>
          <w:snapToGrid w:val="0"/>
        </w:rPr>
        <w:br w:type="page"/>
      </w:r>
    </w:p>
    <w:p w14:paraId="5D567CF9" w14:textId="40ED1548" w:rsidR="00C56984" w:rsidRDefault="00C56984" w:rsidP="00C56984">
      <w:pPr>
        <w:jc w:val="right"/>
      </w:pPr>
      <w:r>
        <w:lastRenderedPageBreak/>
        <w:t>Приложение №3</w:t>
      </w:r>
    </w:p>
    <w:p w14:paraId="5A053F96" w14:textId="77777777" w:rsidR="00C56984" w:rsidRDefault="00C56984" w:rsidP="00C56984">
      <w:pPr>
        <w:jc w:val="right"/>
      </w:pPr>
    </w:p>
    <w:p w14:paraId="5A804452" w14:textId="77777777" w:rsidR="00C56984" w:rsidRPr="00C56984" w:rsidRDefault="00C56984" w:rsidP="00C56984">
      <w:pPr>
        <w:pStyle w:val="ac"/>
        <w:keepNext/>
        <w:numPr>
          <w:ilvl w:val="0"/>
          <w:numId w:val="43"/>
        </w:numPr>
        <w:tabs>
          <w:tab w:val="left" w:pos="0"/>
        </w:tabs>
        <w:suppressAutoHyphens/>
        <w:spacing w:before="240" w:after="120" w:line="360" w:lineRule="auto"/>
        <w:jc w:val="center"/>
        <w:outlineLvl w:val="2"/>
        <w:rPr>
          <w:b/>
          <w:snapToGrid w:val="0"/>
          <w:vanish/>
        </w:rPr>
      </w:pPr>
    </w:p>
    <w:p w14:paraId="2BCC6860" w14:textId="77777777" w:rsidR="00C56984" w:rsidRPr="00C56984" w:rsidRDefault="00C56984" w:rsidP="00C56984">
      <w:pPr>
        <w:pStyle w:val="ac"/>
        <w:keepNext/>
        <w:numPr>
          <w:ilvl w:val="1"/>
          <w:numId w:val="43"/>
        </w:numPr>
        <w:tabs>
          <w:tab w:val="left" w:pos="0"/>
        </w:tabs>
        <w:suppressAutoHyphens/>
        <w:spacing w:before="240" w:after="120" w:line="360" w:lineRule="auto"/>
        <w:jc w:val="center"/>
        <w:outlineLvl w:val="2"/>
        <w:rPr>
          <w:b/>
          <w:snapToGrid w:val="0"/>
          <w:vanish/>
        </w:rPr>
      </w:pPr>
    </w:p>
    <w:p w14:paraId="634ED13F" w14:textId="77777777" w:rsidR="00C56984" w:rsidRPr="00C56984" w:rsidRDefault="00C56984" w:rsidP="00C56984">
      <w:pPr>
        <w:pStyle w:val="ac"/>
        <w:keepNext/>
        <w:numPr>
          <w:ilvl w:val="1"/>
          <w:numId w:val="43"/>
        </w:numPr>
        <w:tabs>
          <w:tab w:val="left" w:pos="0"/>
        </w:tabs>
        <w:suppressAutoHyphens/>
        <w:spacing w:before="240" w:after="120" w:line="360" w:lineRule="auto"/>
        <w:jc w:val="center"/>
        <w:outlineLvl w:val="2"/>
        <w:rPr>
          <w:b/>
          <w:snapToGrid w:val="0"/>
          <w:vanish/>
        </w:rPr>
      </w:pPr>
    </w:p>
    <w:p w14:paraId="1665433F" w14:textId="022F742B" w:rsidR="00C56984" w:rsidRPr="00D96792" w:rsidRDefault="00C56984" w:rsidP="00C56984">
      <w:pPr>
        <w:pStyle w:val="ac"/>
        <w:keepNext/>
        <w:numPr>
          <w:ilvl w:val="1"/>
          <w:numId w:val="43"/>
        </w:numPr>
        <w:tabs>
          <w:tab w:val="left" w:pos="0"/>
        </w:tabs>
        <w:suppressAutoHyphens/>
        <w:spacing w:before="240" w:after="120" w:line="360" w:lineRule="auto"/>
        <w:jc w:val="center"/>
        <w:outlineLvl w:val="2"/>
        <w:rPr>
          <w:b/>
          <w:snapToGrid w:val="0"/>
        </w:rPr>
      </w:pPr>
      <w:r>
        <w:rPr>
          <w:b/>
          <w:snapToGrid w:val="0"/>
        </w:rPr>
        <w:t xml:space="preserve"> Ф</w:t>
      </w:r>
      <w:r w:rsidRPr="00D96792">
        <w:rPr>
          <w:b/>
          <w:snapToGrid w:val="0"/>
        </w:rPr>
        <w:t>орма «</w:t>
      </w:r>
      <w:r>
        <w:rPr>
          <w:b/>
          <w:snapToGrid w:val="0"/>
        </w:rPr>
        <w:t>Техническое</w:t>
      </w:r>
      <w:r w:rsidRPr="00D96792">
        <w:rPr>
          <w:b/>
          <w:snapToGrid w:val="0"/>
        </w:rPr>
        <w:t xml:space="preserve"> предложение»</w:t>
      </w:r>
      <w:r>
        <w:rPr>
          <w:b/>
          <w:snapToGrid w:val="0"/>
        </w:rPr>
        <w:t xml:space="preserve"> (форма 3</w:t>
      </w:r>
      <w:r w:rsidRPr="00D96792">
        <w:rPr>
          <w:b/>
          <w:snapToGrid w:val="0"/>
        </w:rPr>
        <w:t>)</w:t>
      </w:r>
    </w:p>
    <w:p w14:paraId="45D194FD" w14:textId="77777777" w:rsidR="00C56984" w:rsidRPr="00D96792" w:rsidRDefault="00C56984" w:rsidP="00C56984">
      <w:pPr>
        <w:widowControl w:val="0"/>
        <w:autoSpaceDE w:val="0"/>
        <w:autoSpaceDN w:val="0"/>
        <w:adjustRightInd w:val="0"/>
        <w:ind w:firstLine="540"/>
        <w:jc w:val="center"/>
        <w:rPr>
          <w:color w:val="000000"/>
        </w:rPr>
      </w:pPr>
      <w:r w:rsidRPr="00D96792">
        <w:rPr>
          <w:color w:val="000000"/>
        </w:rPr>
        <w:t>для участия в открытом конкурсе на право заключения договора на выполнение работ по созданию информационных подсистем в рамках развития функциональных возможностей автоматизированной системы управления некоммерческой организации «Фонд – региональный оператор капитального ремонта общего имущества в многоквартирных домах».</w:t>
      </w:r>
    </w:p>
    <w:p w14:paraId="144D843B" w14:textId="77777777" w:rsidR="00C56984" w:rsidRPr="00D96792" w:rsidRDefault="00C56984" w:rsidP="00C56984">
      <w:pPr>
        <w:widowControl w:val="0"/>
        <w:autoSpaceDE w:val="0"/>
        <w:autoSpaceDN w:val="0"/>
        <w:adjustRightInd w:val="0"/>
        <w:ind w:firstLine="540"/>
        <w:jc w:val="center"/>
        <w:rPr>
          <w:color w:val="000000"/>
        </w:rPr>
      </w:pPr>
    </w:p>
    <w:p w14:paraId="0F07849E" w14:textId="3733C5C8" w:rsidR="00C56984" w:rsidRDefault="00C56984" w:rsidP="00C56984">
      <w:pPr>
        <w:widowControl w:val="0"/>
        <w:autoSpaceDE w:val="0"/>
        <w:autoSpaceDN w:val="0"/>
        <w:adjustRightInd w:val="0"/>
        <w:ind w:firstLine="540"/>
        <w:jc w:val="both"/>
      </w:pPr>
      <w:r>
        <w:rPr>
          <w:color w:val="000000"/>
        </w:rPr>
        <w:t xml:space="preserve">Подтверждаем, что предлагаемые </w:t>
      </w:r>
      <w:r w:rsidRPr="00D96792">
        <w:t xml:space="preserve">________________ </w:t>
      </w:r>
      <w:r w:rsidRPr="00D96792">
        <w:rPr>
          <w:i/>
        </w:rPr>
        <w:t>(указать наименование претендента)</w:t>
      </w:r>
      <w:r>
        <w:t xml:space="preserve"> работы ______</w:t>
      </w:r>
    </w:p>
    <w:p w14:paraId="05BC97DA" w14:textId="03E8FC09" w:rsidR="00C56984" w:rsidRDefault="00C56984" w:rsidP="00C56984">
      <w:pPr>
        <w:widowControl w:val="0"/>
        <w:autoSpaceDE w:val="0"/>
        <w:autoSpaceDN w:val="0"/>
        <w:adjustRightInd w:val="0"/>
        <w:ind w:firstLine="540"/>
        <w:jc w:val="both"/>
        <w:rPr>
          <w:i/>
          <w:snapToGrid w:val="0"/>
          <w:color w:val="000000"/>
        </w:rPr>
      </w:pPr>
      <w:r w:rsidRPr="00183204">
        <w:rPr>
          <w:i/>
          <w:snapToGrid w:val="0"/>
          <w:color w:val="000000"/>
        </w:rPr>
        <w:t xml:space="preserve">(Здесь претендент приводит свое техническое предложение, с учетом каждого из требований Технической части Документации </w:t>
      </w:r>
      <w:r w:rsidR="008812E4">
        <w:rPr>
          <w:i/>
          <w:snapToGrid w:val="0"/>
          <w:color w:val="000000"/>
        </w:rPr>
        <w:t>открытого конкурса</w:t>
      </w:r>
      <w:r w:rsidRPr="00183204">
        <w:rPr>
          <w:i/>
          <w:snapToGrid w:val="0"/>
          <w:color w:val="000000"/>
        </w:rPr>
        <w:t xml:space="preserve"> и всех в совокупности требований Технической части Документации </w:t>
      </w:r>
      <w:r w:rsidR="008812E4">
        <w:rPr>
          <w:i/>
          <w:snapToGrid w:val="0"/>
          <w:color w:val="000000"/>
        </w:rPr>
        <w:t>открытого конкурса</w:t>
      </w:r>
      <w:r w:rsidRPr="00183204">
        <w:rPr>
          <w:i/>
          <w:snapToGrid w:val="0"/>
          <w:color w:val="000000"/>
        </w:rPr>
        <w:t>)</w:t>
      </w:r>
    </w:p>
    <w:p w14:paraId="1753991A" w14:textId="095DBDF3" w:rsidR="00C56984" w:rsidRDefault="00C56984" w:rsidP="00C56984">
      <w:pPr>
        <w:widowControl w:val="0"/>
        <w:autoSpaceDE w:val="0"/>
        <w:autoSpaceDN w:val="0"/>
        <w:adjustRightInd w:val="0"/>
        <w:ind w:firstLine="540"/>
        <w:jc w:val="both"/>
      </w:pPr>
      <w:r>
        <w:t>______  будут выполнены в соответствии с требованиями Технического Задания.</w:t>
      </w:r>
    </w:p>
    <w:p w14:paraId="4EDE1AF1" w14:textId="77777777" w:rsidR="00C56984" w:rsidRDefault="00C56984" w:rsidP="00C56984">
      <w:pPr>
        <w:widowControl w:val="0"/>
        <w:autoSpaceDE w:val="0"/>
        <w:autoSpaceDN w:val="0"/>
        <w:adjustRightInd w:val="0"/>
        <w:ind w:firstLine="540"/>
        <w:jc w:val="both"/>
        <w:rPr>
          <w:color w:val="000000"/>
        </w:rPr>
      </w:pPr>
    </w:p>
    <w:p w14:paraId="2F1A2CEF" w14:textId="77777777" w:rsidR="00C56984" w:rsidRDefault="00C56984" w:rsidP="00C56984">
      <w:pPr>
        <w:widowControl w:val="0"/>
        <w:autoSpaceDE w:val="0"/>
        <w:autoSpaceDN w:val="0"/>
        <w:adjustRightInd w:val="0"/>
        <w:ind w:firstLine="540"/>
        <w:jc w:val="both"/>
        <w:rPr>
          <w:color w:val="000000"/>
        </w:rPr>
      </w:pPr>
    </w:p>
    <w:p w14:paraId="56917F82" w14:textId="77777777" w:rsidR="00C56984" w:rsidRDefault="00C56984" w:rsidP="00C56984">
      <w:pPr>
        <w:widowControl w:val="0"/>
        <w:autoSpaceDE w:val="0"/>
        <w:autoSpaceDN w:val="0"/>
        <w:adjustRightInd w:val="0"/>
        <w:ind w:firstLine="540"/>
        <w:jc w:val="both"/>
        <w:rPr>
          <w:color w:val="000000"/>
        </w:rPr>
      </w:pPr>
    </w:p>
    <w:p w14:paraId="26D5797E" w14:textId="77777777" w:rsidR="00C56984" w:rsidRDefault="00C56984" w:rsidP="00C56984">
      <w:pPr>
        <w:widowControl w:val="0"/>
        <w:autoSpaceDE w:val="0"/>
        <w:autoSpaceDN w:val="0"/>
        <w:adjustRightInd w:val="0"/>
        <w:ind w:firstLine="540"/>
        <w:jc w:val="both"/>
        <w:rPr>
          <w:color w:val="000000"/>
        </w:rPr>
      </w:pPr>
    </w:p>
    <w:p w14:paraId="66A29363" w14:textId="77777777" w:rsidR="00C56984" w:rsidRDefault="00C56984" w:rsidP="00C56984">
      <w:pPr>
        <w:widowControl w:val="0"/>
        <w:autoSpaceDE w:val="0"/>
        <w:autoSpaceDN w:val="0"/>
        <w:adjustRightInd w:val="0"/>
        <w:ind w:firstLine="540"/>
        <w:jc w:val="both"/>
        <w:rPr>
          <w:color w:val="000000"/>
        </w:rPr>
      </w:pPr>
    </w:p>
    <w:p w14:paraId="05FD3B26" w14:textId="5AC21170" w:rsidR="00C56984" w:rsidRDefault="00C56984" w:rsidP="00C56984">
      <w:pPr>
        <w:widowControl w:val="0"/>
        <w:autoSpaceDE w:val="0"/>
        <w:autoSpaceDN w:val="0"/>
        <w:adjustRightInd w:val="0"/>
        <w:ind w:firstLine="540"/>
        <w:jc w:val="both"/>
        <w:rPr>
          <w:color w:val="000000"/>
        </w:rPr>
      </w:pPr>
      <w:r w:rsidRPr="008359C8">
        <w:rPr>
          <w:color w:val="000000"/>
        </w:rPr>
        <w:t>Форма должна быть подписана уполномоченным лицом претендента и скреплена печатью претендента.</w:t>
      </w:r>
    </w:p>
    <w:p w14:paraId="6223D931" w14:textId="5533EFEA" w:rsidR="008812E4" w:rsidRDefault="008812E4" w:rsidP="00C56984">
      <w:pPr>
        <w:widowControl w:val="0"/>
        <w:autoSpaceDE w:val="0"/>
        <w:autoSpaceDN w:val="0"/>
        <w:adjustRightInd w:val="0"/>
        <w:ind w:firstLine="540"/>
        <w:jc w:val="both"/>
        <w:rPr>
          <w:color w:val="000000"/>
        </w:rPr>
      </w:pPr>
    </w:p>
    <w:p w14:paraId="4487D05B" w14:textId="1BF14549" w:rsidR="008812E4" w:rsidRDefault="008812E4" w:rsidP="00C56984">
      <w:pPr>
        <w:widowControl w:val="0"/>
        <w:autoSpaceDE w:val="0"/>
        <w:autoSpaceDN w:val="0"/>
        <w:adjustRightInd w:val="0"/>
        <w:ind w:firstLine="540"/>
        <w:jc w:val="both"/>
        <w:rPr>
          <w:color w:val="000000"/>
        </w:rPr>
      </w:pPr>
    </w:p>
    <w:p w14:paraId="56765D3D" w14:textId="77777777" w:rsidR="008812E4" w:rsidRPr="008812E4" w:rsidRDefault="008812E4" w:rsidP="008812E4">
      <w:pPr>
        <w:pStyle w:val="ac"/>
        <w:numPr>
          <w:ilvl w:val="0"/>
          <w:numId w:val="44"/>
        </w:numPr>
        <w:tabs>
          <w:tab w:val="left" w:pos="0"/>
        </w:tabs>
        <w:rPr>
          <w:vanish/>
          <w:lang w:eastAsia="en-US"/>
        </w:rPr>
      </w:pPr>
    </w:p>
    <w:p w14:paraId="5FCBCBDC" w14:textId="77777777" w:rsidR="008812E4" w:rsidRPr="008812E4" w:rsidRDefault="008812E4" w:rsidP="008812E4">
      <w:pPr>
        <w:pStyle w:val="ac"/>
        <w:numPr>
          <w:ilvl w:val="1"/>
          <w:numId w:val="44"/>
        </w:numPr>
        <w:tabs>
          <w:tab w:val="left" w:pos="0"/>
        </w:tabs>
        <w:rPr>
          <w:vanish/>
          <w:lang w:eastAsia="en-US"/>
        </w:rPr>
      </w:pPr>
    </w:p>
    <w:p w14:paraId="68D8D8F5" w14:textId="77777777" w:rsidR="008812E4" w:rsidRPr="008812E4" w:rsidRDefault="008812E4" w:rsidP="008812E4">
      <w:pPr>
        <w:pStyle w:val="ac"/>
        <w:numPr>
          <w:ilvl w:val="1"/>
          <w:numId w:val="44"/>
        </w:numPr>
        <w:tabs>
          <w:tab w:val="left" w:pos="0"/>
        </w:tabs>
        <w:rPr>
          <w:vanish/>
          <w:lang w:eastAsia="en-US"/>
        </w:rPr>
      </w:pPr>
    </w:p>
    <w:p w14:paraId="6D4D29D7" w14:textId="77777777" w:rsidR="008812E4" w:rsidRPr="008812E4" w:rsidRDefault="008812E4" w:rsidP="008812E4">
      <w:pPr>
        <w:pStyle w:val="ac"/>
        <w:numPr>
          <w:ilvl w:val="1"/>
          <w:numId w:val="44"/>
        </w:numPr>
        <w:tabs>
          <w:tab w:val="left" w:pos="0"/>
        </w:tabs>
        <w:rPr>
          <w:vanish/>
          <w:lang w:eastAsia="en-US"/>
        </w:rPr>
      </w:pPr>
    </w:p>
    <w:p w14:paraId="79831D04" w14:textId="620823AA" w:rsidR="008812E4" w:rsidRDefault="008812E4" w:rsidP="008812E4">
      <w:pPr>
        <w:pStyle w:val="ac"/>
        <w:numPr>
          <w:ilvl w:val="2"/>
          <w:numId w:val="44"/>
        </w:numPr>
        <w:tabs>
          <w:tab w:val="left" w:pos="0"/>
        </w:tabs>
        <w:ind w:left="1134"/>
        <w:rPr>
          <w:lang w:eastAsia="en-US"/>
        </w:rPr>
      </w:pPr>
      <w:r>
        <w:rPr>
          <w:lang w:eastAsia="en-US"/>
        </w:rPr>
        <w:t>Инструкция по заполнению</w:t>
      </w:r>
    </w:p>
    <w:p w14:paraId="35FD1372" w14:textId="77777777" w:rsidR="008812E4" w:rsidRDefault="008812E4" w:rsidP="008812E4">
      <w:pPr>
        <w:pStyle w:val="ac"/>
        <w:numPr>
          <w:ilvl w:val="3"/>
          <w:numId w:val="44"/>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48DFD2F5" w14:textId="1E9A442F" w:rsidR="008812E4" w:rsidRDefault="008812E4" w:rsidP="008812E4">
      <w:pPr>
        <w:pStyle w:val="ac"/>
        <w:numPr>
          <w:ilvl w:val="3"/>
          <w:numId w:val="44"/>
        </w:numPr>
        <w:tabs>
          <w:tab w:val="left" w:pos="0"/>
        </w:tabs>
        <w:ind w:left="1134"/>
        <w:rPr>
          <w:lang w:eastAsia="en-US"/>
        </w:rPr>
      </w:pPr>
      <w:r>
        <w:rPr>
          <w:lang w:eastAsia="en-US"/>
        </w:rPr>
        <w:t xml:space="preserve"> Претендент должен привести свое технического предложение с каждого из </w:t>
      </w:r>
      <w:r w:rsidRPr="008025E1">
        <w:rPr>
          <w:lang w:eastAsia="en-US"/>
        </w:rPr>
        <w:t xml:space="preserve">требований Технической части Документации </w:t>
      </w:r>
      <w:r>
        <w:rPr>
          <w:lang w:eastAsia="en-US"/>
        </w:rPr>
        <w:t>открытого конкурса</w:t>
      </w:r>
      <w:r w:rsidRPr="008025E1">
        <w:rPr>
          <w:lang w:eastAsia="en-US"/>
        </w:rPr>
        <w:t xml:space="preserve"> и всех в совокупности требований Технической части Документации </w:t>
      </w:r>
      <w:r>
        <w:rPr>
          <w:lang w:eastAsia="en-US"/>
        </w:rPr>
        <w:t>открытого конкурса.</w:t>
      </w:r>
    </w:p>
    <w:p w14:paraId="4DACD2FA" w14:textId="628C1AB3" w:rsidR="008812E4" w:rsidRPr="0043789F" w:rsidRDefault="008812E4" w:rsidP="008812E4">
      <w:pPr>
        <w:pStyle w:val="ac"/>
        <w:numPr>
          <w:ilvl w:val="3"/>
          <w:numId w:val="44"/>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w:t>
      </w:r>
      <w:r>
        <w:rPr>
          <w:lang w:eastAsia="en-US"/>
        </w:rPr>
        <w:t xml:space="preserve"> (</w:t>
      </w:r>
      <w:r w:rsidRPr="008812E4">
        <w:rPr>
          <w:lang w:eastAsia="en-US"/>
        </w:rPr>
        <w:t>услуг)</w:t>
      </w:r>
      <w:r w:rsidRPr="0080134E">
        <w:rPr>
          <w:lang w:eastAsia="en-US"/>
        </w:rPr>
        <w:t xml:space="preserve">.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w:t>
      </w:r>
      <w:r>
        <w:rPr>
          <w:b/>
          <w:lang w:eastAsia="en-US"/>
        </w:rPr>
        <w:t xml:space="preserve"> (услуг)</w:t>
      </w:r>
      <w:r w:rsidRPr="0043789F">
        <w:rPr>
          <w:b/>
          <w:lang w:eastAsia="en-US"/>
        </w:rPr>
        <w:t>. Конкретные показатели товара</w:t>
      </w:r>
      <w:r>
        <w:rPr>
          <w:b/>
          <w:lang w:eastAsia="en-US"/>
        </w:rPr>
        <w:t xml:space="preserve"> (услуг)</w:t>
      </w:r>
      <w:r w:rsidRPr="0043789F">
        <w:rPr>
          <w:b/>
          <w:lang w:eastAsia="en-US"/>
        </w:rPr>
        <w:t xml:space="preserve">, предоставляемые претендентом </w:t>
      </w:r>
      <w:r>
        <w:rPr>
          <w:b/>
          <w:lang w:eastAsia="en-US"/>
        </w:rPr>
        <w:t>открытого конкурса</w:t>
      </w:r>
      <w:r w:rsidRPr="0043789F">
        <w:rPr>
          <w:b/>
          <w:lang w:eastAsia="en-US"/>
        </w:rPr>
        <w:t xml:space="preserve"> не должны сопровождаться словами «эквивалент», «аналог». Значения показателей не должны допускать разночтения или двусмысленное толкование.</w:t>
      </w:r>
    </w:p>
    <w:p w14:paraId="7A268FB7" w14:textId="5757F73F" w:rsidR="008812E4" w:rsidRDefault="008812E4" w:rsidP="008812E4">
      <w:pPr>
        <w:pStyle w:val="ac"/>
        <w:numPr>
          <w:ilvl w:val="3"/>
          <w:numId w:val="44"/>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открытого конкурса</w:t>
      </w:r>
      <w:r w:rsidRPr="0080134E">
        <w:rPr>
          <w:lang w:eastAsia="en-US"/>
        </w:rPr>
        <w:t xml:space="preserve"> и </w:t>
      </w:r>
      <w:r>
        <w:rPr>
          <w:lang w:eastAsia="en-US"/>
        </w:rPr>
        <w:t xml:space="preserve">заявка </w:t>
      </w:r>
      <w:r w:rsidRPr="0080134E">
        <w:rPr>
          <w:lang w:eastAsia="en-US"/>
        </w:rPr>
        <w:t>буд</w:t>
      </w:r>
      <w:r>
        <w:rPr>
          <w:lang w:eastAsia="en-US"/>
        </w:rPr>
        <w:t>ет</w:t>
      </w:r>
      <w:r w:rsidRPr="0080134E">
        <w:rPr>
          <w:lang w:eastAsia="en-US"/>
        </w:rPr>
        <w:t xml:space="preserve"> отклонен</w:t>
      </w:r>
      <w:r>
        <w:rPr>
          <w:lang w:eastAsia="en-US"/>
        </w:rPr>
        <w:t>а.</w:t>
      </w:r>
    </w:p>
    <w:p w14:paraId="346469F3" w14:textId="715A1DC2" w:rsidR="008812E4" w:rsidRDefault="008812E4" w:rsidP="008812E4">
      <w:pPr>
        <w:pStyle w:val="ac"/>
        <w:numPr>
          <w:ilvl w:val="3"/>
          <w:numId w:val="44"/>
        </w:numPr>
        <w:tabs>
          <w:tab w:val="left" w:pos="0"/>
        </w:tabs>
        <w:ind w:left="1134" w:hanging="708"/>
        <w:rPr>
          <w:lang w:eastAsia="en-US"/>
        </w:rPr>
      </w:pPr>
      <w:r>
        <w:rPr>
          <w:lang w:eastAsia="en-US"/>
        </w:rPr>
        <w:t xml:space="preserve">Разъяснение и применение понятий, используемых в показателях товара </w:t>
      </w:r>
      <w:r w:rsidRPr="008812E4">
        <w:rPr>
          <w:lang w:eastAsia="en-US"/>
        </w:rPr>
        <w:t>(услуг)</w:t>
      </w:r>
      <w:r>
        <w:rPr>
          <w:lang w:eastAsia="en-US"/>
        </w:rPr>
        <w:t xml:space="preserve">: «не более» означает меньше установленного значения и включает крайнее </w:t>
      </w:r>
      <w:r>
        <w:rPr>
          <w:lang w:eastAsia="en-US"/>
        </w:rPr>
        <w:lastRenderedPageBreak/>
        <w:t>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0B415C88" w14:textId="755F4964" w:rsidR="008812E4" w:rsidRDefault="008812E4" w:rsidP="008812E4">
      <w:pPr>
        <w:pStyle w:val="ac"/>
        <w:numPr>
          <w:ilvl w:val="3"/>
          <w:numId w:val="44"/>
        </w:numPr>
        <w:tabs>
          <w:tab w:val="left" w:pos="0"/>
        </w:tabs>
        <w:ind w:left="1134" w:hanging="708"/>
        <w:rPr>
          <w:lang w:eastAsia="en-US"/>
        </w:rPr>
      </w:pPr>
      <w:r>
        <w:rPr>
          <w:lang w:eastAsia="en-US"/>
        </w:rPr>
        <w:t xml:space="preserve">В случае наличия в описании товара </w:t>
      </w:r>
      <w:r w:rsidRPr="008812E4">
        <w:rPr>
          <w:lang w:eastAsia="en-US"/>
        </w:rPr>
        <w:t>(услуг)</w:t>
      </w:r>
      <w:r>
        <w:rPr>
          <w:lang w:eastAsia="en-US"/>
        </w:rPr>
        <w:t xml:space="preserve"> показателей, значения которых не могут изменяться, это означает, что указанный показатель является неизменным. Претендентом открытого конкурса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Приложениях к Техническому заданию.</w:t>
      </w:r>
    </w:p>
    <w:p w14:paraId="65878B4C" w14:textId="4AE435D7" w:rsidR="008812E4" w:rsidRPr="0080134E" w:rsidRDefault="008812E4" w:rsidP="008812E4">
      <w:pPr>
        <w:pStyle w:val="ac"/>
        <w:numPr>
          <w:ilvl w:val="3"/>
          <w:numId w:val="44"/>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w:t>
      </w:r>
      <w:r>
        <w:rPr>
          <w:lang w:eastAsia="en-US"/>
        </w:rPr>
        <w:t xml:space="preserve"> </w:t>
      </w:r>
      <w:r w:rsidRPr="0080134E">
        <w:rPr>
          <w:lang w:eastAsia="en-US"/>
        </w:rPr>
        <w:t xml:space="preserve">Документации </w:t>
      </w:r>
      <w:r>
        <w:rPr>
          <w:lang w:eastAsia="en-US"/>
        </w:rPr>
        <w:t>открытого конкурса</w:t>
      </w:r>
      <w:r w:rsidRPr="0080134E">
        <w:rPr>
          <w:lang w:eastAsia="en-US"/>
        </w:rPr>
        <w:t>.</w:t>
      </w:r>
    </w:p>
    <w:p w14:paraId="11FBCC4D" w14:textId="77777777" w:rsidR="008812E4" w:rsidRPr="005D46C8" w:rsidRDefault="008812E4" w:rsidP="00C56984">
      <w:pPr>
        <w:widowControl w:val="0"/>
        <w:autoSpaceDE w:val="0"/>
        <w:autoSpaceDN w:val="0"/>
        <w:adjustRightInd w:val="0"/>
        <w:ind w:firstLine="540"/>
        <w:jc w:val="both"/>
        <w:rPr>
          <w:color w:val="000000"/>
        </w:rPr>
      </w:pPr>
    </w:p>
    <w:p w14:paraId="5ED2CFC8" w14:textId="77777777" w:rsidR="00C56984" w:rsidRDefault="00C56984" w:rsidP="00C56984">
      <w:pPr>
        <w:jc w:val="both"/>
      </w:pPr>
    </w:p>
    <w:p w14:paraId="587A2796" w14:textId="77777777" w:rsidR="00C56984" w:rsidRPr="005D46C8" w:rsidRDefault="00C56984" w:rsidP="00C56984">
      <w:pPr>
        <w:widowControl w:val="0"/>
        <w:autoSpaceDE w:val="0"/>
        <w:autoSpaceDN w:val="0"/>
        <w:adjustRightInd w:val="0"/>
        <w:jc w:val="both"/>
        <w:outlineLvl w:val="3"/>
        <w:rPr>
          <w:color w:val="000000"/>
        </w:rPr>
      </w:pPr>
    </w:p>
    <w:p w14:paraId="2C4C74AC" w14:textId="77777777" w:rsidR="00C56984" w:rsidRDefault="00C56984">
      <w:pPr>
        <w:spacing w:after="160" w:line="259" w:lineRule="auto"/>
        <w:rPr>
          <w:snapToGrid w:val="0"/>
        </w:rPr>
      </w:pPr>
      <w:r>
        <w:rPr>
          <w:snapToGrid w:val="0"/>
        </w:rPr>
        <w:br w:type="page"/>
      </w:r>
    </w:p>
    <w:p w14:paraId="5A102126" w14:textId="79EEF9F4" w:rsidR="00855D2F" w:rsidRPr="007E1605" w:rsidRDefault="007E1605" w:rsidP="007E1605">
      <w:pPr>
        <w:keepNext/>
        <w:tabs>
          <w:tab w:val="left" w:pos="0"/>
        </w:tabs>
        <w:suppressAutoHyphens/>
        <w:spacing w:before="240" w:after="120" w:line="360" w:lineRule="auto"/>
        <w:ind w:left="567"/>
        <w:jc w:val="right"/>
        <w:outlineLvl w:val="2"/>
        <w:rPr>
          <w:snapToGrid w:val="0"/>
        </w:rPr>
      </w:pPr>
      <w:r w:rsidRPr="007E1605">
        <w:rPr>
          <w:snapToGrid w:val="0"/>
        </w:rPr>
        <w:lastRenderedPageBreak/>
        <w:t>Приложение №</w:t>
      </w:r>
      <w:r w:rsidR="00C56984">
        <w:rPr>
          <w:snapToGrid w:val="0"/>
        </w:rPr>
        <w:t>4</w:t>
      </w:r>
    </w:p>
    <w:p w14:paraId="37D49BFA" w14:textId="77777777" w:rsidR="00362AFC" w:rsidRPr="008D1DC9" w:rsidRDefault="00362AFC" w:rsidP="00362AFC">
      <w:pPr>
        <w:tabs>
          <w:tab w:val="left" w:pos="0"/>
        </w:tabs>
        <w:ind w:firstLine="567"/>
        <w:rPr>
          <w:lang w:eastAsia="en-US"/>
        </w:rPr>
      </w:pPr>
    </w:p>
    <w:p w14:paraId="7270923F" w14:textId="7DC282DD" w:rsidR="00362AFC" w:rsidRPr="00C56984" w:rsidRDefault="007E1605" w:rsidP="00C56984">
      <w:pPr>
        <w:pStyle w:val="ac"/>
        <w:keepNext/>
        <w:numPr>
          <w:ilvl w:val="1"/>
          <w:numId w:val="43"/>
        </w:numPr>
        <w:tabs>
          <w:tab w:val="left" w:pos="0"/>
        </w:tabs>
        <w:suppressAutoHyphens/>
        <w:spacing w:before="240" w:after="120" w:line="360" w:lineRule="auto"/>
        <w:jc w:val="center"/>
        <w:outlineLvl w:val="2"/>
        <w:rPr>
          <w:b/>
          <w:snapToGrid w:val="0"/>
        </w:rPr>
      </w:pPr>
      <w:r w:rsidRPr="00C56984">
        <w:rPr>
          <w:b/>
          <w:snapToGrid w:val="0"/>
        </w:rPr>
        <w:t xml:space="preserve"> Форма «</w:t>
      </w:r>
      <w:r w:rsidR="00AF4F6A" w:rsidRPr="00C56984">
        <w:rPr>
          <w:b/>
          <w:snapToGrid w:val="0"/>
        </w:rPr>
        <w:t xml:space="preserve">Опыт выполнения прикладных разработок в области управления содержанием и ремонтом (в том числе капитальным) многоквартирных домов в период с 01.01.2013 г. по 31.12.2015 г.» </w:t>
      </w:r>
      <w:r w:rsidRPr="00C56984">
        <w:rPr>
          <w:b/>
          <w:snapToGrid w:val="0"/>
        </w:rPr>
        <w:t xml:space="preserve">(форма </w:t>
      </w:r>
      <w:r w:rsidR="00FC6B4E">
        <w:rPr>
          <w:b/>
          <w:snapToGrid w:val="0"/>
        </w:rPr>
        <w:t>4</w:t>
      </w:r>
      <w:r w:rsidRPr="00C56984">
        <w:rPr>
          <w:b/>
          <w:snapToGrid w:val="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1897"/>
        <w:gridCol w:w="1248"/>
        <w:gridCol w:w="2126"/>
        <w:gridCol w:w="2268"/>
        <w:gridCol w:w="2410"/>
      </w:tblGrid>
      <w:tr w:rsidR="00AF4F6A" w:rsidRPr="00D64FC1" w14:paraId="2D5F57B4" w14:textId="77777777" w:rsidTr="00C97C3C">
        <w:tc>
          <w:tcPr>
            <w:tcW w:w="541" w:type="dxa"/>
            <w:vAlign w:val="center"/>
          </w:tcPr>
          <w:p w14:paraId="09729777" w14:textId="77777777" w:rsidR="00AF4F6A" w:rsidRPr="00D64FC1" w:rsidRDefault="00AF4F6A" w:rsidP="00C97C3C">
            <w:pPr>
              <w:ind w:left="-9"/>
              <w:jc w:val="center"/>
            </w:pPr>
            <w:r w:rsidRPr="00D64FC1">
              <w:t>№ п/п</w:t>
            </w:r>
          </w:p>
        </w:tc>
        <w:tc>
          <w:tcPr>
            <w:tcW w:w="1897" w:type="dxa"/>
            <w:vAlign w:val="center"/>
          </w:tcPr>
          <w:p w14:paraId="0C29650F" w14:textId="77777777" w:rsidR="00AF4F6A" w:rsidRPr="008B6894" w:rsidRDefault="00AF4F6A" w:rsidP="00C97C3C">
            <w:pPr>
              <w:pStyle w:val="ConsPlusNormal"/>
              <w:ind w:left="-9" w:hanging="290"/>
              <w:jc w:val="center"/>
              <w:rPr>
                <w:rFonts w:ascii="Times New Roman" w:hAnsi="Times New Roman" w:cs="Times New Roman"/>
                <w:sz w:val="24"/>
                <w:szCs w:val="24"/>
              </w:rPr>
            </w:pPr>
            <w:r>
              <w:rPr>
                <w:rFonts w:ascii="Times New Roman" w:hAnsi="Times New Roman" w:cs="Times New Roman"/>
                <w:sz w:val="24"/>
                <w:szCs w:val="24"/>
              </w:rPr>
              <w:t xml:space="preserve">    </w:t>
            </w:r>
            <w:r w:rsidRPr="008B6894">
              <w:rPr>
                <w:rFonts w:ascii="Times New Roman" w:hAnsi="Times New Roman" w:cs="Times New Roman"/>
                <w:sz w:val="24"/>
                <w:szCs w:val="24"/>
              </w:rPr>
              <w:t xml:space="preserve">№ и дата </w:t>
            </w:r>
            <w:r w:rsidRPr="008B6894">
              <w:rPr>
                <w:rFonts w:ascii="Times New Roman" w:hAnsi="Times New Roman" w:cs="Times New Roman"/>
                <w:sz w:val="24"/>
                <w:szCs w:val="24"/>
              </w:rPr>
              <w:br/>
              <w:t>заключения</w:t>
            </w:r>
            <w:r w:rsidRPr="008B6894">
              <w:rPr>
                <w:rFonts w:ascii="Times New Roman" w:hAnsi="Times New Roman" w:cs="Times New Roman"/>
                <w:sz w:val="24"/>
                <w:szCs w:val="24"/>
              </w:rPr>
              <w:br/>
              <w:t>Договора (контракта)</w:t>
            </w:r>
          </w:p>
        </w:tc>
        <w:tc>
          <w:tcPr>
            <w:tcW w:w="1248" w:type="dxa"/>
            <w:vAlign w:val="center"/>
          </w:tcPr>
          <w:p w14:paraId="2B16A619" w14:textId="77777777" w:rsidR="00AF4F6A" w:rsidRPr="008B6894" w:rsidRDefault="00AF4F6A" w:rsidP="00C97C3C">
            <w:pPr>
              <w:pStyle w:val="ConsPlusNormal"/>
              <w:ind w:left="-9" w:firstLine="15"/>
              <w:jc w:val="center"/>
              <w:rPr>
                <w:rFonts w:ascii="Times New Roman" w:hAnsi="Times New Roman" w:cs="Times New Roman"/>
                <w:sz w:val="24"/>
                <w:szCs w:val="24"/>
              </w:rPr>
            </w:pPr>
            <w:r w:rsidRPr="008B6894">
              <w:rPr>
                <w:rFonts w:ascii="Times New Roman" w:hAnsi="Times New Roman" w:cs="Times New Roman"/>
                <w:sz w:val="24"/>
                <w:szCs w:val="24"/>
              </w:rPr>
              <w:t xml:space="preserve">Наименование   </w:t>
            </w:r>
            <w:r w:rsidRPr="008B6894">
              <w:rPr>
                <w:rFonts w:ascii="Times New Roman" w:hAnsi="Times New Roman" w:cs="Times New Roman"/>
                <w:sz w:val="24"/>
                <w:szCs w:val="24"/>
              </w:rPr>
              <w:br/>
              <w:t>Заказчика</w:t>
            </w:r>
          </w:p>
        </w:tc>
        <w:tc>
          <w:tcPr>
            <w:tcW w:w="2126" w:type="dxa"/>
            <w:vAlign w:val="center"/>
          </w:tcPr>
          <w:p w14:paraId="1EEEE905" w14:textId="77777777" w:rsidR="00AF4F6A" w:rsidRPr="008B6894" w:rsidRDefault="00AF4F6A" w:rsidP="00C97C3C">
            <w:pPr>
              <w:pStyle w:val="ConsPlusNormal"/>
              <w:ind w:left="-9" w:firstLine="9"/>
              <w:jc w:val="center"/>
              <w:rPr>
                <w:rFonts w:ascii="Times New Roman" w:hAnsi="Times New Roman" w:cs="Times New Roman"/>
                <w:sz w:val="24"/>
                <w:szCs w:val="24"/>
              </w:rPr>
            </w:pPr>
            <w:r w:rsidRPr="008B6894">
              <w:rPr>
                <w:rFonts w:ascii="Times New Roman" w:hAnsi="Times New Roman" w:cs="Times New Roman"/>
                <w:sz w:val="24"/>
                <w:szCs w:val="24"/>
              </w:rPr>
              <w:t>Предмет Договора (контракта)</w:t>
            </w:r>
          </w:p>
        </w:tc>
        <w:tc>
          <w:tcPr>
            <w:tcW w:w="2268" w:type="dxa"/>
            <w:vAlign w:val="center"/>
          </w:tcPr>
          <w:p w14:paraId="4E6E39C9" w14:textId="77777777" w:rsidR="00AF4F6A" w:rsidRPr="008B6894" w:rsidRDefault="00AF4F6A" w:rsidP="00C97C3C">
            <w:pPr>
              <w:pStyle w:val="ConsPlusNormal"/>
              <w:ind w:left="-9" w:firstLine="9"/>
              <w:jc w:val="center"/>
              <w:rPr>
                <w:rFonts w:ascii="Times New Roman" w:hAnsi="Times New Roman" w:cs="Times New Roman"/>
                <w:sz w:val="24"/>
                <w:szCs w:val="24"/>
              </w:rPr>
            </w:pPr>
            <w:r w:rsidRPr="008B6894">
              <w:rPr>
                <w:rFonts w:ascii="Times New Roman" w:hAnsi="Times New Roman" w:cs="Times New Roman"/>
                <w:sz w:val="24"/>
                <w:szCs w:val="24"/>
              </w:rPr>
              <w:t>Дата завершения работ по договору (контракту)</w:t>
            </w:r>
          </w:p>
        </w:tc>
        <w:tc>
          <w:tcPr>
            <w:tcW w:w="2410" w:type="dxa"/>
            <w:vAlign w:val="center"/>
          </w:tcPr>
          <w:p w14:paraId="75ABAD1B" w14:textId="77777777" w:rsidR="00AF4F6A" w:rsidRDefault="00AF4F6A" w:rsidP="00C97C3C">
            <w:pPr>
              <w:pStyle w:val="ConsPlusNormal"/>
              <w:ind w:left="-9" w:hanging="290"/>
              <w:jc w:val="center"/>
              <w:rPr>
                <w:rFonts w:ascii="Times New Roman" w:hAnsi="Times New Roman" w:cs="Times New Roman"/>
                <w:sz w:val="24"/>
                <w:szCs w:val="24"/>
              </w:rPr>
            </w:pPr>
            <w:r>
              <w:rPr>
                <w:rFonts w:ascii="Times New Roman" w:hAnsi="Times New Roman" w:cs="Times New Roman"/>
                <w:sz w:val="24"/>
                <w:szCs w:val="24"/>
              </w:rPr>
              <w:t>Сумма договора (контракта),</w:t>
            </w:r>
          </w:p>
          <w:p w14:paraId="561CE3E3" w14:textId="42A4169F" w:rsidR="00AF4F6A" w:rsidRPr="008B6894" w:rsidRDefault="00AF4F6A" w:rsidP="00C97C3C">
            <w:pPr>
              <w:pStyle w:val="ConsPlusNormal"/>
              <w:ind w:left="-9" w:hanging="290"/>
              <w:jc w:val="center"/>
              <w:rPr>
                <w:rFonts w:ascii="Times New Roman" w:hAnsi="Times New Roman" w:cs="Times New Roman"/>
                <w:sz w:val="24"/>
                <w:szCs w:val="24"/>
              </w:rPr>
            </w:pPr>
            <w:r>
              <w:rPr>
                <w:rFonts w:ascii="Times New Roman" w:hAnsi="Times New Roman" w:cs="Times New Roman"/>
                <w:sz w:val="24"/>
                <w:szCs w:val="24"/>
              </w:rPr>
              <w:t>руб.</w:t>
            </w:r>
            <w:r w:rsidR="00C27712">
              <w:rPr>
                <w:rFonts w:ascii="Times New Roman" w:hAnsi="Times New Roman" w:cs="Times New Roman"/>
                <w:sz w:val="24"/>
                <w:szCs w:val="24"/>
              </w:rPr>
              <w:t xml:space="preserve"> с НДС.</w:t>
            </w:r>
          </w:p>
        </w:tc>
      </w:tr>
      <w:tr w:rsidR="00AF4F6A" w:rsidRPr="00ED0E70" w14:paraId="05109C17" w14:textId="77777777" w:rsidTr="00C97C3C">
        <w:tc>
          <w:tcPr>
            <w:tcW w:w="541" w:type="dxa"/>
          </w:tcPr>
          <w:p w14:paraId="3DB45EDF" w14:textId="77777777" w:rsidR="00AF4F6A" w:rsidRPr="00ED0E70" w:rsidRDefault="00AF4F6A" w:rsidP="00C97C3C">
            <w:pPr>
              <w:ind w:left="-9"/>
              <w:jc w:val="center"/>
              <w:rPr>
                <w:b/>
                <w:sz w:val="20"/>
                <w:szCs w:val="20"/>
              </w:rPr>
            </w:pPr>
            <w:r w:rsidRPr="00ED0E70">
              <w:rPr>
                <w:b/>
                <w:sz w:val="20"/>
                <w:szCs w:val="20"/>
              </w:rPr>
              <w:t>1</w:t>
            </w:r>
          </w:p>
        </w:tc>
        <w:tc>
          <w:tcPr>
            <w:tcW w:w="1897" w:type="dxa"/>
          </w:tcPr>
          <w:p w14:paraId="4BA8599E" w14:textId="77777777" w:rsidR="00AF4F6A" w:rsidRPr="00ED0E70" w:rsidRDefault="00AF4F6A" w:rsidP="00C97C3C">
            <w:pPr>
              <w:ind w:left="-9"/>
              <w:jc w:val="center"/>
              <w:rPr>
                <w:b/>
                <w:sz w:val="20"/>
                <w:szCs w:val="20"/>
              </w:rPr>
            </w:pPr>
            <w:r w:rsidRPr="00ED0E70">
              <w:rPr>
                <w:b/>
                <w:sz w:val="20"/>
                <w:szCs w:val="20"/>
              </w:rPr>
              <w:t>2</w:t>
            </w:r>
          </w:p>
        </w:tc>
        <w:tc>
          <w:tcPr>
            <w:tcW w:w="1248" w:type="dxa"/>
          </w:tcPr>
          <w:p w14:paraId="1482DC9D" w14:textId="77777777" w:rsidR="00AF4F6A" w:rsidRPr="00ED0E70" w:rsidRDefault="00AF4F6A" w:rsidP="00C97C3C">
            <w:pPr>
              <w:ind w:left="-9"/>
              <w:jc w:val="center"/>
              <w:rPr>
                <w:b/>
                <w:sz w:val="20"/>
                <w:szCs w:val="20"/>
              </w:rPr>
            </w:pPr>
            <w:r w:rsidRPr="00ED0E70">
              <w:rPr>
                <w:b/>
                <w:sz w:val="20"/>
                <w:szCs w:val="20"/>
              </w:rPr>
              <w:t>3</w:t>
            </w:r>
          </w:p>
        </w:tc>
        <w:tc>
          <w:tcPr>
            <w:tcW w:w="2126" w:type="dxa"/>
          </w:tcPr>
          <w:p w14:paraId="7B56412F" w14:textId="77777777" w:rsidR="00AF4F6A" w:rsidRPr="00ED0E70" w:rsidRDefault="00AF4F6A" w:rsidP="00C97C3C">
            <w:pPr>
              <w:ind w:left="-9"/>
              <w:jc w:val="center"/>
              <w:rPr>
                <w:b/>
                <w:sz w:val="20"/>
                <w:szCs w:val="20"/>
              </w:rPr>
            </w:pPr>
            <w:r>
              <w:rPr>
                <w:b/>
                <w:sz w:val="20"/>
                <w:szCs w:val="20"/>
              </w:rPr>
              <w:t>4</w:t>
            </w:r>
          </w:p>
        </w:tc>
        <w:tc>
          <w:tcPr>
            <w:tcW w:w="2268" w:type="dxa"/>
          </w:tcPr>
          <w:p w14:paraId="370F9339" w14:textId="77777777" w:rsidR="00AF4F6A" w:rsidRPr="00ED0E70" w:rsidRDefault="00AF4F6A" w:rsidP="00C97C3C">
            <w:pPr>
              <w:ind w:left="-9"/>
              <w:jc w:val="center"/>
              <w:rPr>
                <w:b/>
                <w:sz w:val="20"/>
                <w:szCs w:val="20"/>
              </w:rPr>
            </w:pPr>
            <w:r>
              <w:rPr>
                <w:b/>
                <w:sz w:val="20"/>
                <w:szCs w:val="20"/>
              </w:rPr>
              <w:t>5</w:t>
            </w:r>
          </w:p>
        </w:tc>
        <w:tc>
          <w:tcPr>
            <w:tcW w:w="2410" w:type="dxa"/>
          </w:tcPr>
          <w:p w14:paraId="6B8FC1F4" w14:textId="77777777" w:rsidR="00AF4F6A" w:rsidRDefault="00AF4F6A" w:rsidP="00C97C3C">
            <w:pPr>
              <w:ind w:left="-9"/>
              <w:jc w:val="center"/>
              <w:rPr>
                <w:b/>
                <w:sz w:val="20"/>
                <w:szCs w:val="20"/>
              </w:rPr>
            </w:pPr>
            <w:r>
              <w:rPr>
                <w:b/>
                <w:sz w:val="20"/>
                <w:szCs w:val="20"/>
              </w:rPr>
              <w:t>6</w:t>
            </w:r>
          </w:p>
        </w:tc>
      </w:tr>
      <w:tr w:rsidR="00AF4F6A" w:rsidRPr="00D64FC1" w14:paraId="69E6D1DC" w14:textId="77777777" w:rsidTr="00C97C3C">
        <w:tc>
          <w:tcPr>
            <w:tcW w:w="541" w:type="dxa"/>
          </w:tcPr>
          <w:p w14:paraId="6940C7F0" w14:textId="77777777" w:rsidR="00AF4F6A" w:rsidRPr="00D64FC1" w:rsidRDefault="00AF4F6A" w:rsidP="00C97C3C">
            <w:pPr>
              <w:ind w:left="-9"/>
              <w:jc w:val="center"/>
              <w:rPr>
                <w:b/>
              </w:rPr>
            </w:pPr>
            <w:r>
              <w:rPr>
                <w:b/>
              </w:rPr>
              <w:t>1.</w:t>
            </w:r>
          </w:p>
        </w:tc>
        <w:tc>
          <w:tcPr>
            <w:tcW w:w="1897" w:type="dxa"/>
          </w:tcPr>
          <w:p w14:paraId="75433B1E" w14:textId="77777777" w:rsidR="00AF4F6A" w:rsidRPr="00D64FC1" w:rsidRDefault="00AF4F6A" w:rsidP="00C97C3C">
            <w:pPr>
              <w:ind w:left="-9"/>
              <w:jc w:val="center"/>
              <w:rPr>
                <w:b/>
              </w:rPr>
            </w:pPr>
          </w:p>
        </w:tc>
        <w:tc>
          <w:tcPr>
            <w:tcW w:w="1248" w:type="dxa"/>
          </w:tcPr>
          <w:p w14:paraId="2F3FF48C" w14:textId="77777777" w:rsidR="00AF4F6A" w:rsidRPr="00D64FC1" w:rsidRDefault="00AF4F6A" w:rsidP="00C97C3C">
            <w:pPr>
              <w:ind w:left="-9"/>
              <w:jc w:val="center"/>
              <w:rPr>
                <w:b/>
              </w:rPr>
            </w:pPr>
          </w:p>
        </w:tc>
        <w:tc>
          <w:tcPr>
            <w:tcW w:w="2126" w:type="dxa"/>
          </w:tcPr>
          <w:p w14:paraId="43956212" w14:textId="77777777" w:rsidR="00AF4F6A" w:rsidRPr="00D64FC1" w:rsidRDefault="00AF4F6A" w:rsidP="00C97C3C">
            <w:pPr>
              <w:ind w:left="-9"/>
              <w:jc w:val="center"/>
              <w:rPr>
                <w:b/>
              </w:rPr>
            </w:pPr>
          </w:p>
        </w:tc>
        <w:tc>
          <w:tcPr>
            <w:tcW w:w="2268" w:type="dxa"/>
          </w:tcPr>
          <w:p w14:paraId="54E023C1" w14:textId="77777777" w:rsidR="00AF4F6A" w:rsidRPr="00D64FC1" w:rsidRDefault="00AF4F6A" w:rsidP="00C97C3C">
            <w:pPr>
              <w:ind w:left="-9"/>
              <w:jc w:val="center"/>
              <w:rPr>
                <w:b/>
              </w:rPr>
            </w:pPr>
          </w:p>
        </w:tc>
        <w:tc>
          <w:tcPr>
            <w:tcW w:w="2410" w:type="dxa"/>
          </w:tcPr>
          <w:p w14:paraId="35C88D70" w14:textId="77777777" w:rsidR="00AF4F6A" w:rsidRPr="00D64FC1" w:rsidRDefault="00AF4F6A" w:rsidP="00C97C3C">
            <w:pPr>
              <w:ind w:left="-9"/>
              <w:jc w:val="center"/>
              <w:rPr>
                <w:b/>
              </w:rPr>
            </w:pPr>
          </w:p>
        </w:tc>
      </w:tr>
      <w:tr w:rsidR="00AF4F6A" w:rsidRPr="00D64FC1" w14:paraId="573B9558" w14:textId="77777777" w:rsidTr="00C97C3C">
        <w:tc>
          <w:tcPr>
            <w:tcW w:w="541" w:type="dxa"/>
          </w:tcPr>
          <w:p w14:paraId="570DCC66" w14:textId="77777777" w:rsidR="00AF4F6A" w:rsidRPr="00D64FC1" w:rsidRDefault="00AF4F6A" w:rsidP="00C97C3C">
            <w:pPr>
              <w:ind w:left="-9"/>
              <w:jc w:val="center"/>
              <w:rPr>
                <w:b/>
              </w:rPr>
            </w:pPr>
            <w:r>
              <w:rPr>
                <w:b/>
              </w:rPr>
              <w:t>2.</w:t>
            </w:r>
          </w:p>
        </w:tc>
        <w:tc>
          <w:tcPr>
            <w:tcW w:w="1897" w:type="dxa"/>
          </w:tcPr>
          <w:p w14:paraId="476738F9" w14:textId="77777777" w:rsidR="00AF4F6A" w:rsidRPr="00D64FC1" w:rsidRDefault="00AF4F6A" w:rsidP="00C97C3C">
            <w:pPr>
              <w:ind w:left="-9"/>
              <w:jc w:val="center"/>
              <w:rPr>
                <w:b/>
              </w:rPr>
            </w:pPr>
          </w:p>
        </w:tc>
        <w:tc>
          <w:tcPr>
            <w:tcW w:w="1248" w:type="dxa"/>
          </w:tcPr>
          <w:p w14:paraId="5E019314" w14:textId="77777777" w:rsidR="00AF4F6A" w:rsidRPr="00D64FC1" w:rsidRDefault="00AF4F6A" w:rsidP="00C97C3C">
            <w:pPr>
              <w:ind w:left="-9"/>
              <w:jc w:val="center"/>
              <w:rPr>
                <w:b/>
              </w:rPr>
            </w:pPr>
          </w:p>
        </w:tc>
        <w:tc>
          <w:tcPr>
            <w:tcW w:w="2126" w:type="dxa"/>
          </w:tcPr>
          <w:p w14:paraId="7D74524F" w14:textId="77777777" w:rsidR="00AF4F6A" w:rsidRPr="00D64FC1" w:rsidRDefault="00AF4F6A" w:rsidP="00C97C3C">
            <w:pPr>
              <w:ind w:left="-9"/>
              <w:jc w:val="center"/>
              <w:rPr>
                <w:b/>
              </w:rPr>
            </w:pPr>
          </w:p>
        </w:tc>
        <w:tc>
          <w:tcPr>
            <w:tcW w:w="2268" w:type="dxa"/>
          </w:tcPr>
          <w:p w14:paraId="72869E0D" w14:textId="77777777" w:rsidR="00AF4F6A" w:rsidRPr="00D64FC1" w:rsidRDefault="00AF4F6A" w:rsidP="00C97C3C">
            <w:pPr>
              <w:ind w:left="-9"/>
              <w:jc w:val="center"/>
              <w:rPr>
                <w:b/>
              </w:rPr>
            </w:pPr>
          </w:p>
        </w:tc>
        <w:tc>
          <w:tcPr>
            <w:tcW w:w="2410" w:type="dxa"/>
          </w:tcPr>
          <w:p w14:paraId="316A5495" w14:textId="77777777" w:rsidR="00AF4F6A" w:rsidRPr="00D64FC1" w:rsidRDefault="00AF4F6A" w:rsidP="00C97C3C">
            <w:pPr>
              <w:ind w:left="-9"/>
              <w:jc w:val="center"/>
              <w:rPr>
                <w:b/>
              </w:rPr>
            </w:pPr>
          </w:p>
        </w:tc>
      </w:tr>
      <w:tr w:rsidR="00AF4F6A" w:rsidRPr="00D64FC1" w14:paraId="26FBA646" w14:textId="77777777" w:rsidTr="00C97C3C">
        <w:tc>
          <w:tcPr>
            <w:tcW w:w="541" w:type="dxa"/>
            <w:vAlign w:val="center"/>
          </w:tcPr>
          <w:p w14:paraId="23DD3A2C" w14:textId="77777777" w:rsidR="00AF4F6A" w:rsidRPr="0007129A" w:rsidRDefault="00AF4F6A" w:rsidP="00C97C3C">
            <w:pPr>
              <w:snapToGrid w:val="0"/>
              <w:ind w:left="-9"/>
              <w:jc w:val="center"/>
              <w:rPr>
                <w:sz w:val="20"/>
                <w:szCs w:val="20"/>
              </w:rPr>
            </w:pPr>
            <w:r w:rsidRPr="0007129A">
              <w:rPr>
                <w:sz w:val="20"/>
                <w:szCs w:val="20"/>
              </w:rPr>
              <w:t>и т.д.</w:t>
            </w:r>
          </w:p>
        </w:tc>
        <w:tc>
          <w:tcPr>
            <w:tcW w:w="1897" w:type="dxa"/>
          </w:tcPr>
          <w:p w14:paraId="790D5E5B" w14:textId="77777777" w:rsidR="00AF4F6A" w:rsidRPr="00D64FC1" w:rsidRDefault="00AF4F6A" w:rsidP="00C97C3C">
            <w:pPr>
              <w:ind w:left="-9"/>
              <w:jc w:val="center"/>
              <w:rPr>
                <w:b/>
              </w:rPr>
            </w:pPr>
          </w:p>
        </w:tc>
        <w:tc>
          <w:tcPr>
            <w:tcW w:w="1248" w:type="dxa"/>
          </w:tcPr>
          <w:p w14:paraId="10E9C7FE" w14:textId="77777777" w:rsidR="00AF4F6A" w:rsidRPr="00D64FC1" w:rsidRDefault="00AF4F6A" w:rsidP="00C97C3C">
            <w:pPr>
              <w:ind w:left="-9"/>
              <w:jc w:val="center"/>
              <w:rPr>
                <w:b/>
              </w:rPr>
            </w:pPr>
          </w:p>
        </w:tc>
        <w:tc>
          <w:tcPr>
            <w:tcW w:w="2126" w:type="dxa"/>
          </w:tcPr>
          <w:p w14:paraId="73AA035B" w14:textId="77777777" w:rsidR="00AF4F6A" w:rsidRPr="00D64FC1" w:rsidRDefault="00AF4F6A" w:rsidP="00C97C3C">
            <w:pPr>
              <w:ind w:left="-9"/>
              <w:jc w:val="center"/>
              <w:rPr>
                <w:b/>
              </w:rPr>
            </w:pPr>
          </w:p>
        </w:tc>
        <w:tc>
          <w:tcPr>
            <w:tcW w:w="2268" w:type="dxa"/>
          </w:tcPr>
          <w:p w14:paraId="5C4FC114" w14:textId="77777777" w:rsidR="00AF4F6A" w:rsidRPr="00D64FC1" w:rsidRDefault="00AF4F6A" w:rsidP="00C97C3C">
            <w:pPr>
              <w:ind w:left="-9"/>
              <w:jc w:val="center"/>
              <w:rPr>
                <w:b/>
              </w:rPr>
            </w:pPr>
          </w:p>
        </w:tc>
        <w:tc>
          <w:tcPr>
            <w:tcW w:w="2410" w:type="dxa"/>
          </w:tcPr>
          <w:p w14:paraId="7AAF0264" w14:textId="77777777" w:rsidR="00AF4F6A" w:rsidRPr="00D64FC1" w:rsidRDefault="00AF4F6A" w:rsidP="00C97C3C">
            <w:pPr>
              <w:ind w:left="-9"/>
              <w:jc w:val="center"/>
              <w:rPr>
                <w:b/>
              </w:rPr>
            </w:pPr>
          </w:p>
        </w:tc>
      </w:tr>
      <w:tr w:rsidR="00AF4F6A" w:rsidRPr="00D64FC1" w14:paraId="22A6E40A" w14:textId="77777777" w:rsidTr="00C97C3C">
        <w:trPr>
          <w:trHeight w:val="667"/>
        </w:trPr>
        <w:tc>
          <w:tcPr>
            <w:tcW w:w="8080" w:type="dxa"/>
            <w:gridSpan w:val="5"/>
            <w:vMerge w:val="restart"/>
            <w:vAlign w:val="center"/>
          </w:tcPr>
          <w:p w14:paraId="1F268D4B" w14:textId="77777777" w:rsidR="00AF4F6A" w:rsidRPr="00D64FC1" w:rsidRDefault="00AF4F6A" w:rsidP="00C97C3C">
            <w:pPr>
              <w:ind w:left="-9"/>
              <w:jc w:val="right"/>
              <w:rPr>
                <w:b/>
              </w:rPr>
            </w:pPr>
            <w:r>
              <w:rPr>
                <w:b/>
              </w:rPr>
              <w:t>Итого:</w:t>
            </w:r>
          </w:p>
        </w:tc>
        <w:tc>
          <w:tcPr>
            <w:tcW w:w="2410" w:type="dxa"/>
          </w:tcPr>
          <w:p w14:paraId="25074320" w14:textId="77777777" w:rsidR="00AF4F6A" w:rsidRPr="00D64FC1" w:rsidRDefault="00AF4F6A" w:rsidP="00C97C3C">
            <w:pPr>
              <w:spacing w:before="360"/>
              <w:ind w:left="-11"/>
              <w:jc w:val="center"/>
              <w:rPr>
                <w:b/>
              </w:rPr>
            </w:pPr>
            <w:r>
              <w:rPr>
                <w:b/>
              </w:rPr>
              <w:t>________ руб.</w:t>
            </w:r>
          </w:p>
        </w:tc>
      </w:tr>
      <w:tr w:rsidR="00AF4F6A" w:rsidRPr="00D64FC1" w14:paraId="1BCCEA6E" w14:textId="77777777" w:rsidTr="00C97C3C">
        <w:tc>
          <w:tcPr>
            <w:tcW w:w="8080" w:type="dxa"/>
            <w:gridSpan w:val="5"/>
            <w:vMerge/>
            <w:vAlign w:val="center"/>
          </w:tcPr>
          <w:p w14:paraId="77871D0F" w14:textId="77777777" w:rsidR="00AF4F6A" w:rsidRDefault="00AF4F6A" w:rsidP="00C97C3C">
            <w:pPr>
              <w:ind w:left="-9"/>
              <w:jc w:val="both"/>
              <w:rPr>
                <w:b/>
              </w:rPr>
            </w:pPr>
          </w:p>
        </w:tc>
        <w:tc>
          <w:tcPr>
            <w:tcW w:w="2410" w:type="dxa"/>
          </w:tcPr>
          <w:p w14:paraId="1572C8F4" w14:textId="77777777" w:rsidR="00AF4F6A" w:rsidRDefault="00AF4F6A" w:rsidP="00C97C3C">
            <w:pPr>
              <w:ind w:left="-9"/>
              <w:jc w:val="center"/>
              <w:rPr>
                <w:b/>
              </w:rPr>
            </w:pPr>
            <w:r>
              <w:rPr>
                <w:b/>
              </w:rPr>
              <w:t>В % от начальной (максимальной) цены договора</w:t>
            </w:r>
          </w:p>
          <w:p w14:paraId="6F93FFE5" w14:textId="77777777" w:rsidR="00AF4F6A" w:rsidRPr="00D64FC1" w:rsidRDefault="00AF4F6A" w:rsidP="00C97C3C">
            <w:pPr>
              <w:ind w:left="-9"/>
              <w:jc w:val="center"/>
              <w:rPr>
                <w:b/>
              </w:rPr>
            </w:pPr>
            <w:r>
              <w:rPr>
                <w:b/>
              </w:rPr>
              <w:t>______ %</w:t>
            </w:r>
          </w:p>
        </w:tc>
      </w:tr>
    </w:tbl>
    <w:p w14:paraId="5BEECED6" w14:textId="77777777" w:rsidR="007E1605" w:rsidRPr="008D1DC9" w:rsidRDefault="007E1605" w:rsidP="00362AFC">
      <w:pPr>
        <w:tabs>
          <w:tab w:val="left" w:pos="0"/>
        </w:tabs>
        <w:ind w:firstLine="567"/>
        <w:rPr>
          <w:lang w:eastAsia="en-US"/>
        </w:rPr>
      </w:pPr>
    </w:p>
    <w:p w14:paraId="13593502" w14:textId="77777777" w:rsidR="00AF4F6A" w:rsidRPr="00951E2D" w:rsidRDefault="00AF4F6A" w:rsidP="00AF4F6A">
      <w:pPr>
        <w:pStyle w:val="af7"/>
        <w:rPr>
          <w:b/>
          <w:i/>
        </w:rPr>
      </w:pPr>
      <w:r w:rsidRPr="00D64FC1">
        <w:rPr>
          <w:b/>
        </w:rPr>
        <w:t xml:space="preserve">       </w:t>
      </w:r>
      <w:r w:rsidRPr="00951E2D">
        <w:rPr>
          <w:b/>
          <w:i/>
        </w:rPr>
        <w:t>Примечание:</w:t>
      </w:r>
    </w:p>
    <w:p w14:paraId="6053567B" w14:textId="77777777" w:rsidR="00AF4F6A" w:rsidRPr="0008717D" w:rsidRDefault="00AF4F6A" w:rsidP="00AF4F6A">
      <w:pPr>
        <w:ind w:firstLine="720"/>
        <w:jc w:val="both"/>
        <w:rPr>
          <w:rStyle w:val="afffc"/>
          <w:rFonts w:ascii="Times New Roman" w:hAnsi="Times New Roman"/>
          <w:b w:val="0"/>
          <w:bCs/>
          <w:sz w:val="24"/>
        </w:rPr>
      </w:pPr>
      <w:r w:rsidRPr="0008717D">
        <w:t xml:space="preserve">В форме «Опыт выполнения прикладных разработок в области управления содержанием и ремонтом (в том числе капитальным) многоквартирных домов в период с 01.01.2013 г. по 31.12.2015 г.» должны быть указаны сведения о договорах (контрактах), предметом которых является выполнение </w:t>
      </w:r>
      <w:r w:rsidRPr="0008717D">
        <w:rPr>
          <w:spacing w:val="-1"/>
        </w:rPr>
        <w:t xml:space="preserve">прикладных разработок в области управления содержанием и ремонтом (в том числе капитальным) многоквартирных домов. </w:t>
      </w:r>
    </w:p>
    <w:p w14:paraId="782994D5" w14:textId="77777777" w:rsidR="00AF4F6A" w:rsidRPr="0008717D" w:rsidRDefault="00AF4F6A" w:rsidP="00AF4F6A">
      <w:pPr>
        <w:ind w:firstLine="720"/>
        <w:jc w:val="both"/>
      </w:pPr>
    </w:p>
    <w:p w14:paraId="6E3F9BA6" w14:textId="77777777" w:rsidR="00AF4F6A" w:rsidRPr="0008717D" w:rsidRDefault="00AF4F6A" w:rsidP="00AF4F6A">
      <w:pPr>
        <w:ind w:firstLine="720"/>
        <w:jc w:val="both"/>
        <w:rPr>
          <w:snapToGrid w:val="0"/>
        </w:rPr>
      </w:pPr>
      <w:r w:rsidRPr="0008717D">
        <w:t xml:space="preserve">Сведения об опыте выполнения </w:t>
      </w:r>
      <w:r w:rsidRPr="0008717D">
        <w:rPr>
          <w:spacing w:val="-1"/>
        </w:rPr>
        <w:t>прикладных разработок в области управления содержанием и ремонтом (в том числе капитальным) многоквартирных домов</w:t>
      </w:r>
      <w:r w:rsidRPr="0008717D">
        <w:t xml:space="preserve"> в период с 01.01.2013 г. по 31.12.2015 г., указанные в форме, должны </w:t>
      </w:r>
      <w:r w:rsidRPr="0008717D">
        <w:rPr>
          <w:snapToGrid w:val="0"/>
        </w:rPr>
        <w:t>подтверждаться:</w:t>
      </w:r>
    </w:p>
    <w:p w14:paraId="19431B47" w14:textId="567CBE23" w:rsidR="00AF4F6A" w:rsidRPr="0008717D" w:rsidRDefault="00AF4F6A" w:rsidP="0008717D">
      <w:pPr>
        <w:pStyle w:val="36"/>
        <w:ind w:left="0" w:firstLine="709"/>
        <w:rPr>
          <w:sz w:val="24"/>
          <w:szCs w:val="24"/>
        </w:rPr>
      </w:pPr>
      <w:r w:rsidRPr="0008717D">
        <w:rPr>
          <w:sz w:val="24"/>
          <w:szCs w:val="24"/>
        </w:rPr>
        <w:t xml:space="preserve">- копиями </w:t>
      </w:r>
      <w:r w:rsidRPr="0008717D">
        <w:rPr>
          <w:rStyle w:val="afffc"/>
          <w:rFonts w:ascii="Times New Roman" w:hAnsi="Times New Roman"/>
          <w:b w:val="0"/>
          <w:bCs/>
          <w:sz w:val="24"/>
          <w:szCs w:val="24"/>
        </w:rPr>
        <w:t xml:space="preserve">договоров (контрактов), подтверждающих </w:t>
      </w:r>
      <w:r w:rsidRPr="0008717D">
        <w:rPr>
          <w:sz w:val="24"/>
          <w:szCs w:val="24"/>
        </w:rPr>
        <w:t xml:space="preserve">опыт выполнения </w:t>
      </w:r>
      <w:r w:rsidRPr="0008717D">
        <w:rPr>
          <w:spacing w:val="-1"/>
          <w:sz w:val="24"/>
          <w:szCs w:val="24"/>
        </w:rPr>
        <w:t xml:space="preserve">прикладных разработок </w:t>
      </w:r>
      <w:r w:rsidRPr="0008717D">
        <w:rPr>
          <w:sz w:val="24"/>
          <w:szCs w:val="24"/>
        </w:rPr>
        <w:t xml:space="preserve">в области управления содержанием и ремонтом (в том числе капитальным) многоквартирных домов в виде копий </w:t>
      </w:r>
      <w:r w:rsidRPr="0008717D">
        <w:rPr>
          <w:rStyle w:val="afffc"/>
          <w:rFonts w:ascii="Times New Roman" w:hAnsi="Times New Roman"/>
          <w:b w:val="0"/>
          <w:bCs/>
          <w:sz w:val="24"/>
          <w:szCs w:val="24"/>
        </w:rPr>
        <w:t xml:space="preserve">договоров (контрактов), заключенных в период с </w:t>
      </w:r>
      <w:r w:rsidRPr="0008717D">
        <w:rPr>
          <w:sz w:val="24"/>
          <w:szCs w:val="24"/>
        </w:rPr>
        <w:t xml:space="preserve">01.01.2013 г. по 31.12.2015 г. </w:t>
      </w:r>
      <w:r w:rsidRPr="0008717D">
        <w:rPr>
          <w:rStyle w:val="afffc"/>
          <w:rFonts w:ascii="Times New Roman" w:hAnsi="Times New Roman"/>
          <w:b w:val="0"/>
          <w:bCs/>
          <w:sz w:val="24"/>
          <w:szCs w:val="24"/>
        </w:rPr>
        <w:t>и копий актов выполненных работ (по указанным договорам, за весь период их действия)</w:t>
      </w:r>
      <w:r w:rsidRPr="0008717D">
        <w:rPr>
          <w:sz w:val="24"/>
          <w:szCs w:val="24"/>
        </w:rPr>
        <w:t xml:space="preserve">. </w:t>
      </w:r>
      <w:r w:rsidR="00223A3C">
        <w:rPr>
          <w:sz w:val="24"/>
          <w:szCs w:val="24"/>
        </w:rPr>
        <w:t xml:space="preserve">Все приложенные документы должны быть заверены уполномоченным лицом </w:t>
      </w:r>
      <w:r w:rsidR="00223A3C" w:rsidRPr="00223A3C">
        <w:rPr>
          <w:sz w:val="24"/>
          <w:szCs w:val="24"/>
        </w:rPr>
        <w:t>претендента и скреплена печатью претендента</w:t>
      </w:r>
      <w:r w:rsidR="00223A3C">
        <w:rPr>
          <w:sz w:val="24"/>
          <w:szCs w:val="24"/>
        </w:rPr>
        <w:t>.</w:t>
      </w:r>
    </w:p>
    <w:p w14:paraId="26FCA337" w14:textId="77777777" w:rsidR="00362AFC" w:rsidRPr="0008717D" w:rsidRDefault="00362AFC" w:rsidP="00362AFC">
      <w:pPr>
        <w:tabs>
          <w:tab w:val="left" w:pos="0"/>
        </w:tabs>
        <w:ind w:firstLine="567"/>
        <w:rPr>
          <w:lang w:eastAsia="en-US"/>
        </w:rPr>
      </w:pPr>
    </w:p>
    <w:p w14:paraId="4A186A5C" w14:textId="77777777" w:rsidR="002C1F1E" w:rsidRDefault="002C1F1E" w:rsidP="00FF0CCC">
      <w:pPr>
        <w:widowControl w:val="0"/>
        <w:autoSpaceDE w:val="0"/>
        <w:autoSpaceDN w:val="0"/>
        <w:adjustRightInd w:val="0"/>
        <w:ind w:firstLine="540"/>
        <w:jc w:val="both"/>
        <w:rPr>
          <w:color w:val="000000"/>
        </w:rPr>
      </w:pPr>
    </w:p>
    <w:p w14:paraId="25B5227E" w14:textId="77777777" w:rsidR="002C1F1E" w:rsidRDefault="002C1F1E" w:rsidP="00FF0CCC">
      <w:pPr>
        <w:widowControl w:val="0"/>
        <w:autoSpaceDE w:val="0"/>
        <w:autoSpaceDN w:val="0"/>
        <w:adjustRightInd w:val="0"/>
        <w:ind w:firstLine="540"/>
        <w:jc w:val="both"/>
        <w:rPr>
          <w:color w:val="000000"/>
        </w:rPr>
      </w:pPr>
    </w:p>
    <w:p w14:paraId="41557136" w14:textId="77777777" w:rsidR="00FF0CCC" w:rsidRPr="005D46C8" w:rsidRDefault="00FF0CCC" w:rsidP="00FF0CCC">
      <w:pPr>
        <w:widowControl w:val="0"/>
        <w:autoSpaceDE w:val="0"/>
        <w:autoSpaceDN w:val="0"/>
        <w:adjustRightInd w:val="0"/>
        <w:ind w:firstLine="540"/>
        <w:jc w:val="both"/>
        <w:rPr>
          <w:color w:val="000000"/>
        </w:rPr>
      </w:pPr>
      <w:r w:rsidRPr="008359C8">
        <w:rPr>
          <w:color w:val="000000"/>
        </w:rPr>
        <w:t>Форма должна быть подписана уполномоченным лицом претендента и скреплена печатью претендента.</w:t>
      </w:r>
    </w:p>
    <w:p w14:paraId="450E2D7A" w14:textId="77777777" w:rsidR="007D47E4" w:rsidRDefault="007D47E4"/>
    <w:p w14:paraId="2EB0A8C5" w14:textId="77777777" w:rsidR="00FF0CCC" w:rsidRDefault="00FF0CCC"/>
    <w:p w14:paraId="374FF8ED" w14:textId="77777777" w:rsidR="00FF0CCC" w:rsidRDefault="00FF0CCC"/>
    <w:p w14:paraId="120D7BC9" w14:textId="77777777" w:rsidR="00FF0CCC" w:rsidRDefault="00FF0CCC"/>
    <w:p w14:paraId="2A527FC6" w14:textId="77777777" w:rsidR="00FF0CCC" w:rsidRDefault="00FF0CCC"/>
    <w:p w14:paraId="3308B902" w14:textId="77777777" w:rsidR="00FF0CCC" w:rsidRPr="005D46C8" w:rsidRDefault="00FF0CCC" w:rsidP="00FF0CCC">
      <w:pPr>
        <w:widowControl w:val="0"/>
        <w:autoSpaceDE w:val="0"/>
        <w:autoSpaceDN w:val="0"/>
        <w:adjustRightInd w:val="0"/>
        <w:jc w:val="right"/>
        <w:outlineLvl w:val="3"/>
        <w:rPr>
          <w:color w:val="000000"/>
        </w:rPr>
      </w:pPr>
    </w:p>
    <w:p w14:paraId="70AE55F1" w14:textId="77777777" w:rsidR="00FF0CCC" w:rsidRPr="005D46C8" w:rsidRDefault="00FF0CCC" w:rsidP="00FF0CCC">
      <w:pPr>
        <w:widowControl w:val="0"/>
        <w:autoSpaceDE w:val="0"/>
        <w:autoSpaceDN w:val="0"/>
        <w:adjustRightInd w:val="0"/>
        <w:jc w:val="center"/>
        <w:rPr>
          <w:color w:val="000000"/>
        </w:rPr>
      </w:pPr>
    </w:p>
    <w:sectPr w:rsidR="00FF0CCC" w:rsidRPr="005D46C8" w:rsidSect="00AF4F6A">
      <w:pgSz w:w="11906" w:h="16838"/>
      <w:pgMar w:top="851" w:right="851" w:bottom="851" w:left="1276" w:header="709"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6FB0" w14:textId="77777777" w:rsidR="00533BB5" w:rsidRDefault="00533BB5" w:rsidP="00A549F6">
      <w:r>
        <w:separator/>
      </w:r>
    </w:p>
  </w:endnote>
  <w:endnote w:type="continuationSeparator" w:id="0">
    <w:p w14:paraId="0115CD91" w14:textId="77777777" w:rsidR="00533BB5" w:rsidRDefault="00533BB5" w:rsidP="00A5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 w:name="Times New Roman Полужирный">
    <w:altName w:val="Times New Roman"/>
    <w:panose1 w:val="02020803070505020304"/>
    <w:charset w:val="CC"/>
    <w:family w:val="roman"/>
    <w:pitch w:val="variable"/>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Droid Sans">
    <w:altName w:val="Times New Roman"/>
    <w:charset w:val="00"/>
    <w:family w:val="auto"/>
    <w:pitch w:val="variable"/>
  </w:font>
  <w:font w:name="Lohit Hindi">
    <w:altName w:val="MS Mincho"/>
    <w:charset w:val="80"/>
    <w:family w:val="auto"/>
    <w:pitch w:val="variable"/>
  </w:font>
  <w:font w:name="Cambria Math">
    <w:panose1 w:val="02040503050406030204"/>
    <w:charset w:val="CC"/>
    <w:family w:val="roman"/>
    <w:pitch w:val="variable"/>
    <w:sig w:usb0="E00002FF" w:usb1="420024FF" w:usb2="00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0E2D" w14:textId="21D2243A" w:rsidR="00A87E35" w:rsidRDefault="00A87E35">
    <w:pPr>
      <w:pStyle w:val="af"/>
      <w:jc w:val="center"/>
    </w:pPr>
    <w:r>
      <w:fldChar w:fldCharType="begin"/>
    </w:r>
    <w:r>
      <w:instrText>PAGE   \* MERGEFORMAT</w:instrText>
    </w:r>
    <w:r>
      <w:fldChar w:fldCharType="separate"/>
    </w:r>
    <w:r w:rsidR="00C86175">
      <w:rPr>
        <w:noProof/>
      </w:rPr>
      <w:t>19</w:t>
    </w:r>
    <w:r>
      <w:rPr>
        <w:noProof/>
      </w:rPr>
      <w:fldChar w:fldCharType="end"/>
    </w:r>
  </w:p>
  <w:p w14:paraId="32E6CB43" w14:textId="77777777" w:rsidR="00A87E35" w:rsidRDefault="00A87E3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F2D1E" w14:textId="77777777" w:rsidR="00533BB5" w:rsidRDefault="00533BB5" w:rsidP="00A549F6">
      <w:r>
        <w:separator/>
      </w:r>
    </w:p>
  </w:footnote>
  <w:footnote w:type="continuationSeparator" w:id="0">
    <w:p w14:paraId="49110DC9" w14:textId="77777777" w:rsidR="00533BB5" w:rsidRDefault="00533BB5" w:rsidP="00A549F6">
      <w:r>
        <w:continuationSeparator/>
      </w:r>
    </w:p>
  </w:footnote>
  <w:footnote w:id="1">
    <w:p w14:paraId="295FCA93" w14:textId="641997AA" w:rsidR="00A87E35" w:rsidRPr="00770DA7" w:rsidRDefault="00A87E35" w:rsidP="001366A7">
      <w:pPr>
        <w:pStyle w:val="af9"/>
        <w:jc w:val="both"/>
      </w:pPr>
      <w:r w:rsidRPr="00770DA7">
        <w:rPr>
          <w:rStyle w:val="afb"/>
        </w:rPr>
        <w:footnoteRef/>
      </w:r>
      <w:r w:rsidRPr="00770DA7">
        <w:t xml:space="preserve"> Наименование </w:t>
      </w:r>
      <w:r>
        <w:t>открытого конкурса указывае</w:t>
      </w:r>
      <w:r w:rsidRPr="00770DA7">
        <w:t>тся претендентом в соответствии с документацией</w:t>
      </w:r>
      <w:r>
        <w:t xml:space="preserve"> о закупке.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B2424EE"/>
    <w:multiLevelType w:val="hybridMultilevel"/>
    <w:tmpl w:val="E58AA696"/>
    <w:lvl w:ilvl="0" w:tplc="3FB691E8">
      <w:start w:val="1"/>
      <w:numFmt w:val="decimal"/>
      <w:pStyle w:val="1"/>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EDF3E4F"/>
    <w:multiLevelType w:val="hybridMultilevel"/>
    <w:tmpl w:val="1EE463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220A48"/>
    <w:multiLevelType w:val="hybridMultilevel"/>
    <w:tmpl w:val="567C309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C06C29"/>
    <w:multiLevelType w:val="multilevel"/>
    <w:tmpl w:val="511C1266"/>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14C737C5"/>
    <w:multiLevelType w:val="hybridMultilevel"/>
    <w:tmpl w:val="97C6F11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7B4A51"/>
    <w:multiLevelType w:val="hybridMultilevel"/>
    <w:tmpl w:val="996A0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67BAE"/>
    <w:multiLevelType w:val="hybridMultilevel"/>
    <w:tmpl w:val="12D86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5D58E4"/>
    <w:multiLevelType w:val="hybridMultilevel"/>
    <w:tmpl w:val="B41E78EC"/>
    <w:lvl w:ilvl="0" w:tplc="8DD0FA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AB3654"/>
    <w:multiLevelType w:val="hybridMultilevel"/>
    <w:tmpl w:val="D03E8250"/>
    <w:lvl w:ilvl="0" w:tplc="04190003">
      <w:start w:val="1"/>
      <w:numFmt w:val="bullet"/>
      <w:lvlText w:val="o"/>
      <w:lvlJc w:val="left"/>
      <w:pPr>
        <w:ind w:left="1211" w:hanging="360"/>
      </w:pPr>
      <w:rPr>
        <w:rFonts w:ascii="Courier New" w:hAnsi="Courier New" w:cs="Courier New"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1" w15:restartNumberingAfterBreak="0">
    <w:nsid w:val="1EC23D6A"/>
    <w:multiLevelType w:val="multilevel"/>
    <w:tmpl w:val="B0C060B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4D68CD"/>
    <w:multiLevelType w:val="hybridMultilevel"/>
    <w:tmpl w:val="0BBA5206"/>
    <w:lvl w:ilvl="0" w:tplc="8DD0FA8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4"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5C593A"/>
    <w:multiLevelType w:val="multilevel"/>
    <w:tmpl w:val="CA34C24C"/>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8D20E7A"/>
    <w:multiLevelType w:val="multilevel"/>
    <w:tmpl w:val="CBF8A2C8"/>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i w:val="0"/>
        <w:vertAlign w:val="baseline"/>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ACE261B"/>
    <w:multiLevelType w:val="hybridMultilevel"/>
    <w:tmpl w:val="54BAD5D6"/>
    <w:lvl w:ilvl="0" w:tplc="F84C0312">
      <w:start w:val="1"/>
      <w:numFmt w:val="bullet"/>
      <w:pStyle w:val="10"/>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3AE231DD"/>
    <w:multiLevelType w:val="hybridMultilevel"/>
    <w:tmpl w:val="FB546378"/>
    <w:lvl w:ilvl="0" w:tplc="8DD0FA8A">
      <w:start w:val="1"/>
      <w:numFmt w:val="bullet"/>
      <w:lvlText w:val=""/>
      <w:lvlJc w:val="left"/>
      <w:pPr>
        <w:ind w:left="720" w:hanging="360"/>
      </w:pPr>
      <w:rPr>
        <w:rFonts w:ascii="Symbol" w:hAnsi="Symbol" w:hint="default"/>
      </w:rPr>
    </w:lvl>
    <w:lvl w:ilvl="1" w:tplc="8DD0FA8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5437A9"/>
    <w:multiLevelType w:val="hybridMultilevel"/>
    <w:tmpl w:val="B338E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9E1929"/>
    <w:multiLevelType w:val="hybridMultilevel"/>
    <w:tmpl w:val="BE80BD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0056DD"/>
    <w:multiLevelType w:val="multilevel"/>
    <w:tmpl w:val="8904F26C"/>
    <w:lvl w:ilvl="0">
      <w:start w:val="1"/>
      <w:numFmt w:val="decimal"/>
      <w:lvlText w:val="%1."/>
      <w:lvlJc w:val="left"/>
      <w:pPr>
        <w:ind w:left="1440" w:hanging="360"/>
      </w:pPr>
      <w:rPr>
        <w:rFonts w:cs="Times New Roman" w:hint="default"/>
        <w:b/>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5" w15:restartNumberingAfterBreak="0">
    <w:nsid w:val="460B5386"/>
    <w:multiLevelType w:val="hybridMultilevel"/>
    <w:tmpl w:val="6ACED806"/>
    <w:lvl w:ilvl="0" w:tplc="8DD0FA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DF98756E">
      <w:start w:val="5"/>
      <w:numFmt w:val="bullet"/>
      <w:lvlText w:val="-"/>
      <w:lvlJc w:val="left"/>
      <w:pPr>
        <w:ind w:left="2880" w:hanging="360"/>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7" w15:restartNumberingAfterBreak="0">
    <w:nsid w:val="4B455CDD"/>
    <w:multiLevelType w:val="multilevel"/>
    <w:tmpl w:val="5E3CB760"/>
    <w:lvl w:ilvl="0">
      <w:start w:val="9"/>
      <w:numFmt w:val="decimal"/>
      <w:lvlText w:val="%1."/>
      <w:lvlJc w:val="left"/>
      <w:pPr>
        <w:ind w:left="360" w:hanging="360"/>
      </w:pPr>
      <w:rPr>
        <w:rFonts w:cs="Times New Roman" w:hint="default"/>
      </w:rPr>
    </w:lvl>
    <w:lvl w:ilvl="1">
      <w:start w:val="1"/>
      <w:numFmt w:val="decimal"/>
      <w:lvlText w:val="%1.%2."/>
      <w:lvlJc w:val="left"/>
      <w:pPr>
        <w:ind w:left="501"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15:restartNumberingAfterBreak="0">
    <w:nsid w:val="4E206285"/>
    <w:multiLevelType w:val="hybridMultilevel"/>
    <w:tmpl w:val="980ED146"/>
    <w:lvl w:ilvl="0" w:tplc="BC0A4AEC">
      <w:start w:val="1"/>
      <w:numFmt w:val="bullet"/>
      <w:lvlText w:val=""/>
      <w:lvlJc w:val="left"/>
      <w:pPr>
        <w:ind w:left="1429" w:hanging="360"/>
      </w:pPr>
      <w:rPr>
        <w:rFonts w:ascii="Symbol" w:hAnsi="Symbol" w:cs="Symbol" w:hint="default"/>
      </w:rPr>
    </w:lvl>
    <w:lvl w:ilvl="1" w:tplc="6E5E9344">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4E444945"/>
    <w:multiLevelType w:val="hybridMultilevel"/>
    <w:tmpl w:val="1C6A6D4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FCC0E3C"/>
    <w:multiLevelType w:val="hybridMultilevel"/>
    <w:tmpl w:val="75B043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205F49"/>
    <w:multiLevelType w:val="hybridMultilevel"/>
    <w:tmpl w:val="6F8241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860A93"/>
    <w:multiLevelType w:val="multilevel"/>
    <w:tmpl w:val="6A64FD2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14C7797"/>
    <w:multiLevelType w:val="multilevel"/>
    <w:tmpl w:val="5E3CB760"/>
    <w:lvl w:ilvl="0">
      <w:start w:val="9"/>
      <w:numFmt w:val="decimal"/>
      <w:lvlText w:val="%1."/>
      <w:lvlJc w:val="left"/>
      <w:pPr>
        <w:ind w:left="360" w:hanging="360"/>
      </w:pPr>
      <w:rPr>
        <w:rFonts w:cs="Times New Roman" w:hint="default"/>
      </w:rPr>
    </w:lvl>
    <w:lvl w:ilvl="1">
      <w:start w:val="1"/>
      <w:numFmt w:val="decimal"/>
      <w:lvlText w:val="%1.%2."/>
      <w:lvlJc w:val="left"/>
      <w:pPr>
        <w:ind w:left="501"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4" w15:restartNumberingAfterBreak="0">
    <w:nsid w:val="64E60D45"/>
    <w:multiLevelType w:val="hybridMultilevel"/>
    <w:tmpl w:val="6E4A7F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F14145"/>
    <w:multiLevelType w:val="multilevel"/>
    <w:tmpl w:val="6D3C18E8"/>
    <w:lvl w:ilvl="0">
      <w:start w:val="5"/>
      <w:numFmt w:val="decimal"/>
      <w:lvlText w:val="%1."/>
      <w:lvlJc w:val="left"/>
      <w:pPr>
        <w:ind w:left="540" w:hanging="540"/>
      </w:pPr>
      <w:rPr>
        <w:rFonts w:eastAsia="Times New Roman" w:hint="default"/>
        <w:sz w:val="24"/>
      </w:rPr>
    </w:lvl>
    <w:lvl w:ilvl="1">
      <w:start w:val="9"/>
      <w:numFmt w:val="decimal"/>
      <w:lvlText w:val="%1.%2."/>
      <w:lvlJc w:val="left"/>
      <w:pPr>
        <w:ind w:left="540" w:hanging="54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36" w15:restartNumberingAfterBreak="0">
    <w:nsid w:val="6F991E9B"/>
    <w:multiLevelType w:val="hybridMultilevel"/>
    <w:tmpl w:val="B6BA9BD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55A45B1"/>
    <w:multiLevelType w:val="hybridMultilevel"/>
    <w:tmpl w:val="95A6B0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9D47F8"/>
    <w:multiLevelType w:val="multilevel"/>
    <w:tmpl w:val="54D6FF68"/>
    <w:lvl w:ilvl="0">
      <w:start w:val="1"/>
      <w:numFmt w:val="decimal"/>
      <w:lvlText w:val="%1."/>
      <w:lvlJc w:val="left"/>
      <w:pPr>
        <w:ind w:left="927"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775D0ADA"/>
    <w:multiLevelType w:val="hybridMultilevel"/>
    <w:tmpl w:val="FF52902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78B052E1"/>
    <w:multiLevelType w:val="hybridMultilevel"/>
    <w:tmpl w:val="21ECD2EE"/>
    <w:lvl w:ilvl="0" w:tplc="33886A9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BE2182"/>
    <w:multiLevelType w:val="multilevel"/>
    <w:tmpl w:val="55CE4510"/>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AB1C8E"/>
    <w:multiLevelType w:val="hybridMultilevel"/>
    <w:tmpl w:val="5E44D0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14"/>
  </w:num>
  <w:num w:numId="5">
    <w:abstractNumId w:val="21"/>
  </w:num>
  <w:num w:numId="6">
    <w:abstractNumId w:val="43"/>
  </w:num>
  <w:num w:numId="7">
    <w:abstractNumId w:val="16"/>
  </w:num>
  <w:num w:numId="8">
    <w:abstractNumId w:val="24"/>
  </w:num>
  <w:num w:numId="9">
    <w:abstractNumId w:val="20"/>
  </w:num>
  <w:num w:numId="10">
    <w:abstractNumId w:val="27"/>
  </w:num>
  <w:num w:numId="11">
    <w:abstractNumId w:val="13"/>
  </w:num>
  <w:num w:numId="12">
    <w:abstractNumId w:val="32"/>
  </w:num>
  <w:num w:numId="13">
    <w:abstractNumId w:val="41"/>
  </w:num>
  <w:num w:numId="14">
    <w:abstractNumId w:val="6"/>
  </w:num>
  <w:num w:numId="15">
    <w:abstractNumId w:val="35"/>
  </w:num>
  <w:num w:numId="16">
    <w:abstractNumId w:val="11"/>
  </w:num>
  <w:num w:numId="17">
    <w:abstractNumId w:val="12"/>
  </w:num>
  <w:num w:numId="18">
    <w:abstractNumId w:val="28"/>
  </w:num>
  <w:num w:numId="19">
    <w:abstractNumId w:val="18"/>
  </w:num>
  <w:num w:numId="20">
    <w:abstractNumId w:val="4"/>
  </w:num>
  <w:num w:numId="21">
    <w:abstractNumId w:val="5"/>
  </w:num>
  <w:num w:numId="22">
    <w:abstractNumId w:val="31"/>
  </w:num>
  <w:num w:numId="23">
    <w:abstractNumId w:val="37"/>
  </w:num>
  <w:num w:numId="24">
    <w:abstractNumId w:val="9"/>
  </w:num>
  <w:num w:numId="25">
    <w:abstractNumId w:val="8"/>
  </w:num>
  <w:num w:numId="26">
    <w:abstractNumId w:val="25"/>
  </w:num>
  <w:num w:numId="27">
    <w:abstractNumId w:val="39"/>
  </w:num>
  <w:num w:numId="28">
    <w:abstractNumId w:val="36"/>
  </w:num>
  <w:num w:numId="29">
    <w:abstractNumId w:val="3"/>
  </w:num>
  <w:num w:numId="30">
    <w:abstractNumId w:val="29"/>
  </w:num>
  <w:num w:numId="31">
    <w:abstractNumId w:val="22"/>
  </w:num>
  <w:num w:numId="32">
    <w:abstractNumId w:val="30"/>
  </w:num>
  <w:num w:numId="33">
    <w:abstractNumId w:val="23"/>
  </w:num>
  <w:num w:numId="34">
    <w:abstractNumId w:val="42"/>
  </w:num>
  <w:num w:numId="35">
    <w:abstractNumId w:val="34"/>
  </w:num>
  <w:num w:numId="36">
    <w:abstractNumId w:val="2"/>
  </w:num>
  <w:num w:numId="37">
    <w:abstractNumId w:val="15"/>
  </w:num>
  <w:num w:numId="38">
    <w:abstractNumId w:val="38"/>
  </w:num>
  <w:num w:numId="39">
    <w:abstractNumId w:val="40"/>
  </w:num>
  <w:num w:numId="40">
    <w:abstractNumId w:val="1"/>
  </w:num>
  <w:num w:numId="41">
    <w:abstractNumId w:val="10"/>
  </w:num>
  <w:num w:numId="42">
    <w:abstractNumId w:val="7"/>
  </w:num>
  <w:num w:numId="43">
    <w:abstractNumId w:val="33"/>
  </w:num>
  <w:num w:numId="44">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FC"/>
    <w:rsid w:val="00004AB6"/>
    <w:rsid w:val="000074A2"/>
    <w:rsid w:val="00020284"/>
    <w:rsid w:val="000268BA"/>
    <w:rsid w:val="000312E7"/>
    <w:rsid w:val="00035C34"/>
    <w:rsid w:val="0005017F"/>
    <w:rsid w:val="00050F53"/>
    <w:rsid w:val="00051C0F"/>
    <w:rsid w:val="00055D34"/>
    <w:rsid w:val="00061A80"/>
    <w:rsid w:val="000624C6"/>
    <w:rsid w:val="00071376"/>
    <w:rsid w:val="000729BF"/>
    <w:rsid w:val="0007320C"/>
    <w:rsid w:val="00074A40"/>
    <w:rsid w:val="000769AC"/>
    <w:rsid w:val="00076DB7"/>
    <w:rsid w:val="0008379A"/>
    <w:rsid w:val="000838C6"/>
    <w:rsid w:val="0008717D"/>
    <w:rsid w:val="0009136C"/>
    <w:rsid w:val="000A0596"/>
    <w:rsid w:val="000A0BF1"/>
    <w:rsid w:val="000A24E5"/>
    <w:rsid w:val="000A2673"/>
    <w:rsid w:val="000A7CF1"/>
    <w:rsid w:val="000B0F13"/>
    <w:rsid w:val="000B3CBA"/>
    <w:rsid w:val="000D3677"/>
    <w:rsid w:val="000D6E68"/>
    <w:rsid w:val="000D74FA"/>
    <w:rsid w:val="000F42C8"/>
    <w:rsid w:val="000F44E0"/>
    <w:rsid w:val="0010217D"/>
    <w:rsid w:val="00102219"/>
    <w:rsid w:val="00102F8B"/>
    <w:rsid w:val="001105D0"/>
    <w:rsid w:val="00110658"/>
    <w:rsid w:val="001132C4"/>
    <w:rsid w:val="001152AB"/>
    <w:rsid w:val="00125B3E"/>
    <w:rsid w:val="00125BA0"/>
    <w:rsid w:val="001366A7"/>
    <w:rsid w:val="00140C28"/>
    <w:rsid w:val="001448B8"/>
    <w:rsid w:val="00147A44"/>
    <w:rsid w:val="00151D56"/>
    <w:rsid w:val="00152097"/>
    <w:rsid w:val="00154F4A"/>
    <w:rsid w:val="00160780"/>
    <w:rsid w:val="00171423"/>
    <w:rsid w:val="00171BD2"/>
    <w:rsid w:val="00172C97"/>
    <w:rsid w:val="00172CD4"/>
    <w:rsid w:val="00174BC1"/>
    <w:rsid w:val="00176526"/>
    <w:rsid w:val="001829C0"/>
    <w:rsid w:val="00182D83"/>
    <w:rsid w:val="0018462A"/>
    <w:rsid w:val="0018693B"/>
    <w:rsid w:val="00192658"/>
    <w:rsid w:val="001946C2"/>
    <w:rsid w:val="001A0659"/>
    <w:rsid w:val="001A0F74"/>
    <w:rsid w:val="001A3EC4"/>
    <w:rsid w:val="001A4B72"/>
    <w:rsid w:val="001B1688"/>
    <w:rsid w:val="001B38CE"/>
    <w:rsid w:val="001B6FBC"/>
    <w:rsid w:val="001C2BB9"/>
    <w:rsid w:val="001C40AE"/>
    <w:rsid w:val="001C7617"/>
    <w:rsid w:val="001D00D0"/>
    <w:rsid w:val="001D4994"/>
    <w:rsid w:val="001D696E"/>
    <w:rsid w:val="001E0925"/>
    <w:rsid w:val="001E5467"/>
    <w:rsid w:val="001F1729"/>
    <w:rsid w:val="001F3CC1"/>
    <w:rsid w:val="001F3FE4"/>
    <w:rsid w:val="001F6F21"/>
    <w:rsid w:val="0020298B"/>
    <w:rsid w:val="002102F8"/>
    <w:rsid w:val="00211A3B"/>
    <w:rsid w:val="00216FBF"/>
    <w:rsid w:val="00217047"/>
    <w:rsid w:val="00223A3C"/>
    <w:rsid w:val="00226E61"/>
    <w:rsid w:val="00230E15"/>
    <w:rsid w:val="0023799E"/>
    <w:rsid w:val="00241E08"/>
    <w:rsid w:val="00255FFC"/>
    <w:rsid w:val="00257084"/>
    <w:rsid w:val="002635F5"/>
    <w:rsid w:val="0026484E"/>
    <w:rsid w:val="00271FA8"/>
    <w:rsid w:val="002727F7"/>
    <w:rsid w:val="002745E4"/>
    <w:rsid w:val="002762AD"/>
    <w:rsid w:val="00276F64"/>
    <w:rsid w:val="00280241"/>
    <w:rsid w:val="0028055D"/>
    <w:rsid w:val="00282FEA"/>
    <w:rsid w:val="00292F4C"/>
    <w:rsid w:val="002944AA"/>
    <w:rsid w:val="002A43CD"/>
    <w:rsid w:val="002B36D3"/>
    <w:rsid w:val="002B4527"/>
    <w:rsid w:val="002B5D1A"/>
    <w:rsid w:val="002C1F1E"/>
    <w:rsid w:val="002E0998"/>
    <w:rsid w:val="002E3D7B"/>
    <w:rsid w:val="002E3E37"/>
    <w:rsid w:val="002E436C"/>
    <w:rsid w:val="002E4645"/>
    <w:rsid w:val="002E49BD"/>
    <w:rsid w:val="002E59B1"/>
    <w:rsid w:val="002E5A7B"/>
    <w:rsid w:val="002F1D11"/>
    <w:rsid w:val="002F32CA"/>
    <w:rsid w:val="0030092C"/>
    <w:rsid w:val="003133A0"/>
    <w:rsid w:val="0032697C"/>
    <w:rsid w:val="00332DA5"/>
    <w:rsid w:val="00335448"/>
    <w:rsid w:val="003370DC"/>
    <w:rsid w:val="00344F10"/>
    <w:rsid w:val="00357C85"/>
    <w:rsid w:val="00360B4C"/>
    <w:rsid w:val="00360E14"/>
    <w:rsid w:val="00360E55"/>
    <w:rsid w:val="00362AFC"/>
    <w:rsid w:val="0036567F"/>
    <w:rsid w:val="003663F2"/>
    <w:rsid w:val="00377FBD"/>
    <w:rsid w:val="003A1EF0"/>
    <w:rsid w:val="003A5653"/>
    <w:rsid w:val="003A630A"/>
    <w:rsid w:val="003B1C8C"/>
    <w:rsid w:val="003B3D91"/>
    <w:rsid w:val="003B5169"/>
    <w:rsid w:val="003D1269"/>
    <w:rsid w:val="003E0111"/>
    <w:rsid w:val="00410F02"/>
    <w:rsid w:val="004129E4"/>
    <w:rsid w:val="004141F6"/>
    <w:rsid w:val="00416041"/>
    <w:rsid w:val="0041606D"/>
    <w:rsid w:val="00416ABB"/>
    <w:rsid w:val="004217AB"/>
    <w:rsid w:val="0042335E"/>
    <w:rsid w:val="004362B1"/>
    <w:rsid w:val="004440BA"/>
    <w:rsid w:val="004503E7"/>
    <w:rsid w:val="00452235"/>
    <w:rsid w:val="004569B8"/>
    <w:rsid w:val="00457C1C"/>
    <w:rsid w:val="004612D7"/>
    <w:rsid w:val="0046145C"/>
    <w:rsid w:val="00462AD6"/>
    <w:rsid w:val="00464A50"/>
    <w:rsid w:val="0046648A"/>
    <w:rsid w:val="00477A48"/>
    <w:rsid w:val="004851C7"/>
    <w:rsid w:val="0048558B"/>
    <w:rsid w:val="0048575A"/>
    <w:rsid w:val="00491038"/>
    <w:rsid w:val="00497F6F"/>
    <w:rsid w:val="004A3766"/>
    <w:rsid w:val="004B5A4F"/>
    <w:rsid w:val="004B68D8"/>
    <w:rsid w:val="004B78EB"/>
    <w:rsid w:val="004C253D"/>
    <w:rsid w:val="004C3140"/>
    <w:rsid w:val="004C61C8"/>
    <w:rsid w:val="004D2247"/>
    <w:rsid w:val="004D285B"/>
    <w:rsid w:val="004D3855"/>
    <w:rsid w:val="004D3A76"/>
    <w:rsid w:val="004D409B"/>
    <w:rsid w:val="004D72E5"/>
    <w:rsid w:val="004D733D"/>
    <w:rsid w:val="004E5252"/>
    <w:rsid w:val="004E553B"/>
    <w:rsid w:val="004F0A78"/>
    <w:rsid w:val="005001DD"/>
    <w:rsid w:val="00501A5B"/>
    <w:rsid w:val="00501D08"/>
    <w:rsid w:val="00505573"/>
    <w:rsid w:val="0050702B"/>
    <w:rsid w:val="00514037"/>
    <w:rsid w:val="00515B1D"/>
    <w:rsid w:val="00515C5F"/>
    <w:rsid w:val="00517F49"/>
    <w:rsid w:val="005238BB"/>
    <w:rsid w:val="00525EFB"/>
    <w:rsid w:val="005315C7"/>
    <w:rsid w:val="00532A3B"/>
    <w:rsid w:val="00533443"/>
    <w:rsid w:val="00533BB5"/>
    <w:rsid w:val="00533F63"/>
    <w:rsid w:val="00534528"/>
    <w:rsid w:val="00535864"/>
    <w:rsid w:val="005366A4"/>
    <w:rsid w:val="005437E5"/>
    <w:rsid w:val="00543A77"/>
    <w:rsid w:val="005441B8"/>
    <w:rsid w:val="00544AB5"/>
    <w:rsid w:val="0056494C"/>
    <w:rsid w:val="00566AB7"/>
    <w:rsid w:val="005778AA"/>
    <w:rsid w:val="00581AC2"/>
    <w:rsid w:val="00582ECB"/>
    <w:rsid w:val="005847DD"/>
    <w:rsid w:val="00584FC6"/>
    <w:rsid w:val="00594AA1"/>
    <w:rsid w:val="0059546B"/>
    <w:rsid w:val="005A0D61"/>
    <w:rsid w:val="005A285B"/>
    <w:rsid w:val="005A2ADB"/>
    <w:rsid w:val="005A2B73"/>
    <w:rsid w:val="005A4F3B"/>
    <w:rsid w:val="005B0B15"/>
    <w:rsid w:val="005B0CB9"/>
    <w:rsid w:val="005C561D"/>
    <w:rsid w:val="005C6D0F"/>
    <w:rsid w:val="005C6E32"/>
    <w:rsid w:val="005C7466"/>
    <w:rsid w:val="005D1D01"/>
    <w:rsid w:val="005D3B0A"/>
    <w:rsid w:val="005D3FD9"/>
    <w:rsid w:val="005D47C2"/>
    <w:rsid w:val="005E1061"/>
    <w:rsid w:val="005E211E"/>
    <w:rsid w:val="005E3043"/>
    <w:rsid w:val="005E585E"/>
    <w:rsid w:val="005E7D2F"/>
    <w:rsid w:val="005F028B"/>
    <w:rsid w:val="00607363"/>
    <w:rsid w:val="0061468F"/>
    <w:rsid w:val="00620936"/>
    <w:rsid w:val="00621327"/>
    <w:rsid w:val="00623615"/>
    <w:rsid w:val="00625CE2"/>
    <w:rsid w:val="00625DC6"/>
    <w:rsid w:val="00630F35"/>
    <w:rsid w:val="00632892"/>
    <w:rsid w:val="00637145"/>
    <w:rsid w:val="0063784B"/>
    <w:rsid w:val="00637F05"/>
    <w:rsid w:val="00641839"/>
    <w:rsid w:val="00645387"/>
    <w:rsid w:val="006456ED"/>
    <w:rsid w:val="00646876"/>
    <w:rsid w:val="0064708E"/>
    <w:rsid w:val="00651861"/>
    <w:rsid w:val="00654E4C"/>
    <w:rsid w:val="00654FF4"/>
    <w:rsid w:val="006557E8"/>
    <w:rsid w:val="00657028"/>
    <w:rsid w:val="00662250"/>
    <w:rsid w:val="00662C77"/>
    <w:rsid w:val="00664B10"/>
    <w:rsid w:val="00664C38"/>
    <w:rsid w:val="0067049B"/>
    <w:rsid w:val="0067195D"/>
    <w:rsid w:val="006816AB"/>
    <w:rsid w:val="006825F5"/>
    <w:rsid w:val="00687642"/>
    <w:rsid w:val="006A22B7"/>
    <w:rsid w:val="006A5D74"/>
    <w:rsid w:val="006B165E"/>
    <w:rsid w:val="006B3775"/>
    <w:rsid w:val="006C01B3"/>
    <w:rsid w:val="006C0AB4"/>
    <w:rsid w:val="006C0F43"/>
    <w:rsid w:val="006C4A32"/>
    <w:rsid w:val="006C5195"/>
    <w:rsid w:val="006C56B7"/>
    <w:rsid w:val="006D119D"/>
    <w:rsid w:val="006D5EB4"/>
    <w:rsid w:val="006D65B9"/>
    <w:rsid w:val="006E06A8"/>
    <w:rsid w:val="006E0FFF"/>
    <w:rsid w:val="006E1615"/>
    <w:rsid w:val="006E2F12"/>
    <w:rsid w:val="006F10E8"/>
    <w:rsid w:val="006F1251"/>
    <w:rsid w:val="006F1F99"/>
    <w:rsid w:val="006F3938"/>
    <w:rsid w:val="006F7728"/>
    <w:rsid w:val="00707C52"/>
    <w:rsid w:val="00713A44"/>
    <w:rsid w:val="007151CD"/>
    <w:rsid w:val="00722A91"/>
    <w:rsid w:val="007264EE"/>
    <w:rsid w:val="007324F9"/>
    <w:rsid w:val="00732F6F"/>
    <w:rsid w:val="007371AC"/>
    <w:rsid w:val="0073723D"/>
    <w:rsid w:val="0075259D"/>
    <w:rsid w:val="00755B39"/>
    <w:rsid w:val="007630C4"/>
    <w:rsid w:val="0076407D"/>
    <w:rsid w:val="00765519"/>
    <w:rsid w:val="00765CF4"/>
    <w:rsid w:val="007670FB"/>
    <w:rsid w:val="00772B66"/>
    <w:rsid w:val="0077376B"/>
    <w:rsid w:val="00781DD9"/>
    <w:rsid w:val="0078459C"/>
    <w:rsid w:val="00784E3A"/>
    <w:rsid w:val="007856DD"/>
    <w:rsid w:val="007903CD"/>
    <w:rsid w:val="0079402B"/>
    <w:rsid w:val="007A1268"/>
    <w:rsid w:val="007A533B"/>
    <w:rsid w:val="007B013C"/>
    <w:rsid w:val="007B3636"/>
    <w:rsid w:val="007B6B5E"/>
    <w:rsid w:val="007C0962"/>
    <w:rsid w:val="007C0A75"/>
    <w:rsid w:val="007C2BDD"/>
    <w:rsid w:val="007C37D1"/>
    <w:rsid w:val="007D222F"/>
    <w:rsid w:val="007D47E4"/>
    <w:rsid w:val="007D5628"/>
    <w:rsid w:val="007D59D6"/>
    <w:rsid w:val="007D5B8C"/>
    <w:rsid w:val="007D76BE"/>
    <w:rsid w:val="007E06CA"/>
    <w:rsid w:val="007E1385"/>
    <w:rsid w:val="007E1605"/>
    <w:rsid w:val="007E1F0C"/>
    <w:rsid w:val="007E2B50"/>
    <w:rsid w:val="007E3F00"/>
    <w:rsid w:val="007E438C"/>
    <w:rsid w:val="007E51F9"/>
    <w:rsid w:val="007E58D2"/>
    <w:rsid w:val="007E7C74"/>
    <w:rsid w:val="007F06CD"/>
    <w:rsid w:val="007F0A65"/>
    <w:rsid w:val="007F0F16"/>
    <w:rsid w:val="007F205A"/>
    <w:rsid w:val="007F39B5"/>
    <w:rsid w:val="007F5E61"/>
    <w:rsid w:val="007F6A8E"/>
    <w:rsid w:val="007F75BE"/>
    <w:rsid w:val="00800AAD"/>
    <w:rsid w:val="00800B6C"/>
    <w:rsid w:val="008014A8"/>
    <w:rsid w:val="00801D38"/>
    <w:rsid w:val="0080356D"/>
    <w:rsid w:val="00804745"/>
    <w:rsid w:val="008062A5"/>
    <w:rsid w:val="008062D7"/>
    <w:rsid w:val="00806A2D"/>
    <w:rsid w:val="0082006D"/>
    <w:rsid w:val="008269AF"/>
    <w:rsid w:val="00833ADA"/>
    <w:rsid w:val="008360E6"/>
    <w:rsid w:val="0084132E"/>
    <w:rsid w:val="00844FBB"/>
    <w:rsid w:val="00851E61"/>
    <w:rsid w:val="00855D2F"/>
    <w:rsid w:val="00857BD6"/>
    <w:rsid w:val="00861F71"/>
    <w:rsid w:val="008621E2"/>
    <w:rsid w:val="00864A2D"/>
    <w:rsid w:val="008706A9"/>
    <w:rsid w:val="00871185"/>
    <w:rsid w:val="008800C2"/>
    <w:rsid w:val="008812E4"/>
    <w:rsid w:val="00882832"/>
    <w:rsid w:val="008936CB"/>
    <w:rsid w:val="008940D7"/>
    <w:rsid w:val="008A4A85"/>
    <w:rsid w:val="008A593F"/>
    <w:rsid w:val="008C2EC0"/>
    <w:rsid w:val="008C668B"/>
    <w:rsid w:val="008D270B"/>
    <w:rsid w:val="008D2903"/>
    <w:rsid w:val="008D6A9A"/>
    <w:rsid w:val="008D6B9D"/>
    <w:rsid w:val="008E2F3F"/>
    <w:rsid w:val="008E5469"/>
    <w:rsid w:val="008E5506"/>
    <w:rsid w:val="008F0A81"/>
    <w:rsid w:val="008F2C8A"/>
    <w:rsid w:val="008F59C1"/>
    <w:rsid w:val="00901F79"/>
    <w:rsid w:val="009102B0"/>
    <w:rsid w:val="0092354E"/>
    <w:rsid w:val="00925963"/>
    <w:rsid w:val="00927CAA"/>
    <w:rsid w:val="009314E4"/>
    <w:rsid w:val="00933917"/>
    <w:rsid w:val="00934980"/>
    <w:rsid w:val="009371D7"/>
    <w:rsid w:val="0094202F"/>
    <w:rsid w:val="00942E9D"/>
    <w:rsid w:val="00943452"/>
    <w:rsid w:val="0094482D"/>
    <w:rsid w:val="009455DE"/>
    <w:rsid w:val="00947941"/>
    <w:rsid w:val="00950DE6"/>
    <w:rsid w:val="00952939"/>
    <w:rsid w:val="009613CF"/>
    <w:rsid w:val="00961A19"/>
    <w:rsid w:val="0096315F"/>
    <w:rsid w:val="00963C36"/>
    <w:rsid w:val="00963EDA"/>
    <w:rsid w:val="00966D3E"/>
    <w:rsid w:val="0097224E"/>
    <w:rsid w:val="00981B97"/>
    <w:rsid w:val="00983FEF"/>
    <w:rsid w:val="009907C8"/>
    <w:rsid w:val="009944A7"/>
    <w:rsid w:val="0099694E"/>
    <w:rsid w:val="00996A3D"/>
    <w:rsid w:val="00996DF7"/>
    <w:rsid w:val="009A0BE8"/>
    <w:rsid w:val="009A10EC"/>
    <w:rsid w:val="009A5A12"/>
    <w:rsid w:val="009A7426"/>
    <w:rsid w:val="009A7F15"/>
    <w:rsid w:val="009B5D46"/>
    <w:rsid w:val="009B66D2"/>
    <w:rsid w:val="009B6C1F"/>
    <w:rsid w:val="009C0C29"/>
    <w:rsid w:val="009C5F77"/>
    <w:rsid w:val="009C7B96"/>
    <w:rsid w:val="009D13BE"/>
    <w:rsid w:val="009D65BB"/>
    <w:rsid w:val="009E007E"/>
    <w:rsid w:val="009E07D4"/>
    <w:rsid w:val="009E3873"/>
    <w:rsid w:val="009F44EA"/>
    <w:rsid w:val="00A04C44"/>
    <w:rsid w:val="00A05286"/>
    <w:rsid w:val="00A07892"/>
    <w:rsid w:val="00A11B83"/>
    <w:rsid w:val="00A157D8"/>
    <w:rsid w:val="00A15DCF"/>
    <w:rsid w:val="00A17AD7"/>
    <w:rsid w:val="00A221C8"/>
    <w:rsid w:val="00A23E09"/>
    <w:rsid w:val="00A270DC"/>
    <w:rsid w:val="00A3250E"/>
    <w:rsid w:val="00A5247F"/>
    <w:rsid w:val="00A549F6"/>
    <w:rsid w:val="00A56DD0"/>
    <w:rsid w:val="00A6315B"/>
    <w:rsid w:val="00A65C59"/>
    <w:rsid w:val="00A713BB"/>
    <w:rsid w:val="00A7194E"/>
    <w:rsid w:val="00A743D5"/>
    <w:rsid w:val="00A7462A"/>
    <w:rsid w:val="00A82EC2"/>
    <w:rsid w:val="00A84B38"/>
    <w:rsid w:val="00A87E35"/>
    <w:rsid w:val="00A87E41"/>
    <w:rsid w:val="00A9044D"/>
    <w:rsid w:val="00AA14D2"/>
    <w:rsid w:val="00AA27B1"/>
    <w:rsid w:val="00AA30F0"/>
    <w:rsid w:val="00AA54CE"/>
    <w:rsid w:val="00AA5F2A"/>
    <w:rsid w:val="00AB7FA8"/>
    <w:rsid w:val="00AC6FB2"/>
    <w:rsid w:val="00AE1EFA"/>
    <w:rsid w:val="00AE3097"/>
    <w:rsid w:val="00AE746C"/>
    <w:rsid w:val="00AF1069"/>
    <w:rsid w:val="00AF1AEF"/>
    <w:rsid w:val="00AF4AA1"/>
    <w:rsid w:val="00AF4F6A"/>
    <w:rsid w:val="00AF6AB6"/>
    <w:rsid w:val="00B02542"/>
    <w:rsid w:val="00B10C67"/>
    <w:rsid w:val="00B118F5"/>
    <w:rsid w:val="00B11D14"/>
    <w:rsid w:val="00B130EA"/>
    <w:rsid w:val="00B13A47"/>
    <w:rsid w:val="00B216B0"/>
    <w:rsid w:val="00B31094"/>
    <w:rsid w:val="00B33978"/>
    <w:rsid w:val="00B34593"/>
    <w:rsid w:val="00B51CEA"/>
    <w:rsid w:val="00B61FD7"/>
    <w:rsid w:val="00B73824"/>
    <w:rsid w:val="00B76457"/>
    <w:rsid w:val="00B76909"/>
    <w:rsid w:val="00B772FF"/>
    <w:rsid w:val="00B81A06"/>
    <w:rsid w:val="00B83091"/>
    <w:rsid w:val="00B837EF"/>
    <w:rsid w:val="00B84EF8"/>
    <w:rsid w:val="00B855C3"/>
    <w:rsid w:val="00B86FD7"/>
    <w:rsid w:val="00BA3411"/>
    <w:rsid w:val="00BA7BD4"/>
    <w:rsid w:val="00BA7E20"/>
    <w:rsid w:val="00BB0BBC"/>
    <w:rsid w:val="00BB3347"/>
    <w:rsid w:val="00BB5CF4"/>
    <w:rsid w:val="00BD2AC3"/>
    <w:rsid w:val="00BD3530"/>
    <w:rsid w:val="00BD59E0"/>
    <w:rsid w:val="00BE1783"/>
    <w:rsid w:val="00BE23B1"/>
    <w:rsid w:val="00BE3CD7"/>
    <w:rsid w:val="00BE4D79"/>
    <w:rsid w:val="00BF010B"/>
    <w:rsid w:val="00BF0994"/>
    <w:rsid w:val="00BF107E"/>
    <w:rsid w:val="00BF34E8"/>
    <w:rsid w:val="00BF3510"/>
    <w:rsid w:val="00BF5A76"/>
    <w:rsid w:val="00BF64E4"/>
    <w:rsid w:val="00BF7E1F"/>
    <w:rsid w:val="00C026C0"/>
    <w:rsid w:val="00C02BFA"/>
    <w:rsid w:val="00C048CE"/>
    <w:rsid w:val="00C04EF3"/>
    <w:rsid w:val="00C149DE"/>
    <w:rsid w:val="00C23CC8"/>
    <w:rsid w:val="00C24AB6"/>
    <w:rsid w:val="00C27712"/>
    <w:rsid w:val="00C32602"/>
    <w:rsid w:val="00C32817"/>
    <w:rsid w:val="00C3487F"/>
    <w:rsid w:val="00C34985"/>
    <w:rsid w:val="00C4308B"/>
    <w:rsid w:val="00C4409A"/>
    <w:rsid w:val="00C45939"/>
    <w:rsid w:val="00C503D4"/>
    <w:rsid w:val="00C5564E"/>
    <w:rsid w:val="00C56984"/>
    <w:rsid w:val="00C60567"/>
    <w:rsid w:val="00C627BA"/>
    <w:rsid w:val="00C62DAC"/>
    <w:rsid w:val="00C65793"/>
    <w:rsid w:val="00C65C13"/>
    <w:rsid w:val="00C6754E"/>
    <w:rsid w:val="00C71016"/>
    <w:rsid w:val="00C76BD6"/>
    <w:rsid w:val="00C81B68"/>
    <w:rsid w:val="00C8548D"/>
    <w:rsid w:val="00C86175"/>
    <w:rsid w:val="00C87843"/>
    <w:rsid w:val="00C91D04"/>
    <w:rsid w:val="00C94763"/>
    <w:rsid w:val="00C95906"/>
    <w:rsid w:val="00C95F78"/>
    <w:rsid w:val="00C97C3C"/>
    <w:rsid w:val="00CA6DD2"/>
    <w:rsid w:val="00CA707D"/>
    <w:rsid w:val="00CA7B76"/>
    <w:rsid w:val="00CB3D41"/>
    <w:rsid w:val="00CB4600"/>
    <w:rsid w:val="00CD1CBC"/>
    <w:rsid w:val="00CD3484"/>
    <w:rsid w:val="00CF05E5"/>
    <w:rsid w:val="00CF4F5F"/>
    <w:rsid w:val="00CF5C3A"/>
    <w:rsid w:val="00D041A5"/>
    <w:rsid w:val="00D06C1F"/>
    <w:rsid w:val="00D10AE1"/>
    <w:rsid w:val="00D112A6"/>
    <w:rsid w:val="00D11390"/>
    <w:rsid w:val="00D12EE1"/>
    <w:rsid w:val="00D14EC6"/>
    <w:rsid w:val="00D17B27"/>
    <w:rsid w:val="00D218E8"/>
    <w:rsid w:val="00D22C20"/>
    <w:rsid w:val="00D236B3"/>
    <w:rsid w:val="00D23DC5"/>
    <w:rsid w:val="00D2407F"/>
    <w:rsid w:val="00D24302"/>
    <w:rsid w:val="00D34108"/>
    <w:rsid w:val="00D45011"/>
    <w:rsid w:val="00D46F8D"/>
    <w:rsid w:val="00D55118"/>
    <w:rsid w:val="00D628CB"/>
    <w:rsid w:val="00D64091"/>
    <w:rsid w:val="00D647BC"/>
    <w:rsid w:val="00D66A7F"/>
    <w:rsid w:val="00D734ED"/>
    <w:rsid w:val="00D73F9D"/>
    <w:rsid w:val="00D76490"/>
    <w:rsid w:val="00D8171F"/>
    <w:rsid w:val="00D82F84"/>
    <w:rsid w:val="00D92B87"/>
    <w:rsid w:val="00D94528"/>
    <w:rsid w:val="00D96792"/>
    <w:rsid w:val="00DA1CF3"/>
    <w:rsid w:val="00DA7885"/>
    <w:rsid w:val="00DB2B1B"/>
    <w:rsid w:val="00DB54CC"/>
    <w:rsid w:val="00DC067A"/>
    <w:rsid w:val="00DC183C"/>
    <w:rsid w:val="00DC2A2A"/>
    <w:rsid w:val="00DC344B"/>
    <w:rsid w:val="00DD0D45"/>
    <w:rsid w:val="00DD24D8"/>
    <w:rsid w:val="00DD4619"/>
    <w:rsid w:val="00DD6F13"/>
    <w:rsid w:val="00DD734B"/>
    <w:rsid w:val="00DE43EE"/>
    <w:rsid w:val="00DF6D6F"/>
    <w:rsid w:val="00E00AA8"/>
    <w:rsid w:val="00E05795"/>
    <w:rsid w:val="00E06DF0"/>
    <w:rsid w:val="00E12CEF"/>
    <w:rsid w:val="00E14F23"/>
    <w:rsid w:val="00E1577F"/>
    <w:rsid w:val="00E16C01"/>
    <w:rsid w:val="00E25193"/>
    <w:rsid w:val="00E264C8"/>
    <w:rsid w:val="00E43B6B"/>
    <w:rsid w:val="00E43C35"/>
    <w:rsid w:val="00E53965"/>
    <w:rsid w:val="00E553E8"/>
    <w:rsid w:val="00E6647B"/>
    <w:rsid w:val="00E754AD"/>
    <w:rsid w:val="00E762B9"/>
    <w:rsid w:val="00E8153A"/>
    <w:rsid w:val="00E82316"/>
    <w:rsid w:val="00E91B65"/>
    <w:rsid w:val="00E9355D"/>
    <w:rsid w:val="00E93B74"/>
    <w:rsid w:val="00E97720"/>
    <w:rsid w:val="00EA354C"/>
    <w:rsid w:val="00EA576D"/>
    <w:rsid w:val="00EA7DB8"/>
    <w:rsid w:val="00EB2778"/>
    <w:rsid w:val="00EB75E7"/>
    <w:rsid w:val="00EC19B4"/>
    <w:rsid w:val="00EC5874"/>
    <w:rsid w:val="00ED0D1A"/>
    <w:rsid w:val="00ED0D84"/>
    <w:rsid w:val="00ED0F3F"/>
    <w:rsid w:val="00ED5929"/>
    <w:rsid w:val="00EE4096"/>
    <w:rsid w:val="00EE4D0E"/>
    <w:rsid w:val="00EE61B7"/>
    <w:rsid w:val="00EF156A"/>
    <w:rsid w:val="00EF46DD"/>
    <w:rsid w:val="00F05FCB"/>
    <w:rsid w:val="00F156F9"/>
    <w:rsid w:val="00F16747"/>
    <w:rsid w:val="00F17DC7"/>
    <w:rsid w:val="00F212B0"/>
    <w:rsid w:val="00F21FE8"/>
    <w:rsid w:val="00F271B4"/>
    <w:rsid w:val="00F33289"/>
    <w:rsid w:val="00F360A6"/>
    <w:rsid w:val="00F36833"/>
    <w:rsid w:val="00F36F3D"/>
    <w:rsid w:val="00F37ACC"/>
    <w:rsid w:val="00F45C0A"/>
    <w:rsid w:val="00F4665C"/>
    <w:rsid w:val="00F50719"/>
    <w:rsid w:val="00F51993"/>
    <w:rsid w:val="00F538F9"/>
    <w:rsid w:val="00F53CF6"/>
    <w:rsid w:val="00F57270"/>
    <w:rsid w:val="00F6153E"/>
    <w:rsid w:val="00F619AD"/>
    <w:rsid w:val="00F63081"/>
    <w:rsid w:val="00F67FAC"/>
    <w:rsid w:val="00F750E0"/>
    <w:rsid w:val="00F77373"/>
    <w:rsid w:val="00F77EB2"/>
    <w:rsid w:val="00F808C1"/>
    <w:rsid w:val="00F9381B"/>
    <w:rsid w:val="00F96212"/>
    <w:rsid w:val="00FA0104"/>
    <w:rsid w:val="00FA45C1"/>
    <w:rsid w:val="00FC108B"/>
    <w:rsid w:val="00FC4E00"/>
    <w:rsid w:val="00FC5E56"/>
    <w:rsid w:val="00FC62C3"/>
    <w:rsid w:val="00FC6B4E"/>
    <w:rsid w:val="00FC75C1"/>
    <w:rsid w:val="00FD0F26"/>
    <w:rsid w:val="00FD27DB"/>
    <w:rsid w:val="00FD79AE"/>
    <w:rsid w:val="00FE24DE"/>
    <w:rsid w:val="00FE6487"/>
    <w:rsid w:val="00FE6EC7"/>
    <w:rsid w:val="00FF0CCC"/>
    <w:rsid w:val="00FF204B"/>
    <w:rsid w:val="00FF7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AF9B"/>
  <w15:chartTrackingRefBased/>
  <w15:docId w15:val="{10D6F32C-AB6C-479C-8CB8-77CD52A2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57270"/>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0"/>
    <w:uiPriority w:val="9"/>
    <w:qFormat/>
    <w:rsid w:val="00362AFC"/>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362AFC"/>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362AFC"/>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362AFC"/>
    <w:pPr>
      <w:keepNext/>
      <w:spacing w:before="240" w:after="60"/>
      <w:outlineLvl w:val="3"/>
    </w:pPr>
    <w:rPr>
      <w:b/>
      <w:bCs/>
      <w:szCs w:val="28"/>
    </w:rPr>
  </w:style>
  <w:style w:type="paragraph" w:styleId="5">
    <w:name w:val="heading 5"/>
    <w:aliases w:val="H5"/>
    <w:basedOn w:val="a"/>
    <w:next w:val="a"/>
    <w:link w:val="50"/>
    <w:uiPriority w:val="99"/>
    <w:qFormat/>
    <w:rsid w:val="00362AFC"/>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362AFC"/>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362AFC"/>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362AFC"/>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362AFC"/>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362AFC"/>
    <w:rPr>
      <w:rFonts w:ascii="Arial" w:eastAsia="Times New Roman" w:hAnsi="Arial" w:cs="Arial"/>
      <w:b/>
      <w:bCs/>
      <w:sz w:val="26"/>
      <w:szCs w:val="26"/>
      <w:lang w:eastAsia="ru-RU"/>
    </w:rPr>
  </w:style>
  <w:style w:type="character" w:customStyle="1" w:styleId="110">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1"/>
    <w:uiPriority w:val="9"/>
    <w:locked/>
    <w:rsid w:val="00362AFC"/>
    <w:rPr>
      <w:rFonts w:ascii="Times New Roman" w:eastAsia="Times New Roman" w:hAnsi="Times New Roman" w:cs="Times New Roman"/>
      <w:b/>
      <w:bCs/>
      <w:sz w:val="24"/>
      <w:szCs w:val="24"/>
    </w:rPr>
  </w:style>
  <w:style w:type="character" w:customStyle="1" w:styleId="40">
    <w:name w:val="Заголовок 4 Знак"/>
    <w:aliases w:val="H4 Знак"/>
    <w:basedOn w:val="a0"/>
    <w:link w:val="4"/>
    <w:uiPriority w:val="99"/>
    <w:rsid w:val="00362AFC"/>
    <w:rPr>
      <w:rFonts w:ascii="Times New Roman" w:eastAsia="Times New Roman" w:hAnsi="Times New Roman" w:cs="Times New Roman"/>
      <w:b/>
      <w:bCs/>
      <w:sz w:val="24"/>
      <w:szCs w:val="28"/>
      <w:lang w:eastAsia="ru-RU"/>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rsid w:val="00362AFC"/>
    <w:rPr>
      <w:rFonts w:ascii="Times New Roman" w:eastAsia="Times New Roman" w:hAnsi="Times New Roman" w:cs="Times New Roman"/>
      <w:b/>
      <w:szCs w:val="20"/>
    </w:rPr>
  </w:style>
  <w:style w:type="character" w:customStyle="1" w:styleId="50">
    <w:name w:val="Заголовок 5 Знак"/>
    <w:aliases w:val="H5 Знак"/>
    <w:basedOn w:val="a0"/>
    <w:link w:val="5"/>
    <w:uiPriority w:val="99"/>
    <w:rsid w:val="00362AFC"/>
    <w:rPr>
      <w:rFonts w:ascii="Times New Roman" w:eastAsia="Times New Roman" w:hAnsi="Times New Roman" w:cs="Times New Roman"/>
      <w:szCs w:val="20"/>
      <w:lang w:eastAsia="ru-RU"/>
    </w:rPr>
  </w:style>
  <w:style w:type="character" w:customStyle="1" w:styleId="60">
    <w:name w:val="Заголовок 6 Знак"/>
    <w:basedOn w:val="a0"/>
    <w:link w:val="6"/>
    <w:uiPriority w:val="99"/>
    <w:rsid w:val="00362AFC"/>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362AFC"/>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362AFC"/>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362AFC"/>
    <w:rPr>
      <w:rFonts w:ascii="Arial" w:eastAsia="Times New Roman" w:hAnsi="Arial" w:cs="Times New Roman"/>
      <w:b/>
      <w:i/>
      <w:sz w:val="18"/>
      <w:szCs w:val="20"/>
      <w:lang w:eastAsia="ru-RU"/>
    </w:rPr>
  </w:style>
  <w:style w:type="character" w:customStyle="1" w:styleId="12">
    <w:name w:val="Заголовок 1 Знак"/>
    <w:basedOn w:val="a0"/>
    <w:uiPriority w:val="9"/>
    <w:rsid w:val="00362AFC"/>
    <w:rPr>
      <w:rFonts w:asciiTheme="majorHAnsi" w:eastAsiaTheme="majorEastAsia" w:hAnsiTheme="majorHAnsi" w:cstheme="majorBidi"/>
      <w:color w:val="2E74B5" w:themeColor="accent1" w:themeShade="BF"/>
      <w:sz w:val="32"/>
      <w:szCs w:val="32"/>
      <w:lang w:eastAsia="ru-RU"/>
    </w:rPr>
  </w:style>
  <w:style w:type="paragraph" w:customStyle="1" w:styleId="13">
    <w:name w:val="Абзац списка1"/>
    <w:basedOn w:val="a"/>
    <w:uiPriority w:val="99"/>
    <w:rsid w:val="00362AFC"/>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362AFC"/>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362AFC"/>
    <w:rPr>
      <w:rFonts w:cs="Times New Roman"/>
      <w:sz w:val="16"/>
    </w:rPr>
  </w:style>
  <w:style w:type="paragraph" w:styleId="a4">
    <w:name w:val="annotation text"/>
    <w:basedOn w:val="a"/>
    <w:link w:val="a5"/>
    <w:uiPriority w:val="99"/>
    <w:rsid w:val="00362AFC"/>
    <w:rPr>
      <w:sz w:val="20"/>
      <w:szCs w:val="20"/>
    </w:rPr>
  </w:style>
  <w:style w:type="character" w:customStyle="1" w:styleId="a5">
    <w:name w:val="Текст примечания Знак"/>
    <w:basedOn w:val="a0"/>
    <w:link w:val="a4"/>
    <w:uiPriority w:val="99"/>
    <w:rsid w:val="00362AFC"/>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rsid w:val="00362AFC"/>
    <w:rPr>
      <w:b/>
      <w:bCs/>
    </w:rPr>
  </w:style>
  <w:style w:type="character" w:customStyle="1" w:styleId="a7">
    <w:name w:val="Тема примечания Знак"/>
    <w:basedOn w:val="a5"/>
    <w:link w:val="a6"/>
    <w:uiPriority w:val="99"/>
    <w:rsid w:val="00362AFC"/>
    <w:rPr>
      <w:rFonts w:ascii="Times New Roman" w:eastAsia="Times New Roman" w:hAnsi="Times New Roman" w:cs="Times New Roman"/>
      <w:b/>
      <w:bCs/>
      <w:sz w:val="20"/>
      <w:szCs w:val="20"/>
      <w:lang w:eastAsia="ru-RU"/>
    </w:rPr>
  </w:style>
  <w:style w:type="paragraph" w:styleId="a8">
    <w:name w:val="Balloon Text"/>
    <w:basedOn w:val="a"/>
    <w:link w:val="a9"/>
    <w:uiPriority w:val="99"/>
    <w:rsid w:val="00362AFC"/>
    <w:rPr>
      <w:rFonts w:ascii="Tahoma" w:hAnsi="Tahoma"/>
      <w:sz w:val="16"/>
      <w:szCs w:val="16"/>
    </w:rPr>
  </w:style>
  <w:style w:type="character" w:customStyle="1" w:styleId="a9">
    <w:name w:val="Текст выноски Знак"/>
    <w:basedOn w:val="a0"/>
    <w:link w:val="a8"/>
    <w:uiPriority w:val="99"/>
    <w:rsid w:val="00362AFC"/>
    <w:rPr>
      <w:rFonts w:ascii="Tahoma" w:eastAsia="Times New Roman" w:hAnsi="Tahoma" w:cs="Times New Roman"/>
      <w:sz w:val="16"/>
      <w:szCs w:val="16"/>
      <w:lang w:eastAsia="ru-RU"/>
    </w:rPr>
  </w:style>
  <w:style w:type="paragraph" w:styleId="aa">
    <w:name w:val="Document Map"/>
    <w:basedOn w:val="a"/>
    <w:link w:val="ab"/>
    <w:uiPriority w:val="99"/>
    <w:semiHidden/>
    <w:rsid w:val="00362AFC"/>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362AFC"/>
    <w:rPr>
      <w:rFonts w:ascii="Tahoma" w:eastAsia="Times New Roman" w:hAnsi="Tahoma" w:cs="Tahoma"/>
      <w:sz w:val="20"/>
      <w:szCs w:val="20"/>
      <w:shd w:val="clear" w:color="auto" w:fill="000080"/>
      <w:lang w:eastAsia="ru-RU"/>
    </w:rPr>
  </w:style>
  <w:style w:type="paragraph" w:styleId="ac">
    <w:name w:val="List Paragraph"/>
    <w:aliases w:val="Заговок Марина"/>
    <w:basedOn w:val="a"/>
    <w:link w:val="ad"/>
    <w:uiPriority w:val="99"/>
    <w:qFormat/>
    <w:rsid w:val="00362AFC"/>
    <w:pPr>
      <w:ind w:left="708"/>
    </w:pPr>
  </w:style>
  <w:style w:type="character" w:customStyle="1" w:styleId="ad">
    <w:name w:val="Абзац списка Знак"/>
    <w:aliases w:val="Заговок Марина Знак"/>
    <w:basedOn w:val="a0"/>
    <w:link w:val="ac"/>
    <w:uiPriority w:val="99"/>
    <w:locked/>
    <w:rsid w:val="00362AFC"/>
    <w:rPr>
      <w:rFonts w:ascii="Times New Roman" w:eastAsia="Times New Roman" w:hAnsi="Times New Roman" w:cs="Times New Roman"/>
      <w:sz w:val="24"/>
      <w:szCs w:val="24"/>
      <w:lang w:eastAsia="ru-RU"/>
    </w:rPr>
  </w:style>
  <w:style w:type="character" w:styleId="ae">
    <w:name w:val="Hyperlink"/>
    <w:basedOn w:val="a0"/>
    <w:uiPriority w:val="99"/>
    <w:rsid w:val="00362AFC"/>
    <w:rPr>
      <w:rFonts w:cs="Times New Roman"/>
      <w:color w:val="0000FF"/>
      <w:u w:val="single"/>
    </w:rPr>
  </w:style>
  <w:style w:type="paragraph" w:styleId="af">
    <w:name w:val="footer"/>
    <w:basedOn w:val="a"/>
    <w:link w:val="af0"/>
    <w:uiPriority w:val="99"/>
    <w:rsid w:val="00362AFC"/>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rsid w:val="00362AFC"/>
    <w:rPr>
      <w:rFonts w:ascii="Times New Roman" w:eastAsia="Times New Roman" w:hAnsi="Times New Roman" w:cs="Times New Roman"/>
      <w:sz w:val="24"/>
      <w:szCs w:val="24"/>
      <w:lang w:eastAsia="en-GB"/>
    </w:rPr>
  </w:style>
  <w:style w:type="paragraph" w:customStyle="1" w:styleId="10">
    <w:name w:val="Стиль1"/>
    <w:basedOn w:val="21"/>
    <w:uiPriority w:val="99"/>
    <w:rsid w:val="00362AFC"/>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362AFC"/>
    <w:rPr>
      <w:sz w:val="28"/>
      <w:szCs w:val="20"/>
    </w:rPr>
  </w:style>
  <w:style w:type="character" w:customStyle="1" w:styleId="af2">
    <w:name w:val="Подзаголовок Знак"/>
    <w:basedOn w:val="a0"/>
    <w:link w:val="af1"/>
    <w:uiPriority w:val="99"/>
    <w:rsid w:val="00362AFC"/>
    <w:rPr>
      <w:rFonts w:ascii="Times New Roman" w:eastAsia="Times New Roman" w:hAnsi="Times New Roman" w:cs="Times New Roman"/>
      <w:sz w:val="28"/>
      <w:szCs w:val="20"/>
      <w:lang w:eastAsia="ru-RU"/>
    </w:rPr>
  </w:style>
  <w:style w:type="paragraph" w:styleId="af3">
    <w:name w:val="header"/>
    <w:basedOn w:val="a"/>
    <w:link w:val="af4"/>
    <w:uiPriority w:val="99"/>
    <w:rsid w:val="00362AFC"/>
    <w:pPr>
      <w:tabs>
        <w:tab w:val="center" w:pos="4677"/>
        <w:tab w:val="right" w:pos="9355"/>
      </w:tabs>
    </w:pPr>
  </w:style>
  <w:style w:type="character" w:customStyle="1" w:styleId="af4">
    <w:name w:val="Верхний колонтитул Знак"/>
    <w:basedOn w:val="a0"/>
    <w:link w:val="af3"/>
    <w:uiPriority w:val="99"/>
    <w:rsid w:val="00362AFC"/>
    <w:rPr>
      <w:rFonts w:ascii="Times New Roman" w:eastAsia="Times New Roman" w:hAnsi="Times New Roman" w:cs="Times New Roman"/>
      <w:sz w:val="24"/>
      <w:szCs w:val="24"/>
      <w:lang w:eastAsia="ru-RU"/>
    </w:rPr>
  </w:style>
  <w:style w:type="paragraph" w:customStyle="1" w:styleId="FooterEven">
    <w:name w:val="Footer Even"/>
    <w:basedOn w:val="a"/>
    <w:uiPriority w:val="99"/>
    <w:qFormat/>
    <w:rsid w:val="00362AFC"/>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362AFC"/>
    <w:pPr>
      <w:spacing w:after="200" w:line="276" w:lineRule="auto"/>
    </w:pPr>
    <w:rPr>
      <w:rFonts w:ascii="Calibri" w:eastAsia="MS Mincho" w:hAnsi="Calibri" w:cs="Times New Roman"/>
      <w:lang w:eastAsia="ru-RU"/>
    </w:rPr>
  </w:style>
  <w:style w:type="paragraph" w:styleId="af5">
    <w:name w:val="Normal (Web)"/>
    <w:basedOn w:val="a"/>
    <w:link w:val="af6"/>
    <w:uiPriority w:val="99"/>
    <w:qFormat/>
    <w:rsid w:val="00362AFC"/>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362AFC"/>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rsid w:val="00362AFC"/>
    <w:rPr>
      <w:rFonts w:ascii="Times New Roman" w:eastAsia="Times New Roman" w:hAnsi="Times New Roman" w:cs="Times New Roman"/>
      <w:sz w:val="24"/>
      <w:szCs w:val="24"/>
      <w:lang w:eastAsia="ru-RU"/>
    </w:rPr>
  </w:style>
  <w:style w:type="paragraph" w:styleId="af9">
    <w:name w:val="footnote text"/>
    <w:aliases w:val="Знак2,Знак8 Знак Знак,Знак8 Знак"/>
    <w:basedOn w:val="a"/>
    <w:link w:val="afa"/>
    <w:uiPriority w:val="99"/>
    <w:rsid w:val="00362AFC"/>
    <w:rPr>
      <w:sz w:val="20"/>
      <w:szCs w:val="20"/>
    </w:rPr>
  </w:style>
  <w:style w:type="character" w:customStyle="1" w:styleId="afa">
    <w:name w:val="Текст сноски Знак"/>
    <w:aliases w:val="Знак2 Знак,Знак8 Знак Знак Знак,Знак8 Знак Знак1"/>
    <w:basedOn w:val="a0"/>
    <w:link w:val="af9"/>
    <w:uiPriority w:val="99"/>
    <w:rsid w:val="00362AFC"/>
    <w:rPr>
      <w:rFonts w:ascii="Times New Roman" w:eastAsia="Times New Roman" w:hAnsi="Times New Roman" w:cs="Times New Roman"/>
      <w:sz w:val="20"/>
      <w:szCs w:val="20"/>
      <w:lang w:eastAsia="ru-RU"/>
    </w:rPr>
  </w:style>
  <w:style w:type="character" w:styleId="afb">
    <w:name w:val="footnote reference"/>
    <w:basedOn w:val="a0"/>
    <w:uiPriority w:val="99"/>
    <w:rsid w:val="00362AFC"/>
    <w:rPr>
      <w:rFonts w:cs="Times New Roman"/>
      <w:vertAlign w:val="superscript"/>
    </w:rPr>
  </w:style>
  <w:style w:type="character" w:styleId="afc">
    <w:name w:val="FollowedHyperlink"/>
    <w:basedOn w:val="a0"/>
    <w:uiPriority w:val="99"/>
    <w:rsid w:val="00362AFC"/>
    <w:rPr>
      <w:rFonts w:cs="Times New Roman"/>
      <w:color w:val="800080"/>
      <w:u w:val="single"/>
    </w:rPr>
  </w:style>
  <w:style w:type="paragraph" w:styleId="HTML">
    <w:name w:val="HTML Preformatted"/>
    <w:basedOn w:val="a"/>
    <w:link w:val="HTML0"/>
    <w:uiPriority w:val="99"/>
    <w:rsid w:val="0036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rsid w:val="00362AFC"/>
    <w:rPr>
      <w:rFonts w:ascii="Courier New" w:eastAsia="Times New Roman" w:hAnsi="Courier New" w:cs="Courier New"/>
      <w:sz w:val="20"/>
      <w:szCs w:val="20"/>
      <w:lang w:eastAsia="ru-RU"/>
    </w:rPr>
  </w:style>
  <w:style w:type="paragraph" w:styleId="14">
    <w:name w:val="toc 1"/>
    <w:basedOn w:val="a"/>
    <w:next w:val="a"/>
    <w:autoRedefine/>
    <w:uiPriority w:val="99"/>
    <w:rsid w:val="00362AFC"/>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362AFC"/>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362AFC"/>
    <w:pPr>
      <w:tabs>
        <w:tab w:val="num" w:pos="0"/>
        <w:tab w:val="left" w:pos="1680"/>
        <w:tab w:val="right" w:leader="dot" w:pos="10148"/>
      </w:tabs>
      <w:spacing w:before="100"/>
    </w:pPr>
    <w:rPr>
      <w:sz w:val="20"/>
      <w:szCs w:val="20"/>
    </w:rPr>
  </w:style>
  <w:style w:type="paragraph" w:styleId="afd">
    <w:name w:val="envelope address"/>
    <w:basedOn w:val="a"/>
    <w:uiPriority w:val="99"/>
    <w:rsid w:val="00362AFC"/>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362AFC"/>
    <w:pPr>
      <w:spacing w:after="60"/>
      <w:jc w:val="both"/>
    </w:pPr>
    <w:rPr>
      <w:rFonts w:ascii="Arial" w:hAnsi="Arial" w:cs="Arial"/>
      <w:sz w:val="20"/>
      <w:szCs w:val="20"/>
    </w:rPr>
  </w:style>
  <w:style w:type="paragraph" w:styleId="afe">
    <w:name w:val="List Bullet"/>
    <w:basedOn w:val="a"/>
    <w:autoRedefine/>
    <w:rsid w:val="00362AFC"/>
    <w:pPr>
      <w:widowControl w:val="0"/>
      <w:jc w:val="both"/>
    </w:pPr>
    <w:rPr>
      <w:sz w:val="22"/>
      <w:szCs w:val="22"/>
    </w:rPr>
  </w:style>
  <w:style w:type="paragraph" w:styleId="aff">
    <w:name w:val="List Number"/>
    <w:basedOn w:val="a"/>
    <w:uiPriority w:val="99"/>
    <w:rsid w:val="00362AFC"/>
    <w:pPr>
      <w:tabs>
        <w:tab w:val="num" w:pos="360"/>
      </w:tabs>
      <w:spacing w:after="60"/>
      <w:ind w:left="360" w:hanging="360"/>
      <w:jc w:val="both"/>
    </w:pPr>
    <w:rPr>
      <w:szCs w:val="20"/>
    </w:rPr>
  </w:style>
  <w:style w:type="paragraph" w:styleId="25">
    <w:name w:val="List Bullet 2"/>
    <w:basedOn w:val="a"/>
    <w:autoRedefine/>
    <w:rsid w:val="00362AFC"/>
    <w:pPr>
      <w:tabs>
        <w:tab w:val="num" w:pos="643"/>
      </w:tabs>
      <w:spacing w:after="60"/>
      <w:ind w:left="643" w:hanging="360"/>
      <w:jc w:val="both"/>
    </w:pPr>
    <w:rPr>
      <w:szCs w:val="20"/>
    </w:rPr>
  </w:style>
  <w:style w:type="paragraph" w:styleId="32">
    <w:name w:val="List Bullet 3"/>
    <w:basedOn w:val="a"/>
    <w:autoRedefine/>
    <w:uiPriority w:val="99"/>
    <w:rsid w:val="00362AFC"/>
    <w:pPr>
      <w:tabs>
        <w:tab w:val="num" w:pos="926"/>
      </w:tabs>
      <w:spacing w:after="60"/>
      <w:ind w:left="926" w:hanging="360"/>
      <w:jc w:val="both"/>
    </w:pPr>
    <w:rPr>
      <w:szCs w:val="20"/>
    </w:rPr>
  </w:style>
  <w:style w:type="paragraph" w:styleId="41">
    <w:name w:val="List Bullet 4"/>
    <w:basedOn w:val="a"/>
    <w:autoRedefine/>
    <w:uiPriority w:val="99"/>
    <w:rsid w:val="00362AFC"/>
    <w:pPr>
      <w:tabs>
        <w:tab w:val="num" w:pos="1209"/>
      </w:tabs>
      <w:spacing w:after="60"/>
      <w:ind w:left="1209" w:hanging="360"/>
      <w:jc w:val="both"/>
    </w:pPr>
    <w:rPr>
      <w:szCs w:val="20"/>
    </w:rPr>
  </w:style>
  <w:style w:type="paragraph" w:styleId="51">
    <w:name w:val="List Bullet 5"/>
    <w:basedOn w:val="a"/>
    <w:autoRedefine/>
    <w:uiPriority w:val="99"/>
    <w:rsid w:val="00362AFC"/>
    <w:pPr>
      <w:tabs>
        <w:tab w:val="num" w:pos="1492"/>
      </w:tabs>
      <w:spacing w:after="60"/>
      <w:ind w:left="1492" w:hanging="360"/>
      <w:jc w:val="both"/>
    </w:pPr>
    <w:rPr>
      <w:szCs w:val="20"/>
    </w:rPr>
  </w:style>
  <w:style w:type="paragraph" w:styleId="26">
    <w:name w:val="List Number 2"/>
    <w:basedOn w:val="a"/>
    <w:uiPriority w:val="99"/>
    <w:rsid w:val="00362AFC"/>
    <w:pPr>
      <w:tabs>
        <w:tab w:val="num" w:pos="643"/>
      </w:tabs>
      <w:spacing w:after="60"/>
      <w:ind w:left="643" w:hanging="360"/>
      <w:jc w:val="both"/>
    </w:pPr>
    <w:rPr>
      <w:szCs w:val="20"/>
    </w:rPr>
  </w:style>
  <w:style w:type="paragraph" w:styleId="33">
    <w:name w:val="List Number 3"/>
    <w:basedOn w:val="a"/>
    <w:uiPriority w:val="99"/>
    <w:rsid w:val="00362AFC"/>
    <w:pPr>
      <w:tabs>
        <w:tab w:val="num" w:pos="360"/>
      </w:tabs>
      <w:spacing w:after="60"/>
      <w:jc w:val="both"/>
    </w:pPr>
    <w:rPr>
      <w:szCs w:val="20"/>
    </w:rPr>
  </w:style>
  <w:style w:type="paragraph" w:styleId="42">
    <w:name w:val="List Number 4"/>
    <w:basedOn w:val="a"/>
    <w:uiPriority w:val="99"/>
    <w:rsid w:val="00362AFC"/>
    <w:pPr>
      <w:tabs>
        <w:tab w:val="num" w:pos="1209"/>
      </w:tabs>
      <w:spacing w:after="60"/>
      <w:ind w:left="1209" w:hanging="360"/>
      <w:jc w:val="both"/>
    </w:pPr>
    <w:rPr>
      <w:szCs w:val="20"/>
    </w:rPr>
  </w:style>
  <w:style w:type="paragraph" w:styleId="52">
    <w:name w:val="List Number 5"/>
    <w:basedOn w:val="a"/>
    <w:uiPriority w:val="99"/>
    <w:rsid w:val="00362AFC"/>
    <w:pPr>
      <w:tabs>
        <w:tab w:val="num" w:pos="1492"/>
      </w:tabs>
      <w:spacing w:after="60"/>
      <w:ind w:left="1492" w:hanging="360"/>
      <w:jc w:val="both"/>
    </w:pPr>
    <w:rPr>
      <w:szCs w:val="20"/>
    </w:rPr>
  </w:style>
  <w:style w:type="paragraph" w:styleId="aff0">
    <w:name w:val="Title"/>
    <w:basedOn w:val="a"/>
    <w:link w:val="aff1"/>
    <w:uiPriority w:val="99"/>
    <w:qFormat/>
    <w:rsid w:val="00362AFC"/>
    <w:pPr>
      <w:spacing w:before="240" w:after="60"/>
      <w:jc w:val="center"/>
      <w:outlineLvl w:val="0"/>
    </w:pPr>
    <w:rPr>
      <w:rFonts w:ascii="Arial" w:hAnsi="Arial"/>
      <w:b/>
      <w:kern w:val="28"/>
      <w:sz w:val="32"/>
      <w:szCs w:val="20"/>
    </w:rPr>
  </w:style>
  <w:style w:type="character" w:customStyle="1" w:styleId="aff1">
    <w:name w:val="Заголовок Знак"/>
    <w:basedOn w:val="a0"/>
    <w:link w:val="aff0"/>
    <w:uiPriority w:val="99"/>
    <w:rsid w:val="00362AFC"/>
    <w:rPr>
      <w:rFonts w:ascii="Arial" w:eastAsia="Times New Roman" w:hAnsi="Arial" w:cs="Times New Roman"/>
      <w:b/>
      <w:kern w:val="28"/>
      <w:sz w:val="32"/>
      <w:szCs w:val="20"/>
      <w:lang w:eastAsia="ru-RU"/>
    </w:rPr>
  </w:style>
  <w:style w:type="paragraph" w:styleId="aff2">
    <w:name w:val="Body Text"/>
    <w:aliases w:val="Основной текст Знак Знак"/>
    <w:basedOn w:val="a"/>
    <w:link w:val="15"/>
    <w:uiPriority w:val="99"/>
    <w:rsid w:val="00362AFC"/>
    <w:pPr>
      <w:spacing w:after="120"/>
      <w:jc w:val="both"/>
    </w:pPr>
    <w:rPr>
      <w:szCs w:val="20"/>
    </w:rPr>
  </w:style>
  <w:style w:type="character" w:customStyle="1" w:styleId="15">
    <w:name w:val="Основной текст Знак1"/>
    <w:aliases w:val="Основной текст Знак Знак Знак"/>
    <w:basedOn w:val="a0"/>
    <w:link w:val="aff2"/>
    <w:uiPriority w:val="99"/>
    <w:locked/>
    <w:rsid w:val="00362AFC"/>
    <w:rPr>
      <w:rFonts w:ascii="Times New Roman" w:eastAsia="Times New Roman" w:hAnsi="Times New Roman" w:cs="Times New Roman"/>
      <w:sz w:val="24"/>
      <w:szCs w:val="20"/>
      <w:lang w:eastAsia="ru-RU"/>
    </w:rPr>
  </w:style>
  <w:style w:type="character" w:customStyle="1" w:styleId="aff3">
    <w:name w:val="Основной текст Знак"/>
    <w:basedOn w:val="a0"/>
    <w:uiPriority w:val="99"/>
    <w:rsid w:val="00362AFC"/>
    <w:rPr>
      <w:rFonts w:ascii="Times New Roman" w:eastAsia="Times New Roman" w:hAnsi="Times New Roman" w:cs="Times New Roman"/>
      <w:sz w:val="24"/>
      <w:szCs w:val="24"/>
      <w:lang w:eastAsia="ru-RU"/>
    </w:rPr>
  </w:style>
  <w:style w:type="paragraph" w:styleId="aff4">
    <w:name w:val="Date"/>
    <w:basedOn w:val="a"/>
    <w:next w:val="a"/>
    <w:link w:val="aff5"/>
    <w:uiPriority w:val="99"/>
    <w:rsid w:val="00362AFC"/>
    <w:pPr>
      <w:spacing w:after="60"/>
      <w:jc w:val="both"/>
    </w:pPr>
    <w:rPr>
      <w:szCs w:val="20"/>
    </w:rPr>
  </w:style>
  <w:style w:type="character" w:customStyle="1" w:styleId="aff5">
    <w:name w:val="Дата Знак"/>
    <w:basedOn w:val="a0"/>
    <w:link w:val="aff4"/>
    <w:uiPriority w:val="99"/>
    <w:rsid w:val="00362AFC"/>
    <w:rPr>
      <w:rFonts w:ascii="Times New Roman" w:eastAsia="Times New Roman" w:hAnsi="Times New Roman" w:cs="Times New Roman"/>
      <w:sz w:val="24"/>
      <w:szCs w:val="20"/>
      <w:lang w:eastAsia="ru-RU"/>
    </w:rPr>
  </w:style>
  <w:style w:type="paragraph" w:styleId="27">
    <w:name w:val="Body Text 2"/>
    <w:basedOn w:val="a"/>
    <w:link w:val="28"/>
    <w:uiPriority w:val="99"/>
    <w:rsid w:val="00362AFC"/>
    <w:pPr>
      <w:tabs>
        <w:tab w:val="num" w:pos="2167"/>
      </w:tabs>
      <w:spacing w:after="60"/>
      <w:ind w:left="2167" w:hanging="567"/>
      <w:jc w:val="both"/>
    </w:pPr>
    <w:rPr>
      <w:szCs w:val="20"/>
    </w:rPr>
  </w:style>
  <w:style w:type="character" w:customStyle="1" w:styleId="28">
    <w:name w:val="Основной текст 2 Знак"/>
    <w:basedOn w:val="a0"/>
    <w:link w:val="27"/>
    <w:uiPriority w:val="99"/>
    <w:rsid w:val="00362AFC"/>
    <w:rPr>
      <w:rFonts w:ascii="Times New Roman" w:eastAsia="Times New Roman" w:hAnsi="Times New Roman" w:cs="Times New Roman"/>
      <w:sz w:val="24"/>
      <w:szCs w:val="20"/>
      <w:lang w:eastAsia="ru-RU"/>
    </w:rPr>
  </w:style>
  <w:style w:type="paragraph" w:styleId="34">
    <w:name w:val="Body Text 3"/>
    <w:basedOn w:val="a"/>
    <w:link w:val="35"/>
    <w:uiPriority w:val="99"/>
    <w:rsid w:val="00362A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rsid w:val="00362AFC"/>
    <w:rPr>
      <w:rFonts w:ascii="Times New Roman" w:eastAsia="Times New Roman" w:hAnsi="Times New Roman" w:cs="Times New Roman"/>
      <w:b/>
      <w:i/>
      <w:szCs w:val="24"/>
      <w:lang w:eastAsia="ru-RU"/>
    </w:rPr>
  </w:style>
  <w:style w:type="character" w:customStyle="1" w:styleId="29">
    <w:name w:val="Основной текст с отступом 2 Знак"/>
    <w:aliases w:val="Знак Знак"/>
    <w:link w:val="2a"/>
    <w:uiPriority w:val="99"/>
    <w:locked/>
    <w:rsid w:val="00362AFC"/>
    <w:rPr>
      <w:sz w:val="24"/>
    </w:rPr>
  </w:style>
  <w:style w:type="paragraph" w:styleId="2a">
    <w:name w:val="Body Text Indent 2"/>
    <w:aliases w:val="Знак"/>
    <w:basedOn w:val="a"/>
    <w:link w:val="29"/>
    <w:uiPriority w:val="99"/>
    <w:rsid w:val="00362AFC"/>
    <w:pPr>
      <w:spacing w:after="120" w:line="480" w:lineRule="auto"/>
      <w:ind w:left="283"/>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rsid w:val="00362AFC"/>
    <w:rPr>
      <w:rFonts w:ascii="Times New Roman" w:eastAsia="Times New Roman" w:hAnsi="Times New Roman" w:cs="Times New Roman"/>
      <w:sz w:val="24"/>
      <w:szCs w:val="24"/>
      <w:lang w:eastAsia="ru-RU"/>
    </w:rPr>
  </w:style>
  <w:style w:type="paragraph" w:styleId="36">
    <w:name w:val="Body Text Indent 3"/>
    <w:basedOn w:val="a"/>
    <w:link w:val="37"/>
    <w:uiPriority w:val="99"/>
    <w:rsid w:val="00362AFC"/>
    <w:pPr>
      <w:spacing w:after="120"/>
      <w:ind w:left="283"/>
      <w:jc w:val="both"/>
    </w:pPr>
    <w:rPr>
      <w:sz w:val="16"/>
      <w:szCs w:val="20"/>
    </w:rPr>
  </w:style>
  <w:style w:type="character" w:customStyle="1" w:styleId="37">
    <w:name w:val="Основной текст с отступом 3 Знак"/>
    <w:basedOn w:val="a0"/>
    <w:link w:val="36"/>
    <w:uiPriority w:val="99"/>
    <w:rsid w:val="00362AFC"/>
    <w:rPr>
      <w:rFonts w:ascii="Times New Roman" w:eastAsia="Times New Roman" w:hAnsi="Times New Roman" w:cs="Times New Roman"/>
      <w:sz w:val="16"/>
      <w:szCs w:val="20"/>
      <w:lang w:eastAsia="ru-RU"/>
    </w:rPr>
  </w:style>
  <w:style w:type="paragraph" w:styleId="aff6">
    <w:name w:val="Plain Text"/>
    <w:basedOn w:val="a"/>
    <w:link w:val="aff7"/>
    <w:uiPriority w:val="99"/>
    <w:rsid w:val="00362AFC"/>
    <w:rPr>
      <w:rFonts w:ascii="Courier New" w:hAnsi="Courier New" w:cs="Courier New"/>
      <w:sz w:val="20"/>
      <w:szCs w:val="20"/>
    </w:rPr>
  </w:style>
  <w:style w:type="character" w:customStyle="1" w:styleId="aff7">
    <w:name w:val="Текст Знак"/>
    <w:basedOn w:val="a0"/>
    <w:link w:val="aff6"/>
    <w:uiPriority w:val="99"/>
    <w:rsid w:val="00362AFC"/>
    <w:rPr>
      <w:rFonts w:ascii="Courier New" w:eastAsia="Times New Roman" w:hAnsi="Courier New" w:cs="Courier New"/>
      <w:sz w:val="20"/>
      <w:szCs w:val="20"/>
      <w:lang w:eastAsia="ru-RU"/>
    </w:rPr>
  </w:style>
  <w:style w:type="paragraph" w:customStyle="1" w:styleId="2b">
    <w:name w:val="Стиль2"/>
    <w:basedOn w:val="26"/>
    <w:uiPriority w:val="99"/>
    <w:rsid w:val="00362AFC"/>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362AFC"/>
    <w:rPr>
      <w:sz w:val="24"/>
    </w:rPr>
  </w:style>
  <w:style w:type="paragraph" w:customStyle="1" w:styleId="39">
    <w:name w:val="Стиль3 Знак"/>
    <w:basedOn w:val="2a"/>
    <w:link w:val="38"/>
    <w:uiPriority w:val="99"/>
    <w:rsid w:val="00362AFC"/>
    <w:pPr>
      <w:widowControl w:val="0"/>
      <w:tabs>
        <w:tab w:val="num" w:pos="227"/>
      </w:tabs>
      <w:adjustRightInd w:val="0"/>
      <w:spacing w:after="0" w:line="240" w:lineRule="auto"/>
      <w:ind w:left="0"/>
    </w:pPr>
  </w:style>
  <w:style w:type="paragraph" w:customStyle="1" w:styleId="2-11">
    <w:name w:val="содержание2-11"/>
    <w:basedOn w:val="a"/>
    <w:uiPriority w:val="99"/>
    <w:rsid w:val="00362AFC"/>
    <w:pPr>
      <w:spacing w:after="60"/>
      <w:jc w:val="both"/>
    </w:pPr>
  </w:style>
  <w:style w:type="paragraph" w:customStyle="1" w:styleId="3a">
    <w:name w:val="Стиль3"/>
    <w:basedOn w:val="2a"/>
    <w:uiPriority w:val="99"/>
    <w:rsid w:val="00362AFC"/>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362AFC"/>
    <w:pPr>
      <w:autoSpaceDE w:val="0"/>
      <w:autoSpaceDN w:val="0"/>
      <w:adjustRightInd w:val="0"/>
      <w:ind w:right="118"/>
      <w:jc w:val="both"/>
    </w:pPr>
    <w:rPr>
      <w:rFonts w:ascii="Arial" w:hAnsi="Arial"/>
      <w:sz w:val="20"/>
      <w:szCs w:val="20"/>
    </w:rPr>
  </w:style>
  <w:style w:type="paragraph" w:customStyle="1" w:styleId="FR2">
    <w:name w:val="FR2"/>
    <w:uiPriority w:val="99"/>
    <w:rsid w:val="00362AFC"/>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aff9">
    <w:name w:val="текст таблицы"/>
    <w:basedOn w:val="a"/>
    <w:uiPriority w:val="99"/>
    <w:rsid w:val="00362AFC"/>
    <w:pPr>
      <w:spacing w:before="120"/>
      <w:ind w:right="-102"/>
    </w:pPr>
  </w:style>
  <w:style w:type="paragraph" w:customStyle="1" w:styleId="Web">
    <w:name w:val="Обычный (Web)"/>
    <w:basedOn w:val="a"/>
    <w:uiPriority w:val="99"/>
    <w:rsid w:val="00362AFC"/>
    <w:pPr>
      <w:spacing w:before="100" w:beforeAutospacing="1" w:after="100" w:afterAutospacing="1"/>
    </w:pPr>
  </w:style>
  <w:style w:type="character" w:customStyle="1" w:styleId="affa">
    <w:name w:val="Пункт Знак Знак"/>
    <w:link w:val="affb"/>
    <w:uiPriority w:val="99"/>
    <w:locked/>
    <w:rsid w:val="00362AFC"/>
    <w:rPr>
      <w:sz w:val="28"/>
    </w:rPr>
  </w:style>
  <w:style w:type="paragraph" w:customStyle="1" w:styleId="affb">
    <w:name w:val="Пункт Знак"/>
    <w:basedOn w:val="a"/>
    <w:link w:val="affa"/>
    <w:uiPriority w:val="99"/>
    <w:rsid w:val="00362AFC"/>
    <w:pPr>
      <w:tabs>
        <w:tab w:val="num" w:pos="1134"/>
        <w:tab w:val="left" w:pos="1701"/>
      </w:tabs>
      <w:snapToGrid w:val="0"/>
      <w:spacing w:line="360" w:lineRule="auto"/>
      <w:ind w:left="1134" w:hanging="567"/>
      <w:jc w:val="both"/>
    </w:pPr>
    <w:rPr>
      <w:rFonts w:asciiTheme="minorHAnsi" w:eastAsiaTheme="minorHAnsi" w:hAnsiTheme="minorHAnsi" w:cstheme="minorBidi"/>
      <w:sz w:val="28"/>
      <w:szCs w:val="22"/>
      <w:lang w:eastAsia="en-US"/>
    </w:rPr>
  </w:style>
  <w:style w:type="paragraph" w:customStyle="1" w:styleId="-">
    <w:name w:val="Контракт-пункт"/>
    <w:basedOn w:val="a"/>
    <w:uiPriority w:val="99"/>
    <w:rsid w:val="00362AFC"/>
    <w:pPr>
      <w:tabs>
        <w:tab w:val="num" w:pos="851"/>
      </w:tabs>
      <w:ind w:left="851" w:hanging="851"/>
      <w:jc w:val="both"/>
    </w:pPr>
  </w:style>
  <w:style w:type="paragraph" w:customStyle="1" w:styleId="-0">
    <w:name w:val="Контракт-раздел"/>
    <w:basedOn w:val="a"/>
    <w:next w:val="-"/>
    <w:uiPriority w:val="99"/>
    <w:rsid w:val="00362AFC"/>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362AFC"/>
    <w:pPr>
      <w:tabs>
        <w:tab w:val="num" w:pos="851"/>
      </w:tabs>
      <w:ind w:left="851" w:hanging="851"/>
      <w:jc w:val="both"/>
    </w:pPr>
  </w:style>
  <w:style w:type="paragraph" w:customStyle="1" w:styleId="-2">
    <w:name w:val="Контракт-подподпункт"/>
    <w:basedOn w:val="a"/>
    <w:uiPriority w:val="99"/>
    <w:rsid w:val="00362AFC"/>
    <w:pPr>
      <w:tabs>
        <w:tab w:val="num" w:pos="1418"/>
      </w:tabs>
      <w:ind w:left="1418" w:hanging="567"/>
      <w:jc w:val="both"/>
    </w:pPr>
  </w:style>
  <w:style w:type="paragraph" w:customStyle="1" w:styleId="ConsPlusNormal">
    <w:name w:val="ConsPlusNormal"/>
    <w:rsid w:val="00362AF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c">
    <w:name w:val="Пункт"/>
    <w:basedOn w:val="a"/>
    <w:link w:val="16"/>
    <w:uiPriority w:val="99"/>
    <w:rsid w:val="00362AFC"/>
    <w:pPr>
      <w:tabs>
        <w:tab w:val="num" w:pos="1620"/>
      </w:tabs>
      <w:ind w:left="1044" w:hanging="504"/>
      <w:jc w:val="both"/>
    </w:pPr>
    <w:rPr>
      <w:szCs w:val="28"/>
    </w:rPr>
  </w:style>
  <w:style w:type="character" w:customStyle="1" w:styleId="16">
    <w:name w:val="Пункт Знак1"/>
    <w:link w:val="affc"/>
    <w:uiPriority w:val="99"/>
    <w:locked/>
    <w:rsid w:val="00362AFC"/>
    <w:rPr>
      <w:rFonts w:ascii="Times New Roman" w:eastAsia="Times New Roman" w:hAnsi="Times New Roman" w:cs="Times New Roman"/>
      <w:sz w:val="24"/>
      <w:szCs w:val="28"/>
      <w:lang w:eastAsia="ru-RU"/>
    </w:rPr>
  </w:style>
  <w:style w:type="paragraph" w:customStyle="1" w:styleId="affd">
    <w:name w:val="Подпункт"/>
    <w:basedOn w:val="affc"/>
    <w:uiPriority w:val="99"/>
    <w:rsid w:val="00362AFC"/>
    <w:pPr>
      <w:tabs>
        <w:tab w:val="clear" w:pos="1620"/>
        <w:tab w:val="num" w:pos="2700"/>
      </w:tabs>
      <w:ind w:left="1908" w:hanging="648"/>
    </w:pPr>
  </w:style>
  <w:style w:type="character" w:styleId="affe">
    <w:name w:val="page number"/>
    <w:basedOn w:val="a0"/>
    <w:uiPriority w:val="99"/>
    <w:rsid w:val="00362AFC"/>
    <w:rPr>
      <w:rFonts w:ascii="Times New Roman" w:hAnsi="Times New Roman" w:cs="Times New Roman"/>
    </w:rPr>
  </w:style>
  <w:style w:type="table" w:styleId="afff">
    <w:name w:val="Table Grid"/>
    <w:basedOn w:val="a1"/>
    <w:uiPriority w:val="39"/>
    <w:rsid w:val="00362AF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362AFC"/>
    <w:rPr>
      <w:sz w:val="24"/>
      <w:lang w:val="ru-RU" w:eastAsia="ru-RU"/>
    </w:rPr>
  </w:style>
  <w:style w:type="character" w:customStyle="1" w:styleId="17">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362AFC"/>
    <w:rPr>
      <w:sz w:val="24"/>
      <w:lang w:val="ru-RU" w:eastAsia="ru-RU"/>
    </w:rPr>
  </w:style>
  <w:style w:type="paragraph" w:customStyle="1" w:styleId="200">
    <w:name w:val="Стиль Заголовок 2 + По центру Первая строка:  0 см"/>
    <w:basedOn w:val="aff6"/>
    <w:uiPriority w:val="99"/>
    <w:rsid w:val="00362AFC"/>
    <w:pPr>
      <w:jc w:val="center"/>
    </w:pPr>
    <w:rPr>
      <w:rFonts w:ascii="Times New Roman" w:hAnsi="Times New Roman"/>
      <w:bCs/>
      <w:sz w:val="24"/>
    </w:rPr>
  </w:style>
  <w:style w:type="paragraph" w:styleId="43">
    <w:name w:val="toc 4"/>
    <w:basedOn w:val="a"/>
    <w:next w:val="a"/>
    <w:autoRedefine/>
    <w:uiPriority w:val="99"/>
    <w:rsid w:val="00362AFC"/>
    <w:pPr>
      <w:ind w:left="480"/>
    </w:pPr>
    <w:rPr>
      <w:sz w:val="20"/>
      <w:szCs w:val="20"/>
    </w:rPr>
  </w:style>
  <w:style w:type="paragraph" w:styleId="53">
    <w:name w:val="toc 5"/>
    <w:basedOn w:val="a"/>
    <w:next w:val="a"/>
    <w:autoRedefine/>
    <w:uiPriority w:val="99"/>
    <w:rsid w:val="00362AFC"/>
    <w:pPr>
      <w:ind w:left="720"/>
    </w:pPr>
    <w:rPr>
      <w:sz w:val="20"/>
      <w:szCs w:val="20"/>
    </w:rPr>
  </w:style>
  <w:style w:type="paragraph" w:styleId="61">
    <w:name w:val="toc 6"/>
    <w:basedOn w:val="a"/>
    <w:next w:val="a"/>
    <w:autoRedefine/>
    <w:uiPriority w:val="99"/>
    <w:rsid w:val="00362AFC"/>
    <w:pPr>
      <w:ind w:left="960"/>
    </w:pPr>
    <w:rPr>
      <w:sz w:val="20"/>
      <w:szCs w:val="20"/>
    </w:rPr>
  </w:style>
  <w:style w:type="paragraph" w:styleId="71">
    <w:name w:val="toc 7"/>
    <w:basedOn w:val="a"/>
    <w:next w:val="a"/>
    <w:autoRedefine/>
    <w:uiPriority w:val="99"/>
    <w:rsid w:val="00362AFC"/>
    <w:pPr>
      <w:ind w:left="1200"/>
    </w:pPr>
    <w:rPr>
      <w:sz w:val="20"/>
      <w:szCs w:val="20"/>
    </w:rPr>
  </w:style>
  <w:style w:type="paragraph" w:styleId="81">
    <w:name w:val="toc 8"/>
    <w:basedOn w:val="a"/>
    <w:next w:val="a"/>
    <w:autoRedefine/>
    <w:uiPriority w:val="99"/>
    <w:rsid w:val="00362AFC"/>
    <w:pPr>
      <w:ind w:left="1440"/>
    </w:pPr>
    <w:rPr>
      <w:sz w:val="20"/>
      <w:szCs w:val="20"/>
    </w:rPr>
  </w:style>
  <w:style w:type="paragraph" w:styleId="91">
    <w:name w:val="toc 9"/>
    <w:basedOn w:val="a"/>
    <w:next w:val="a"/>
    <w:autoRedefine/>
    <w:uiPriority w:val="99"/>
    <w:rsid w:val="00362AFC"/>
    <w:pPr>
      <w:ind w:left="1680"/>
    </w:pPr>
    <w:rPr>
      <w:sz w:val="20"/>
      <w:szCs w:val="20"/>
    </w:rPr>
  </w:style>
  <w:style w:type="paragraph" w:customStyle="1" w:styleId="2c">
    <w:name w:val="Знак Знак Знак2 Знак"/>
    <w:basedOn w:val="a"/>
    <w:uiPriority w:val="99"/>
    <w:rsid w:val="00362AFC"/>
    <w:pPr>
      <w:widowControl w:val="0"/>
      <w:adjustRightInd w:val="0"/>
      <w:spacing w:after="160" w:line="240" w:lineRule="exact"/>
      <w:jc w:val="right"/>
    </w:pPr>
    <w:rPr>
      <w:sz w:val="20"/>
      <w:szCs w:val="20"/>
      <w:lang w:val="en-GB" w:eastAsia="en-US"/>
    </w:rPr>
  </w:style>
  <w:style w:type="paragraph" w:customStyle="1" w:styleId="18">
    <w:name w:val="Обычный1"/>
    <w:uiPriority w:val="99"/>
    <w:rsid w:val="00362AFC"/>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uiPriority w:val="99"/>
    <w:rsid w:val="00362AFC"/>
    <w:pPr>
      <w:ind w:left="426"/>
      <w:jc w:val="both"/>
    </w:pPr>
    <w:rPr>
      <w:sz w:val="20"/>
      <w:szCs w:val="20"/>
    </w:rPr>
  </w:style>
  <w:style w:type="paragraph" w:customStyle="1" w:styleId="211">
    <w:name w:val="Основной текст 21"/>
    <w:basedOn w:val="a"/>
    <w:uiPriority w:val="99"/>
    <w:rsid w:val="00362AFC"/>
    <w:pPr>
      <w:widowControl w:val="0"/>
      <w:ind w:firstLine="709"/>
      <w:jc w:val="both"/>
    </w:pPr>
    <w:rPr>
      <w:sz w:val="28"/>
      <w:szCs w:val="20"/>
    </w:rPr>
  </w:style>
  <w:style w:type="character" w:customStyle="1" w:styleId="19">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362AFC"/>
    <w:rPr>
      <w:rFonts w:ascii="Times New Roman" w:hAnsi="Times New Roman"/>
      <w:sz w:val="20"/>
      <w:lang w:eastAsia="ru-RU"/>
    </w:rPr>
  </w:style>
  <w:style w:type="paragraph" w:customStyle="1" w:styleId="Listnumbers">
    <w:name w:val="List_numbers"/>
    <w:basedOn w:val="a"/>
    <w:uiPriority w:val="99"/>
    <w:rsid w:val="00362AFC"/>
    <w:pPr>
      <w:numPr>
        <w:numId w:val="4"/>
      </w:numPr>
      <w:spacing w:before="240" w:after="240"/>
      <w:jc w:val="both"/>
    </w:pPr>
    <w:rPr>
      <w:sz w:val="28"/>
    </w:rPr>
  </w:style>
  <w:style w:type="paragraph" w:customStyle="1" w:styleId="02statia2">
    <w:name w:val="02statia2"/>
    <w:basedOn w:val="a"/>
    <w:uiPriority w:val="99"/>
    <w:rsid w:val="00362AFC"/>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362AFC"/>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362AFC"/>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362A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Таблица текст"/>
    <w:basedOn w:val="a"/>
    <w:uiPriority w:val="99"/>
    <w:rsid w:val="00362AFC"/>
    <w:pPr>
      <w:spacing w:before="40" w:after="40"/>
      <w:ind w:left="57" w:right="57"/>
    </w:pPr>
    <w:rPr>
      <w:sz w:val="22"/>
      <w:szCs w:val="22"/>
    </w:rPr>
  </w:style>
  <w:style w:type="paragraph" w:customStyle="1" w:styleId="3b">
    <w:name w:val="Знак3"/>
    <w:basedOn w:val="a"/>
    <w:uiPriority w:val="99"/>
    <w:rsid w:val="00362AFC"/>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362AFC"/>
    <w:pPr>
      <w:spacing w:after="60"/>
      <w:jc w:val="both"/>
    </w:pPr>
  </w:style>
  <w:style w:type="character" w:customStyle="1" w:styleId="afff3">
    <w:name w:val="Заголовок записки Знак"/>
    <w:basedOn w:val="a0"/>
    <w:link w:val="afff2"/>
    <w:uiPriority w:val="99"/>
    <w:rsid w:val="00362AFC"/>
    <w:rPr>
      <w:rFonts w:ascii="Times New Roman" w:eastAsia="Times New Roman" w:hAnsi="Times New Roman" w:cs="Times New Roman"/>
      <w:sz w:val="24"/>
      <w:szCs w:val="24"/>
      <w:lang w:eastAsia="ru-RU"/>
    </w:rPr>
  </w:style>
  <w:style w:type="paragraph" w:styleId="afff4">
    <w:name w:val="TOC Heading"/>
    <w:basedOn w:val="11"/>
    <w:next w:val="a"/>
    <w:uiPriority w:val="99"/>
    <w:qFormat/>
    <w:rsid w:val="00362AFC"/>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362AFC"/>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paragraph" w:customStyle="1" w:styleId="02statia3">
    <w:name w:val="02statia3"/>
    <w:basedOn w:val="a"/>
    <w:uiPriority w:val="99"/>
    <w:rsid w:val="00362AFC"/>
    <w:pPr>
      <w:spacing w:before="120" w:line="320" w:lineRule="atLeast"/>
      <w:ind w:left="2900" w:hanging="880"/>
      <w:jc w:val="both"/>
    </w:pPr>
    <w:rPr>
      <w:rFonts w:ascii="GaramondNarrowC" w:hAnsi="GaramondNarrowC"/>
      <w:color w:val="000000"/>
      <w:sz w:val="21"/>
      <w:szCs w:val="21"/>
    </w:rPr>
  </w:style>
  <w:style w:type="paragraph" w:customStyle="1" w:styleId="2d">
    <w:name w:val="Абзац списка2"/>
    <w:basedOn w:val="a"/>
    <w:uiPriority w:val="99"/>
    <w:rsid w:val="00362AFC"/>
    <w:pPr>
      <w:spacing w:after="200" w:line="276" w:lineRule="auto"/>
      <w:ind w:left="720"/>
      <w:contextualSpacing/>
    </w:pPr>
    <w:rPr>
      <w:rFonts w:ascii="Calibri" w:hAnsi="Calibri"/>
      <w:sz w:val="22"/>
      <w:szCs w:val="22"/>
      <w:lang w:eastAsia="en-US"/>
    </w:rPr>
  </w:style>
  <w:style w:type="paragraph" w:customStyle="1" w:styleId="afff5">
    <w:name w:val="Таблица шапка"/>
    <w:basedOn w:val="a"/>
    <w:uiPriority w:val="99"/>
    <w:rsid w:val="00362AFC"/>
    <w:pPr>
      <w:keepNext/>
      <w:spacing w:before="40" w:after="40"/>
      <w:ind w:left="57" w:right="57"/>
    </w:pPr>
    <w:rPr>
      <w:sz w:val="22"/>
      <w:szCs w:val="20"/>
    </w:rPr>
  </w:style>
  <w:style w:type="paragraph" w:customStyle="1" w:styleId="ConsPlusCell">
    <w:name w:val="ConsPlusCell"/>
    <w:uiPriority w:val="99"/>
    <w:rsid w:val="00362A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62AFC"/>
    <w:pPr>
      <w:widowControl w:val="0"/>
      <w:autoSpaceDE w:val="0"/>
      <w:autoSpaceDN w:val="0"/>
      <w:adjustRightInd w:val="0"/>
      <w:spacing w:after="0" w:line="240" w:lineRule="auto"/>
    </w:pPr>
    <w:rPr>
      <w:rFonts w:ascii="Calibri" w:eastAsia="MS Mincho" w:hAnsi="Calibri" w:cs="Calibri"/>
      <w:b/>
      <w:bCs/>
      <w:lang w:eastAsia="ru-RU"/>
    </w:rPr>
  </w:style>
  <w:style w:type="paragraph" w:styleId="afff6">
    <w:name w:val="No Spacing"/>
    <w:uiPriority w:val="1"/>
    <w:qFormat/>
    <w:rsid w:val="00362AFC"/>
    <w:pPr>
      <w:spacing w:after="0" w:line="240" w:lineRule="auto"/>
    </w:pPr>
    <w:rPr>
      <w:rFonts w:ascii="Calibri" w:eastAsia="Times New Roman" w:hAnsi="Calibri" w:cs="Times New Roman"/>
    </w:rPr>
  </w:style>
  <w:style w:type="paragraph" w:customStyle="1" w:styleId="afff7">
    <w:name w:val="Моноширинный"/>
    <w:basedOn w:val="a"/>
    <w:next w:val="a"/>
    <w:uiPriority w:val="99"/>
    <w:rsid w:val="00362AFC"/>
    <w:pPr>
      <w:autoSpaceDE w:val="0"/>
      <w:autoSpaceDN w:val="0"/>
      <w:adjustRightInd w:val="0"/>
      <w:jc w:val="both"/>
    </w:pPr>
    <w:rPr>
      <w:rFonts w:ascii="Courier New" w:hAnsi="Courier New" w:cs="Courier New"/>
      <w:sz w:val="20"/>
      <w:szCs w:val="20"/>
    </w:rPr>
  </w:style>
  <w:style w:type="paragraph" w:customStyle="1" w:styleId="1a">
    <w:name w:val="заголовок 1"/>
    <w:basedOn w:val="a"/>
    <w:next w:val="a"/>
    <w:uiPriority w:val="99"/>
    <w:rsid w:val="00362AFC"/>
    <w:pPr>
      <w:keepNext/>
      <w:autoSpaceDE w:val="0"/>
      <w:autoSpaceDN w:val="0"/>
      <w:spacing w:line="240" w:lineRule="atLeast"/>
      <w:jc w:val="center"/>
    </w:pPr>
    <w:rPr>
      <w:spacing w:val="20"/>
      <w:sz w:val="36"/>
      <w:szCs w:val="36"/>
    </w:rPr>
  </w:style>
  <w:style w:type="paragraph" w:customStyle="1" w:styleId="font5">
    <w:name w:val="font5"/>
    <w:basedOn w:val="a"/>
    <w:uiPriority w:val="99"/>
    <w:rsid w:val="00362A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362A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362AFC"/>
    <w:pPr>
      <w:spacing w:before="100" w:beforeAutospacing="1" w:after="100" w:afterAutospacing="1"/>
    </w:pPr>
    <w:rPr>
      <w:b/>
      <w:bCs/>
      <w:u w:val="single"/>
    </w:rPr>
  </w:style>
  <w:style w:type="paragraph" w:customStyle="1" w:styleId="xl69">
    <w:name w:val="xl69"/>
    <w:basedOn w:val="a"/>
    <w:uiPriority w:val="99"/>
    <w:rsid w:val="00362AFC"/>
    <w:pPr>
      <w:spacing w:before="100" w:beforeAutospacing="1" w:after="100" w:afterAutospacing="1"/>
    </w:pPr>
  </w:style>
  <w:style w:type="paragraph" w:customStyle="1" w:styleId="xl70">
    <w:name w:val="xl70"/>
    <w:basedOn w:val="a"/>
    <w:uiPriority w:val="99"/>
    <w:rsid w:val="00362AFC"/>
    <w:pPr>
      <w:spacing w:before="100" w:beforeAutospacing="1" w:after="100" w:afterAutospacing="1"/>
    </w:pPr>
    <w:rPr>
      <w:b/>
      <w:bCs/>
    </w:rPr>
  </w:style>
  <w:style w:type="paragraph" w:customStyle="1" w:styleId="xl71">
    <w:name w:val="xl71"/>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362A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362A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362A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362A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362A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362A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362A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362A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362A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362A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362A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362A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362A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362A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362A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362A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362AFC"/>
    <w:pPr>
      <w:spacing w:before="100" w:beforeAutospacing="1" w:after="100" w:afterAutospacing="1"/>
    </w:pPr>
    <w:rPr>
      <w:b/>
      <w:bCs/>
      <w:sz w:val="22"/>
      <w:szCs w:val="22"/>
      <w:u w:val="single"/>
    </w:rPr>
  </w:style>
  <w:style w:type="paragraph" w:customStyle="1" w:styleId="xl100">
    <w:name w:val="xl100"/>
    <w:basedOn w:val="a"/>
    <w:uiPriority w:val="99"/>
    <w:rsid w:val="00362A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362A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362A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362A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362AFC"/>
    <w:pPr>
      <w:spacing w:before="100" w:beforeAutospacing="1" w:after="100" w:afterAutospacing="1"/>
    </w:pPr>
    <w:rPr>
      <w:i/>
      <w:iCs/>
      <w:sz w:val="16"/>
      <w:szCs w:val="16"/>
    </w:rPr>
  </w:style>
  <w:style w:type="paragraph" w:customStyle="1" w:styleId="xl105">
    <w:name w:val="xl105"/>
    <w:basedOn w:val="a"/>
    <w:uiPriority w:val="99"/>
    <w:rsid w:val="00362A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362AFC"/>
    <w:pPr>
      <w:spacing w:before="100" w:beforeAutospacing="1" w:after="100" w:afterAutospacing="1"/>
    </w:pPr>
    <w:rPr>
      <w:i/>
      <w:iCs/>
      <w:sz w:val="16"/>
      <w:szCs w:val="16"/>
    </w:rPr>
  </w:style>
  <w:style w:type="paragraph" w:customStyle="1" w:styleId="xl107">
    <w:name w:val="xl107"/>
    <w:basedOn w:val="a"/>
    <w:uiPriority w:val="99"/>
    <w:rsid w:val="00362A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362AFC"/>
    <w:pPr>
      <w:spacing w:before="100" w:beforeAutospacing="1" w:after="100" w:afterAutospacing="1"/>
      <w:textAlignment w:val="center"/>
    </w:pPr>
    <w:rPr>
      <w:rFonts w:ascii="Arial" w:hAnsi="Arial" w:cs="Arial"/>
    </w:rPr>
  </w:style>
  <w:style w:type="paragraph" w:customStyle="1" w:styleId="xl109">
    <w:name w:val="xl109"/>
    <w:basedOn w:val="a"/>
    <w:uiPriority w:val="99"/>
    <w:rsid w:val="00362AFC"/>
    <w:pPr>
      <w:spacing w:before="100" w:beforeAutospacing="1" w:after="100" w:afterAutospacing="1"/>
      <w:textAlignment w:val="center"/>
    </w:pPr>
    <w:rPr>
      <w:rFonts w:ascii="Arial" w:hAnsi="Arial" w:cs="Arial"/>
    </w:rPr>
  </w:style>
  <w:style w:type="paragraph" w:customStyle="1" w:styleId="xl110">
    <w:name w:val="xl110"/>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362A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362A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362A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362A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362A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362A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362A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362A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362A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362A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362A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362A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362A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362A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362A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362A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362A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362A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362A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362A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362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362A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362A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362A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362A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362A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362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362AFC"/>
    <w:pPr>
      <w:spacing w:before="100" w:beforeAutospacing="1" w:after="100" w:afterAutospacing="1"/>
    </w:pPr>
    <w:rPr>
      <w:color w:val="000000"/>
      <w:sz w:val="16"/>
      <w:szCs w:val="16"/>
    </w:rPr>
  </w:style>
  <w:style w:type="paragraph" w:customStyle="1" w:styleId="xl152">
    <w:name w:val="xl152"/>
    <w:basedOn w:val="a"/>
    <w:uiPriority w:val="99"/>
    <w:rsid w:val="00362AFC"/>
    <w:pPr>
      <w:spacing w:before="100" w:beforeAutospacing="1" w:after="100" w:afterAutospacing="1"/>
    </w:pPr>
    <w:rPr>
      <w:color w:val="000000"/>
    </w:rPr>
  </w:style>
  <w:style w:type="paragraph" w:customStyle="1" w:styleId="xl153">
    <w:name w:val="xl153"/>
    <w:basedOn w:val="a"/>
    <w:uiPriority w:val="99"/>
    <w:rsid w:val="00362A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362A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362A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362A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362A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362A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362A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362A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362A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362A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362A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362A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362A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362A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362A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362A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362A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362A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362A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362A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362A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362A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362A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362A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362AFC"/>
    <w:pPr>
      <w:spacing w:before="100" w:beforeAutospacing="1" w:after="100" w:afterAutospacing="1"/>
      <w:textAlignment w:val="center"/>
    </w:pPr>
    <w:rPr>
      <w:color w:val="000000"/>
    </w:rPr>
  </w:style>
  <w:style w:type="paragraph" w:customStyle="1" w:styleId="xl187">
    <w:name w:val="xl187"/>
    <w:basedOn w:val="a"/>
    <w:uiPriority w:val="99"/>
    <w:rsid w:val="00362A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362A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362A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362A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362A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362AFC"/>
    <w:pPr>
      <w:spacing w:before="100" w:beforeAutospacing="1" w:after="100" w:afterAutospacing="1"/>
      <w:textAlignment w:val="center"/>
    </w:pPr>
  </w:style>
  <w:style w:type="paragraph" w:customStyle="1" w:styleId="xl193">
    <w:name w:val="xl193"/>
    <w:basedOn w:val="a"/>
    <w:uiPriority w:val="99"/>
    <w:rsid w:val="00362A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362A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362A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362A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362A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362A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362A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362A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362A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362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362A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362A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362A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362A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362A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362A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362A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362A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362A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362A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362A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362A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362A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362A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362AFC"/>
    <w:pPr>
      <w:pBdr>
        <w:top w:val="single" w:sz="4" w:space="0" w:color="auto"/>
      </w:pBdr>
      <w:spacing w:before="100" w:beforeAutospacing="1" w:after="100" w:afterAutospacing="1"/>
      <w:textAlignment w:val="center"/>
    </w:pPr>
  </w:style>
  <w:style w:type="paragraph" w:customStyle="1" w:styleId="xl221">
    <w:name w:val="xl221"/>
    <w:basedOn w:val="a"/>
    <w:uiPriority w:val="99"/>
    <w:rsid w:val="00362A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362A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362A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362A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362A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362A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362A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362A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362A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362A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362A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362A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362A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362A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362AFC"/>
    <w:pPr>
      <w:spacing w:before="240" w:after="60" w:line="360" w:lineRule="auto"/>
    </w:pPr>
    <w:rPr>
      <w:b/>
      <w:bCs/>
      <w:szCs w:val="20"/>
    </w:rPr>
  </w:style>
  <w:style w:type="paragraph" w:customStyle="1" w:styleId="afff8">
    <w:name w:val="Подподпункт"/>
    <w:basedOn w:val="affd"/>
    <w:uiPriority w:val="99"/>
    <w:rsid w:val="00362AFC"/>
    <w:pPr>
      <w:tabs>
        <w:tab w:val="clear" w:pos="2700"/>
        <w:tab w:val="num" w:pos="1701"/>
      </w:tabs>
      <w:spacing w:line="360" w:lineRule="auto"/>
      <w:ind w:left="1701" w:hanging="567"/>
    </w:pPr>
    <w:rPr>
      <w:sz w:val="28"/>
      <w:szCs w:val="20"/>
    </w:rPr>
  </w:style>
  <w:style w:type="paragraph" w:customStyle="1" w:styleId="Default">
    <w:name w:val="Default"/>
    <w:rsid w:val="00362A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55">
    <w:name w:val="Сетка таблицы5"/>
    <w:basedOn w:val="a1"/>
    <w:next w:val="afff"/>
    <w:rsid w:val="00362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endnote text"/>
    <w:basedOn w:val="a"/>
    <w:link w:val="afffa"/>
    <w:uiPriority w:val="99"/>
    <w:semiHidden/>
    <w:unhideWhenUsed/>
    <w:rsid w:val="00EA7DB8"/>
    <w:rPr>
      <w:sz w:val="20"/>
      <w:szCs w:val="20"/>
    </w:rPr>
  </w:style>
  <w:style w:type="character" w:customStyle="1" w:styleId="afffa">
    <w:name w:val="Текст концевой сноски Знак"/>
    <w:basedOn w:val="a0"/>
    <w:link w:val="afff9"/>
    <w:uiPriority w:val="99"/>
    <w:semiHidden/>
    <w:rsid w:val="00EA7DB8"/>
    <w:rPr>
      <w:rFonts w:ascii="Times New Roman" w:eastAsia="Times New Roman" w:hAnsi="Times New Roman" w:cs="Times New Roman"/>
      <w:sz w:val="20"/>
      <w:szCs w:val="20"/>
      <w:lang w:eastAsia="ru-RU"/>
    </w:rPr>
  </w:style>
  <w:style w:type="character" w:styleId="afffb">
    <w:name w:val="endnote reference"/>
    <w:basedOn w:val="a0"/>
    <w:uiPriority w:val="99"/>
    <w:semiHidden/>
    <w:unhideWhenUsed/>
    <w:rsid w:val="00EA7DB8"/>
    <w:rPr>
      <w:vertAlign w:val="superscript"/>
    </w:rPr>
  </w:style>
  <w:style w:type="character" w:customStyle="1" w:styleId="56">
    <w:name w:val="Заголовок №5_"/>
    <w:link w:val="57"/>
    <w:locked/>
    <w:rsid w:val="001366A7"/>
    <w:rPr>
      <w:b/>
      <w:bCs/>
      <w:shd w:val="clear" w:color="auto" w:fill="FFFFFF"/>
    </w:rPr>
  </w:style>
  <w:style w:type="paragraph" w:customStyle="1" w:styleId="57">
    <w:name w:val="Заголовок №5"/>
    <w:basedOn w:val="a"/>
    <w:link w:val="56"/>
    <w:rsid w:val="001366A7"/>
    <w:pPr>
      <w:shd w:val="clear" w:color="auto" w:fill="FFFFFF"/>
      <w:spacing w:before="480" w:line="274" w:lineRule="exact"/>
      <w:ind w:hanging="1480"/>
      <w:jc w:val="center"/>
      <w:outlineLvl w:val="4"/>
    </w:pPr>
    <w:rPr>
      <w:rFonts w:asciiTheme="minorHAnsi" w:eastAsiaTheme="minorHAnsi" w:hAnsiTheme="minorHAnsi" w:cstheme="minorBidi"/>
      <w:b/>
      <w:bCs/>
      <w:sz w:val="22"/>
      <w:szCs w:val="22"/>
      <w:lang w:eastAsia="en-US"/>
    </w:rPr>
  </w:style>
  <w:style w:type="paragraph" w:customStyle="1" w:styleId="ConsNonformat">
    <w:name w:val="ConsNonformat"/>
    <w:rsid w:val="007E1605"/>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afffc">
    <w:name w:val="Заголовок сообщения (текст)"/>
    <w:rsid w:val="00BF0994"/>
    <w:rPr>
      <w:rFonts w:ascii="Arial" w:hAnsi="Arial"/>
      <w:b/>
      <w:spacing w:val="-4"/>
      <w:sz w:val="18"/>
      <w:vertAlign w:val="baseline"/>
      <w:lang w:bidi="ar-SA"/>
    </w:rPr>
  </w:style>
  <w:style w:type="character" w:customStyle="1" w:styleId="Normaltext">
    <w:name w:val="Normal text"/>
    <w:rsid w:val="00BB0BBC"/>
    <w:rPr>
      <w:sz w:val="20"/>
    </w:rPr>
  </w:style>
  <w:style w:type="paragraph" w:customStyle="1" w:styleId="afffd">
    <w:name w:val="Таблица_Заголовки"/>
    <w:uiPriority w:val="5"/>
    <w:qFormat/>
    <w:rsid w:val="007F39B5"/>
    <w:pPr>
      <w:spacing w:before="40" w:after="40" w:line="240" w:lineRule="auto"/>
      <w:jc w:val="center"/>
    </w:pPr>
    <w:rPr>
      <w:rFonts w:ascii="Times New Roman" w:eastAsia="Calibri" w:hAnsi="Times New Roman" w:cs="Times New Roman"/>
      <w:b/>
      <w:sz w:val="24"/>
      <w:szCs w:val="24"/>
      <w:lang w:eastAsia="ru-RU"/>
    </w:rPr>
  </w:style>
  <w:style w:type="paragraph" w:customStyle="1" w:styleId="afffe">
    <w:name w:val="Таблица_Текст"/>
    <w:uiPriority w:val="5"/>
    <w:qFormat/>
    <w:rsid w:val="007F39B5"/>
    <w:pPr>
      <w:spacing w:before="40" w:after="40" w:line="240" w:lineRule="auto"/>
      <w:jc w:val="both"/>
    </w:pPr>
    <w:rPr>
      <w:rFonts w:ascii="Times New Roman" w:eastAsia="Calibri" w:hAnsi="Times New Roman" w:cs="Times New Roman"/>
      <w:sz w:val="24"/>
      <w:szCs w:val="24"/>
      <w:lang w:eastAsia="ru-RU"/>
    </w:rPr>
  </w:style>
  <w:style w:type="character" w:customStyle="1" w:styleId="CommentTextChar">
    <w:name w:val="Comment Text Char"/>
    <w:basedOn w:val="a0"/>
    <w:uiPriority w:val="99"/>
    <w:semiHidden/>
    <w:locked/>
    <w:rsid w:val="0023799E"/>
  </w:style>
  <w:style w:type="character" w:customStyle="1" w:styleId="BodyTextIndent2Char1">
    <w:name w:val="Body Text Indent 2 Char1"/>
    <w:aliases w:val="Знак Char1"/>
    <w:basedOn w:val="a0"/>
    <w:uiPriority w:val="99"/>
    <w:semiHidden/>
    <w:rsid w:val="0023799E"/>
    <w:rPr>
      <w:sz w:val="24"/>
      <w:szCs w:val="24"/>
    </w:rPr>
  </w:style>
  <w:style w:type="paragraph" w:customStyle="1" w:styleId="ConsNormal">
    <w:name w:val="ConsNormal"/>
    <w:uiPriority w:val="99"/>
    <w:semiHidden/>
    <w:rsid w:val="002379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b">
    <w:name w:val="Основной шрифт1"/>
    <w:uiPriority w:val="99"/>
    <w:semiHidden/>
    <w:rsid w:val="0023799E"/>
  </w:style>
  <w:style w:type="paragraph" w:styleId="affff">
    <w:name w:val="Revision"/>
    <w:hidden/>
    <w:uiPriority w:val="99"/>
    <w:semiHidden/>
    <w:rsid w:val="0023799E"/>
    <w:pPr>
      <w:spacing w:after="0" w:line="240" w:lineRule="auto"/>
    </w:pPr>
    <w:rPr>
      <w:rFonts w:ascii="Times New Roman" w:eastAsia="Times New Roman" w:hAnsi="Times New Roman" w:cs="Times New Roman"/>
      <w:sz w:val="24"/>
      <w:szCs w:val="24"/>
      <w:lang w:eastAsia="ru-RU"/>
    </w:rPr>
  </w:style>
  <w:style w:type="table" w:customStyle="1" w:styleId="1c">
    <w:name w:val="Сетка таблицы1"/>
    <w:uiPriority w:val="99"/>
    <w:rsid w:val="0023799E"/>
    <w:pPr>
      <w:spacing w:after="0" w:line="240" w:lineRule="auto"/>
    </w:pPr>
    <w:rPr>
      <w:rFonts w:ascii="Calibri" w:eastAsia="MS Mincho"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23799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23799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ff"/>
    <w:uiPriority w:val="59"/>
    <w:rsid w:val="002379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ТИТ1"/>
    <w:basedOn w:val="a"/>
    <w:link w:val="1e"/>
    <w:rsid w:val="0023799E"/>
    <w:pPr>
      <w:suppressAutoHyphens/>
      <w:spacing w:before="60" w:after="60" w:line="288" w:lineRule="auto"/>
      <w:ind w:left="851" w:right="851"/>
      <w:jc w:val="center"/>
    </w:pPr>
    <w:rPr>
      <w:rFonts w:ascii="Calibri" w:eastAsia="Calibri" w:hAnsi="Calibri"/>
      <w:b/>
      <w:caps/>
      <w:szCs w:val="20"/>
    </w:rPr>
  </w:style>
  <w:style w:type="character" w:customStyle="1" w:styleId="1e">
    <w:name w:val="ТИТ1 Знак"/>
    <w:link w:val="1d"/>
    <w:rsid w:val="0023799E"/>
    <w:rPr>
      <w:rFonts w:ascii="Calibri" w:eastAsia="Calibri" w:hAnsi="Calibri" w:cs="Times New Roman"/>
      <w:b/>
      <w:caps/>
      <w:sz w:val="24"/>
      <w:szCs w:val="20"/>
      <w:lang w:eastAsia="ru-RU"/>
    </w:rPr>
  </w:style>
  <w:style w:type="paragraph" w:customStyle="1" w:styleId="2f">
    <w:name w:val="Тит2"/>
    <w:basedOn w:val="1d"/>
    <w:rsid w:val="0023799E"/>
    <w:rPr>
      <w:caps w:val="0"/>
    </w:rPr>
  </w:style>
  <w:style w:type="paragraph" w:customStyle="1" w:styleId="3d">
    <w:name w:val="Тит3"/>
    <w:basedOn w:val="2f"/>
    <w:rsid w:val="0023799E"/>
    <w:pPr>
      <w:spacing w:before="0" w:after="0" w:line="240" w:lineRule="auto"/>
      <w:ind w:left="0" w:right="0"/>
    </w:pPr>
    <w:rPr>
      <w:b w:val="0"/>
    </w:rPr>
  </w:style>
  <w:style w:type="paragraph" w:customStyle="1" w:styleId="affff0">
    <w:name w:val="Текст пункта"/>
    <w:link w:val="affff1"/>
    <w:uiPriority w:val="99"/>
    <w:qFormat/>
    <w:rsid w:val="0023799E"/>
    <w:pPr>
      <w:spacing w:after="120" w:line="288" w:lineRule="auto"/>
      <w:ind w:firstLine="624"/>
      <w:jc w:val="both"/>
    </w:pPr>
    <w:rPr>
      <w:rFonts w:ascii="Calibri" w:eastAsia="Calibri" w:hAnsi="Calibri" w:cs="Times New Roman"/>
      <w:sz w:val="24"/>
      <w:szCs w:val="20"/>
      <w:lang w:eastAsia="ru-RU"/>
    </w:rPr>
  </w:style>
  <w:style w:type="character" w:customStyle="1" w:styleId="affff1">
    <w:name w:val="Текст пункта Знак"/>
    <w:link w:val="affff0"/>
    <w:uiPriority w:val="99"/>
    <w:rsid w:val="0023799E"/>
    <w:rPr>
      <w:rFonts w:ascii="Calibri" w:eastAsia="Calibri" w:hAnsi="Calibri" w:cs="Times New Roman"/>
      <w:sz w:val="24"/>
      <w:szCs w:val="20"/>
      <w:lang w:eastAsia="ru-RU"/>
    </w:rPr>
  </w:style>
  <w:style w:type="paragraph" w:customStyle="1" w:styleId="1">
    <w:name w:val="_Заголовок 1 для приложения"/>
    <w:basedOn w:val="a"/>
    <w:link w:val="1f"/>
    <w:qFormat/>
    <w:rsid w:val="0023799E"/>
    <w:pPr>
      <w:widowControl w:val="0"/>
      <w:numPr>
        <w:numId w:val="40"/>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rPr>
  </w:style>
  <w:style w:type="character" w:customStyle="1" w:styleId="1f">
    <w:name w:val="_Заголовок 1 для приложения Знак"/>
    <w:link w:val="1"/>
    <w:rsid w:val="0023799E"/>
    <w:rPr>
      <w:rFonts w:ascii="Times New Roman Полужирный" w:eastAsia="Calibri" w:hAnsi="Times New Roman Полужирный" w:cs="Times New Roman"/>
      <w:b/>
      <w:spacing w:val="20"/>
      <w:sz w:val="28"/>
      <w:szCs w:val="28"/>
      <w:lang w:eastAsia="ru-RU"/>
    </w:rPr>
  </w:style>
  <w:style w:type="paragraph" w:customStyle="1" w:styleId="affff2">
    <w:name w:val="_Текст таблицы"/>
    <w:basedOn w:val="a"/>
    <w:link w:val="affff3"/>
    <w:qFormat/>
    <w:rsid w:val="0023799E"/>
    <w:pPr>
      <w:spacing w:line="360" w:lineRule="auto"/>
    </w:pPr>
    <w:rPr>
      <w:rFonts w:ascii="Calibri" w:eastAsia="Calibri" w:hAnsi="Calibri"/>
      <w:sz w:val="28"/>
      <w:szCs w:val="28"/>
    </w:rPr>
  </w:style>
  <w:style w:type="character" w:customStyle="1" w:styleId="affff3">
    <w:name w:val="_Текст таблицы Знак"/>
    <w:link w:val="affff2"/>
    <w:rsid w:val="0023799E"/>
    <w:rPr>
      <w:rFonts w:ascii="Calibri" w:eastAsia="Calibri" w:hAnsi="Calibri" w:cs="Times New Roman"/>
      <w:sz w:val="28"/>
      <w:szCs w:val="28"/>
      <w:lang w:eastAsia="ru-RU"/>
    </w:rPr>
  </w:style>
  <w:style w:type="paragraph" w:customStyle="1" w:styleId="affff4">
    <w:name w:val="основа"/>
    <w:basedOn w:val="a"/>
    <w:link w:val="affff5"/>
    <w:autoRedefine/>
    <w:qFormat/>
    <w:rsid w:val="0023799E"/>
    <w:pPr>
      <w:spacing w:line="360" w:lineRule="auto"/>
      <w:ind w:right="170" w:firstLine="720"/>
      <w:jc w:val="both"/>
    </w:pPr>
    <w:rPr>
      <w:szCs w:val="20"/>
    </w:rPr>
  </w:style>
  <w:style w:type="character" w:customStyle="1" w:styleId="affff5">
    <w:name w:val="основа Знак"/>
    <w:link w:val="affff4"/>
    <w:rsid w:val="0023799E"/>
    <w:rPr>
      <w:rFonts w:ascii="Times New Roman" w:eastAsia="Times New Roman" w:hAnsi="Times New Roman" w:cs="Times New Roman"/>
      <w:sz w:val="24"/>
      <w:szCs w:val="20"/>
      <w:lang w:eastAsia="ru-RU"/>
    </w:rPr>
  </w:style>
  <w:style w:type="character" w:customStyle="1" w:styleId="ng-binding">
    <w:name w:val="ng-binding"/>
    <w:basedOn w:val="a0"/>
    <w:rsid w:val="0023799E"/>
  </w:style>
  <w:style w:type="paragraph" w:customStyle="1" w:styleId="ParagraphStyle">
    <w:name w:val="Paragraph Style"/>
    <w:rsid w:val="002379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
    <w:link w:val="ListParagraphChar"/>
    <w:rsid w:val="0023799E"/>
    <w:pPr>
      <w:ind w:left="708"/>
    </w:pPr>
  </w:style>
  <w:style w:type="character" w:customStyle="1" w:styleId="ListParagraphChar">
    <w:name w:val="List Paragraph Char"/>
    <w:link w:val="3e"/>
    <w:locked/>
    <w:rsid w:val="0023799E"/>
    <w:rPr>
      <w:rFonts w:ascii="Times New Roman" w:eastAsia="Times New Roman" w:hAnsi="Times New Roman" w:cs="Times New Roman"/>
      <w:sz w:val="24"/>
      <w:szCs w:val="24"/>
      <w:lang w:eastAsia="ru-RU"/>
    </w:rPr>
  </w:style>
  <w:style w:type="paragraph" w:customStyle="1" w:styleId="affff6">
    <w:name w:val="Îáû÷íûé"/>
    <w:rsid w:val="0023799E"/>
    <w:pPr>
      <w:widowControl w:val="0"/>
      <w:tabs>
        <w:tab w:val="left" w:pos="720"/>
      </w:tabs>
      <w:suppressAutoHyphens/>
      <w:spacing w:after="0" w:line="240" w:lineRule="auto"/>
    </w:pPr>
    <w:rPr>
      <w:rFonts w:ascii="TimesET" w:eastAsia="Arial" w:hAnsi="TimesET" w:cs="Tms Rmn"/>
      <w:szCs w:val="20"/>
      <w:lang w:eastAsia="ar-SA"/>
    </w:rPr>
  </w:style>
  <w:style w:type="paragraph" w:customStyle="1" w:styleId="Normal1">
    <w:name w:val="Normal1"/>
    <w:rsid w:val="0023799E"/>
    <w:pPr>
      <w:widowControl w:val="0"/>
      <w:suppressAutoHyphens/>
      <w:spacing w:after="0" w:line="300" w:lineRule="auto"/>
      <w:ind w:firstLine="720"/>
      <w:jc w:val="both"/>
    </w:pPr>
    <w:rPr>
      <w:rFonts w:ascii="Times New Roman" w:eastAsia="MS Mincho" w:hAnsi="Times New Roman" w:cs="Times New Roman"/>
      <w:sz w:val="16"/>
      <w:szCs w:val="16"/>
      <w:lang w:eastAsia="ar-SA"/>
    </w:rPr>
  </w:style>
  <w:style w:type="paragraph" w:customStyle="1" w:styleId="TimesNewRoman127">
    <w:name w:val="Стиль Times New Roman по ширине Первая строка:  127 см"/>
    <w:basedOn w:val="a"/>
    <w:rsid w:val="0023799E"/>
    <w:pPr>
      <w:spacing w:line="288" w:lineRule="auto"/>
      <w:ind w:firstLine="720"/>
      <w:jc w:val="both"/>
    </w:pPr>
    <w:rPr>
      <w:szCs w:val="20"/>
    </w:rPr>
  </w:style>
  <w:style w:type="character" w:styleId="affff7">
    <w:name w:val="Strong"/>
    <w:uiPriority w:val="22"/>
    <w:qFormat/>
    <w:rsid w:val="0023799E"/>
    <w:rPr>
      <w:b/>
      <w:bCs/>
    </w:rPr>
  </w:style>
  <w:style w:type="character" w:customStyle="1" w:styleId="FontStyle47">
    <w:name w:val="Font Style47"/>
    <w:rsid w:val="0023799E"/>
    <w:rPr>
      <w:rFonts w:ascii="Times New Roman" w:hAnsi="Times New Roman" w:cs="Times New Roman"/>
      <w:sz w:val="20"/>
      <w:szCs w:val="20"/>
    </w:rPr>
  </w:style>
  <w:style w:type="character" w:customStyle="1" w:styleId="apple-converted-space">
    <w:name w:val="apple-converted-space"/>
    <w:basedOn w:val="a0"/>
    <w:rsid w:val="0023799E"/>
  </w:style>
  <w:style w:type="character" w:customStyle="1" w:styleId="af6">
    <w:name w:val="Обычный (веб) Знак"/>
    <w:basedOn w:val="a0"/>
    <w:link w:val="af5"/>
    <w:uiPriority w:val="99"/>
    <w:locked/>
    <w:rsid w:val="0023799E"/>
    <w:rPr>
      <w:rFonts w:ascii="Times New Roman" w:eastAsia="Times New Roman" w:hAnsi="Times New Roman" w:cs="Times New Roman"/>
      <w:sz w:val="24"/>
      <w:szCs w:val="20"/>
      <w:lang w:eastAsia="ru-RU"/>
    </w:rPr>
  </w:style>
  <w:style w:type="paragraph" w:customStyle="1" w:styleId="1-3">
    <w:name w:val="Текст1-3"/>
    <w:basedOn w:val="a"/>
    <w:rsid w:val="0023799E"/>
    <w:pPr>
      <w:spacing w:after="60" w:line="288" w:lineRule="auto"/>
      <w:ind w:firstLine="709"/>
      <w:jc w:val="both"/>
    </w:pPr>
    <w:rPr>
      <w:rFonts w:ascii="Times New Roman CYR" w:hAnsi="Times New Roman CYR"/>
      <w:szCs w:val="20"/>
    </w:rPr>
  </w:style>
  <w:style w:type="character" w:customStyle="1" w:styleId="affff8">
    <w:name w:val="Без интервала Знак Знак"/>
    <w:link w:val="affff9"/>
    <w:locked/>
    <w:rsid w:val="0023799E"/>
    <w:rPr>
      <w:rFonts w:ascii="Calibri" w:hAnsi="Calibri"/>
      <w:lang w:val="en-US" w:bidi="en-US"/>
    </w:rPr>
  </w:style>
  <w:style w:type="paragraph" w:customStyle="1" w:styleId="affff9">
    <w:name w:val="Без интервала Знак"/>
    <w:link w:val="affff8"/>
    <w:qFormat/>
    <w:rsid w:val="0023799E"/>
    <w:pPr>
      <w:spacing w:after="0" w:line="240" w:lineRule="auto"/>
    </w:pPr>
    <w:rPr>
      <w:rFonts w:ascii="Calibri" w:hAnsi="Calibri"/>
      <w:lang w:val="en-US" w:bidi="en-US"/>
    </w:rPr>
  </w:style>
  <w:style w:type="paragraph" w:customStyle="1" w:styleId="Nonformat">
    <w:name w:val="Nonformat"/>
    <w:basedOn w:val="a"/>
    <w:rsid w:val="0023799E"/>
    <w:pPr>
      <w:suppressAutoHyphens/>
    </w:pPr>
    <w:rPr>
      <w:kern w:val="1"/>
      <w:lang w:eastAsia="ar-SA"/>
    </w:rPr>
  </w:style>
  <w:style w:type="paragraph" w:customStyle="1" w:styleId="45">
    <w:name w:val="Абзац списка4"/>
    <w:basedOn w:val="a"/>
    <w:rsid w:val="0023799E"/>
    <w:pPr>
      <w:suppressAutoHyphens/>
    </w:pPr>
    <w:rPr>
      <w:kern w:val="1"/>
      <w:lang w:eastAsia="ar-SA"/>
    </w:rPr>
  </w:style>
  <w:style w:type="character" w:customStyle="1" w:styleId="affffa">
    <w:name w:val="Гипертекстовая ссылка"/>
    <w:basedOn w:val="a0"/>
    <w:uiPriority w:val="99"/>
    <w:rsid w:val="0023799E"/>
    <w:rPr>
      <w:rFonts w:cs="Times New Roman"/>
      <w:b/>
      <w:bCs/>
      <w:color w:val="008000"/>
    </w:rPr>
  </w:style>
  <w:style w:type="character" w:customStyle="1" w:styleId="r">
    <w:name w:val="r"/>
    <w:uiPriority w:val="99"/>
    <w:rsid w:val="0023799E"/>
  </w:style>
  <w:style w:type="character" w:customStyle="1" w:styleId="ep">
    <w:name w:val="ep"/>
    <w:uiPriority w:val="99"/>
    <w:rsid w:val="0023799E"/>
  </w:style>
  <w:style w:type="paragraph" w:customStyle="1" w:styleId="Normalunindented">
    <w:name w:val="Normal unindented"/>
    <w:qFormat/>
    <w:rsid w:val="0023799E"/>
    <w:pPr>
      <w:spacing w:before="120" w:after="120" w:line="276" w:lineRule="auto"/>
      <w:jc w:val="both"/>
    </w:pPr>
    <w:rPr>
      <w:rFonts w:ascii="Times New Roman" w:eastAsia="Times New Roman" w:hAnsi="Times New Roman" w:cs="Times New Roman"/>
      <w:lang w:eastAsia="ru-RU"/>
    </w:rPr>
  </w:style>
  <w:style w:type="paragraph" w:customStyle="1" w:styleId="affffb">
    <w:name w:val="Термин"/>
    <w:basedOn w:val="a"/>
    <w:next w:val="a"/>
    <w:rsid w:val="0023799E"/>
    <w:pPr>
      <w:widowControl w:val="0"/>
      <w:autoSpaceDE w:val="0"/>
      <w:autoSpaceDN w:val="0"/>
    </w:pPr>
  </w:style>
  <w:style w:type="paragraph" w:customStyle="1" w:styleId="1Level1h1l1">
    <w:name w:val="Заголовок 1.Level 1.h1.l1"/>
    <w:basedOn w:val="a"/>
    <w:next w:val="a"/>
    <w:rsid w:val="0023799E"/>
    <w:pPr>
      <w:keepNext/>
      <w:keepLines/>
      <w:spacing w:line="240" w:lineRule="atLeast"/>
      <w:outlineLvl w:val="0"/>
    </w:pPr>
    <w:rPr>
      <w:b/>
      <w:bCs/>
      <w:lang w:val="en-GB"/>
    </w:rPr>
  </w:style>
  <w:style w:type="paragraph" w:customStyle="1" w:styleId="2H2">
    <w:name w:val="Заголовок 2.H2"/>
    <w:basedOn w:val="a"/>
    <w:next w:val="a"/>
    <w:rsid w:val="0023799E"/>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23799E"/>
    <w:pPr>
      <w:numPr>
        <w:numId w:val="41"/>
      </w:numPr>
      <w:spacing w:before="120" w:after="60"/>
      <w:jc w:val="both"/>
    </w:pPr>
    <w:rPr>
      <w:rFonts w:ascii="Arial" w:hAnsi="Arial"/>
      <w:sz w:val="20"/>
      <w:szCs w:val="20"/>
    </w:rPr>
  </w:style>
  <w:style w:type="character" w:customStyle="1" w:styleId="WW8Num7z1">
    <w:name w:val="WW8Num7z1"/>
    <w:rsid w:val="0023799E"/>
    <w:rPr>
      <w:rFonts w:ascii="Courier New" w:hAnsi="Courier New" w:cs="Courier New"/>
    </w:rPr>
  </w:style>
  <w:style w:type="paragraph" w:customStyle="1" w:styleId="StyleFirstline127cm">
    <w:name w:val="Style First line:  127 cm"/>
    <w:basedOn w:val="a"/>
    <w:rsid w:val="0023799E"/>
    <w:pPr>
      <w:spacing w:before="120"/>
      <w:ind w:firstLine="720"/>
      <w:jc w:val="both"/>
    </w:pPr>
    <w:rPr>
      <w:rFonts w:ascii="Arial" w:hAnsi="Arial" w:cs="Arial"/>
      <w:lang w:eastAsia="en-US"/>
    </w:rPr>
  </w:style>
  <w:style w:type="paragraph" w:styleId="affffc">
    <w:name w:val="Block Text"/>
    <w:basedOn w:val="a"/>
    <w:rsid w:val="0023799E"/>
    <w:pPr>
      <w:ind w:left="567" w:right="-1"/>
      <w:jc w:val="both"/>
    </w:pPr>
    <w:rPr>
      <w:b/>
      <w:sz w:val="20"/>
      <w:szCs w:val="20"/>
      <w:lang w:eastAsia="en-US"/>
    </w:rPr>
  </w:style>
  <w:style w:type="character" w:customStyle="1" w:styleId="nobr">
    <w:name w:val="nobr"/>
    <w:basedOn w:val="a0"/>
    <w:rsid w:val="0023799E"/>
  </w:style>
  <w:style w:type="paragraph" w:customStyle="1" w:styleId="affffd">
    <w:name w:val="Таблица"/>
    <w:basedOn w:val="a"/>
    <w:uiPriority w:val="99"/>
    <w:rsid w:val="0023799E"/>
    <w:pPr>
      <w:autoSpaceDE w:val="0"/>
      <w:autoSpaceDN w:val="0"/>
    </w:pPr>
  </w:style>
  <w:style w:type="paragraph" w:customStyle="1" w:styleId="affffe">
    <w:name w:val="Заголовки в таблице"/>
    <w:basedOn w:val="afffff"/>
    <w:uiPriority w:val="99"/>
    <w:rsid w:val="0023799E"/>
    <w:pPr>
      <w:jc w:val="center"/>
    </w:pPr>
    <w:rPr>
      <w:b/>
      <w:bCs/>
      <w:sz w:val="22"/>
      <w:szCs w:val="22"/>
    </w:rPr>
  </w:style>
  <w:style w:type="paragraph" w:customStyle="1" w:styleId="afffff">
    <w:name w:val="Текст в таблице"/>
    <w:basedOn w:val="a"/>
    <w:uiPriority w:val="99"/>
    <w:rsid w:val="0023799E"/>
    <w:pPr>
      <w:autoSpaceDE w:val="0"/>
      <w:autoSpaceDN w:val="0"/>
      <w:spacing w:after="80"/>
      <w:jc w:val="both"/>
    </w:pPr>
    <w:rPr>
      <w:rFonts w:ascii="Arial" w:hAnsi="Arial" w:cs="Arial"/>
      <w:sz w:val="20"/>
      <w:szCs w:val="20"/>
      <w:lang w:val="en-US"/>
    </w:rPr>
  </w:style>
  <w:style w:type="paragraph" w:customStyle="1" w:styleId="afffff0">
    <w:name w:val="Таблица Заголовок"/>
    <w:basedOn w:val="a"/>
    <w:uiPriority w:val="99"/>
    <w:rsid w:val="0023799E"/>
    <w:pPr>
      <w:keepNext/>
      <w:keepLines/>
      <w:jc w:val="center"/>
    </w:pPr>
    <w:rPr>
      <w:rFonts w:ascii="Arial" w:hAnsi="Arial" w:cs="Arial"/>
      <w:b/>
      <w:bCs/>
      <w:sz w:val="22"/>
      <w:szCs w:val="22"/>
    </w:rPr>
  </w:style>
  <w:style w:type="paragraph" w:customStyle="1" w:styleId="afffff1">
    <w:name w:val="Стиль"/>
    <w:uiPriority w:val="99"/>
    <w:rsid w:val="0023799E"/>
    <w:pPr>
      <w:autoSpaceDE w:val="0"/>
      <w:autoSpaceDN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2438">
      <w:bodyDiv w:val="1"/>
      <w:marLeft w:val="0"/>
      <w:marRight w:val="0"/>
      <w:marTop w:val="0"/>
      <w:marBottom w:val="0"/>
      <w:divBdr>
        <w:top w:val="none" w:sz="0" w:space="0" w:color="auto"/>
        <w:left w:val="none" w:sz="0" w:space="0" w:color="auto"/>
        <w:bottom w:val="none" w:sz="0" w:space="0" w:color="auto"/>
        <w:right w:val="none" w:sz="0" w:space="0" w:color="auto"/>
      </w:divBdr>
    </w:div>
    <w:div w:id="598416678">
      <w:bodyDiv w:val="1"/>
      <w:marLeft w:val="0"/>
      <w:marRight w:val="0"/>
      <w:marTop w:val="0"/>
      <w:marBottom w:val="0"/>
      <w:divBdr>
        <w:top w:val="none" w:sz="0" w:space="0" w:color="auto"/>
        <w:left w:val="none" w:sz="0" w:space="0" w:color="auto"/>
        <w:bottom w:val="none" w:sz="0" w:space="0" w:color="auto"/>
        <w:right w:val="none" w:sz="0" w:space="0" w:color="auto"/>
      </w:divBdr>
    </w:div>
    <w:div w:id="740905753">
      <w:bodyDiv w:val="1"/>
      <w:marLeft w:val="0"/>
      <w:marRight w:val="0"/>
      <w:marTop w:val="0"/>
      <w:marBottom w:val="0"/>
      <w:divBdr>
        <w:top w:val="none" w:sz="0" w:space="0" w:color="auto"/>
        <w:left w:val="none" w:sz="0" w:space="0" w:color="auto"/>
        <w:bottom w:val="none" w:sz="0" w:space="0" w:color="auto"/>
        <w:right w:val="none" w:sz="0" w:space="0" w:color="auto"/>
      </w:divBdr>
    </w:div>
    <w:div w:id="1079016733">
      <w:bodyDiv w:val="1"/>
      <w:marLeft w:val="0"/>
      <w:marRight w:val="0"/>
      <w:marTop w:val="0"/>
      <w:marBottom w:val="0"/>
      <w:divBdr>
        <w:top w:val="none" w:sz="0" w:space="0" w:color="auto"/>
        <w:left w:val="none" w:sz="0" w:space="0" w:color="auto"/>
        <w:bottom w:val="none" w:sz="0" w:space="0" w:color="auto"/>
        <w:right w:val="none" w:sz="0" w:space="0" w:color="auto"/>
      </w:divBdr>
    </w:div>
    <w:div w:id="1424183367">
      <w:bodyDiv w:val="1"/>
      <w:marLeft w:val="0"/>
      <w:marRight w:val="0"/>
      <w:marTop w:val="0"/>
      <w:marBottom w:val="0"/>
      <w:divBdr>
        <w:top w:val="none" w:sz="0" w:space="0" w:color="auto"/>
        <w:left w:val="none" w:sz="0" w:space="0" w:color="auto"/>
        <w:bottom w:val="none" w:sz="0" w:space="0" w:color="auto"/>
        <w:right w:val="none" w:sz="0" w:space="0" w:color="auto"/>
      </w:divBdr>
    </w:div>
    <w:div w:id="1444304762">
      <w:bodyDiv w:val="1"/>
      <w:marLeft w:val="0"/>
      <w:marRight w:val="0"/>
      <w:marTop w:val="0"/>
      <w:marBottom w:val="0"/>
      <w:divBdr>
        <w:top w:val="none" w:sz="0" w:space="0" w:color="auto"/>
        <w:left w:val="none" w:sz="0" w:space="0" w:color="auto"/>
        <w:bottom w:val="none" w:sz="0" w:space="0" w:color="auto"/>
        <w:right w:val="none" w:sz="0" w:space="0" w:color="auto"/>
      </w:divBdr>
    </w:div>
    <w:div w:id="1579553766">
      <w:bodyDiv w:val="1"/>
      <w:marLeft w:val="0"/>
      <w:marRight w:val="0"/>
      <w:marTop w:val="0"/>
      <w:marBottom w:val="0"/>
      <w:divBdr>
        <w:top w:val="none" w:sz="0" w:space="0" w:color="auto"/>
        <w:left w:val="none" w:sz="0" w:space="0" w:color="auto"/>
        <w:bottom w:val="none" w:sz="0" w:space="0" w:color="auto"/>
        <w:right w:val="none" w:sz="0" w:space="0" w:color="auto"/>
      </w:divBdr>
    </w:div>
    <w:div w:id="1593510131">
      <w:bodyDiv w:val="1"/>
      <w:marLeft w:val="0"/>
      <w:marRight w:val="0"/>
      <w:marTop w:val="0"/>
      <w:marBottom w:val="0"/>
      <w:divBdr>
        <w:top w:val="none" w:sz="0" w:space="0" w:color="auto"/>
        <w:left w:val="none" w:sz="0" w:space="0" w:color="auto"/>
        <w:bottom w:val="none" w:sz="0" w:space="0" w:color="auto"/>
        <w:right w:val="none" w:sz="0" w:space="0" w:color="auto"/>
      </w:divBdr>
    </w:div>
    <w:div w:id="1625110882">
      <w:bodyDiv w:val="1"/>
      <w:marLeft w:val="0"/>
      <w:marRight w:val="0"/>
      <w:marTop w:val="0"/>
      <w:marBottom w:val="0"/>
      <w:divBdr>
        <w:top w:val="none" w:sz="0" w:space="0" w:color="auto"/>
        <w:left w:val="none" w:sz="0" w:space="0" w:color="auto"/>
        <w:bottom w:val="none" w:sz="0" w:space="0" w:color="auto"/>
        <w:right w:val="none" w:sz="0" w:space="0" w:color="auto"/>
      </w:divBdr>
    </w:div>
    <w:div w:id="1672024555">
      <w:bodyDiv w:val="1"/>
      <w:marLeft w:val="0"/>
      <w:marRight w:val="0"/>
      <w:marTop w:val="0"/>
      <w:marBottom w:val="0"/>
      <w:divBdr>
        <w:top w:val="none" w:sz="0" w:space="0" w:color="auto"/>
        <w:left w:val="none" w:sz="0" w:space="0" w:color="auto"/>
        <w:bottom w:val="none" w:sz="0" w:space="0" w:color="auto"/>
        <w:right w:val="none" w:sz="0" w:space="0" w:color="auto"/>
      </w:divBdr>
    </w:div>
    <w:div w:id="1673024662">
      <w:bodyDiv w:val="1"/>
      <w:marLeft w:val="0"/>
      <w:marRight w:val="0"/>
      <w:marTop w:val="0"/>
      <w:marBottom w:val="0"/>
      <w:divBdr>
        <w:top w:val="none" w:sz="0" w:space="0" w:color="auto"/>
        <w:left w:val="none" w:sz="0" w:space="0" w:color="auto"/>
        <w:bottom w:val="none" w:sz="0" w:space="0" w:color="auto"/>
        <w:right w:val="none" w:sz="0" w:space="0" w:color="auto"/>
      </w:divBdr>
    </w:div>
    <w:div w:id="1762526390">
      <w:bodyDiv w:val="1"/>
      <w:marLeft w:val="0"/>
      <w:marRight w:val="0"/>
      <w:marTop w:val="0"/>
      <w:marBottom w:val="0"/>
      <w:divBdr>
        <w:top w:val="none" w:sz="0" w:space="0" w:color="auto"/>
        <w:left w:val="none" w:sz="0" w:space="0" w:color="auto"/>
        <w:bottom w:val="none" w:sz="0" w:space="0" w:color="auto"/>
        <w:right w:val="none" w:sz="0" w:space="0" w:color="auto"/>
      </w:divBdr>
    </w:div>
    <w:div w:id="1895651169">
      <w:bodyDiv w:val="1"/>
      <w:marLeft w:val="0"/>
      <w:marRight w:val="0"/>
      <w:marTop w:val="0"/>
      <w:marBottom w:val="0"/>
      <w:divBdr>
        <w:top w:val="none" w:sz="0" w:space="0" w:color="auto"/>
        <w:left w:val="none" w:sz="0" w:space="0" w:color="auto"/>
        <w:bottom w:val="none" w:sz="0" w:space="0" w:color="auto"/>
        <w:right w:val="none" w:sz="0" w:space="0" w:color="auto"/>
      </w:divBdr>
    </w:div>
    <w:div w:id="1904484048">
      <w:bodyDiv w:val="1"/>
      <w:marLeft w:val="0"/>
      <w:marRight w:val="0"/>
      <w:marTop w:val="0"/>
      <w:marBottom w:val="0"/>
      <w:divBdr>
        <w:top w:val="none" w:sz="0" w:space="0" w:color="auto"/>
        <w:left w:val="none" w:sz="0" w:space="0" w:color="auto"/>
        <w:bottom w:val="none" w:sz="0" w:space="0" w:color="auto"/>
        <w:right w:val="none" w:sz="0" w:space="0" w:color="auto"/>
      </w:divBdr>
    </w:div>
    <w:div w:id="2018540104">
      <w:bodyDiv w:val="1"/>
      <w:marLeft w:val="0"/>
      <w:marRight w:val="0"/>
      <w:marTop w:val="0"/>
      <w:marBottom w:val="0"/>
      <w:divBdr>
        <w:top w:val="none" w:sz="0" w:space="0" w:color="auto"/>
        <w:left w:val="none" w:sz="0" w:space="0" w:color="auto"/>
        <w:bottom w:val="none" w:sz="0" w:space="0" w:color="auto"/>
        <w:right w:val="none" w:sz="0" w:space="0" w:color="auto"/>
      </w:divBdr>
    </w:div>
    <w:div w:id="2059887922">
      <w:bodyDiv w:val="1"/>
      <w:marLeft w:val="0"/>
      <w:marRight w:val="0"/>
      <w:marTop w:val="0"/>
      <w:marBottom w:val="0"/>
      <w:divBdr>
        <w:top w:val="none" w:sz="0" w:space="0" w:color="auto"/>
        <w:left w:val="none" w:sz="0" w:space="0" w:color="auto"/>
        <w:bottom w:val="none" w:sz="0" w:space="0" w:color="auto"/>
        <w:right w:val="none" w:sz="0" w:space="0" w:color="auto"/>
      </w:divBdr>
    </w:div>
    <w:div w:id="20912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a@fkr-sp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fkr-spb.ru/"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fkr-spb.ru/"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fkr-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C87A3-E911-471D-8AEA-E10D3666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20648</Words>
  <Characters>117697</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Уродовских</dc:creator>
  <cp:keywords/>
  <dc:description/>
  <cp:lastModifiedBy>Даламан Сергей Петрович</cp:lastModifiedBy>
  <cp:revision>3</cp:revision>
  <cp:lastPrinted>2016-05-24T06:46:00Z</cp:lastPrinted>
  <dcterms:created xsi:type="dcterms:W3CDTF">2016-05-24T12:50:00Z</dcterms:created>
  <dcterms:modified xsi:type="dcterms:W3CDTF">2016-05-25T07:17:00Z</dcterms:modified>
</cp:coreProperties>
</file>