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1227F" w14:textId="226ECD76" w:rsidR="007D5CFB" w:rsidRDefault="006C5A99" w:rsidP="007D5CFB">
      <w:bookmarkStart w:id="0" w:name="_GoBack"/>
      <w:r w:rsidRPr="006C5A99">
        <w:rPr>
          <w:noProof/>
        </w:rPr>
        <w:drawing>
          <wp:inline distT="0" distB="0" distL="0" distR="0" wp14:anchorId="547A381D" wp14:editId="3E2E7DE3">
            <wp:extent cx="6743700" cy="95267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9526719"/>
                    </a:xfrm>
                    <a:prstGeom prst="rect">
                      <a:avLst/>
                    </a:prstGeom>
                    <a:noFill/>
                    <a:ln>
                      <a:noFill/>
                    </a:ln>
                  </pic:spPr>
                </pic:pic>
              </a:graphicData>
            </a:graphic>
          </wp:inline>
        </w:drawing>
      </w:r>
      <w:bookmarkEnd w:id="0"/>
    </w:p>
    <w:p w14:paraId="66053A66" w14:textId="77777777" w:rsidR="007D5CFB" w:rsidRDefault="007D5CFB" w:rsidP="007D5CFB"/>
    <w:p w14:paraId="719E5A35" w14:textId="77777777" w:rsidR="007D5CFB" w:rsidRDefault="007D5CFB" w:rsidP="007D5CFB"/>
    <w:p w14:paraId="62F78675" w14:textId="77777777" w:rsidR="007D5CFB" w:rsidRDefault="007D5CFB" w:rsidP="007D5CFB"/>
    <w:p w14:paraId="4CEE2339" w14:textId="77777777" w:rsidR="007D5CFB" w:rsidRDefault="007D5CFB" w:rsidP="007D5CFB"/>
    <w:p w14:paraId="66CA310C" w14:textId="77777777" w:rsidR="007D5CFB" w:rsidRDefault="007D5CFB" w:rsidP="007D5CFB"/>
    <w:p w14:paraId="75C89669" w14:textId="77777777" w:rsidR="007D5CFB" w:rsidRDefault="007D5CFB" w:rsidP="007D5CFB"/>
    <w:p w14:paraId="2B3F406B" w14:textId="77777777" w:rsidR="007D5CFB" w:rsidRDefault="007D5CFB" w:rsidP="007D5CFB"/>
    <w:p w14:paraId="2B86F315" w14:textId="3D8E22DE"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d"/>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d"/>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d"/>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d"/>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d"/>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d"/>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d"/>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d"/>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d"/>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d"/>
        <w:numPr>
          <w:ilvl w:val="1"/>
          <w:numId w:val="11"/>
        </w:numPr>
        <w:ind w:left="0" w:firstLine="567"/>
        <w:jc w:val="both"/>
      </w:pPr>
      <w:r>
        <w:t xml:space="preserve">    Форма Заявки</w:t>
      </w:r>
      <w:r w:rsidR="00A9703B">
        <w:t>.</w:t>
      </w:r>
    </w:p>
    <w:p w14:paraId="76A150E9" w14:textId="22D67193" w:rsidR="006255F2" w:rsidRDefault="006255F2" w:rsidP="00D55E92">
      <w:pPr>
        <w:pStyle w:val="ad"/>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d"/>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d"/>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d"/>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d"/>
        <w:numPr>
          <w:ilvl w:val="1"/>
          <w:numId w:val="11"/>
        </w:numPr>
        <w:ind w:left="0" w:firstLine="567"/>
        <w:jc w:val="both"/>
      </w:pPr>
      <w:r>
        <w:t xml:space="preserve">    Возврат Заявок</w:t>
      </w:r>
      <w:r w:rsidR="00A9703B">
        <w:t>.</w:t>
      </w:r>
    </w:p>
    <w:p w14:paraId="3A2D0E11" w14:textId="4B54B409" w:rsidR="006255F2" w:rsidRDefault="006255F2" w:rsidP="00D55E92">
      <w:pPr>
        <w:pStyle w:val="ad"/>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d"/>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d"/>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d"/>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d"/>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d"/>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d"/>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d"/>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d"/>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d"/>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d"/>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d"/>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d"/>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d"/>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d"/>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d"/>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d"/>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d"/>
        <w:ind w:left="0" w:firstLine="567"/>
      </w:pPr>
    </w:p>
    <w:p w14:paraId="0079F217" w14:textId="77777777" w:rsidR="006255F2" w:rsidRDefault="006255F2" w:rsidP="00DB23BD">
      <w:pPr>
        <w:pStyle w:val="ad"/>
        <w:ind w:left="0" w:firstLine="567"/>
      </w:pPr>
    </w:p>
    <w:p w14:paraId="61490BDC" w14:textId="77777777" w:rsidR="006255F2" w:rsidRDefault="006255F2" w:rsidP="00DB23BD">
      <w:pPr>
        <w:pStyle w:val="ad"/>
        <w:ind w:left="0" w:firstLine="567"/>
      </w:pPr>
    </w:p>
    <w:p w14:paraId="4A58D6E8" w14:textId="77777777" w:rsidR="006255F2" w:rsidRDefault="006255F2" w:rsidP="00DB23BD">
      <w:pPr>
        <w:pStyle w:val="ad"/>
        <w:ind w:left="0" w:firstLine="567"/>
      </w:pPr>
    </w:p>
    <w:p w14:paraId="4D395B5F" w14:textId="77777777" w:rsidR="006255F2" w:rsidRDefault="006255F2" w:rsidP="00DB23BD">
      <w:pPr>
        <w:pStyle w:val="ad"/>
        <w:ind w:left="0" w:firstLine="567"/>
      </w:pPr>
    </w:p>
    <w:p w14:paraId="2C73243A" w14:textId="77777777" w:rsidR="006255F2" w:rsidRDefault="006255F2" w:rsidP="00DB23BD">
      <w:pPr>
        <w:pStyle w:val="ad"/>
        <w:ind w:left="0" w:firstLine="567"/>
      </w:pPr>
    </w:p>
    <w:p w14:paraId="5841A14E" w14:textId="77777777" w:rsidR="006255F2" w:rsidRDefault="006255F2" w:rsidP="003153DE">
      <w:pPr>
        <w:pStyle w:val="ad"/>
        <w:ind w:left="1080"/>
      </w:pPr>
    </w:p>
    <w:p w14:paraId="68D61E2D" w14:textId="77777777" w:rsidR="006255F2" w:rsidRDefault="006255F2" w:rsidP="003153DE">
      <w:pPr>
        <w:pStyle w:val="ad"/>
        <w:ind w:left="1080"/>
      </w:pPr>
    </w:p>
    <w:p w14:paraId="79509350" w14:textId="77777777" w:rsidR="006255F2" w:rsidRDefault="006255F2" w:rsidP="003153DE">
      <w:pPr>
        <w:pStyle w:val="ad"/>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771F856A" w:rsidR="006255F2" w:rsidRPr="00FB03B2" w:rsidRDefault="006255F2" w:rsidP="00734048">
      <w:pPr>
        <w:pStyle w:val="ad"/>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525498">
        <w:t>оказания услуг колл-центра</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d"/>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d"/>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d"/>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d"/>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d"/>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d"/>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d"/>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d"/>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d"/>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d"/>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d"/>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d"/>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d"/>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d"/>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d"/>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d"/>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A95B5C6"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 xml:space="preserve">лномоченным им лицом, </w:t>
      </w:r>
      <w:r w:rsidR="00091743">
        <w:t>а также главным бухгалтером претендента, с</w:t>
      </w:r>
      <w:r w:rsidR="006255F2">
        <w:t>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d"/>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d"/>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d"/>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d"/>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d"/>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d"/>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d"/>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d"/>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d"/>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d"/>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d"/>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d"/>
        <w:numPr>
          <w:ilvl w:val="2"/>
          <w:numId w:val="13"/>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d"/>
        <w:numPr>
          <w:ilvl w:val="2"/>
          <w:numId w:val="13"/>
        </w:numPr>
        <w:spacing w:before="60"/>
        <w:ind w:left="0" w:firstLine="567"/>
        <w:jc w:val="both"/>
      </w:pPr>
      <w:r>
        <w:lastRenderedPageBreak/>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d"/>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d"/>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d"/>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d"/>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d"/>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d"/>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d"/>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d"/>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d"/>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d"/>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d"/>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d"/>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d"/>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d"/>
        <w:numPr>
          <w:ilvl w:val="2"/>
          <w:numId w:val="14"/>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d"/>
        <w:numPr>
          <w:ilvl w:val="2"/>
          <w:numId w:val="14"/>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d"/>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d"/>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d"/>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d"/>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d"/>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d"/>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d"/>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d"/>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d"/>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d"/>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d"/>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d"/>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d"/>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d"/>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d"/>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lastRenderedPageBreak/>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d"/>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d"/>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d"/>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d"/>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d"/>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d"/>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d"/>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d"/>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d"/>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d"/>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d"/>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d"/>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d"/>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d"/>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d"/>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d"/>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d"/>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d"/>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d"/>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d"/>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d"/>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d"/>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d"/>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d"/>
        <w:numPr>
          <w:ilvl w:val="2"/>
          <w:numId w:val="14"/>
        </w:numPr>
        <w:spacing w:before="60"/>
        <w:ind w:left="0" w:firstLine="0"/>
        <w:jc w:val="both"/>
      </w:pPr>
      <w:r>
        <w:lastRenderedPageBreak/>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d"/>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d"/>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d"/>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d"/>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d"/>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d"/>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0FE8152E" w:rsidR="001E537C" w:rsidRDefault="00DB23BD" w:rsidP="00107C8F">
      <w:pPr>
        <w:spacing w:before="60"/>
        <w:ind w:left="284" w:right="567"/>
        <w:jc w:val="both"/>
      </w:pPr>
      <w:r>
        <w:t>6.1.</w:t>
      </w:r>
      <w:r w:rsidR="006255F2">
        <w:t xml:space="preserve"> </w:t>
      </w:r>
      <w:r w:rsidR="001E537C" w:rsidRPr="005A4B38">
        <w:t xml:space="preserve">Информация и данные для </w:t>
      </w:r>
      <w:r w:rsidR="007876DB">
        <w:t>З</w:t>
      </w:r>
      <w:r w:rsidR="001E537C" w:rsidRPr="005A4B38">
        <w:t xml:space="preserve">апроса цен на право заключения </w:t>
      </w:r>
      <w:r w:rsidR="00A9623C" w:rsidRPr="005A4B38">
        <w:t xml:space="preserve">договора </w:t>
      </w:r>
      <w:r w:rsidR="00525498">
        <w:t>оказания услуг колл-центра</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d"/>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1870CF58" w14:textId="77777777" w:rsidR="00525498" w:rsidRDefault="00525498" w:rsidP="00525498">
            <w:pPr>
              <w:jc w:val="both"/>
            </w:pPr>
            <w:r w:rsidRPr="008657E6">
              <w:t xml:space="preserve">Контактные лица: </w:t>
            </w:r>
          </w:p>
          <w:p w14:paraId="3ACF1938" w14:textId="77777777" w:rsidR="00525498" w:rsidRDefault="00525498" w:rsidP="00525498">
            <w:pPr>
              <w:jc w:val="both"/>
            </w:pPr>
            <w:r>
              <w:t xml:space="preserve">- по общим </w:t>
            </w:r>
            <w:r w:rsidRPr="006444FE">
              <w:t>вопросам</w:t>
            </w:r>
            <w:r>
              <w:t xml:space="preserve">: </w:t>
            </w:r>
          </w:p>
          <w:p w14:paraId="3607404D" w14:textId="77777777" w:rsidR="00525498" w:rsidRDefault="00525498" w:rsidP="00525498">
            <w:pPr>
              <w:jc w:val="both"/>
            </w:pPr>
            <w:r>
              <w:t>Даламан Сергей Петрович, тел.: (812) 703-57-12; а</w:t>
            </w:r>
            <w:r w:rsidRPr="00FF744F">
              <w:t>дрес электронной почты:</w:t>
            </w:r>
            <w:r>
              <w:t xml:space="preserve"> </w:t>
            </w:r>
            <w:hyperlink r:id="rId9" w:history="1">
              <w:r w:rsidRPr="002377DF">
                <w:rPr>
                  <w:rStyle w:val="af"/>
                </w:rPr>
                <w:t>sdalaman@fkr-spb.ru</w:t>
              </w:r>
            </w:hyperlink>
            <w:r>
              <w:t>;</w:t>
            </w:r>
          </w:p>
          <w:p w14:paraId="4F3AA456" w14:textId="77777777" w:rsidR="00525498" w:rsidRDefault="00525498" w:rsidP="00525498">
            <w:pPr>
              <w:jc w:val="both"/>
            </w:pPr>
            <w:r>
              <w:t>- по техническим вопросам:</w:t>
            </w:r>
          </w:p>
          <w:p w14:paraId="3F06FCAB" w14:textId="77777777" w:rsidR="00525498" w:rsidRDefault="00525498" w:rsidP="00525498">
            <w:pPr>
              <w:jc w:val="both"/>
            </w:pPr>
            <w:r>
              <w:t>Михайлушкин Павел Владимирович,</w:t>
            </w:r>
            <w:r w:rsidRPr="0000037A">
              <w:t xml:space="preserve"> </w:t>
            </w:r>
          </w:p>
          <w:p w14:paraId="4542EF16" w14:textId="77777777" w:rsidR="00525498" w:rsidRDefault="00525498" w:rsidP="00525498">
            <w:pPr>
              <w:jc w:val="both"/>
            </w:pPr>
            <w:r w:rsidRPr="0000037A">
              <w:t>тел.: (812) 703-57-1</w:t>
            </w:r>
            <w:r>
              <w:t>7</w:t>
            </w:r>
            <w:r w:rsidRPr="0000037A">
              <w:t>;</w:t>
            </w:r>
            <w:r>
              <w:t xml:space="preserve"> </w:t>
            </w:r>
          </w:p>
          <w:p w14:paraId="490F95BA" w14:textId="72735B74" w:rsidR="00525498" w:rsidRPr="003B1637" w:rsidRDefault="00525498" w:rsidP="00525498">
            <w:pPr>
              <w:jc w:val="both"/>
            </w:pPr>
            <w:r w:rsidRPr="0000037A">
              <w:t>адрес электронной почты:</w:t>
            </w:r>
            <w:r>
              <w:t xml:space="preserve"> </w:t>
            </w:r>
            <w:hyperlink r:id="rId10" w:history="1">
              <w:r w:rsidRPr="00A64F4F">
                <w:rPr>
                  <w:rStyle w:val="af"/>
                </w:rPr>
                <w:t>pmihaylushkin@fkr-spb.ru</w:t>
              </w:r>
            </w:hyperlink>
          </w:p>
        </w:tc>
      </w:tr>
      <w:tr w:rsidR="006255F2" w14:paraId="25D905C3" w14:textId="77777777" w:rsidTr="003B1637">
        <w:tc>
          <w:tcPr>
            <w:tcW w:w="567" w:type="dxa"/>
          </w:tcPr>
          <w:p w14:paraId="0C10F18A" w14:textId="6B40F38F" w:rsidR="006255F2" w:rsidRDefault="006255F2" w:rsidP="008657E6">
            <w:pPr>
              <w:pStyle w:val="ad"/>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d"/>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d"/>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d"/>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F4CDA" w:rsidRDefault="006255F2" w:rsidP="0096046D">
            <w:pPr>
              <w:jc w:val="both"/>
            </w:pPr>
            <w:r w:rsidRPr="00EF4CDA">
              <w:t xml:space="preserve">Почтовый адрес (Адрес подачи Заявок): </w:t>
            </w:r>
          </w:p>
          <w:p w14:paraId="120073DF" w14:textId="09ACFEB5" w:rsidR="00493154" w:rsidRPr="00EF4CDA" w:rsidRDefault="00493154" w:rsidP="0096046D">
            <w:pPr>
              <w:jc w:val="both"/>
            </w:pPr>
            <w:r w:rsidRPr="00EF4CDA">
              <w:rPr>
                <w:b/>
              </w:rPr>
              <w:t>194044, г. Санкт-Петербург, ул. Тобольская, д. 6, лит. А</w:t>
            </w:r>
            <w:r w:rsidR="00AF4058" w:rsidRPr="00EF4CDA">
              <w:rPr>
                <w:b/>
              </w:rPr>
              <w:t>,</w:t>
            </w:r>
            <w:r w:rsidR="00D41F80" w:rsidRPr="00EF4CDA">
              <w:rPr>
                <w:b/>
              </w:rPr>
              <w:t xml:space="preserve"> </w:t>
            </w:r>
            <w:r w:rsidR="00E11D28" w:rsidRPr="00EF4CDA">
              <w:rPr>
                <w:b/>
              </w:rPr>
              <w:t>10</w:t>
            </w:r>
            <w:r w:rsidR="00AF4058" w:rsidRPr="00EF4CDA">
              <w:rPr>
                <w:b/>
              </w:rPr>
              <w:t xml:space="preserve"> эт.</w:t>
            </w:r>
            <w:r w:rsidRPr="00EF4CDA">
              <w:rPr>
                <w:b/>
              </w:rPr>
              <w:t>;</w:t>
            </w:r>
            <w:r w:rsidRPr="00EF4CDA">
              <w:t xml:space="preserve"> </w:t>
            </w:r>
          </w:p>
          <w:p w14:paraId="719786B0" w14:textId="5A4B30D0" w:rsidR="006255F2" w:rsidRPr="00EF4CDA" w:rsidRDefault="009915E8" w:rsidP="008F7F59">
            <w:pPr>
              <w:jc w:val="both"/>
              <w:rPr>
                <w:b/>
                <w:i/>
              </w:rPr>
            </w:pPr>
            <w:r w:rsidRPr="00EF4CDA">
              <w:t xml:space="preserve">Прием Заявок осуществляется с 16 часов 00 минут </w:t>
            </w:r>
            <w:r w:rsidR="00584B9A" w:rsidRPr="00EF4CDA">
              <w:t>«</w:t>
            </w:r>
            <w:r w:rsidR="007876DB">
              <w:t>28</w:t>
            </w:r>
            <w:r w:rsidR="00584B9A" w:rsidRPr="00EF4CDA">
              <w:t xml:space="preserve">» </w:t>
            </w:r>
            <w:r w:rsidR="00F4144F">
              <w:t>апреля</w:t>
            </w:r>
            <w:r w:rsidR="00584B9A" w:rsidRPr="00EF4CDA">
              <w:t xml:space="preserve"> </w:t>
            </w:r>
            <w:r w:rsidRPr="00EF4CDA">
              <w:t>201</w:t>
            </w:r>
            <w:r w:rsidR="006444FE" w:rsidRPr="00EF4CDA">
              <w:t>6</w:t>
            </w:r>
            <w:r w:rsidR="00314E6A">
              <w:t xml:space="preserve"> </w:t>
            </w:r>
            <w:r w:rsidRPr="00EF4CDA">
              <w:t>года, в рабочие дни с 09.00 до 18.00, до даты окончания срока подачи Заявок «</w:t>
            </w:r>
            <w:r w:rsidR="008F7F59">
              <w:t>06</w:t>
            </w:r>
            <w:r w:rsidRPr="00EF4CDA">
              <w:t xml:space="preserve">» </w:t>
            </w:r>
            <w:r w:rsidR="00107C8F">
              <w:t>м</w:t>
            </w:r>
            <w:r w:rsidR="007876DB">
              <w:t>а</w:t>
            </w:r>
            <w:r w:rsidR="00107C8F">
              <w:t>я</w:t>
            </w:r>
            <w:r w:rsidRPr="00EF4CDA">
              <w:t xml:space="preserve"> 201</w:t>
            </w:r>
            <w:r w:rsidR="006444FE" w:rsidRPr="00EF4CDA">
              <w:t>6</w:t>
            </w:r>
            <w:r w:rsidRPr="00EF4CDA">
              <w:t xml:space="preserve"> года </w:t>
            </w:r>
            <w:r w:rsidR="00532ECE" w:rsidRPr="00EF4CDA">
              <w:t>10</w:t>
            </w:r>
            <w:r w:rsidRPr="00EF4CDA">
              <w:t xml:space="preserve"> часов </w:t>
            </w:r>
            <w:r w:rsidR="00532ECE" w:rsidRPr="00EF4CDA">
              <w:t>00</w:t>
            </w:r>
            <w:r w:rsidRPr="00EF4CDA">
              <w:t xml:space="preserve"> минут.</w:t>
            </w:r>
          </w:p>
        </w:tc>
      </w:tr>
      <w:tr w:rsidR="00C5308F" w14:paraId="12C6DC85" w14:textId="77777777" w:rsidTr="003B1637">
        <w:tc>
          <w:tcPr>
            <w:tcW w:w="567" w:type="dxa"/>
          </w:tcPr>
          <w:p w14:paraId="52EF5848" w14:textId="1AE27F4B" w:rsidR="00C5308F" w:rsidRDefault="003F6621" w:rsidP="008657E6">
            <w:pPr>
              <w:pStyle w:val="ad"/>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081B2DB2" w:rsidR="00C5308F" w:rsidRPr="00EF4CDA" w:rsidRDefault="00107C8F" w:rsidP="00107C8F">
            <w:pPr>
              <w:jc w:val="both"/>
            </w:pPr>
            <w:r w:rsidRPr="00EF4CDA">
              <w:t>«</w:t>
            </w:r>
            <w:r w:rsidR="008F7F59">
              <w:t>06</w:t>
            </w:r>
            <w:r w:rsidRPr="00EF4CDA">
              <w:t xml:space="preserve">» </w:t>
            </w:r>
            <w:r>
              <w:t>мая</w:t>
            </w:r>
            <w:r w:rsidRPr="00EF4CDA">
              <w:t xml:space="preserve"> </w:t>
            </w:r>
            <w:r w:rsidR="00C92021" w:rsidRPr="00EF4CDA">
              <w:t>201</w:t>
            </w:r>
            <w:r w:rsidR="006444FE" w:rsidRPr="00EF4CDA">
              <w:t>6</w:t>
            </w:r>
            <w:r w:rsidR="00A9703B" w:rsidRPr="00EF4CDA">
              <w:t xml:space="preserve"> </w:t>
            </w:r>
            <w:r w:rsidR="001E537C" w:rsidRPr="00EF4CDA">
              <w:t xml:space="preserve">года в </w:t>
            </w:r>
            <w:r w:rsidR="007A0133" w:rsidRPr="00EF4CDA">
              <w:t>1</w:t>
            </w:r>
            <w:r>
              <w:t>4</w:t>
            </w:r>
            <w:r w:rsidR="00C5308F" w:rsidRPr="00EF4CDA">
              <w:t xml:space="preserve"> часов</w:t>
            </w:r>
            <w:r w:rsidR="005A6754" w:rsidRPr="00EF4CDA">
              <w:t xml:space="preserve"> </w:t>
            </w:r>
            <w:r w:rsidR="007A0133" w:rsidRPr="00EF4CDA">
              <w:t>3</w:t>
            </w:r>
            <w:r w:rsidR="00C5308F" w:rsidRPr="00EF4CDA">
              <w:t xml:space="preserve">0 минут по адресу: </w:t>
            </w:r>
            <w:r w:rsidR="00493154" w:rsidRPr="00EF4CDA">
              <w:t>194044, г. Санкт-Петербург, ул. Тобольская, д. 6, лит. А</w:t>
            </w:r>
            <w:r w:rsidR="00AF4058" w:rsidRPr="00EF4CDA">
              <w:t xml:space="preserve">, </w:t>
            </w:r>
            <w:r w:rsidR="00B6376D" w:rsidRPr="00EF4CDA">
              <w:t>8</w:t>
            </w:r>
            <w:r w:rsidR="00AF4058" w:rsidRPr="00EF4CDA">
              <w:t xml:space="preserve"> эт.</w:t>
            </w:r>
          </w:p>
        </w:tc>
      </w:tr>
      <w:tr w:rsidR="006255F2" w14:paraId="55AA613E" w14:textId="77777777" w:rsidTr="003B1637">
        <w:tc>
          <w:tcPr>
            <w:tcW w:w="567" w:type="dxa"/>
          </w:tcPr>
          <w:p w14:paraId="589D4BCA" w14:textId="1701DBA3" w:rsidR="006255F2" w:rsidRDefault="003F6621" w:rsidP="008657E6">
            <w:pPr>
              <w:pStyle w:val="ad"/>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5CFF6A5E" w:rsidR="006255F2" w:rsidRPr="00AF2E5A" w:rsidRDefault="006255F2" w:rsidP="00107C8F">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107C8F" w:rsidRPr="00EF4CDA">
              <w:t>«</w:t>
            </w:r>
            <w:r w:rsidR="008F7F59">
              <w:t>13</w:t>
            </w:r>
            <w:r w:rsidR="00107C8F" w:rsidRPr="00EF4CDA">
              <w:t xml:space="preserve">» </w:t>
            </w:r>
            <w:r w:rsidR="00107C8F">
              <w:t>мая</w:t>
            </w:r>
            <w:r w:rsidR="00107C8F" w:rsidRPr="00EF4CDA">
              <w:t xml:space="preserve"> </w:t>
            </w:r>
            <w:r w:rsidR="00C92021" w:rsidRPr="00AF2E5A">
              <w:t>201</w:t>
            </w:r>
            <w:r w:rsidR="006444FE">
              <w:t>6</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эт</w:t>
            </w:r>
            <w:r w:rsidR="00C3625E" w:rsidRPr="00AF2E5A">
              <w:t>.</w:t>
            </w:r>
          </w:p>
        </w:tc>
      </w:tr>
      <w:tr w:rsidR="006255F2" w14:paraId="448CE5DB" w14:textId="77777777" w:rsidTr="003B1637">
        <w:tc>
          <w:tcPr>
            <w:tcW w:w="567" w:type="dxa"/>
          </w:tcPr>
          <w:p w14:paraId="04616AF5" w14:textId="517EC8D4" w:rsidR="006255F2" w:rsidRDefault="003F6621" w:rsidP="008657E6">
            <w:pPr>
              <w:pStyle w:val="ad"/>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r w:rsidR="00F40DD2" w:rsidRPr="00E05DD5">
              <w:rPr>
                <w:lang w:val="en-US"/>
              </w:rPr>
              <w:t>fkr</w:t>
            </w:r>
            <w:r w:rsidR="00F40DD2" w:rsidRPr="00E05DD5">
              <w:t>-</w:t>
            </w:r>
            <w:r w:rsidR="00F40DD2" w:rsidRPr="00E05DD5">
              <w:rPr>
                <w:lang w:val="en-US"/>
              </w:rPr>
              <w:t>spb</w:t>
            </w:r>
            <w:r w:rsidR="00F40DD2" w:rsidRPr="00E05DD5">
              <w:t>.</w:t>
            </w:r>
            <w:r w:rsidR="00F40DD2" w:rsidRPr="00E05DD5">
              <w:rPr>
                <w:lang w:val="en-US"/>
              </w:rPr>
              <w:t>ru</w:t>
            </w:r>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d"/>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d"/>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70907844" w:rsidR="006255F2" w:rsidRPr="00A31E71" w:rsidRDefault="00107C8F" w:rsidP="00107C8F">
            <w:pPr>
              <w:rPr>
                <w:b/>
              </w:rPr>
            </w:pPr>
            <w:r>
              <w:rPr>
                <w:b/>
              </w:rPr>
              <w:t xml:space="preserve">2 650 </w:t>
            </w:r>
            <w:r w:rsidR="00A95DEE" w:rsidRPr="00A95DEE">
              <w:rPr>
                <w:b/>
              </w:rPr>
              <w:t>000 (</w:t>
            </w:r>
            <w:r w:rsidR="001D2CB0">
              <w:rPr>
                <w:b/>
              </w:rPr>
              <w:t>Дв</w:t>
            </w:r>
            <w:r>
              <w:rPr>
                <w:b/>
              </w:rPr>
              <w:t>а миллиона ш</w:t>
            </w:r>
            <w:r w:rsidR="001D2CB0">
              <w:rPr>
                <w:b/>
              </w:rPr>
              <w:t>ест</w:t>
            </w:r>
            <w:r>
              <w:rPr>
                <w:b/>
              </w:rPr>
              <w:t>ьсот</w:t>
            </w:r>
            <w:r w:rsidR="001D2CB0">
              <w:rPr>
                <w:b/>
              </w:rPr>
              <w:t xml:space="preserve"> </w:t>
            </w:r>
            <w:r w:rsidR="00F40937">
              <w:rPr>
                <w:b/>
              </w:rPr>
              <w:t>пять</w:t>
            </w:r>
            <w:r>
              <w:rPr>
                <w:b/>
              </w:rPr>
              <w:t xml:space="preserve">десят </w:t>
            </w:r>
            <w:r w:rsidR="00A95DEE" w:rsidRPr="00A95DEE">
              <w:rPr>
                <w:b/>
              </w:rPr>
              <w:t>тысяч)</w:t>
            </w:r>
            <w:r w:rsidR="00A31E71" w:rsidRPr="00A95DEE">
              <w:rPr>
                <w:b/>
              </w:rPr>
              <w:t xml:space="preserve"> руб. 00 коп. с НДС</w:t>
            </w:r>
            <w:r w:rsidR="00A31E71" w:rsidRPr="00A95DEE">
              <w:t>.</w:t>
            </w:r>
          </w:p>
        </w:tc>
      </w:tr>
      <w:tr w:rsidR="006255F2" w14:paraId="3B8F3639" w14:textId="77777777" w:rsidTr="003B1637">
        <w:tc>
          <w:tcPr>
            <w:tcW w:w="567" w:type="dxa"/>
          </w:tcPr>
          <w:p w14:paraId="0D6D08FA" w14:textId="3CF5F384" w:rsidR="006255F2" w:rsidRDefault="00C5308F" w:rsidP="008657E6">
            <w:pPr>
              <w:pStyle w:val="ad"/>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d"/>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d"/>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d"/>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d"/>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d"/>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d"/>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d"/>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251718A3" w:rsidR="00CC5DF0" w:rsidRDefault="006255F2" w:rsidP="00B72EF2">
      <w:pPr>
        <w:pStyle w:val="10"/>
        <w:numPr>
          <w:ilvl w:val="0"/>
          <w:numId w:val="14"/>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63CCDB4E" w14:textId="77777777" w:rsidR="00E664AA" w:rsidRPr="009D3BA4" w:rsidRDefault="00E664AA" w:rsidP="00E664AA">
      <w:pPr>
        <w:numPr>
          <w:ilvl w:val="1"/>
          <w:numId w:val="39"/>
        </w:numPr>
        <w:shd w:val="clear" w:color="auto" w:fill="FFFFFF"/>
        <w:suppressAutoHyphens/>
        <w:spacing w:before="240"/>
        <w:jc w:val="both"/>
      </w:pPr>
      <w:r w:rsidRPr="009D3BA4">
        <w:rPr>
          <w:b/>
        </w:rPr>
        <w:t xml:space="preserve">Предмет договора: </w:t>
      </w:r>
      <w:r w:rsidRPr="009D3BA4">
        <w:t xml:space="preserve">Оказание услуг колл-центра для нужд </w:t>
      </w:r>
      <w:r w:rsidRPr="006E1A00">
        <w:t>некоммерческой организации</w:t>
      </w:r>
      <w:r w:rsidRPr="009D3BA4">
        <w:t xml:space="preserve"> </w:t>
      </w:r>
      <w:r w:rsidRPr="006E1A00">
        <w:t>«Фонд - региональный оператор капитального ремонта общего имущества в</w:t>
      </w:r>
      <w:r w:rsidRPr="009D3BA4">
        <w:t xml:space="preserve"> </w:t>
      </w:r>
      <w:r w:rsidRPr="006E1A00">
        <w:t>многоквартирных домах»</w:t>
      </w:r>
      <w:r>
        <w:t xml:space="preserve"> - далее Фонд</w:t>
      </w:r>
      <w:r w:rsidRPr="009D3BA4">
        <w:t>.</w:t>
      </w:r>
      <w:r w:rsidRPr="009D3BA4" w:rsidDel="002A4A30">
        <w:t xml:space="preserve"> </w:t>
      </w:r>
    </w:p>
    <w:p w14:paraId="4506356D" w14:textId="77777777" w:rsidR="00E664AA" w:rsidRPr="00E664AA" w:rsidRDefault="00E664AA" w:rsidP="00E664AA">
      <w:pPr>
        <w:numPr>
          <w:ilvl w:val="1"/>
          <w:numId w:val="39"/>
        </w:numPr>
        <w:shd w:val="clear" w:color="auto" w:fill="FFFFFF"/>
        <w:suppressAutoHyphens/>
        <w:spacing w:before="240"/>
        <w:jc w:val="both"/>
        <w:rPr>
          <w:b/>
        </w:rPr>
      </w:pPr>
      <w:r w:rsidRPr="00E664AA">
        <w:rPr>
          <w:b/>
        </w:rPr>
        <w:t xml:space="preserve">Место и сроки оказания услуг: </w:t>
      </w:r>
      <w:r w:rsidRPr="006E1A00">
        <w:t>г. Санкт-Петербург, с даты подписания договора по 31.10.2016 г. Период приема звонков с 01.06.2016 г. по 31.10.2016 г.</w:t>
      </w:r>
    </w:p>
    <w:p w14:paraId="1A3C5FBB" w14:textId="77777777" w:rsidR="00E664AA" w:rsidRPr="006E1A00" w:rsidRDefault="00E664AA" w:rsidP="00E664AA">
      <w:pPr>
        <w:numPr>
          <w:ilvl w:val="1"/>
          <w:numId w:val="39"/>
        </w:numPr>
        <w:shd w:val="clear" w:color="auto" w:fill="FFFFFF"/>
        <w:suppressAutoHyphens/>
        <w:spacing w:before="240"/>
        <w:jc w:val="both"/>
      </w:pPr>
      <w:r w:rsidRPr="009D3BA4">
        <w:rPr>
          <w:b/>
        </w:rPr>
        <w:t>Цели и задачи оказания услуг:</w:t>
      </w:r>
      <w:r w:rsidRPr="00E664AA">
        <w:rPr>
          <w:b/>
        </w:rPr>
        <w:t xml:space="preserve"> </w:t>
      </w:r>
      <w:r w:rsidRPr="006E1A00">
        <w:t>Оперативное информирование граждан по вопросам, связанным с капитальным ремонтом многоквартирных домов в Санкт-Петербурге. Прием входящих вызовов, предоставление консультаций по телефону о деятельности Заказчика.</w:t>
      </w:r>
    </w:p>
    <w:p w14:paraId="19314734" w14:textId="77777777" w:rsidR="00E664AA" w:rsidRPr="009D3BA4" w:rsidRDefault="00E664AA" w:rsidP="00E664AA">
      <w:pPr>
        <w:numPr>
          <w:ilvl w:val="1"/>
          <w:numId w:val="39"/>
        </w:numPr>
        <w:shd w:val="clear" w:color="auto" w:fill="FFFFFF"/>
        <w:suppressAutoHyphens/>
        <w:spacing w:before="240"/>
        <w:jc w:val="both"/>
        <w:rPr>
          <w:b/>
        </w:rPr>
      </w:pPr>
      <w:r w:rsidRPr="009D3BA4">
        <w:rPr>
          <w:b/>
        </w:rPr>
        <w:t xml:space="preserve">Требования к Исполнителю услуг: </w:t>
      </w:r>
    </w:p>
    <w:p w14:paraId="12854732" w14:textId="77777777" w:rsidR="00E664AA" w:rsidRDefault="00E664AA" w:rsidP="00E664AA">
      <w:pPr>
        <w:numPr>
          <w:ilvl w:val="2"/>
          <w:numId w:val="39"/>
        </w:numPr>
        <w:spacing w:before="60"/>
        <w:ind w:left="1560" w:hanging="567"/>
        <w:jc w:val="both"/>
        <w:rPr>
          <w:color w:val="FF0000"/>
        </w:rPr>
      </w:pPr>
      <w:r w:rsidRPr="00786DB2">
        <w:t xml:space="preserve">Опыт оказания услуг </w:t>
      </w:r>
      <w:r w:rsidRPr="009D3BA4">
        <w:t xml:space="preserve">колл-центра </w:t>
      </w:r>
      <w:r>
        <w:t>за</w:t>
      </w:r>
      <w:r w:rsidRPr="00786DB2">
        <w:t xml:space="preserve"> период </w:t>
      </w:r>
      <w:r>
        <w:t>не менее 3 лет.</w:t>
      </w:r>
    </w:p>
    <w:p w14:paraId="1E091093" w14:textId="77777777" w:rsidR="00E664AA" w:rsidRPr="00A2626E" w:rsidRDefault="00E664AA" w:rsidP="00E664AA">
      <w:pPr>
        <w:numPr>
          <w:ilvl w:val="3"/>
          <w:numId w:val="39"/>
        </w:numPr>
        <w:spacing w:before="60"/>
        <w:ind w:left="1560" w:firstLine="0"/>
        <w:jc w:val="both"/>
      </w:pPr>
      <w:r>
        <w:t>Исполнитель предоставляет</w:t>
      </w:r>
      <w:r w:rsidRPr="00786DB2">
        <w:rPr>
          <w:snapToGrid w:val="0"/>
        </w:rPr>
        <w:t xml:space="preserve"> </w:t>
      </w:r>
      <w:r w:rsidRPr="00786DB2">
        <w:t>копи</w:t>
      </w:r>
      <w:r>
        <w:t xml:space="preserve">и </w:t>
      </w:r>
      <w:r w:rsidRPr="00786DB2">
        <w:rPr>
          <w:color w:val="000000"/>
        </w:rPr>
        <w:t>(при наличии</w:t>
      </w:r>
      <w:r w:rsidRPr="00786DB2">
        <w:t>) договоров</w:t>
      </w:r>
      <w:r w:rsidRPr="00502F03">
        <w:t xml:space="preserve"> (контрактов), подтверждающие опыт оказания услуг</w:t>
      </w:r>
      <w:r w:rsidRPr="00A2626E">
        <w:t xml:space="preserve"> колл-центра</w:t>
      </w:r>
      <w:r w:rsidRPr="009D3BA4">
        <w:t>,</w:t>
      </w:r>
      <w:r w:rsidRPr="00502F03">
        <w:t xml:space="preserve"> заключенных в период </w:t>
      </w:r>
      <w:r w:rsidRPr="00A2626E">
        <w:t xml:space="preserve">с 01.01.2013г. по 31.03.2016г </w:t>
      </w:r>
      <w:r w:rsidRPr="00502F03">
        <w:t>и копий актов выполненных работ (по указанным договорам</w:t>
      </w:r>
      <w:r>
        <w:t>)</w:t>
      </w:r>
      <w:r w:rsidRPr="00502F03">
        <w:t>, за весь период их действия.</w:t>
      </w:r>
    </w:p>
    <w:p w14:paraId="5CCD8ED9" w14:textId="77777777" w:rsidR="00E664AA" w:rsidRPr="009D3BA4" w:rsidRDefault="00E664AA" w:rsidP="00E664AA">
      <w:pPr>
        <w:numPr>
          <w:ilvl w:val="2"/>
          <w:numId w:val="39"/>
        </w:numPr>
        <w:spacing w:before="60"/>
        <w:ind w:left="1560" w:hanging="567"/>
        <w:jc w:val="both"/>
      </w:pPr>
      <w:r w:rsidRPr="009D3BA4">
        <w:t xml:space="preserve">Исполнитель должен предоставить рекомендательные письма не менее чем от 5 клиентов. Рекомендательные письма должны быть датированы не </w:t>
      </w:r>
      <w:r>
        <w:t>ранее</w:t>
      </w:r>
      <w:r w:rsidRPr="009D3BA4">
        <w:t xml:space="preserve"> чем 01.01.2014 г.</w:t>
      </w:r>
    </w:p>
    <w:p w14:paraId="54EE048E" w14:textId="77777777" w:rsidR="00E664AA" w:rsidRPr="00E664AA" w:rsidRDefault="00E664AA" w:rsidP="00E664AA">
      <w:pPr>
        <w:numPr>
          <w:ilvl w:val="2"/>
          <w:numId w:val="39"/>
        </w:numPr>
        <w:spacing w:before="60"/>
        <w:ind w:left="1560" w:hanging="567"/>
        <w:jc w:val="both"/>
      </w:pPr>
      <w:r w:rsidRPr="009D3BA4">
        <w:t>Исполнитель должен быть оператором персональных данных, зарегистрированным в соответствии с Федеральным законом РФ "О персональных данных", N 152-ФЗ от 27.07.2006</w:t>
      </w:r>
      <w:r>
        <w:t xml:space="preserve">. </w:t>
      </w:r>
      <w:r w:rsidRPr="00A2626E">
        <w:t xml:space="preserve">Подтверждается регистрационным номером в «Реестре операторов, осуществляющих обработку персональных данных» Федеральной службы по надзору в сфере связи, информационных технологий и массовых коммуникаций.  </w:t>
      </w:r>
    </w:p>
    <w:p w14:paraId="4A31A0BD" w14:textId="77777777" w:rsidR="00E664AA" w:rsidRDefault="00E664AA" w:rsidP="00E664AA">
      <w:pPr>
        <w:numPr>
          <w:ilvl w:val="2"/>
          <w:numId w:val="39"/>
        </w:numPr>
        <w:spacing w:before="60"/>
        <w:ind w:left="1560" w:hanging="567"/>
        <w:jc w:val="both"/>
      </w:pPr>
      <w:r w:rsidRPr="009D3BA4">
        <w:t>Операционный офис Исполнителя, на территории которого планируется оказание услуг, должен иметь не менее 2-х каналов связи от различных поставщиков (подтверждается копиями договоров с операторами связи).</w:t>
      </w:r>
    </w:p>
    <w:p w14:paraId="6CF054BD" w14:textId="77777777" w:rsidR="00E664AA" w:rsidRPr="00E664AA" w:rsidRDefault="00E664AA" w:rsidP="00E664AA">
      <w:pPr>
        <w:numPr>
          <w:ilvl w:val="2"/>
          <w:numId w:val="39"/>
        </w:numPr>
        <w:spacing w:before="60"/>
        <w:ind w:left="1560" w:hanging="567"/>
        <w:jc w:val="both"/>
      </w:pPr>
      <w:r>
        <w:t>Наличие минимум двух операционных офисов (операторские площадки) в двух разных регионах</w:t>
      </w:r>
      <w:r w:rsidRPr="00A2626E">
        <w:t xml:space="preserve"> Российской Федерации. Подтверждается копиями действующих договоров аренды.</w:t>
      </w:r>
    </w:p>
    <w:p w14:paraId="5AEFCDF2" w14:textId="73230757" w:rsidR="00E664AA" w:rsidRPr="00A2626E" w:rsidRDefault="00E664AA" w:rsidP="00E664AA">
      <w:pPr>
        <w:numPr>
          <w:ilvl w:val="2"/>
          <w:numId w:val="39"/>
        </w:numPr>
        <w:spacing w:before="60"/>
        <w:ind w:left="1560" w:hanging="567"/>
        <w:jc w:val="both"/>
      </w:pPr>
      <w:r>
        <w:t>Наличие</w:t>
      </w:r>
      <w:r w:rsidRPr="001D5726">
        <w:t xml:space="preserve"> исполнительн</w:t>
      </w:r>
      <w:r>
        <w:t>ого</w:t>
      </w:r>
      <w:r w:rsidRPr="001D5726">
        <w:t xml:space="preserve"> орган</w:t>
      </w:r>
      <w:r>
        <w:t>а</w:t>
      </w:r>
      <w:r w:rsidRPr="001D5726">
        <w:t xml:space="preserve"> или официально</w:t>
      </w:r>
      <w:r>
        <w:t>го</w:t>
      </w:r>
      <w:r w:rsidRPr="001D5726">
        <w:t xml:space="preserve"> представительств</w:t>
      </w:r>
      <w:r>
        <w:t>а</w:t>
      </w:r>
      <w:r w:rsidRPr="001D5726">
        <w:t xml:space="preserve"> на территории Санкт-Петербурга, уполномоченн</w:t>
      </w:r>
      <w:r>
        <w:t>ого</w:t>
      </w:r>
      <w:r w:rsidRPr="001D5726">
        <w:t xml:space="preserve"> действовать от имени Исполнителя</w:t>
      </w:r>
      <w:r>
        <w:t xml:space="preserve"> в целях оказания услуг в соответствии с настоящим Техническим заданием</w:t>
      </w:r>
      <w:r w:rsidRPr="001D5726">
        <w:t>.</w:t>
      </w:r>
      <w:r>
        <w:t xml:space="preserve"> </w:t>
      </w:r>
      <w:r w:rsidR="006E1A00">
        <w:t>Деклариру</w:t>
      </w:r>
      <w:r w:rsidRPr="00A2626E">
        <w:t>ется письмом исполнителя с приложением подтверждающих документов.</w:t>
      </w:r>
    </w:p>
    <w:p w14:paraId="3CBC9D59" w14:textId="77777777" w:rsidR="00E664AA" w:rsidRPr="00E664AA" w:rsidRDefault="00E664AA" w:rsidP="00E664AA">
      <w:pPr>
        <w:numPr>
          <w:ilvl w:val="2"/>
          <w:numId w:val="39"/>
        </w:numPr>
        <w:spacing w:before="60"/>
        <w:ind w:left="1560" w:hanging="567"/>
        <w:jc w:val="both"/>
      </w:pPr>
      <w:r w:rsidRPr="000B77E1">
        <w:t xml:space="preserve">Возможность </w:t>
      </w:r>
      <w:r w:rsidRPr="00A2626E">
        <w:t>обработки звонков по IP-телефонии / SIP-протоколу. Подтверждается письмом Исполнителя.</w:t>
      </w:r>
    </w:p>
    <w:p w14:paraId="6866CDC9" w14:textId="77777777" w:rsidR="00E664AA" w:rsidRPr="009D3BA4" w:rsidRDefault="00E664AA" w:rsidP="00A83F6C">
      <w:pPr>
        <w:numPr>
          <w:ilvl w:val="1"/>
          <w:numId w:val="39"/>
        </w:numPr>
        <w:shd w:val="clear" w:color="auto" w:fill="FFFFFF"/>
        <w:suppressAutoHyphens/>
        <w:spacing w:before="240"/>
        <w:jc w:val="both"/>
        <w:rPr>
          <w:b/>
        </w:rPr>
      </w:pPr>
      <w:r w:rsidRPr="009D3BA4">
        <w:rPr>
          <w:b/>
        </w:rPr>
        <w:t>Требования к оказываемым услугам:</w:t>
      </w:r>
    </w:p>
    <w:p w14:paraId="4AF18736" w14:textId="77777777" w:rsidR="00E664AA" w:rsidRPr="004337A2" w:rsidRDefault="00E664AA" w:rsidP="00A83F6C">
      <w:pPr>
        <w:numPr>
          <w:ilvl w:val="2"/>
          <w:numId w:val="39"/>
        </w:numPr>
        <w:spacing w:before="60"/>
        <w:ind w:left="1560" w:hanging="567"/>
        <w:jc w:val="both"/>
      </w:pPr>
      <w:r w:rsidRPr="004337A2">
        <w:t>Объем услуг: не менее 60 000 минут работы операторов в месяц. Пиковая нагрузка более 2000 звонков в день. Средняя продолжительность звонка - 210 секунд. Количество минут переадресации на городской телефонный номер Заказчика: Не менее 20 000 минут в месяц.</w:t>
      </w:r>
    </w:p>
    <w:p w14:paraId="2EDD11BD" w14:textId="77777777" w:rsidR="00E664AA" w:rsidRPr="0066382B" w:rsidRDefault="00E664AA" w:rsidP="00A83F6C">
      <w:pPr>
        <w:numPr>
          <w:ilvl w:val="2"/>
          <w:numId w:val="39"/>
        </w:numPr>
        <w:spacing w:before="60"/>
        <w:ind w:left="1560" w:hanging="567"/>
        <w:jc w:val="both"/>
      </w:pPr>
      <w:r w:rsidRPr="0066382B">
        <w:t xml:space="preserve">Обслуживание неравномерного трафика звонков в течение месяца без потери качества. </w:t>
      </w:r>
    </w:p>
    <w:p w14:paraId="71FE4172" w14:textId="77777777" w:rsidR="00E664AA" w:rsidRPr="0066382B" w:rsidRDefault="00E664AA" w:rsidP="00A83F6C">
      <w:pPr>
        <w:numPr>
          <w:ilvl w:val="2"/>
          <w:numId w:val="39"/>
        </w:numPr>
        <w:spacing w:before="60"/>
        <w:ind w:left="1560" w:hanging="567"/>
        <w:jc w:val="both"/>
      </w:pPr>
      <w:r w:rsidRPr="0066382B">
        <w:t>Сценарий телефонного разговора и алгоритм обработки звонков должен быть согласован с Заказчиком и поддаваться оперативной корректировке.</w:t>
      </w:r>
    </w:p>
    <w:p w14:paraId="42219EB0" w14:textId="77777777" w:rsidR="00E664AA" w:rsidRPr="0066382B" w:rsidRDefault="00E664AA" w:rsidP="00A83F6C">
      <w:pPr>
        <w:numPr>
          <w:ilvl w:val="2"/>
          <w:numId w:val="39"/>
        </w:numPr>
        <w:spacing w:before="60"/>
        <w:ind w:left="1560" w:hanging="567"/>
        <w:jc w:val="both"/>
      </w:pPr>
      <w:r w:rsidRPr="0066382B">
        <w:t>При невозможности</w:t>
      </w:r>
      <w:r>
        <w:t xml:space="preserve"> </w:t>
      </w:r>
      <w:r w:rsidRPr="0066382B">
        <w:t>ответа абоненту оператором колл-центра</w:t>
      </w:r>
      <w:r>
        <w:t xml:space="preserve"> по причине отсутствия необходимой информации</w:t>
      </w:r>
      <w:r w:rsidRPr="0066382B">
        <w:t>, звонок переводится на номер стационарной связи Заказчика для получения ответа специалиста. При отсутствии ответа со стороны специалиста Заказчика формируется карточка (заявка) для обратного звонка абоненту. Карточка должна содержать: дату и время звонка, контактный телефон, ФИО, предмет обращения.</w:t>
      </w:r>
    </w:p>
    <w:p w14:paraId="1ED18B8C" w14:textId="77777777" w:rsidR="00E664AA" w:rsidRPr="0066382B" w:rsidRDefault="00E664AA" w:rsidP="00A83F6C">
      <w:pPr>
        <w:numPr>
          <w:ilvl w:val="2"/>
          <w:numId w:val="39"/>
        </w:numPr>
        <w:spacing w:before="60"/>
        <w:ind w:left="1560" w:hanging="567"/>
        <w:jc w:val="both"/>
      </w:pPr>
      <w:r w:rsidRPr="0066382B">
        <w:lastRenderedPageBreak/>
        <w:t>Для обеспечения требуемого качества услуг, по согласованию с Заказчиком, Исполнитель может самостоятельно осуществлять обратные звонки абонентам в рамках утвержденного сценария телефонного разговора.</w:t>
      </w:r>
    </w:p>
    <w:p w14:paraId="67E349E1" w14:textId="77777777" w:rsidR="00E664AA" w:rsidRPr="0066382B" w:rsidRDefault="00E664AA" w:rsidP="00A83F6C">
      <w:pPr>
        <w:numPr>
          <w:ilvl w:val="2"/>
          <w:numId w:val="39"/>
        </w:numPr>
        <w:spacing w:before="60"/>
        <w:ind w:left="1560" w:hanging="567"/>
        <w:jc w:val="both"/>
      </w:pPr>
      <w:r w:rsidRPr="0066382B">
        <w:t>Требования по качеству услуг:</w:t>
      </w:r>
    </w:p>
    <w:p w14:paraId="15963CA5" w14:textId="77777777" w:rsidR="00E664AA" w:rsidRPr="0066382B" w:rsidRDefault="00E664AA" w:rsidP="00A83F6C">
      <w:pPr>
        <w:numPr>
          <w:ilvl w:val="3"/>
          <w:numId w:val="39"/>
        </w:numPr>
        <w:spacing w:before="60"/>
        <w:ind w:left="1560" w:firstLine="0"/>
        <w:jc w:val="both"/>
      </w:pPr>
      <w:r w:rsidRPr="0066382B">
        <w:t>Доля правильных ответов (соответствующих информационным материалам Заказчика) операторов должна составлять не менее 95 % от выборочно проконтролированных записей разговоров.</w:t>
      </w:r>
    </w:p>
    <w:p w14:paraId="3FA13BBE" w14:textId="77777777" w:rsidR="00E664AA" w:rsidRPr="0066382B" w:rsidRDefault="00E664AA" w:rsidP="00A83F6C">
      <w:pPr>
        <w:numPr>
          <w:ilvl w:val="3"/>
          <w:numId w:val="39"/>
        </w:numPr>
        <w:spacing w:before="60"/>
        <w:ind w:left="1560" w:firstLine="0"/>
        <w:jc w:val="both"/>
      </w:pPr>
      <w:r w:rsidRPr="0066382B">
        <w:t>Максимальное время ожидания ответа 30 секунд.</w:t>
      </w:r>
    </w:p>
    <w:p w14:paraId="277DAB89" w14:textId="77777777" w:rsidR="00E664AA" w:rsidRPr="0066382B" w:rsidRDefault="00E664AA" w:rsidP="00A83F6C">
      <w:pPr>
        <w:numPr>
          <w:ilvl w:val="3"/>
          <w:numId w:val="39"/>
        </w:numPr>
        <w:spacing w:before="60"/>
        <w:ind w:left="1560" w:firstLine="0"/>
        <w:jc w:val="both"/>
      </w:pPr>
      <w:r w:rsidRPr="0066382B">
        <w:t>Количество звонков, которые должны быть соединены с оператором в течение 30 секунд, должно составлять не менее 70% от общего числа входящих звонков.</w:t>
      </w:r>
    </w:p>
    <w:p w14:paraId="1B2A7380" w14:textId="77777777" w:rsidR="00E664AA" w:rsidRPr="0066382B" w:rsidRDefault="00E664AA" w:rsidP="00A83F6C">
      <w:pPr>
        <w:numPr>
          <w:ilvl w:val="2"/>
          <w:numId w:val="39"/>
        </w:numPr>
        <w:spacing w:before="60"/>
        <w:ind w:left="1560" w:hanging="567"/>
        <w:jc w:val="both"/>
      </w:pPr>
      <w:r w:rsidRPr="0066382B">
        <w:t xml:space="preserve">Максимальное количество потерянных звонков 10 % от общего числа входящих звонков за месяц. </w:t>
      </w:r>
    </w:p>
    <w:p w14:paraId="469DA8FA" w14:textId="77777777" w:rsidR="00E664AA" w:rsidRPr="0066382B" w:rsidRDefault="00E664AA" w:rsidP="00A83F6C">
      <w:pPr>
        <w:numPr>
          <w:ilvl w:val="2"/>
          <w:numId w:val="39"/>
        </w:numPr>
        <w:spacing w:before="60"/>
        <w:ind w:left="1560" w:hanging="567"/>
        <w:jc w:val="both"/>
      </w:pPr>
      <w:r w:rsidRPr="0066382B">
        <w:t>Обязательное наличие сервисов:</w:t>
      </w:r>
    </w:p>
    <w:p w14:paraId="2968507E" w14:textId="77777777" w:rsidR="00E664AA" w:rsidRPr="0066382B" w:rsidRDefault="00E664AA" w:rsidP="00A83F6C">
      <w:pPr>
        <w:numPr>
          <w:ilvl w:val="3"/>
          <w:numId w:val="39"/>
        </w:numPr>
        <w:spacing w:before="60"/>
        <w:ind w:left="1560" w:firstLine="0"/>
        <w:jc w:val="both"/>
      </w:pPr>
      <w:r w:rsidRPr="0066382B">
        <w:t xml:space="preserve">Автосекретарь (приветствие) </w:t>
      </w:r>
      <w:r>
        <w:t>(текст приветствия согласовывается с Заказчиком).</w:t>
      </w:r>
    </w:p>
    <w:p w14:paraId="21E4CB2A" w14:textId="77777777" w:rsidR="00E664AA" w:rsidRPr="0066382B" w:rsidRDefault="00E664AA" w:rsidP="00A83F6C">
      <w:pPr>
        <w:numPr>
          <w:ilvl w:val="3"/>
          <w:numId w:val="39"/>
        </w:numPr>
        <w:spacing w:before="60"/>
        <w:ind w:left="1560" w:firstLine="0"/>
        <w:jc w:val="both"/>
      </w:pPr>
      <w:r w:rsidRPr="0066382B">
        <w:t>Очередь ожидания (с оповещением абонента о порядковом номере в очереди ожидания и звуковым/музыкальным сопровождением во время ожидания), либо альтернативная равнозначная замена.</w:t>
      </w:r>
    </w:p>
    <w:p w14:paraId="6152D87B" w14:textId="77777777" w:rsidR="00E664AA" w:rsidRPr="0066382B" w:rsidRDefault="00E664AA" w:rsidP="00A83F6C">
      <w:pPr>
        <w:numPr>
          <w:ilvl w:val="2"/>
          <w:numId w:val="39"/>
        </w:numPr>
        <w:spacing w:before="60"/>
        <w:ind w:left="1560" w:hanging="567"/>
        <w:jc w:val="both"/>
      </w:pPr>
      <w:r w:rsidRPr="0066382B">
        <w:t>Исполнитель обязуется хранить у себя аудиозаписи всех телефонных разговоров с абонентами в течение 3-х месяцев и предоставлять их выборочно, по запросу Заказчика.</w:t>
      </w:r>
    </w:p>
    <w:p w14:paraId="4247D8CD" w14:textId="77777777" w:rsidR="00E664AA" w:rsidRPr="0066382B" w:rsidRDefault="00E664AA" w:rsidP="00A83F6C">
      <w:pPr>
        <w:numPr>
          <w:ilvl w:val="2"/>
          <w:numId w:val="39"/>
        </w:numPr>
        <w:spacing w:before="60"/>
        <w:ind w:left="1560" w:hanging="567"/>
        <w:jc w:val="both"/>
      </w:pPr>
      <w:r w:rsidRPr="0066382B">
        <w:t>Наличие лица, ответственного за исполнение договора со стороны Исполнителя. Ответственное лицо, должно обладать необходимыми профессиональными знаниями и опытом ведения аналогичных договоров.</w:t>
      </w:r>
    </w:p>
    <w:p w14:paraId="5954FC73" w14:textId="77777777" w:rsidR="00E664AA" w:rsidRPr="009D3BA4" w:rsidRDefault="00E664AA" w:rsidP="00A83F6C">
      <w:pPr>
        <w:numPr>
          <w:ilvl w:val="1"/>
          <w:numId w:val="39"/>
        </w:numPr>
        <w:shd w:val="clear" w:color="auto" w:fill="FFFFFF"/>
        <w:suppressAutoHyphens/>
        <w:spacing w:before="240"/>
        <w:jc w:val="both"/>
        <w:rPr>
          <w:b/>
        </w:rPr>
      </w:pPr>
      <w:r w:rsidRPr="009D3BA4">
        <w:rPr>
          <w:b/>
        </w:rPr>
        <w:t xml:space="preserve">Условия оказания услуг: </w:t>
      </w:r>
    </w:p>
    <w:p w14:paraId="2C65A8A9" w14:textId="77777777" w:rsidR="00E664AA" w:rsidRPr="00A83F6C" w:rsidRDefault="00E664AA" w:rsidP="00A83F6C">
      <w:pPr>
        <w:numPr>
          <w:ilvl w:val="2"/>
          <w:numId w:val="39"/>
        </w:numPr>
        <w:spacing w:before="60"/>
        <w:ind w:left="1560" w:hanging="567"/>
        <w:jc w:val="both"/>
      </w:pPr>
      <w:bookmarkStart w:id="1" w:name="_Ref139801920"/>
      <w:r w:rsidRPr="009D3BA4">
        <w:t xml:space="preserve">Исполнитель организует оказание услуг колл-центра, а именно, приём и обработку телефонных вызовов по прямому городскому многоканальному телефонному номеру </w:t>
      </w:r>
      <w:r w:rsidRPr="00A83F6C">
        <w:t>+7 (812)  ___-___-___</w:t>
      </w:r>
      <w:r w:rsidRPr="009D3BA4">
        <w:t>.</w:t>
      </w:r>
      <w:bookmarkEnd w:id="1"/>
      <w:r w:rsidRPr="009D3BA4">
        <w:t xml:space="preserve"> (номер согласовывается с Заказчиком) Периодичность оказания услуг: Ежедневно с 09:00 до 22:00. Исполнитель обязан обеспечить техническую возможность приема и обработки телефонных вызовов с многоканального номера заказчика </w:t>
      </w:r>
      <w:r w:rsidRPr="00A83F6C">
        <w:t>+7 (812) 703-57-30</w:t>
      </w:r>
    </w:p>
    <w:p w14:paraId="53042FEA" w14:textId="77777777" w:rsidR="00E664AA" w:rsidRPr="009D3BA4" w:rsidRDefault="00E664AA" w:rsidP="00A83F6C">
      <w:pPr>
        <w:numPr>
          <w:ilvl w:val="2"/>
          <w:numId w:val="39"/>
        </w:numPr>
        <w:spacing w:before="60"/>
        <w:ind w:left="1560" w:hanging="567"/>
        <w:jc w:val="both"/>
      </w:pPr>
      <w:r w:rsidRPr="009D3BA4">
        <w:t xml:space="preserve">Срок внедрения проекта, с момента заключения договора – </w:t>
      </w:r>
      <w:r>
        <w:t>7</w:t>
      </w:r>
      <w:r w:rsidRPr="009D3BA4">
        <w:t xml:space="preserve"> рабочих дней </w:t>
      </w:r>
    </w:p>
    <w:p w14:paraId="62AEF9A6" w14:textId="77777777" w:rsidR="00E664AA" w:rsidRPr="009D3BA4" w:rsidRDefault="00E664AA" w:rsidP="00A83F6C">
      <w:pPr>
        <w:numPr>
          <w:ilvl w:val="2"/>
          <w:numId w:val="39"/>
        </w:numPr>
        <w:spacing w:before="60"/>
        <w:ind w:left="1560" w:hanging="567"/>
        <w:jc w:val="both"/>
      </w:pPr>
      <w:r w:rsidRPr="009D3BA4">
        <w:t>Исполнитель обеспечивает контроль качества оказания услуг посредством выборочной проверки записей диалогов операторов Исполнителя с клиентами Заказчика на предмет соответствия предоставленным справочным материалам.</w:t>
      </w:r>
    </w:p>
    <w:p w14:paraId="6DAC46BE" w14:textId="77777777" w:rsidR="00E664AA" w:rsidRPr="006E1A00" w:rsidRDefault="00E664AA" w:rsidP="00A83F6C">
      <w:pPr>
        <w:numPr>
          <w:ilvl w:val="2"/>
          <w:numId w:val="39"/>
        </w:numPr>
        <w:spacing w:before="60"/>
        <w:ind w:left="1560" w:hanging="567"/>
        <w:jc w:val="both"/>
      </w:pPr>
      <w:r w:rsidRPr="006E1A00">
        <w:t>Стоимость услуг включает в себя:</w:t>
      </w:r>
    </w:p>
    <w:p w14:paraId="0522E761" w14:textId="77777777" w:rsidR="00E664AA" w:rsidRPr="009D3BA4" w:rsidRDefault="00E664AA" w:rsidP="006E1A00">
      <w:pPr>
        <w:numPr>
          <w:ilvl w:val="3"/>
          <w:numId w:val="39"/>
        </w:numPr>
        <w:spacing w:before="60"/>
        <w:ind w:left="1560" w:firstLine="0"/>
        <w:jc w:val="both"/>
      </w:pPr>
      <w:r w:rsidRPr="009D3BA4">
        <w:t>Разовый платеж за запуск проекта (настройка программного обеспечения, согласование формата отчетов, обучение операторов, программирование сценария разговора, корректировка сценария</w:t>
      </w:r>
      <w:r>
        <w:t>, настройка автоответчика и другие действия, требуемые для начала оказания услуг</w:t>
      </w:r>
      <w:r w:rsidRPr="009D3BA4">
        <w:t>); Настройка переадресации с многоканального номера Заказчика на номер Исполнителя.</w:t>
      </w:r>
    </w:p>
    <w:p w14:paraId="27132D8F" w14:textId="77777777" w:rsidR="00E664AA" w:rsidRPr="009D3BA4" w:rsidRDefault="00E664AA" w:rsidP="006E1A00">
      <w:pPr>
        <w:numPr>
          <w:ilvl w:val="3"/>
          <w:numId w:val="39"/>
        </w:numPr>
        <w:spacing w:before="60"/>
        <w:ind w:left="1560" w:firstLine="0"/>
        <w:jc w:val="both"/>
      </w:pPr>
      <w:r w:rsidRPr="009D3BA4">
        <w:t>Абонентская плата за выделенный исполнителем многоканальный номер.</w:t>
      </w:r>
    </w:p>
    <w:p w14:paraId="25C79F11" w14:textId="77777777" w:rsidR="00E664AA" w:rsidRPr="009D3BA4" w:rsidRDefault="00E664AA" w:rsidP="006E1A00">
      <w:pPr>
        <w:numPr>
          <w:ilvl w:val="3"/>
          <w:numId w:val="39"/>
        </w:numPr>
        <w:spacing w:before="60"/>
        <w:ind w:left="1560" w:firstLine="0"/>
        <w:jc w:val="both"/>
      </w:pPr>
      <w:r w:rsidRPr="009D3BA4">
        <w:t>Передача данных on-line из системы сценариев (данные по карточкам обратного звонка отсылаются на электронный адрес Заказчика немедленно по завершению обработки звонка оператором колл-центра).</w:t>
      </w:r>
    </w:p>
    <w:p w14:paraId="762E1A07" w14:textId="77777777" w:rsidR="00E664AA" w:rsidRPr="009D3BA4" w:rsidRDefault="00E664AA" w:rsidP="006E1A00">
      <w:pPr>
        <w:numPr>
          <w:ilvl w:val="3"/>
          <w:numId w:val="39"/>
        </w:numPr>
        <w:spacing w:before="60"/>
        <w:ind w:left="1560" w:firstLine="0"/>
        <w:jc w:val="both"/>
      </w:pPr>
      <w:r w:rsidRPr="009D3BA4">
        <w:t>Предоставление ежедневных и ежемесячных отчетов в соответствии с п. 7 настоящего Технического задания</w:t>
      </w:r>
    </w:p>
    <w:p w14:paraId="61A969FD" w14:textId="77777777" w:rsidR="00E664AA" w:rsidRPr="009D3BA4" w:rsidRDefault="00E664AA" w:rsidP="006E1A00">
      <w:pPr>
        <w:numPr>
          <w:ilvl w:val="3"/>
          <w:numId w:val="39"/>
        </w:numPr>
        <w:spacing w:before="60"/>
        <w:ind w:left="1560" w:firstLine="0"/>
        <w:jc w:val="both"/>
      </w:pPr>
      <w:r w:rsidRPr="009D3BA4">
        <w:t>Переадресация вызовов на городской телефонный номер заказчика по будням: с 9:00 до 18:00 часов.</w:t>
      </w:r>
    </w:p>
    <w:p w14:paraId="3B53FB08" w14:textId="77777777" w:rsidR="00E664AA" w:rsidRDefault="00E664AA" w:rsidP="006E1A00">
      <w:pPr>
        <w:numPr>
          <w:ilvl w:val="3"/>
          <w:numId w:val="39"/>
        </w:numPr>
        <w:spacing w:before="60"/>
        <w:ind w:left="1560" w:firstLine="0"/>
        <w:jc w:val="both"/>
      </w:pPr>
      <w:r w:rsidRPr="009D3BA4">
        <w:t xml:space="preserve">Работа операторов-консультантов в режиме приема входящих вызовов (включая работу со специализированным программным обеспечением заказчика, в т.ч. </w:t>
      </w:r>
      <w:r w:rsidRPr="009D3BA4">
        <w:lastRenderedPageBreak/>
        <w:t>ввод информации, содержащей данные абонента, предоставленные им в разговоре), а также совершения исходящих вызовов (переадресация) на номер заказчика</w:t>
      </w:r>
      <w:r>
        <w:t xml:space="preserve"> и в соответствии с п.5.5 </w:t>
      </w:r>
      <w:r w:rsidRPr="00224E6D">
        <w:t>настоящего Технического задания</w:t>
      </w:r>
      <w:r>
        <w:t>.</w:t>
      </w:r>
    </w:p>
    <w:p w14:paraId="1FD23FDE" w14:textId="77777777" w:rsidR="00E664AA" w:rsidRPr="009D3BA4" w:rsidRDefault="00E664AA" w:rsidP="006E1A00">
      <w:pPr>
        <w:numPr>
          <w:ilvl w:val="1"/>
          <w:numId w:val="39"/>
        </w:numPr>
        <w:shd w:val="clear" w:color="auto" w:fill="FFFFFF"/>
        <w:suppressAutoHyphens/>
        <w:spacing w:before="240"/>
        <w:jc w:val="both"/>
        <w:rPr>
          <w:b/>
        </w:rPr>
      </w:pPr>
      <w:r w:rsidRPr="009D3BA4">
        <w:rPr>
          <w:b/>
        </w:rPr>
        <w:t xml:space="preserve">Требования к содержанию и периодичности предоставления отчетности по проекту. </w:t>
      </w:r>
    </w:p>
    <w:p w14:paraId="5FE8F8F2" w14:textId="77777777" w:rsidR="00E664AA" w:rsidRPr="006E1A00" w:rsidRDefault="00E664AA" w:rsidP="006E1A00">
      <w:pPr>
        <w:numPr>
          <w:ilvl w:val="2"/>
          <w:numId w:val="39"/>
        </w:numPr>
        <w:spacing w:before="60"/>
        <w:ind w:left="1560" w:hanging="567"/>
        <w:jc w:val="both"/>
        <w:rPr>
          <w:b/>
        </w:rPr>
      </w:pPr>
      <w:r w:rsidRPr="006E1A00">
        <w:rPr>
          <w:b/>
        </w:rPr>
        <w:t>Общие требования у отчетности:</w:t>
      </w:r>
    </w:p>
    <w:p w14:paraId="07A338D4" w14:textId="77777777" w:rsidR="00E664AA" w:rsidRPr="009D3BA4" w:rsidRDefault="00E664AA" w:rsidP="006E1A00">
      <w:pPr>
        <w:numPr>
          <w:ilvl w:val="3"/>
          <w:numId w:val="39"/>
        </w:numPr>
        <w:spacing w:before="60"/>
        <w:ind w:left="1560" w:firstLine="0"/>
        <w:jc w:val="both"/>
      </w:pPr>
      <w:r w:rsidRPr="009D3BA4">
        <w:t xml:space="preserve">Отчетность предоставляется в электронном виде </w:t>
      </w:r>
      <w:r>
        <w:t xml:space="preserve">(таблица </w:t>
      </w:r>
      <w:r w:rsidRPr="000717BE">
        <w:t>Microsoft Excel</w:t>
      </w:r>
      <w:r>
        <w:t xml:space="preserve">) </w:t>
      </w:r>
      <w:r w:rsidRPr="009D3BA4">
        <w:t>на электронную почту Заказчика</w:t>
      </w:r>
      <w:r>
        <w:t xml:space="preserve"> или через </w:t>
      </w:r>
      <w:r w:rsidRPr="006E1A00">
        <w:t>on</w:t>
      </w:r>
      <w:r w:rsidRPr="00A62666">
        <w:t>-</w:t>
      </w:r>
      <w:r w:rsidRPr="006E1A00">
        <w:t>line</w:t>
      </w:r>
      <w:r>
        <w:t xml:space="preserve"> сервис Исполнителя.</w:t>
      </w:r>
    </w:p>
    <w:p w14:paraId="1BC7D97C" w14:textId="77777777" w:rsidR="00E664AA" w:rsidRPr="009D3BA4" w:rsidRDefault="00E664AA" w:rsidP="006E1A00">
      <w:pPr>
        <w:numPr>
          <w:ilvl w:val="3"/>
          <w:numId w:val="39"/>
        </w:numPr>
        <w:spacing w:before="60"/>
        <w:ind w:left="1560" w:firstLine="0"/>
        <w:jc w:val="both"/>
      </w:pPr>
      <w:r w:rsidRPr="009D3BA4">
        <w:t>Каждой записи соответствует одна ячейка таблицы</w:t>
      </w:r>
    </w:p>
    <w:p w14:paraId="5CEF33ED" w14:textId="77777777" w:rsidR="00E664AA" w:rsidRPr="009D3BA4" w:rsidRDefault="00E664AA" w:rsidP="006E1A00">
      <w:pPr>
        <w:numPr>
          <w:ilvl w:val="3"/>
          <w:numId w:val="39"/>
        </w:numPr>
        <w:spacing w:before="60"/>
        <w:ind w:left="1560" w:firstLine="0"/>
        <w:jc w:val="both"/>
      </w:pPr>
      <w:r w:rsidRPr="009D3BA4">
        <w:t>Каждое поле (строка, столбец) содержит уникальный заголовок</w:t>
      </w:r>
    </w:p>
    <w:p w14:paraId="5FA7E8AE" w14:textId="77777777" w:rsidR="00E664AA" w:rsidRPr="009D3BA4" w:rsidRDefault="00E664AA" w:rsidP="006E1A00">
      <w:pPr>
        <w:numPr>
          <w:ilvl w:val="3"/>
          <w:numId w:val="39"/>
        </w:numPr>
        <w:spacing w:before="60"/>
        <w:ind w:left="1560" w:firstLine="0"/>
        <w:jc w:val="both"/>
      </w:pPr>
      <w:r>
        <w:t>Должн</w:t>
      </w:r>
      <w:r w:rsidRPr="009D3BA4">
        <w:t>а быть обеспечена возможность редактирования и анализа данных в таблице.</w:t>
      </w:r>
    </w:p>
    <w:p w14:paraId="47965665" w14:textId="77777777" w:rsidR="00E664AA" w:rsidRPr="006E1A00" w:rsidRDefault="00E664AA" w:rsidP="006E1A00">
      <w:pPr>
        <w:numPr>
          <w:ilvl w:val="2"/>
          <w:numId w:val="39"/>
        </w:numPr>
        <w:spacing w:before="60"/>
        <w:ind w:left="1560" w:hanging="567"/>
        <w:jc w:val="both"/>
        <w:rPr>
          <w:b/>
        </w:rPr>
      </w:pPr>
      <w:r w:rsidRPr="006E1A00">
        <w:rPr>
          <w:b/>
        </w:rPr>
        <w:t>Отчеты, предоставляемые на ежедневной основе должны содержать:</w:t>
      </w:r>
    </w:p>
    <w:p w14:paraId="6D7D2BD8" w14:textId="77777777" w:rsidR="00E664AA" w:rsidRPr="009D3BA4" w:rsidRDefault="00E664AA" w:rsidP="006E1A00">
      <w:pPr>
        <w:numPr>
          <w:ilvl w:val="3"/>
          <w:numId w:val="39"/>
        </w:numPr>
        <w:spacing w:before="60"/>
        <w:ind w:left="1560" w:firstLine="0"/>
        <w:jc w:val="both"/>
      </w:pPr>
      <w:r w:rsidRPr="009D3BA4">
        <w:t>Общее количество поступивших вызовов, количество принятых вызовов, количество потерянных вызовов, количество переадресованных вызовов;</w:t>
      </w:r>
    </w:p>
    <w:p w14:paraId="7607DE6C" w14:textId="77777777" w:rsidR="00E664AA" w:rsidRPr="009D3BA4" w:rsidRDefault="00E664AA" w:rsidP="006E1A00">
      <w:pPr>
        <w:numPr>
          <w:ilvl w:val="3"/>
          <w:numId w:val="39"/>
        </w:numPr>
        <w:spacing w:before="60"/>
        <w:ind w:left="1560" w:firstLine="0"/>
        <w:jc w:val="both"/>
      </w:pPr>
      <w:r w:rsidRPr="009D3BA4">
        <w:t>Количество минут работы операторов, количество переадресованных минут;</w:t>
      </w:r>
    </w:p>
    <w:p w14:paraId="26ECD73D" w14:textId="77777777" w:rsidR="00E664AA" w:rsidRPr="009D3BA4" w:rsidRDefault="00E664AA" w:rsidP="006E1A00">
      <w:pPr>
        <w:numPr>
          <w:ilvl w:val="3"/>
          <w:numId w:val="39"/>
        </w:numPr>
        <w:spacing w:before="60"/>
        <w:ind w:left="1560" w:firstLine="0"/>
        <w:jc w:val="both"/>
      </w:pPr>
      <w:r w:rsidRPr="009D3BA4">
        <w:t>Среднее время ожидания ответа оператора</w:t>
      </w:r>
    </w:p>
    <w:p w14:paraId="6709F854" w14:textId="77777777" w:rsidR="00E664AA" w:rsidRPr="009D3BA4" w:rsidRDefault="00E664AA" w:rsidP="006E1A00">
      <w:pPr>
        <w:numPr>
          <w:ilvl w:val="3"/>
          <w:numId w:val="39"/>
        </w:numPr>
        <w:spacing w:before="60"/>
        <w:ind w:left="1560" w:firstLine="0"/>
        <w:jc w:val="both"/>
      </w:pPr>
      <w:r w:rsidRPr="009D3BA4">
        <w:t xml:space="preserve">Распределение звонков по предмету обращения (по согласованию с Заказчиком); </w:t>
      </w:r>
    </w:p>
    <w:p w14:paraId="04889F10" w14:textId="77777777" w:rsidR="00E664AA" w:rsidRPr="006E1A00" w:rsidRDefault="00E664AA" w:rsidP="006E1A00">
      <w:pPr>
        <w:numPr>
          <w:ilvl w:val="2"/>
          <w:numId w:val="39"/>
        </w:numPr>
        <w:spacing w:before="60"/>
        <w:ind w:left="1560" w:hanging="567"/>
        <w:jc w:val="both"/>
        <w:rPr>
          <w:b/>
        </w:rPr>
      </w:pPr>
      <w:r w:rsidRPr="006E1A00">
        <w:rPr>
          <w:b/>
        </w:rPr>
        <w:t>Отчеты, предоставляемые на ежемесячной основе должны содержать:</w:t>
      </w:r>
    </w:p>
    <w:p w14:paraId="084AD58C" w14:textId="77777777" w:rsidR="00E664AA" w:rsidRPr="009D3BA4" w:rsidRDefault="00E664AA" w:rsidP="006E1A00">
      <w:pPr>
        <w:numPr>
          <w:ilvl w:val="3"/>
          <w:numId w:val="39"/>
        </w:numPr>
        <w:spacing w:before="60"/>
        <w:ind w:left="1560" w:firstLine="0"/>
        <w:jc w:val="both"/>
      </w:pPr>
      <w:r w:rsidRPr="009D3BA4">
        <w:t>Установленные соединения: сведения о дате, времени, продолжительности и стоимости соединений;</w:t>
      </w:r>
    </w:p>
    <w:p w14:paraId="39EF2032" w14:textId="77777777" w:rsidR="00E664AA" w:rsidRPr="009D3BA4" w:rsidRDefault="00E664AA" w:rsidP="006E1A00">
      <w:pPr>
        <w:numPr>
          <w:ilvl w:val="3"/>
          <w:numId w:val="39"/>
        </w:numPr>
        <w:spacing w:before="60"/>
        <w:ind w:left="1560" w:firstLine="0"/>
        <w:jc w:val="both"/>
      </w:pPr>
      <w:r w:rsidRPr="009D3BA4">
        <w:t>Переадресованные звонки: сведения о дате, времени, продолжительности и стоимости соединений;</w:t>
      </w:r>
    </w:p>
    <w:p w14:paraId="25B2EAD1" w14:textId="77777777" w:rsidR="00E664AA" w:rsidRPr="009D3BA4" w:rsidRDefault="00E664AA" w:rsidP="006E1A00">
      <w:pPr>
        <w:numPr>
          <w:ilvl w:val="3"/>
          <w:numId w:val="39"/>
        </w:numPr>
        <w:spacing w:before="60"/>
        <w:ind w:left="1560" w:firstLine="0"/>
        <w:jc w:val="both"/>
      </w:pPr>
      <w:r w:rsidRPr="009D3BA4">
        <w:t>Количество разговоров по дням, средняя суммарная длительность;</w:t>
      </w:r>
    </w:p>
    <w:p w14:paraId="5BE726CC" w14:textId="77777777" w:rsidR="00E664AA" w:rsidRPr="009D3BA4" w:rsidRDefault="00E664AA" w:rsidP="006E1A00">
      <w:pPr>
        <w:numPr>
          <w:ilvl w:val="3"/>
          <w:numId w:val="39"/>
        </w:numPr>
        <w:spacing w:before="60"/>
        <w:ind w:left="1560" w:firstLine="0"/>
        <w:jc w:val="both"/>
      </w:pPr>
      <w:r w:rsidRPr="009D3BA4">
        <w:t>Распределение звонков по часам и по дням;</w:t>
      </w:r>
    </w:p>
    <w:p w14:paraId="4DC835E7" w14:textId="77777777" w:rsidR="00E664AA" w:rsidRPr="009D3BA4" w:rsidRDefault="00E664AA" w:rsidP="006E1A00">
      <w:pPr>
        <w:numPr>
          <w:ilvl w:val="3"/>
          <w:numId w:val="39"/>
        </w:numPr>
        <w:spacing w:before="60"/>
        <w:ind w:left="1560" w:firstLine="0"/>
        <w:jc w:val="both"/>
      </w:pPr>
      <w:r w:rsidRPr="009D3BA4">
        <w:t>Распределение звонков по дням недели</w:t>
      </w:r>
    </w:p>
    <w:p w14:paraId="14C8B7F0" w14:textId="77777777" w:rsidR="00E664AA" w:rsidRDefault="00E664AA" w:rsidP="006E1A00">
      <w:pPr>
        <w:numPr>
          <w:ilvl w:val="3"/>
          <w:numId w:val="39"/>
        </w:numPr>
        <w:spacing w:before="60"/>
        <w:ind w:left="1560" w:firstLine="0"/>
        <w:jc w:val="both"/>
      </w:pPr>
      <w:r w:rsidRPr="009D3BA4">
        <w:t>Количество обслуженных вызовов при ожидании менее 30 секунд.</w:t>
      </w:r>
    </w:p>
    <w:p w14:paraId="73451D91" w14:textId="77777777" w:rsidR="00E664AA" w:rsidRPr="006E1A00" w:rsidRDefault="00E664AA" w:rsidP="006E1A00">
      <w:pPr>
        <w:numPr>
          <w:ilvl w:val="1"/>
          <w:numId w:val="39"/>
        </w:numPr>
        <w:shd w:val="clear" w:color="auto" w:fill="FFFFFF"/>
        <w:suppressAutoHyphens/>
        <w:spacing w:before="240"/>
        <w:jc w:val="both"/>
        <w:rPr>
          <w:b/>
        </w:rPr>
      </w:pPr>
      <w:r w:rsidRPr="006E1A00">
        <w:rPr>
          <w:b/>
        </w:rPr>
        <w:t>Дополнительная информация:</w:t>
      </w:r>
    </w:p>
    <w:p w14:paraId="3D8C4A66" w14:textId="77777777" w:rsidR="00E664AA" w:rsidRPr="00502F03" w:rsidRDefault="00E664AA" w:rsidP="006E1A00">
      <w:pPr>
        <w:numPr>
          <w:ilvl w:val="2"/>
          <w:numId w:val="39"/>
        </w:numPr>
        <w:spacing w:before="60"/>
        <w:ind w:left="1560" w:hanging="567"/>
        <w:jc w:val="both"/>
      </w:pPr>
      <w:r w:rsidRPr="00502F03">
        <w:t xml:space="preserve">Лицо ответственное за ход проекта со стороны Заказчика: </w:t>
      </w:r>
      <w:r w:rsidRPr="006E1A00">
        <w:t>ФИО, должность, телефон, факс, моб. телефон, email.</w:t>
      </w:r>
    </w:p>
    <w:p w14:paraId="4A0EF54F" w14:textId="77777777" w:rsidR="00E664AA" w:rsidRPr="00502F03" w:rsidRDefault="00E664AA" w:rsidP="006E1A00">
      <w:pPr>
        <w:numPr>
          <w:ilvl w:val="2"/>
          <w:numId w:val="39"/>
        </w:numPr>
        <w:spacing w:before="60"/>
        <w:ind w:left="1560" w:hanging="567"/>
        <w:jc w:val="both"/>
      </w:pPr>
      <w:r w:rsidRPr="00502F03">
        <w:t xml:space="preserve">Лицо ответственное за ход проекта со стороны Исполнителя: </w:t>
      </w:r>
      <w:r w:rsidRPr="006E1A00">
        <w:t>ФИО, должность, телефон, факс, моб. телефон, email.</w:t>
      </w:r>
    </w:p>
    <w:p w14:paraId="56FC555C" w14:textId="77777777" w:rsidR="00897FB4" w:rsidRDefault="00897FB4" w:rsidP="00556D73">
      <w:pPr>
        <w:spacing w:line="276" w:lineRule="auto"/>
        <w:rPr>
          <w:rFonts w:eastAsia="Calibri"/>
          <w:lang w:eastAsia="en-US"/>
        </w:rPr>
      </w:pPr>
    </w:p>
    <w:p w14:paraId="29639C2A" w14:textId="77777777" w:rsidR="00897FB4" w:rsidRDefault="00897FB4" w:rsidP="00556D73">
      <w:pPr>
        <w:spacing w:line="276" w:lineRule="auto"/>
        <w:rPr>
          <w:rFonts w:eastAsia="Calibri"/>
          <w:lang w:eastAsia="en-US"/>
        </w:rPr>
      </w:pPr>
    </w:p>
    <w:p w14:paraId="6D6AC6C1" w14:textId="77777777" w:rsidR="00897FB4" w:rsidRDefault="00897FB4" w:rsidP="00556D73">
      <w:pPr>
        <w:spacing w:line="276" w:lineRule="auto"/>
        <w:rPr>
          <w:rFonts w:eastAsia="Calibri"/>
          <w:lang w:eastAsia="en-US"/>
        </w:rPr>
      </w:pPr>
    </w:p>
    <w:p w14:paraId="3457CF9A" w14:textId="77777777" w:rsidR="00897FB4" w:rsidRDefault="00897FB4" w:rsidP="00556D73">
      <w:pPr>
        <w:spacing w:line="276" w:lineRule="auto"/>
        <w:rPr>
          <w:rFonts w:eastAsia="Calibri"/>
          <w:lang w:eastAsia="en-US"/>
        </w:rPr>
      </w:pPr>
    </w:p>
    <w:p w14:paraId="27C41998" w14:textId="77777777" w:rsidR="00897FB4" w:rsidRDefault="00897FB4" w:rsidP="00556D73">
      <w:pPr>
        <w:spacing w:line="276" w:lineRule="auto"/>
        <w:rPr>
          <w:rFonts w:eastAsia="Calibri"/>
          <w:lang w:eastAsia="en-US"/>
        </w:rPr>
      </w:pPr>
    </w:p>
    <w:p w14:paraId="29169D1C" w14:textId="77777777" w:rsidR="00897FB4" w:rsidRDefault="00897FB4" w:rsidP="00556D73">
      <w:pPr>
        <w:spacing w:line="276" w:lineRule="auto"/>
        <w:rPr>
          <w:rFonts w:eastAsia="Calibri"/>
          <w:lang w:eastAsia="en-US"/>
        </w:rPr>
      </w:pPr>
    </w:p>
    <w:p w14:paraId="6395FA2F" w14:textId="77777777" w:rsidR="00897FB4" w:rsidRDefault="00897FB4" w:rsidP="00556D73">
      <w:pPr>
        <w:spacing w:line="276" w:lineRule="auto"/>
        <w:rPr>
          <w:rFonts w:eastAsia="Calibri"/>
          <w:lang w:eastAsia="en-US"/>
        </w:rPr>
      </w:pPr>
    </w:p>
    <w:p w14:paraId="0BABD410" w14:textId="77777777" w:rsidR="00897FB4" w:rsidRDefault="00897FB4" w:rsidP="00556D73">
      <w:pPr>
        <w:spacing w:line="276" w:lineRule="auto"/>
        <w:rPr>
          <w:rFonts w:eastAsia="Calibri"/>
          <w:lang w:eastAsia="en-US"/>
        </w:rPr>
      </w:pPr>
    </w:p>
    <w:p w14:paraId="59F32E5F" w14:textId="77777777" w:rsidR="00897FB4" w:rsidRDefault="00897FB4" w:rsidP="00556D73">
      <w:pPr>
        <w:spacing w:line="276" w:lineRule="auto"/>
        <w:rPr>
          <w:rFonts w:eastAsia="Calibri"/>
          <w:lang w:eastAsia="en-US"/>
        </w:rPr>
      </w:pPr>
    </w:p>
    <w:p w14:paraId="6146D411" w14:textId="77777777" w:rsidR="00897FB4" w:rsidRDefault="00897FB4" w:rsidP="00556D73">
      <w:pPr>
        <w:spacing w:line="276" w:lineRule="auto"/>
        <w:rPr>
          <w:rFonts w:eastAsia="Calibri"/>
          <w:lang w:eastAsia="en-US"/>
        </w:rPr>
      </w:pPr>
    </w:p>
    <w:p w14:paraId="75427D0B" w14:textId="77777777" w:rsidR="00897FB4" w:rsidRDefault="00897FB4" w:rsidP="00556D73">
      <w:pPr>
        <w:spacing w:line="276" w:lineRule="auto"/>
        <w:rPr>
          <w:rFonts w:eastAsia="Calibri"/>
          <w:lang w:eastAsia="en-US"/>
        </w:rPr>
      </w:pPr>
    </w:p>
    <w:p w14:paraId="12C40C47" w14:textId="77777777" w:rsidR="00897FB4" w:rsidRDefault="00897FB4" w:rsidP="00556D73">
      <w:pPr>
        <w:spacing w:line="276" w:lineRule="auto"/>
        <w:rPr>
          <w:rFonts w:eastAsia="Calibri"/>
          <w:lang w:eastAsia="en-US"/>
        </w:rPr>
      </w:pPr>
    </w:p>
    <w:p w14:paraId="0617CE3F" w14:textId="09FADBA4" w:rsidR="008F7F59" w:rsidRDefault="008F7F59">
      <w:pPr>
        <w:rPr>
          <w:rFonts w:eastAsia="Calibri"/>
          <w:lang w:eastAsia="en-US"/>
        </w:rPr>
      </w:pPr>
      <w:r>
        <w:rPr>
          <w:rFonts w:eastAsia="Calibri"/>
          <w:lang w:eastAsia="en-US"/>
        </w:rPr>
        <w:br w:type="page"/>
      </w:r>
    </w:p>
    <w:p w14:paraId="77C8E87C" w14:textId="77777777" w:rsidR="00897FB4" w:rsidRDefault="00897FB4" w:rsidP="00556D73">
      <w:pPr>
        <w:spacing w:line="276" w:lineRule="auto"/>
        <w:rPr>
          <w:rFonts w:eastAsia="Calibri"/>
          <w:lang w:eastAsia="en-US"/>
        </w:rPr>
      </w:pPr>
    </w:p>
    <w:p w14:paraId="235B3B48" w14:textId="77777777" w:rsidR="000405E1" w:rsidRDefault="000405E1" w:rsidP="00B72EF2">
      <w:pPr>
        <w:numPr>
          <w:ilvl w:val="0"/>
          <w:numId w:val="19"/>
        </w:numPr>
        <w:ind w:left="142"/>
        <w:outlineLvl w:val="0"/>
        <w:rPr>
          <w:b/>
          <w:bCs/>
        </w:rPr>
      </w:pPr>
      <w:r w:rsidRPr="000405E1">
        <w:rPr>
          <w:b/>
          <w:bCs/>
        </w:rPr>
        <w:t>ПРОЕКТ ДОГОВОРА</w:t>
      </w:r>
    </w:p>
    <w:p w14:paraId="41768771" w14:textId="77777777" w:rsidR="00C90B44" w:rsidRPr="008D1DC9" w:rsidRDefault="00C90B44" w:rsidP="00C90B44">
      <w:pPr>
        <w:pStyle w:val="10"/>
        <w:spacing w:before="240" w:after="240" w:line="240" w:lineRule="auto"/>
        <w:ind w:left="851"/>
        <w:jc w:val="center"/>
      </w:pPr>
      <w:r w:rsidRPr="008D1DC9">
        <w:t>ДОГОВОР № _____</w:t>
      </w:r>
    </w:p>
    <w:p w14:paraId="7B36E425" w14:textId="77777777" w:rsidR="00C90B44" w:rsidRPr="008D1DC9" w:rsidRDefault="00C90B44" w:rsidP="00C90B44">
      <w:pPr>
        <w:ind w:left="284" w:firstLine="567"/>
        <w:jc w:val="center"/>
        <w:rPr>
          <w:b/>
          <w:sz w:val="20"/>
          <w:szCs w:val="20"/>
        </w:rPr>
      </w:pPr>
      <w:r w:rsidRPr="008D1DC9">
        <w:rPr>
          <w:b/>
        </w:rPr>
        <w:t>на оказание услуг</w:t>
      </w:r>
    </w:p>
    <w:p w14:paraId="131C013E" w14:textId="77777777" w:rsidR="00C90B44" w:rsidRPr="00DD7118" w:rsidRDefault="00C90B44" w:rsidP="00C90B44">
      <w:pPr>
        <w:jc w:val="both"/>
        <w:rPr>
          <w:sz w:val="20"/>
        </w:rPr>
      </w:pPr>
      <w:r w:rsidRPr="00DD7118">
        <w:rPr>
          <w:sz w:val="20"/>
        </w:rPr>
        <w:t xml:space="preserve">г. Санкт-Петербург </w:t>
      </w:r>
      <w:r w:rsidRPr="00DD7118">
        <w:rPr>
          <w:sz w:val="20"/>
        </w:rPr>
        <w:tab/>
      </w:r>
      <w:r w:rsidRPr="00DD7118">
        <w:rPr>
          <w:sz w:val="20"/>
        </w:rPr>
        <w:tab/>
      </w:r>
      <w:r w:rsidRPr="00DD7118">
        <w:rPr>
          <w:sz w:val="20"/>
        </w:rPr>
        <w:tab/>
      </w:r>
      <w:r w:rsidRPr="00DD7118">
        <w:rPr>
          <w:sz w:val="20"/>
        </w:rPr>
        <w:tab/>
      </w:r>
      <w:r w:rsidRPr="00DD7118">
        <w:rPr>
          <w:sz w:val="20"/>
        </w:rPr>
        <w:tab/>
      </w:r>
      <w:r w:rsidRPr="00DD7118">
        <w:rPr>
          <w:sz w:val="20"/>
        </w:rPr>
        <w:tab/>
      </w:r>
      <w:r>
        <w:rPr>
          <w:sz w:val="20"/>
        </w:rPr>
        <w:t xml:space="preserve">                     </w:t>
      </w:r>
      <w:bookmarkStart w:id="2" w:name="дата_договора"/>
      <w:r w:rsidRPr="00DD7118">
        <w:rPr>
          <w:sz w:val="20"/>
        </w:rPr>
        <w:tab/>
        <w:t xml:space="preserve"> «____»____________ 2016 г.</w:t>
      </w:r>
      <w:bookmarkEnd w:id="2"/>
    </w:p>
    <w:p w14:paraId="34685AED" w14:textId="77777777" w:rsidR="00C90B44" w:rsidRPr="00DD7118" w:rsidRDefault="00C90B44" w:rsidP="00C90B44">
      <w:pPr>
        <w:pStyle w:val="af8"/>
        <w:rPr>
          <w:sz w:val="20"/>
        </w:rPr>
      </w:pPr>
    </w:p>
    <w:p w14:paraId="227500CE" w14:textId="77777777" w:rsidR="00C90B44" w:rsidRPr="00DD7118" w:rsidRDefault="00C90B44" w:rsidP="00C90B44">
      <w:pPr>
        <w:pStyle w:val="af8"/>
        <w:rPr>
          <w:sz w:val="20"/>
        </w:rPr>
      </w:pPr>
      <w:r w:rsidRPr="00DD7118">
        <w:rPr>
          <w:sz w:val="20"/>
        </w:rPr>
        <w:t>Некоммерческая организация «Фонд-региональный оператор капитального ремонта общего имущества в многоквартирных домах», именуемая в дальнейшем «Заказчик», в лице___________________________________________________________________________________________, действующего на основании ______________________, с одной стороны и _______________________________________________________________________________________________, именуемое в дальнейшем «Исполнитель», а вместе именуемые в дальнейшем «Стороны», заключили настоящий Договор о нижеследующем:</w:t>
      </w:r>
    </w:p>
    <w:p w14:paraId="7DAC95FB" w14:textId="77777777" w:rsidR="00C90B44" w:rsidRPr="00DD7118" w:rsidRDefault="00C90B44" w:rsidP="00C90B44">
      <w:pPr>
        <w:jc w:val="both"/>
        <w:rPr>
          <w:sz w:val="20"/>
        </w:rPr>
      </w:pPr>
    </w:p>
    <w:p w14:paraId="6102B265" w14:textId="77777777" w:rsidR="00C90B44" w:rsidRPr="00DD7118" w:rsidRDefault="00C90B44" w:rsidP="00C90B44">
      <w:pPr>
        <w:pStyle w:val="a"/>
        <w:rPr>
          <w:rFonts w:ascii="Times New Roman" w:hAnsi="Times New Roman"/>
        </w:rPr>
      </w:pPr>
      <w:r w:rsidRPr="00DD7118">
        <w:rPr>
          <w:rFonts w:ascii="Times New Roman" w:hAnsi="Times New Roman"/>
        </w:rPr>
        <w:t>ПРЕДМЕТ ДОГОВОРА</w:t>
      </w:r>
    </w:p>
    <w:p w14:paraId="3F82C267" w14:textId="26DF767B" w:rsidR="00C90B44" w:rsidRPr="00DD7118" w:rsidRDefault="00C90B44" w:rsidP="00C90B44">
      <w:pPr>
        <w:numPr>
          <w:ilvl w:val="1"/>
          <w:numId w:val="40"/>
        </w:numPr>
        <w:spacing w:before="60"/>
        <w:jc w:val="both"/>
        <w:rPr>
          <w:sz w:val="20"/>
        </w:rPr>
      </w:pPr>
      <w:r w:rsidRPr="00DD7118">
        <w:rPr>
          <w:sz w:val="20"/>
        </w:rPr>
        <w:t xml:space="preserve">По </w:t>
      </w:r>
      <w:r>
        <w:rPr>
          <w:sz w:val="20"/>
        </w:rPr>
        <w:t xml:space="preserve">настоящему </w:t>
      </w:r>
      <w:r w:rsidRPr="00DD7118">
        <w:rPr>
          <w:sz w:val="20"/>
        </w:rPr>
        <w:t>договору возмездного оказания услуг Исполнитель обязуется по заданию Заказчика оказать услуги колл-центра, указанные в п.</w:t>
      </w:r>
      <w:r w:rsidRPr="00DD7118">
        <w:rPr>
          <w:sz w:val="20"/>
        </w:rPr>
        <w:fldChar w:fldCharType="begin"/>
      </w:r>
      <w:r w:rsidRPr="00DD7118">
        <w:rPr>
          <w:sz w:val="20"/>
        </w:rPr>
        <w:instrText xml:space="preserve"> REF _Ref71355665 \r \h  \* MERGEFORMAT </w:instrText>
      </w:r>
      <w:r w:rsidRPr="00DD7118">
        <w:rPr>
          <w:sz w:val="20"/>
        </w:rPr>
      </w:r>
      <w:r w:rsidRPr="00DD7118">
        <w:rPr>
          <w:sz w:val="20"/>
        </w:rPr>
        <w:fldChar w:fldCharType="separate"/>
      </w:r>
      <w:r>
        <w:rPr>
          <w:sz w:val="20"/>
        </w:rPr>
        <w:t>1.2</w:t>
      </w:r>
      <w:r w:rsidRPr="00DD7118">
        <w:rPr>
          <w:sz w:val="20"/>
        </w:rPr>
        <w:fldChar w:fldCharType="end"/>
      </w:r>
      <w:r w:rsidRPr="00DD7118">
        <w:rPr>
          <w:sz w:val="20"/>
        </w:rPr>
        <w:t xml:space="preserve"> настоящего договора, а Заказчик обязуется эти услуги оплатить.</w:t>
      </w:r>
    </w:p>
    <w:p w14:paraId="1668D0F9" w14:textId="77777777" w:rsidR="00C90B44" w:rsidRPr="00DD7118" w:rsidRDefault="00C90B44" w:rsidP="00C90B44">
      <w:pPr>
        <w:numPr>
          <w:ilvl w:val="1"/>
          <w:numId w:val="40"/>
        </w:numPr>
        <w:spacing w:before="60"/>
        <w:jc w:val="both"/>
        <w:rPr>
          <w:sz w:val="20"/>
        </w:rPr>
      </w:pPr>
      <w:bookmarkStart w:id="3" w:name="_Ref71355665"/>
      <w:r w:rsidRPr="00DD7118">
        <w:rPr>
          <w:sz w:val="20"/>
        </w:rPr>
        <w:t xml:space="preserve">Исполнитель обязуется </w:t>
      </w:r>
      <w:bookmarkEnd w:id="3"/>
      <w:r w:rsidRPr="00DD7118">
        <w:rPr>
          <w:b/>
          <w:sz w:val="20"/>
        </w:rPr>
        <w:t>организовать приём и обработку телефонных вызовов по прямому многоканальному телефонному номеру с помощью информационной базы данных возможных вопросов и ответов, созданной по указаниям Заказчика, а также организовать ввод и актуализацию данных в этой базе</w:t>
      </w:r>
      <w:r w:rsidRPr="00DD7118">
        <w:rPr>
          <w:sz w:val="20"/>
        </w:rPr>
        <w:t xml:space="preserve"> (в дальнейшем «Услуги»).</w:t>
      </w:r>
    </w:p>
    <w:p w14:paraId="4E2594FB" w14:textId="77777777" w:rsidR="00C90B44" w:rsidRPr="00DD7118" w:rsidRDefault="00C90B44" w:rsidP="00C90B44">
      <w:pPr>
        <w:numPr>
          <w:ilvl w:val="1"/>
          <w:numId w:val="40"/>
        </w:numPr>
        <w:spacing w:before="60"/>
        <w:jc w:val="both"/>
        <w:rPr>
          <w:sz w:val="20"/>
          <w:szCs w:val="20"/>
        </w:rPr>
      </w:pPr>
      <w:r w:rsidRPr="00DD7118">
        <w:rPr>
          <w:sz w:val="20"/>
        </w:rPr>
        <w:t>Полный состав, условия, ц</w:t>
      </w:r>
      <w:r w:rsidRPr="00DD7118">
        <w:rPr>
          <w:sz w:val="20"/>
          <w:szCs w:val="20"/>
        </w:rPr>
        <w:t xml:space="preserve">ели и задачи </w:t>
      </w:r>
      <w:r w:rsidRPr="00DD7118">
        <w:rPr>
          <w:sz w:val="20"/>
        </w:rPr>
        <w:t xml:space="preserve">оказания Услуг определяются в письменной форме в виде Технического задания, являющегося неотъемлемой частью настоящего </w:t>
      </w:r>
      <w:r w:rsidRPr="004A2D16">
        <w:rPr>
          <w:sz w:val="20"/>
        </w:rPr>
        <w:t xml:space="preserve">договора </w:t>
      </w:r>
      <w:r w:rsidRPr="009314BF">
        <w:rPr>
          <w:sz w:val="20"/>
        </w:rPr>
        <w:t>(Приложение №1)</w:t>
      </w:r>
      <w:r w:rsidRPr="004A2D16">
        <w:rPr>
          <w:sz w:val="20"/>
        </w:rPr>
        <w:t>.</w:t>
      </w:r>
    </w:p>
    <w:p w14:paraId="12D147B0" w14:textId="77777777" w:rsidR="00C90B44" w:rsidRPr="00DD7118" w:rsidRDefault="00C90B44" w:rsidP="00C90B44">
      <w:pPr>
        <w:numPr>
          <w:ilvl w:val="1"/>
          <w:numId w:val="40"/>
        </w:numPr>
        <w:spacing w:before="60"/>
        <w:jc w:val="both"/>
        <w:rPr>
          <w:sz w:val="20"/>
        </w:rPr>
      </w:pPr>
      <w:r w:rsidRPr="00DD7118">
        <w:rPr>
          <w:sz w:val="20"/>
        </w:rPr>
        <w:t>Дополнительные услуги, а также изменения состава основных услуг или сроков в ходе реализации Договора могут быть произведены по письменной заявке Заказчика.</w:t>
      </w:r>
    </w:p>
    <w:p w14:paraId="01B7F100" w14:textId="77777777" w:rsidR="00C90B44" w:rsidRPr="00DD7118" w:rsidRDefault="00C90B44" w:rsidP="00C90B44">
      <w:pPr>
        <w:numPr>
          <w:ilvl w:val="0"/>
          <w:numId w:val="40"/>
        </w:numPr>
        <w:spacing w:before="120"/>
        <w:ind w:left="357" w:hanging="357"/>
        <w:jc w:val="both"/>
        <w:rPr>
          <w:b/>
          <w:sz w:val="20"/>
        </w:rPr>
      </w:pPr>
      <w:r w:rsidRPr="00DD7118">
        <w:rPr>
          <w:b/>
          <w:sz w:val="20"/>
        </w:rPr>
        <w:t>СРОКИ И ЭТАПЫ</w:t>
      </w:r>
    </w:p>
    <w:p w14:paraId="08A53A1C" w14:textId="77777777" w:rsidR="00C90B44" w:rsidRPr="00DD7118" w:rsidRDefault="00C90B44" w:rsidP="00C90B44">
      <w:pPr>
        <w:numPr>
          <w:ilvl w:val="1"/>
          <w:numId w:val="40"/>
        </w:numPr>
        <w:spacing w:before="120"/>
        <w:jc w:val="both"/>
        <w:rPr>
          <w:b/>
          <w:sz w:val="20"/>
        </w:rPr>
      </w:pPr>
      <w:r w:rsidRPr="00DD7118">
        <w:rPr>
          <w:b/>
          <w:sz w:val="20"/>
        </w:rPr>
        <w:t>Календарный план.</w:t>
      </w:r>
    </w:p>
    <w:p w14:paraId="45B304FD" w14:textId="77777777" w:rsidR="00C90B44" w:rsidRPr="00DD7118" w:rsidRDefault="00C90B44" w:rsidP="00C90B44">
      <w:pPr>
        <w:numPr>
          <w:ilvl w:val="2"/>
          <w:numId w:val="40"/>
        </w:numPr>
        <w:spacing w:before="60"/>
        <w:jc w:val="both"/>
        <w:rPr>
          <w:sz w:val="20"/>
        </w:rPr>
      </w:pPr>
      <w:r w:rsidRPr="00DD7118">
        <w:rPr>
          <w:sz w:val="20"/>
        </w:rPr>
        <w:t xml:space="preserve">Исполнитель приступает к оказанию услуг в течение </w:t>
      </w:r>
      <w:r>
        <w:rPr>
          <w:sz w:val="20"/>
        </w:rPr>
        <w:t>7</w:t>
      </w:r>
      <w:r w:rsidRPr="00DD7118">
        <w:rPr>
          <w:sz w:val="20"/>
        </w:rPr>
        <w:t xml:space="preserve"> календарных дней, с момента подписания Договора.</w:t>
      </w:r>
    </w:p>
    <w:p w14:paraId="7FD32CF2" w14:textId="77777777" w:rsidR="00C90B44" w:rsidRPr="00DD7118" w:rsidRDefault="00C90B44" w:rsidP="00C90B44">
      <w:pPr>
        <w:numPr>
          <w:ilvl w:val="2"/>
          <w:numId w:val="40"/>
        </w:numPr>
        <w:spacing w:before="120"/>
        <w:jc w:val="both"/>
        <w:rPr>
          <w:b/>
          <w:sz w:val="20"/>
        </w:rPr>
      </w:pPr>
      <w:r w:rsidRPr="00DD7118">
        <w:rPr>
          <w:sz w:val="20"/>
        </w:rPr>
        <w:t>Сроки выполнения конкретных этапов оказания Услуг</w:t>
      </w:r>
      <w:r w:rsidRPr="00DD7118">
        <w:rPr>
          <w:b/>
          <w:sz w:val="20"/>
        </w:rPr>
        <w:t xml:space="preserve"> </w:t>
      </w:r>
      <w:r w:rsidRPr="00DD7118">
        <w:rPr>
          <w:sz w:val="20"/>
        </w:rPr>
        <w:t xml:space="preserve">определяются в письменной форме в виде Календарного плана, являющегося неотъемлемой частью настоящего </w:t>
      </w:r>
      <w:r w:rsidRPr="004A2D16">
        <w:rPr>
          <w:sz w:val="20"/>
        </w:rPr>
        <w:t xml:space="preserve">договора </w:t>
      </w:r>
      <w:r w:rsidRPr="009314BF">
        <w:rPr>
          <w:sz w:val="20"/>
        </w:rPr>
        <w:t>(Приложение №2).</w:t>
      </w:r>
    </w:p>
    <w:p w14:paraId="63704908" w14:textId="77777777" w:rsidR="00C90B44" w:rsidRPr="00DD7118" w:rsidRDefault="00C90B44" w:rsidP="00C90B44">
      <w:pPr>
        <w:numPr>
          <w:ilvl w:val="2"/>
          <w:numId w:val="40"/>
        </w:numPr>
        <w:spacing w:before="120"/>
        <w:jc w:val="both"/>
        <w:rPr>
          <w:b/>
          <w:sz w:val="20"/>
        </w:rPr>
      </w:pPr>
      <w:r w:rsidRPr="00DD7118">
        <w:rPr>
          <w:sz w:val="20"/>
        </w:rPr>
        <w:t>Сроки выполнения дополнительных услуг, а также изменения состава основных услуг, производимых по заявке Заказчика в ходе исполнения Договора, согласовываются отдельно, в зависимости от сложности необходимых работ.</w:t>
      </w:r>
    </w:p>
    <w:p w14:paraId="65AEA154" w14:textId="77777777" w:rsidR="00C90B44" w:rsidRPr="00DD7118" w:rsidRDefault="00C90B44" w:rsidP="00C90B44">
      <w:pPr>
        <w:numPr>
          <w:ilvl w:val="1"/>
          <w:numId w:val="40"/>
        </w:numPr>
        <w:spacing w:before="60"/>
        <w:jc w:val="both"/>
        <w:rPr>
          <w:b/>
          <w:sz w:val="20"/>
        </w:rPr>
      </w:pPr>
      <w:bookmarkStart w:id="4" w:name="_Ref72758764"/>
      <w:r w:rsidRPr="00DD7118">
        <w:rPr>
          <w:b/>
          <w:sz w:val="20"/>
        </w:rPr>
        <w:t>Подготовка сценария телефонных интервью.</w:t>
      </w:r>
      <w:bookmarkEnd w:id="4"/>
    </w:p>
    <w:p w14:paraId="77700328" w14:textId="77777777" w:rsidR="00C90B44" w:rsidRPr="00DD7118" w:rsidRDefault="00C90B44" w:rsidP="00C90B44">
      <w:pPr>
        <w:numPr>
          <w:ilvl w:val="2"/>
          <w:numId w:val="40"/>
        </w:numPr>
        <w:spacing w:before="60"/>
        <w:jc w:val="both"/>
        <w:rPr>
          <w:sz w:val="20"/>
        </w:rPr>
      </w:pPr>
      <w:bookmarkStart w:id="5" w:name="_Ref71355946"/>
      <w:r w:rsidRPr="00DD7118">
        <w:rPr>
          <w:sz w:val="20"/>
        </w:rPr>
        <w:t>После получения всех исходных данных, необходимых для разработки текста и логики сценария, Исполнитель разрабатывает и предоставляет на согласование Заказчику сценарий разговора в текстовом виде.</w:t>
      </w:r>
      <w:bookmarkEnd w:id="5"/>
      <w:r w:rsidRPr="00DD7118">
        <w:rPr>
          <w:sz w:val="20"/>
        </w:rPr>
        <w:t xml:space="preserve"> В отдельных случаях Исполнитель может предварительно представить на утверждение логическую схему разговора.</w:t>
      </w:r>
    </w:p>
    <w:p w14:paraId="1F360819" w14:textId="77777777" w:rsidR="00C90B44" w:rsidRPr="009D7E2E" w:rsidRDefault="00C90B44" w:rsidP="00C90B44">
      <w:pPr>
        <w:pStyle w:val="a"/>
        <w:numPr>
          <w:ilvl w:val="2"/>
          <w:numId w:val="40"/>
        </w:numPr>
        <w:rPr>
          <w:rFonts w:ascii="Times New Roman" w:hAnsi="Times New Roman"/>
          <w:b w:val="0"/>
        </w:rPr>
      </w:pPr>
      <w:r w:rsidRPr="009D7E2E">
        <w:rPr>
          <w:rFonts w:ascii="Times New Roman" w:hAnsi="Times New Roman"/>
          <w:b w:val="0"/>
        </w:rPr>
        <w:t>Заказчик утверждает логическую схему (при необходимости) и сценарий разговора и передает их Исполнителю с печатью и подписью Заказчика либо с печатью и подписью ответственного сотрудника Заказчика, назначенного в соответствии с п</w:t>
      </w:r>
      <w:r w:rsidRPr="004A2D16">
        <w:rPr>
          <w:rFonts w:ascii="Times New Roman" w:hAnsi="Times New Roman"/>
          <w:b w:val="0"/>
        </w:rPr>
        <w:t xml:space="preserve">. </w:t>
      </w:r>
      <w:r w:rsidRPr="009314BF">
        <w:rPr>
          <w:rFonts w:ascii="Times New Roman" w:hAnsi="Times New Roman"/>
          <w:b w:val="0"/>
        </w:rPr>
        <w:t>3.2.2</w:t>
      </w:r>
      <w:r w:rsidRPr="009D7E2E">
        <w:rPr>
          <w:rFonts w:ascii="Times New Roman" w:hAnsi="Times New Roman"/>
          <w:b w:val="0"/>
        </w:rPr>
        <w:t xml:space="preserve"> настоящего Договора. </w:t>
      </w:r>
    </w:p>
    <w:p w14:paraId="76E17694" w14:textId="77777777" w:rsidR="00C90B44" w:rsidRPr="00DD7118" w:rsidRDefault="00C90B44" w:rsidP="00C90B44">
      <w:pPr>
        <w:numPr>
          <w:ilvl w:val="2"/>
          <w:numId w:val="40"/>
        </w:numPr>
        <w:spacing w:before="60"/>
        <w:jc w:val="both"/>
        <w:rPr>
          <w:sz w:val="20"/>
        </w:rPr>
      </w:pPr>
      <w:bookmarkStart w:id="6" w:name="_Ref71355958"/>
      <w:r w:rsidRPr="00DD7118">
        <w:rPr>
          <w:sz w:val="20"/>
        </w:rPr>
        <w:t>В случае отказа от утверждения текста сценария разговора, Заказчик передает Исполнителю мотивированный отказ в письменном виде с перечнем необходимых доработок. Доработка сценария должна быть произведена Исполнителем в течение 2 (двух) рабочих дней.</w:t>
      </w:r>
      <w:bookmarkEnd w:id="6"/>
    </w:p>
    <w:p w14:paraId="428F0141" w14:textId="77777777" w:rsidR="00C90B44" w:rsidRPr="00DD7118" w:rsidRDefault="00C90B44" w:rsidP="00C90B44">
      <w:pPr>
        <w:numPr>
          <w:ilvl w:val="2"/>
          <w:numId w:val="40"/>
        </w:numPr>
        <w:spacing w:before="60"/>
        <w:jc w:val="both"/>
        <w:rPr>
          <w:sz w:val="20"/>
        </w:rPr>
      </w:pPr>
      <w:r w:rsidRPr="00DD7118">
        <w:rPr>
          <w:sz w:val="20"/>
        </w:rPr>
        <w:t>После получения от Заказчика утверждённого текста сценария, Исполнитель разрабатывает на его основе компьютерный сценарий телефонного разговора, который будет использоваться при проведении телефонных интервью.</w:t>
      </w:r>
    </w:p>
    <w:p w14:paraId="032FED43" w14:textId="77777777" w:rsidR="00C90B44" w:rsidRPr="00DD7118" w:rsidRDefault="00C90B44" w:rsidP="00C90B44">
      <w:pPr>
        <w:numPr>
          <w:ilvl w:val="1"/>
          <w:numId w:val="40"/>
        </w:numPr>
        <w:spacing w:before="60"/>
        <w:jc w:val="both"/>
        <w:rPr>
          <w:b/>
          <w:sz w:val="20"/>
          <w:szCs w:val="20"/>
        </w:rPr>
      </w:pPr>
      <w:r w:rsidRPr="00DD7118">
        <w:rPr>
          <w:b/>
          <w:sz w:val="20"/>
          <w:szCs w:val="20"/>
        </w:rPr>
        <w:t>Проведение закрытого запуска (внутреннего тестирования услуги).</w:t>
      </w:r>
    </w:p>
    <w:p w14:paraId="60ADE43A" w14:textId="77777777" w:rsidR="00C90B44" w:rsidRPr="00DD7118" w:rsidRDefault="00C90B44" w:rsidP="00C90B44">
      <w:pPr>
        <w:numPr>
          <w:ilvl w:val="2"/>
          <w:numId w:val="40"/>
        </w:numPr>
        <w:spacing w:before="60"/>
        <w:jc w:val="both"/>
        <w:rPr>
          <w:sz w:val="20"/>
          <w:szCs w:val="20"/>
        </w:rPr>
      </w:pPr>
      <w:r w:rsidRPr="00DD7118">
        <w:rPr>
          <w:sz w:val="20"/>
          <w:szCs w:val="20"/>
        </w:rPr>
        <w:t xml:space="preserve">По требованию Заказчика до начала приема звонков может быть проведен закрытый запуск с участием представителей Заказчика. Дата проведения закрытого запуска устанавливается Заказчиком в Календарном плане </w:t>
      </w:r>
      <w:r w:rsidRPr="009314BF">
        <w:rPr>
          <w:sz w:val="20"/>
          <w:szCs w:val="20"/>
        </w:rPr>
        <w:t>(Приложение №2),</w:t>
      </w:r>
      <w:r w:rsidRPr="00DD7118">
        <w:rPr>
          <w:sz w:val="20"/>
          <w:szCs w:val="20"/>
        </w:rPr>
        <w:t xml:space="preserve"> но не ранее окончания этапа </w:t>
      </w:r>
      <w:r w:rsidRPr="006439AC">
        <w:rPr>
          <w:sz w:val="20"/>
          <w:szCs w:val="20"/>
        </w:rPr>
        <w:fldChar w:fldCharType="begin"/>
      </w:r>
      <w:r w:rsidRPr="004A2D16">
        <w:rPr>
          <w:sz w:val="20"/>
          <w:szCs w:val="20"/>
        </w:rPr>
        <w:instrText xml:space="preserve"> REF _Ref72758764 \r \h  \* MERGEFORMAT </w:instrText>
      </w:r>
      <w:r w:rsidRPr="006439AC">
        <w:rPr>
          <w:sz w:val="20"/>
          <w:szCs w:val="20"/>
        </w:rPr>
      </w:r>
      <w:r w:rsidRPr="006439AC">
        <w:rPr>
          <w:sz w:val="20"/>
          <w:szCs w:val="20"/>
        </w:rPr>
        <w:fldChar w:fldCharType="separate"/>
      </w:r>
      <w:r>
        <w:rPr>
          <w:sz w:val="20"/>
          <w:szCs w:val="20"/>
        </w:rPr>
        <w:t>2.2</w:t>
      </w:r>
      <w:r w:rsidRPr="006439AC">
        <w:rPr>
          <w:sz w:val="20"/>
          <w:szCs w:val="20"/>
        </w:rPr>
        <w:fldChar w:fldCharType="end"/>
      </w:r>
      <w:r w:rsidRPr="004A2D16">
        <w:rPr>
          <w:sz w:val="20"/>
          <w:szCs w:val="20"/>
        </w:rPr>
        <w:t xml:space="preserve"> (</w:t>
      </w:r>
      <w:r w:rsidRPr="00DD7118">
        <w:rPr>
          <w:sz w:val="20"/>
          <w:szCs w:val="20"/>
        </w:rPr>
        <w:fldChar w:fldCharType="begin"/>
      </w:r>
      <w:r w:rsidRPr="00DD7118">
        <w:rPr>
          <w:sz w:val="20"/>
          <w:szCs w:val="20"/>
        </w:rPr>
        <w:instrText xml:space="preserve"> REF _Ref72758764 \h  \* MERGEFORMAT </w:instrText>
      </w:r>
      <w:r w:rsidRPr="00DD7118">
        <w:rPr>
          <w:sz w:val="20"/>
          <w:szCs w:val="20"/>
        </w:rPr>
      </w:r>
      <w:r w:rsidRPr="00DD7118">
        <w:rPr>
          <w:sz w:val="20"/>
          <w:szCs w:val="20"/>
        </w:rPr>
        <w:fldChar w:fldCharType="separate"/>
      </w:r>
      <w:r w:rsidRPr="00F41D71">
        <w:rPr>
          <w:sz w:val="20"/>
        </w:rPr>
        <w:t>Подготовка сценария телефонных интервью.</w:t>
      </w:r>
      <w:r w:rsidRPr="00DD7118">
        <w:rPr>
          <w:sz w:val="20"/>
          <w:szCs w:val="20"/>
        </w:rPr>
        <w:fldChar w:fldCharType="end"/>
      </w:r>
      <w:r w:rsidRPr="00DD7118">
        <w:rPr>
          <w:sz w:val="20"/>
          <w:szCs w:val="20"/>
        </w:rPr>
        <w:t xml:space="preserve">) и завершения обучения по проекту. В случае сдвига сроков выполнения какого-либо из предыдущих этапов, новая дата проведения закрытого запуска согласовывается отдельно. </w:t>
      </w:r>
    </w:p>
    <w:p w14:paraId="0A196A74" w14:textId="77777777" w:rsidR="00C90B44" w:rsidRPr="00DD7118" w:rsidRDefault="00C90B44" w:rsidP="00C90B44">
      <w:pPr>
        <w:numPr>
          <w:ilvl w:val="2"/>
          <w:numId w:val="40"/>
        </w:numPr>
        <w:spacing w:before="60"/>
        <w:jc w:val="both"/>
        <w:rPr>
          <w:sz w:val="20"/>
          <w:szCs w:val="20"/>
        </w:rPr>
      </w:pPr>
      <w:r w:rsidRPr="00DD7118">
        <w:rPr>
          <w:sz w:val="20"/>
          <w:szCs w:val="20"/>
        </w:rPr>
        <w:t>После завершения закрытого запуска в случае необходимости, Исполнитель предлагает изменения в сценарии и производит корректировку компьютерного сценария после согласования изменений с Заказчиком в соответствии с п</w:t>
      </w:r>
      <w:r w:rsidRPr="004A2D16">
        <w:rPr>
          <w:sz w:val="20"/>
          <w:szCs w:val="20"/>
        </w:rPr>
        <w:t xml:space="preserve">. </w:t>
      </w:r>
      <w:r>
        <w:rPr>
          <w:sz w:val="20"/>
          <w:szCs w:val="20"/>
        </w:rPr>
        <w:t xml:space="preserve">2.2.2. </w:t>
      </w:r>
      <w:r w:rsidRPr="00DD7118">
        <w:rPr>
          <w:sz w:val="20"/>
          <w:szCs w:val="20"/>
        </w:rPr>
        <w:t>Стоимость возможной корректировки сценария после проведения закрытого запуска входит в стоимость разработки сценария.</w:t>
      </w:r>
    </w:p>
    <w:p w14:paraId="0C15A568" w14:textId="77777777" w:rsidR="00C90B44" w:rsidRPr="00DD7118" w:rsidRDefault="00C90B44" w:rsidP="00C90B44">
      <w:pPr>
        <w:numPr>
          <w:ilvl w:val="1"/>
          <w:numId w:val="40"/>
        </w:numPr>
        <w:spacing w:before="60"/>
        <w:jc w:val="both"/>
        <w:rPr>
          <w:b/>
          <w:sz w:val="20"/>
          <w:szCs w:val="20"/>
        </w:rPr>
      </w:pPr>
      <w:r w:rsidRPr="00DD7118">
        <w:rPr>
          <w:b/>
          <w:sz w:val="20"/>
          <w:szCs w:val="20"/>
        </w:rPr>
        <w:lastRenderedPageBreak/>
        <w:t>Приём и обработка телефонных звонков.</w:t>
      </w:r>
    </w:p>
    <w:p w14:paraId="35774246" w14:textId="77777777" w:rsidR="00C90B44" w:rsidRPr="00DD7118" w:rsidRDefault="00C90B44" w:rsidP="00C90B44">
      <w:pPr>
        <w:numPr>
          <w:ilvl w:val="2"/>
          <w:numId w:val="40"/>
        </w:numPr>
        <w:spacing w:before="60"/>
        <w:jc w:val="both"/>
        <w:rPr>
          <w:sz w:val="20"/>
          <w:szCs w:val="20"/>
        </w:rPr>
      </w:pPr>
      <w:r w:rsidRPr="00DD7118">
        <w:rPr>
          <w:sz w:val="20"/>
          <w:szCs w:val="20"/>
        </w:rPr>
        <w:t xml:space="preserve">Условия приёма и обработки телефонных звонков устанавливаются Заказчиком в Техническом задании </w:t>
      </w:r>
      <w:r w:rsidRPr="009314BF">
        <w:rPr>
          <w:sz w:val="20"/>
        </w:rPr>
        <w:t>(Приложение №1).</w:t>
      </w:r>
    </w:p>
    <w:p w14:paraId="3B3659D0" w14:textId="77777777" w:rsidR="00C90B44" w:rsidRPr="00DD7118" w:rsidRDefault="00C90B44" w:rsidP="00C90B44">
      <w:pPr>
        <w:numPr>
          <w:ilvl w:val="1"/>
          <w:numId w:val="40"/>
        </w:numPr>
        <w:spacing w:before="60"/>
        <w:jc w:val="both"/>
        <w:rPr>
          <w:b/>
          <w:sz w:val="20"/>
          <w:szCs w:val="20"/>
        </w:rPr>
      </w:pPr>
      <w:bookmarkStart w:id="7" w:name="_Ref71355812"/>
      <w:r w:rsidRPr="00DD7118">
        <w:rPr>
          <w:b/>
          <w:sz w:val="20"/>
          <w:szCs w:val="20"/>
        </w:rPr>
        <w:t>Подготовка и передача данных.</w:t>
      </w:r>
      <w:bookmarkEnd w:id="7"/>
    </w:p>
    <w:p w14:paraId="2F2046FF" w14:textId="77777777" w:rsidR="00C90B44" w:rsidRPr="00DD7118" w:rsidRDefault="00C90B44" w:rsidP="00C90B44">
      <w:pPr>
        <w:numPr>
          <w:ilvl w:val="2"/>
          <w:numId w:val="40"/>
        </w:numPr>
        <w:spacing w:before="60"/>
        <w:jc w:val="both"/>
        <w:rPr>
          <w:sz w:val="20"/>
          <w:szCs w:val="20"/>
        </w:rPr>
      </w:pPr>
      <w:bookmarkStart w:id="8" w:name="_Ref139719173"/>
      <w:r w:rsidRPr="00DD7118">
        <w:rPr>
          <w:sz w:val="20"/>
          <w:szCs w:val="20"/>
        </w:rPr>
        <w:t>Форма и периодичность предоставления результатов и отчетности в ходе проекта устанавливается Заказчиком в Техническом задани</w:t>
      </w:r>
      <w:r w:rsidRPr="004A2D16">
        <w:rPr>
          <w:sz w:val="20"/>
          <w:szCs w:val="20"/>
        </w:rPr>
        <w:t xml:space="preserve">и </w:t>
      </w:r>
      <w:r w:rsidRPr="009314BF">
        <w:rPr>
          <w:sz w:val="20"/>
        </w:rPr>
        <w:t>(Приложение №1).</w:t>
      </w:r>
      <w:bookmarkEnd w:id="8"/>
    </w:p>
    <w:p w14:paraId="04507497" w14:textId="77777777" w:rsidR="00C90B44" w:rsidRPr="00DD7118" w:rsidRDefault="00C90B44" w:rsidP="00C90B44">
      <w:pPr>
        <w:spacing w:before="60"/>
        <w:ind w:left="720"/>
        <w:jc w:val="both"/>
        <w:rPr>
          <w:b/>
          <w:sz w:val="20"/>
        </w:rPr>
      </w:pPr>
      <w:bookmarkStart w:id="9" w:name="двапятьдва"/>
      <w:bookmarkEnd w:id="9"/>
    </w:p>
    <w:p w14:paraId="1D957111" w14:textId="77777777" w:rsidR="00C90B44" w:rsidRPr="00DD7118" w:rsidRDefault="00C90B44" w:rsidP="00C90B44">
      <w:pPr>
        <w:numPr>
          <w:ilvl w:val="0"/>
          <w:numId w:val="40"/>
        </w:numPr>
        <w:spacing w:before="120"/>
        <w:ind w:left="357" w:hanging="357"/>
        <w:jc w:val="both"/>
        <w:rPr>
          <w:b/>
          <w:sz w:val="20"/>
        </w:rPr>
      </w:pPr>
      <w:r w:rsidRPr="00DD7118">
        <w:rPr>
          <w:b/>
          <w:sz w:val="20"/>
        </w:rPr>
        <w:t>ПРАВА И ОБЯЗАННОСТИ СТОРОН</w:t>
      </w:r>
    </w:p>
    <w:p w14:paraId="091F5319" w14:textId="77777777" w:rsidR="00C90B44" w:rsidRPr="00DD7118" w:rsidRDefault="00C90B44" w:rsidP="00C90B44">
      <w:pPr>
        <w:numPr>
          <w:ilvl w:val="1"/>
          <w:numId w:val="40"/>
        </w:numPr>
        <w:spacing w:before="60"/>
        <w:jc w:val="both"/>
        <w:rPr>
          <w:b/>
          <w:sz w:val="20"/>
        </w:rPr>
      </w:pPr>
      <w:r w:rsidRPr="00DD7118">
        <w:rPr>
          <w:b/>
          <w:sz w:val="20"/>
        </w:rPr>
        <w:t>Исполнитель обязан:</w:t>
      </w:r>
    </w:p>
    <w:p w14:paraId="11C3A939" w14:textId="77777777" w:rsidR="00C90B44" w:rsidRPr="00D63365" w:rsidRDefault="00C90B44" w:rsidP="00C90B44">
      <w:pPr>
        <w:numPr>
          <w:ilvl w:val="2"/>
          <w:numId w:val="40"/>
        </w:numPr>
        <w:spacing w:before="60"/>
        <w:jc w:val="both"/>
        <w:rPr>
          <w:sz w:val="20"/>
        </w:rPr>
      </w:pPr>
      <w:r w:rsidRPr="00DD7118">
        <w:rPr>
          <w:sz w:val="20"/>
        </w:rPr>
        <w:t xml:space="preserve">Оказать услуги с надлежащим качеством и в соответствии с Техническим </w:t>
      </w:r>
      <w:r w:rsidRPr="00D63365">
        <w:rPr>
          <w:sz w:val="20"/>
        </w:rPr>
        <w:t xml:space="preserve">заданием </w:t>
      </w:r>
      <w:r w:rsidRPr="009314BF">
        <w:rPr>
          <w:sz w:val="20"/>
        </w:rPr>
        <w:t>(Приложение №1)</w:t>
      </w:r>
      <w:r w:rsidRPr="00D63365">
        <w:rPr>
          <w:sz w:val="20"/>
        </w:rPr>
        <w:t xml:space="preserve"> и Календарным планом </w:t>
      </w:r>
      <w:r w:rsidRPr="009314BF">
        <w:rPr>
          <w:sz w:val="20"/>
        </w:rPr>
        <w:t>(Приложение №2).</w:t>
      </w:r>
    </w:p>
    <w:p w14:paraId="1A3F9998" w14:textId="77777777" w:rsidR="00C90B44" w:rsidRPr="00DD7118" w:rsidRDefault="00C90B44" w:rsidP="00C90B44">
      <w:pPr>
        <w:numPr>
          <w:ilvl w:val="2"/>
          <w:numId w:val="40"/>
        </w:numPr>
        <w:spacing w:before="60"/>
        <w:jc w:val="both"/>
        <w:rPr>
          <w:sz w:val="20"/>
        </w:rPr>
      </w:pPr>
      <w:r w:rsidRPr="00DD7118">
        <w:rPr>
          <w:sz w:val="20"/>
        </w:rPr>
        <w:t xml:space="preserve">За свой счет исправить по требованию Заказчика все выявленные недостатки, если в процессе оказания услуг Исполнитель без согласования с Заказчиком допустил отступление от условий договора, ухудшившее качество оказания услуг. Срок рассмотрения претензии Исполнителем — не более </w:t>
      </w:r>
      <w:r>
        <w:rPr>
          <w:sz w:val="20"/>
        </w:rPr>
        <w:t>3</w:t>
      </w:r>
      <w:r w:rsidRPr="00DD7118">
        <w:rPr>
          <w:sz w:val="20"/>
        </w:rPr>
        <w:t> (</w:t>
      </w:r>
      <w:r>
        <w:rPr>
          <w:sz w:val="20"/>
        </w:rPr>
        <w:t>трех</w:t>
      </w:r>
      <w:r w:rsidRPr="00DD7118">
        <w:rPr>
          <w:sz w:val="20"/>
        </w:rPr>
        <w:t>) рабочих дней со дня предъявления, срок выполнения — по согласованию.</w:t>
      </w:r>
    </w:p>
    <w:p w14:paraId="14F4244D" w14:textId="77777777" w:rsidR="00C90B44" w:rsidRPr="00DD7118" w:rsidRDefault="00C90B44" w:rsidP="00C90B44">
      <w:pPr>
        <w:numPr>
          <w:ilvl w:val="1"/>
          <w:numId w:val="40"/>
        </w:numPr>
        <w:spacing w:before="60"/>
        <w:jc w:val="both"/>
        <w:rPr>
          <w:b/>
          <w:sz w:val="20"/>
        </w:rPr>
      </w:pPr>
      <w:r w:rsidRPr="00DD7118">
        <w:rPr>
          <w:b/>
          <w:sz w:val="20"/>
        </w:rPr>
        <w:t>Заказчик обязан:</w:t>
      </w:r>
    </w:p>
    <w:p w14:paraId="75216DC5" w14:textId="77777777" w:rsidR="00C90B44" w:rsidRPr="00DD7118" w:rsidRDefault="00C90B44" w:rsidP="00C90B44">
      <w:pPr>
        <w:numPr>
          <w:ilvl w:val="2"/>
          <w:numId w:val="40"/>
        </w:numPr>
        <w:spacing w:before="60"/>
        <w:jc w:val="both"/>
        <w:rPr>
          <w:sz w:val="20"/>
        </w:rPr>
      </w:pPr>
      <w:r w:rsidRPr="00DD7118">
        <w:rPr>
          <w:sz w:val="20"/>
        </w:rPr>
        <w:t xml:space="preserve">Оплатить Услуги Исполнителя по расценкам, указанным в </w:t>
      </w:r>
      <w:r w:rsidRPr="009314BF">
        <w:rPr>
          <w:sz w:val="20"/>
        </w:rPr>
        <w:t>Приложении №3</w:t>
      </w:r>
      <w:r w:rsidRPr="00DD7118">
        <w:rPr>
          <w:sz w:val="20"/>
        </w:rPr>
        <w:t xml:space="preserve"> и в порядке, указанном в п. </w:t>
      </w:r>
      <w:r w:rsidRPr="00DD7118">
        <w:rPr>
          <w:sz w:val="20"/>
        </w:rPr>
        <w:fldChar w:fldCharType="begin"/>
      </w:r>
      <w:r w:rsidRPr="00DD7118">
        <w:rPr>
          <w:sz w:val="20"/>
        </w:rPr>
        <w:instrText xml:space="preserve"> REF _Ref71355757 \r \h  \* MERGEFORMAT </w:instrText>
      </w:r>
      <w:r w:rsidRPr="00DD7118">
        <w:rPr>
          <w:sz w:val="20"/>
        </w:rPr>
      </w:r>
      <w:r w:rsidRPr="00DD7118">
        <w:rPr>
          <w:sz w:val="20"/>
        </w:rPr>
        <w:fldChar w:fldCharType="separate"/>
      </w:r>
      <w:r>
        <w:rPr>
          <w:sz w:val="20"/>
        </w:rPr>
        <w:t>4</w:t>
      </w:r>
      <w:r w:rsidRPr="00DD7118">
        <w:rPr>
          <w:sz w:val="20"/>
        </w:rPr>
        <w:fldChar w:fldCharType="end"/>
      </w:r>
      <w:r w:rsidRPr="00DD7118">
        <w:rPr>
          <w:sz w:val="20"/>
        </w:rPr>
        <w:t xml:space="preserve"> настоящего Договора.</w:t>
      </w:r>
    </w:p>
    <w:p w14:paraId="1E7D0991" w14:textId="77777777" w:rsidR="00C90B44" w:rsidRPr="00DD7118" w:rsidRDefault="00C90B44" w:rsidP="00C90B44">
      <w:pPr>
        <w:numPr>
          <w:ilvl w:val="2"/>
          <w:numId w:val="40"/>
        </w:numPr>
        <w:spacing w:before="60"/>
        <w:jc w:val="both"/>
        <w:rPr>
          <w:sz w:val="20"/>
        </w:rPr>
      </w:pPr>
      <w:bookmarkStart w:id="10" w:name="_Ref71355725"/>
      <w:r w:rsidRPr="00DD7118">
        <w:rPr>
          <w:sz w:val="20"/>
        </w:rPr>
        <w:t>Назначить лицо, ответственное за взаимодействие с Исполнителем и принятие решений в ходе оказания Услуг.</w:t>
      </w:r>
      <w:bookmarkEnd w:id="10"/>
    </w:p>
    <w:p w14:paraId="3DE4C1D7" w14:textId="77777777" w:rsidR="00C90B44" w:rsidRPr="00DD7118" w:rsidRDefault="00C90B44" w:rsidP="00C90B44">
      <w:pPr>
        <w:numPr>
          <w:ilvl w:val="2"/>
          <w:numId w:val="40"/>
        </w:numPr>
        <w:spacing w:before="60"/>
        <w:jc w:val="both"/>
        <w:rPr>
          <w:color w:val="000000"/>
          <w:sz w:val="20"/>
          <w:szCs w:val="20"/>
        </w:rPr>
      </w:pPr>
      <w:r w:rsidRPr="00DD7118">
        <w:rPr>
          <w:sz w:val="20"/>
          <w:szCs w:val="20"/>
        </w:rPr>
        <w:t>Предоставить Исполнителю всю необходимую информацию для оказания Услуг.</w:t>
      </w:r>
    </w:p>
    <w:p w14:paraId="0BED177F" w14:textId="77777777" w:rsidR="00C90B44" w:rsidRPr="00DD7118" w:rsidRDefault="00C90B44" w:rsidP="00C90B44">
      <w:pPr>
        <w:numPr>
          <w:ilvl w:val="2"/>
          <w:numId w:val="40"/>
        </w:numPr>
        <w:spacing w:before="60"/>
        <w:jc w:val="both"/>
        <w:rPr>
          <w:sz w:val="20"/>
          <w:szCs w:val="20"/>
        </w:rPr>
      </w:pPr>
      <w:r w:rsidRPr="00DD7118">
        <w:rPr>
          <w:sz w:val="20"/>
          <w:szCs w:val="20"/>
        </w:rPr>
        <w:t xml:space="preserve">Утвердить сценарий и </w:t>
      </w:r>
      <w:r w:rsidRPr="00DD7118">
        <w:rPr>
          <w:sz w:val="20"/>
        </w:rPr>
        <w:t>логическую схему разговора</w:t>
      </w:r>
      <w:r w:rsidRPr="00DD7118">
        <w:rPr>
          <w:sz w:val="20"/>
          <w:szCs w:val="20"/>
        </w:rPr>
        <w:t>, разработанные Исполнителем в соответствии с п.</w:t>
      </w:r>
      <w:r w:rsidRPr="009314BF">
        <w:rPr>
          <w:sz w:val="20"/>
          <w:szCs w:val="20"/>
        </w:rPr>
        <w:fldChar w:fldCharType="begin"/>
      </w:r>
      <w:r w:rsidRPr="009314BF">
        <w:rPr>
          <w:sz w:val="20"/>
          <w:szCs w:val="20"/>
        </w:rPr>
        <w:instrText xml:space="preserve"> REF _Ref71355946 \r \h  \* MERGEFORMAT </w:instrText>
      </w:r>
      <w:r w:rsidRPr="009314BF">
        <w:rPr>
          <w:sz w:val="20"/>
          <w:szCs w:val="20"/>
        </w:rPr>
      </w:r>
      <w:r w:rsidRPr="009314BF">
        <w:rPr>
          <w:sz w:val="20"/>
          <w:szCs w:val="20"/>
        </w:rPr>
        <w:fldChar w:fldCharType="separate"/>
      </w:r>
      <w:r>
        <w:rPr>
          <w:sz w:val="20"/>
          <w:szCs w:val="20"/>
        </w:rPr>
        <w:t>2.2.1</w:t>
      </w:r>
      <w:r w:rsidRPr="009314BF">
        <w:rPr>
          <w:sz w:val="20"/>
          <w:szCs w:val="20"/>
        </w:rPr>
        <w:fldChar w:fldCharType="end"/>
      </w:r>
      <w:r w:rsidRPr="009314BF">
        <w:rPr>
          <w:sz w:val="20"/>
          <w:szCs w:val="20"/>
        </w:rPr>
        <w:t>.</w:t>
      </w:r>
    </w:p>
    <w:p w14:paraId="21AB1411" w14:textId="77777777" w:rsidR="00C90B44" w:rsidRPr="00DD7118" w:rsidRDefault="00C90B44" w:rsidP="00C90B44">
      <w:pPr>
        <w:numPr>
          <w:ilvl w:val="2"/>
          <w:numId w:val="40"/>
        </w:numPr>
        <w:spacing w:before="60"/>
        <w:jc w:val="both"/>
        <w:rPr>
          <w:sz w:val="20"/>
          <w:szCs w:val="20"/>
        </w:rPr>
      </w:pPr>
      <w:r w:rsidRPr="00DD7118">
        <w:rPr>
          <w:sz w:val="20"/>
          <w:szCs w:val="20"/>
        </w:rPr>
        <w:t>Согласовать телефонный номер</w:t>
      </w:r>
      <w:r>
        <w:rPr>
          <w:sz w:val="20"/>
          <w:szCs w:val="20"/>
        </w:rPr>
        <w:t xml:space="preserve"> (номера)</w:t>
      </w:r>
      <w:r w:rsidRPr="00DD7118">
        <w:rPr>
          <w:sz w:val="20"/>
          <w:szCs w:val="20"/>
        </w:rPr>
        <w:t xml:space="preserve"> для приема звонков.</w:t>
      </w:r>
    </w:p>
    <w:p w14:paraId="3B2D9B1B" w14:textId="77777777" w:rsidR="00C90B44" w:rsidRPr="00DD7118" w:rsidRDefault="00C90B44" w:rsidP="00C90B44">
      <w:pPr>
        <w:numPr>
          <w:ilvl w:val="2"/>
          <w:numId w:val="40"/>
        </w:numPr>
        <w:spacing w:before="60"/>
        <w:jc w:val="both"/>
        <w:rPr>
          <w:color w:val="000000"/>
          <w:sz w:val="20"/>
          <w:szCs w:val="20"/>
        </w:rPr>
      </w:pPr>
      <w:r>
        <w:rPr>
          <w:sz w:val="20"/>
          <w:szCs w:val="20"/>
        </w:rPr>
        <w:t xml:space="preserve">Сообщить не менее чем за 5 (пять) рабочих дней о мероприятиях, которые могут повлиять на увеличение объема звонков. </w:t>
      </w:r>
    </w:p>
    <w:p w14:paraId="5FA426DC" w14:textId="77777777" w:rsidR="00C90B44" w:rsidRPr="00DD7118" w:rsidRDefault="00C90B44" w:rsidP="00C90B44">
      <w:pPr>
        <w:numPr>
          <w:ilvl w:val="1"/>
          <w:numId w:val="40"/>
        </w:numPr>
        <w:spacing w:before="60"/>
        <w:jc w:val="both"/>
        <w:rPr>
          <w:b/>
          <w:color w:val="000000"/>
          <w:sz w:val="20"/>
          <w:szCs w:val="20"/>
        </w:rPr>
      </w:pPr>
      <w:r w:rsidRPr="00DD7118">
        <w:rPr>
          <w:b/>
          <w:color w:val="000000"/>
          <w:sz w:val="20"/>
          <w:szCs w:val="20"/>
        </w:rPr>
        <w:t>Исполнитель имеет право:</w:t>
      </w:r>
    </w:p>
    <w:p w14:paraId="3773ADC6" w14:textId="77777777" w:rsidR="00C90B44" w:rsidRPr="00DD7118" w:rsidRDefault="00C90B44" w:rsidP="00C90B44">
      <w:pPr>
        <w:numPr>
          <w:ilvl w:val="2"/>
          <w:numId w:val="40"/>
        </w:numPr>
        <w:spacing w:before="60"/>
        <w:jc w:val="both"/>
        <w:rPr>
          <w:color w:val="000000"/>
          <w:sz w:val="20"/>
          <w:szCs w:val="20"/>
        </w:rPr>
      </w:pPr>
      <w:r w:rsidRPr="00DD7118">
        <w:rPr>
          <w:color w:val="000000"/>
          <w:sz w:val="20"/>
          <w:szCs w:val="20"/>
        </w:rPr>
        <w:t xml:space="preserve">Приостановить выполнение проекта, немедленно сообщив об этом представителю Заказчика, в случае возникновения обстоятельств, по которым продолжение проекта может вступить в противоречие с интересами Заказчика. В этом случае Исполнитель продолжает </w:t>
      </w:r>
      <w:r w:rsidRPr="00DD7118">
        <w:rPr>
          <w:sz w:val="20"/>
        </w:rPr>
        <w:t>оказание услуг</w:t>
      </w:r>
      <w:r w:rsidRPr="00DD7118">
        <w:rPr>
          <w:color w:val="000000"/>
          <w:sz w:val="20"/>
          <w:szCs w:val="20"/>
        </w:rPr>
        <w:t xml:space="preserve"> либо после устранения указанных обстоятельств, либо после получения письменного указания от Заказчика.</w:t>
      </w:r>
    </w:p>
    <w:p w14:paraId="6BDE5553" w14:textId="77777777" w:rsidR="00C90B44" w:rsidRPr="00DD7118" w:rsidRDefault="00C90B44" w:rsidP="00C90B44">
      <w:pPr>
        <w:numPr>
          <w:ilvl w:val="2"/>
          <w:numId w:val="40"/>
        </w:numPr>
        <w:spacing w:before="60"/>
        <w:jc w:val="both"/>
        <w:rPr>
          <w:bCs/>
          <w:sz w:val="20"/>
          <w:szCs w:val="20"/>
        </w:rPr>
      </w:pPr>
      <w:r w:rsidRPr="00DD7118">
        <w:rPr>
          <w:color w:val="000000"/>
          <w:sz w:val="20"/>
          <w:szCs w:val="20"/>
        </w:rPr>
        <w:t>Приостановить оказание услуг в случае нарушения Заказчиком сроков оплаты или условий настоящего Договора.</w:t>
      </w:r>
    </w:p>
    <w:p w14:paraId="4B7C4D88" w14:textId="77777777" w:rsidR="00C90B44" w:rsidRPr="00DD7118" w:rsidRDefault="00C90B44" w:rsidP="00C90B44">
      <w:pPr>
        <w:numPr>
          <w:ilvl w:val="2"/>
          <w:numId w:val="40"/>
        </w:numPr>
        <w:spacing w:before="60"/>
        <w:jc w:val="both"/>
        <w:rPr>
          <w:color w:val="000000"/>
          <w:sz w:val="20"/>
          <w:szCs w:val="20"/>
        </w:rPr>
      </w:pPr>
      <w:r w:rsidRPr="00DD7118">
        <w:rPr>
          <w:color w:val="000000"/>
          <w:sz w:val="20"/>
          <w:szCs w:val="20"/>
        </w:rPr>
        <w:t>Включать логотип, название компании Заказчика и краткое описание проекта в список клиентов Исполнителя</w:t>
      </w:r>
      <w:r>
        <w:rPr>
          <w:color w:val="000000"/>
          <w:sz w:val="20"/>
          <w:szCs w:val="20"/>
        </w:rPr>
        <w:t>.</w:t>
      </w:r>
    </w:p>
    <w:p w14:paraId="7AB74853" w14:textId="77777777" w:rsidR="00C90B44" w:rsidRPr="00DD7118" w:rsidRDefault="00C90B44" w:rsidP="00C90B44">
      <w:pPr>
        <w:spacing w:before="60"/>
        <w:jc w:val="both"/>
        <w:rPr>
          <w:color w:val="000000"/>
          <w:sz w:val="20"/>
          <w:szCs w:val="20"/>
        </w:rPr>
      </w:pPr>
    </w:p>
    <w:p w14:paraId="645E83E6" w14:textId="77777777" w:rsidR="00C90B44" w:rsidRPr="00DD7118" w:rsidRDefault="00C90B44" w:rsidP="00C90B44">
      <w:pPr>
        <w:numPr>
          <w:ilvl w:val="1"/>
          <w:numId w:val="40"/>
        </w:numPr>
        <w:tabs>
          <w:tab w:val="num" w:pos="1224"/>
        </w:tabs>
        <w:spacing w:before="60"/>
        <w:jc w:val="both"/>
        <w:rPr>
          <w:b/>
          <w:bCs/>
          <w:sz w:val="20"/>
          <w:szCs w:val="20"/>
        </w:rPr>
      </w:pPr>
      <w:r w:rsidRPr="00DD7118">
        <w:rPr>
          <w:b/>
          <w:color w:val="000000"/>
          <w:sz w:val="20"/>
          <w:szCs w:val="20"/>
        </w:rPr>
        <w:t>Заказчик имеет право:</w:t>
      </w:r>
    </w:p>
    <w:p w14:paraId="18F6F030" w14:textId="77777777" w:rsidR="00C90B44" w:rsidRPr="0028202C" w:rsidRDefault="00C90B44" w:rsidP="00C90B44">
      <w:pPr>
        <w:numPr>
          <w:ilvl w:val="2"/>
          <w:numId w:val="40"/>
        </w:numPr>
        <w:spacing w:before="60"/>
        <w:jc w:val="both"/>
        <w:rPr>
          <w:color w:val="000000"/>
          <w:sz w:val="20"/>
          <w:szCs w:val="20"/>
        </w:rPr>
      </w:pPr>
      <w:r>
        <w:rPr>
          <w:color w:val="000000"/>
          <w:sz w:val="20"/>
          <w:szCs w:val="20"/>
        </w:rPr>
        <w:t xml:space="preserve">В </w:t>
      </w:r>
      <w:r w:rsidRPr="0028202C">
        <w:rPr>
          <w:color w:val="000000"/>
          <w:sz w:val="20"/>
          <w:szCs w:val="20"/>
        </w:rPr>
        <w:t>любое время осуществлять контроль за ходом оказания Исполнителем услуг в рамках настоящего Договора; при обнаружении нарушений Заказчик вправе потребовать</w:t>
      </w:r>
      <w:r w:rsidRPr="0028202C">
        <w:rPr>
          <w:color w:val="000000" w:themeColor="text1"/>
          <w:sz w:val="20"/>
          <w:szCs w:val="20"/>
        </w:rPr>
        <w:t xml:space="preserve"> приостановления </w:t>
      </w:r>
      <w:r w:rsidRPr="0028202C">
        <w:rPr>
          <w:color w:val="000000"/>
          <w:sz w:val="20"/>
          <w:szCs w:val="20"/>
        </w:rPr>
        <w:t>оказания услуг и устранения нарушений, а также оказания услуг в соответствии с условиями настоящего Договора</w:t>
      </w:r>
      <w:r>
        <w:rPr>
          <w:color w:val="000000"/>
          <w:sz w:val="20"/>
          <w:szCs w:val="20"/>
        </w:rPr>
        <w:t>.</w:t>
      </w:r>
    </w:p>
    <w:p w14:paraId="54692EEA" w14:textId="77777777" w:rsidR="00C90B44" w:rsidRPr="00DD7118" w:rsidRDefault="00C90B44" w:rsidP="00C90B44">
      <w:pPr>
        <w:numPr>
          <w:ilvl w:val="1"/>
          <w:numId w:val="40"/>
        </w:numPr>
        <w:spacing w:before="60"/>
        <w:jc w:val="both"/>
        <w:rPr>
          <w:b/>
          <w:bCs/>
          <w:sz w:val="20"/>
          <w:szCs w:val="20"/>
        </w:rPr>
      </w:pPr>
      <w:r w:rsidRPr="00DD7118">
        <w:rPr>
          <w:b/>
          <w:sz w:val="20"/>
          <w:szCs w:val="20"/>
        </w:rPr>
        <w:t>Стороны обязуются:</w:t>
      </w:r>
    </w:p>
    <w:p w14:paraId="623999CD" w14:textId="77777777" w:rsidR="00C90B44" w:rsidRPr="00DD7118" w:rsidRDefault="00C90B44" w:rsidP="00C90B44">
      <w:pPr>
        <w:numPr>
          <w:ilvl w:val="2"/>
          <w:numId w:val="40"/>
        </w:numPr>
        <w:spacing w:before="120"/>
        <w:jc w:val="both"/>
        <w:rPr>
          <w:sz w:val="20"/>
        </w:rPr>
      </w:pPr>
      <w:r w:rsidRPr="00DD7118">
        <w:rPr>
          <w:sz w:val="20"/>
        </w:rPr>
        <w:t>Выполнять свои обязательства в сроки, указанные в настоящем Договоре, в том числе, в Календарном плане (Приложение №2).</w:t>
      </w:r>
    </w:p>
    <w:p w14:paraId="56CE42A9" w14:textId="77777777" w:rsidR="00C90B44" w:rsidRPr="00DD7118" w:rsidRDefault="00C90B44" w:rsidP="00C90B44">
      <w:pPr>
        <w:numPr>
          <w:ilvl w:val="2"/>
          <w:numId w:val="40"/>
        </w:numPr>
        <w:spacing w:before="60"/>
        <w:jc w:val="both"/>
        <w:rPr>
          <w:color w:val="000000"/>
          <w:sz w:val="20"/>
          <w:szCs w:val="20"/>
        </w:rPr>
      </w:pPr>
      <w:r w:rsidRPr="00DD7118">
        <w:rPr>
          <w:sz w:val="20"/>
          <w:szCs w:val="20"/>
        </w:rPr>
        <w:t>Незамедлительно информировать друг друга письменно обо всех случаях и обстоятельствах, которые прямо или косвенно препятствуют выполнению обязательств по настоящему Договору, таких как сбой телефонной системы колл-центра, отказы линий связи, сбои в компьютерных системах и т.п.</w:t>
      </w:r>
    </w:p>
    <w:p w14:paraId="41E02A88" w14:textId="77777777" w:rsidR="00C90B44" w:rsidRPr="000A6479" w:rsidRDefault="00C90B44" w:rsidP="00C90B44">
      <w:pPr>
        <w:numPr>
          <w:ilvl w:val="2"/>
          <w:numId w:val="40"/>
        </w:numPr>
        <w:spacing w:before="60"/>
        <w:jc w:val="both"/>
        <w:rPr>
          <w:sz w:val="20"/>
          <w:szCs w:val="20"/>
        </w:rPr>
      </w:pPr>
      <w:r w:rsidRPr="00DD7118">
        <w:rPr>
          <w:sz w:val="20"/>
          <w:szCs w:val="20"/>
        </w:rPr>
        <w:t>Соблюдать конфиденциальность в отношении информации</w:t>
      </w:r>
      <w:r>
        <w:rPr>
          <w:sz w:val="20"/>
          <w:szCs w:val="20"/>
        </w:rPr>
        <w:t xml:space="preserve"> о</w:t>
      </w:r>
      <w:r w:rsidRPr="00DD7118">
        <w:rPr>
          <w:sz w:val="20"/>
          <w:szCs w:val="20"/>
        </w:rPr>
        <w:t xml:space="preserve"> Заказчик</w:t>
      </w:r>
      <w:r>
        <w:rPr>
          <w:sz w:val="20"/>
          <w:szCs w:val="20"/>
        </w:rPr>
        <w:t>е</w:t>
      </w:r>
      <w:r w:rsidRPr="00DD7118">
        <w:rPr>
          <w:sz w:val="20"/>
          <w:szCs w:val="20"/>
        </w:rPr>
        <w:t xml:space="preserve"> или Исполнител</w:t>
      </w:r>
      <w:r>
        <w:rPr>
          <w:sz w:val="20"/>
          <w:szCs w:val="20"/>
        </w:rPr>
        <w:t>е</w:t>
      </w:r>
      <w:r w:rsidRPr="00DD7118">
        <w:rPr>
          <w:sz w:val="20"/>
          <w:szCs w:val="20"/>
        </w:rPr>
        <w:t>, ставшей известной в связи с исполнением настоящего Договора</w:t>
      </w:r>
      <w:r w:rsidRPr="000A6479">
        <w:rPr>
          <w:sz w:val="20"/>
          <w:szCs w:val="20"/>
        </w:rPr>
        <w:t>, за исключением информации, подлежащей раскрытию третьим лицам в соответствии с законодательством РФ.</w:t>
      </w:r>
    </w:p>
    <w:p w14:paraId="4FCC74C7" w14:textId="77777777" w:rsidR="00C90B44" w:rsidRPr="00587764" w:rsidRDefault="00C90B44" w:rsidP="00C90B44">
      <w:pPr>
        <w:numPr>
          <w:ilvl w:val="2"/>
          <w:numId w:val="40"/>
        </w:numPr>
        <w:spacing w:before="60"/>
        <w:jc w:val="both"/>
        <w:rPr>
          <w:sz w:val="20"/>
          <w:szCs w:val="20"/>
        </w:rPr>
      </w:pPr>
      <w:r w:rsidRPr="00DD7118">
        <w:rPr>
          <w:color w:val="000000"/>
          <w:sz w:val="20"/>
          <w:szCs w:val="20"/>
        </w:rPr>
        <w:t>Не разглашать со</w:t>
      </w:r>
      <w:r>
        <w:rPr>
          <w:color w:val="000000"/>
          <w:sz w:val="20"/>
          <w:szCs w:val="20"/>
        </w:rPr>
        <w:t xml:space="preserve">держание настоящего Договора и другую </w:t>
      </w:r>
      <w:r w:rsidRPr="00DD7118">
        <w:rPr>
          <w:color w:val="000000"/>
          <w:sz w:val="20"/>
          <w:szCs w:val="20"/>
        </w:rPr>
        <w:t xml:space="preserve">информацию, </w:t>
      </w:r>
      <w:r w:rsidRPr="00137372">
        <w:rPr>
          <w:color w:val="000000"/>
          <w:sz w:val="20"/>
          <w:szCs w:val="20"/>
        </w:rPr>
        <w:t xml:space="preserve">переданную </w:t>
      </w:r>
      <w:r>
        <w:rPr>
          <w:color w:val="000000"/>
          <w:sz w:val="20"/>
          <w:szCs w:val="20"/>
        </w:rPr>
        <w:t xml:space="preserve">сторонами друг </w:t>
      </w:r>
      <w:r w:rsidRPr="00137372">
        <w:rPr>
          <w:color w:val="000000"/>
          <w:sz w:val="20"/>
          <w:szCs w:val="20"/>
        </w:rPr>
        <w:t>другу в процессе его исполнения</w:t>
      </w:r>
      <w:r>
        <w:rPr>
          <w:color w:val="000000"/>
          <w:sz w:val="20"/>
          <w:szCs w:val="20"/>
        </w:rPr>
        <w:t>,</w:t>
      </w:r>
      <w:r w:rsidRPr="00DD7118">
        <w:rPr>
          <w:color w:val="000000"/>
          <w:sz w:val="20"/>
          <w:szCs w:val="20"/>
        </w:rPr>
        <w:t xml:space="preserve"> никакой третьей стороне без предварительного письменного согласия другой стороны при условии, что информация не является общедоступной или не становится общедоступной, кроме как в нарушение настоящего Договора</w:t>
      </w:r>
      <w:r w:rsidRPr="00587764">
        <w:rPr>
          <w:sz w:val="20"/>
          <w:szCs w:val="20"/>
        </w:rPr>
        <w:t xml:space="preserve">. </w:t>
      </w:r>
    </w:p>
    <w:p w14:paraId="71A8DA2B" w14:textId="77777777" w:rsidR="00C90B44" w:rsidRPr="00DD7118" w:rsidRDefault="00C90B44" w:rsidP="00C90B44">
      <w:pPr>
        <w:spacing w:before="60"/>
        <w:ind w:left="720"/>
        <w:jc w:val="both"/>
        <w:rPr>
          <w:color w:val="000000"/>
          <w:sz w:val="20"/>
          <w:szCs w:val="20"/>
        </w:rPr>
      </w:pPr>
    </w:p>
    <w:p w14:paraId="75C6A8B1" w14:textId="77777777" w:rsidR="00C90B44" w:rsidRPr="00DD7118" w:rsidRDefault="00C90B44" w:rsidP="00C90B44">
      <w:pPr>
        <w:numPr>
          <w:ilvl w:val="0"/>
          <w:numId w:val="40"/>
        </w:numPr>
        <w:spacing w:before="120"/>
        <w:ind w:left="357" w:hanging="357"/>
        <w:jc w:val="both"/>
        <w:rPr>
          <w:b/>
          <w:sz w:val="20"/>
        </w:rPr>
      </w:pPr>
      <w:bookmarkStart w:id="11" w:name="_Ref71355757"/>
      <w:r w:rsidRPr="00DD7118">
        <w:rPr>
          <w:b/>
          <w:sz w:val="20"/>
        </w:rPr>
        <w:t xml:space="preserve">СТОИМОСТЬ УСЛУГ И ПОРЯДОК </w:t>
      </w:r>
      <w:bookmarkEnd w:id="11"/>
      <w:r w:rsidRPr="00DD7118">
        <w:rPr>
          <w:b/>
          <w:sz w:val="20"/>
        </w:rPr>
        <w:t>РАСЧЕТОВ</w:t>
      </w:r>
    </w:p>
    <w:p w14:paraId="61427EEB" w14:textId="77777777" w:rsidR="00C90B44" w:rsidRPr="00DD7118" w:rsidRDefault="00C90B44" w:rsidP="00C90B44">
      <w:pPr>
        <w:numPr>
          <w:ilvl w:val="1"/>
          <w:numId w:val="40"/>
        </w:numPr>
        <w:spacing w:before="60"/>
        <w:jc w:val="both"/>
        <w:rPr>
          <w:sz w:val="20"/>
        </w:rPr>
      </w:pPr>
      <w:r w:rsidRPr="00DD7118">
        <w:rPr>
          <w:sz w:val="20"/>
        </w:rPr>
        <w:t xml:space="preserve">Цена Услуг по настоящему Договору определяется </w:t>
      </w:r>
      <w:r w:rsidRPr="009314BF">
        <w:rPr>
          <w:sz w:val="20"/>
        </w:rPr>
        <w:t>Приложением №3</w:t>
      </w:r>
      <w:r w:rsidRPr="00D66B15">
        <w:rPr>
          <w:sz w:val="20"/>
        </w:rPr>
        <w:t>,</w:t>
      </w:r>
      <w:r w:rsidRPr="00DD7118">
        <w:rPr>
          <w:sz w:val="20"/>
        </w:rPr>
        <w:t xml:space="preserve"> являющемся неотъемлемой частью настоящего Договора. Расчеты по настоящему Договору производятся в рублях.  </w:t>
      </w:r>
    </w:p>
    <w:p w14:paraId="4F0BD782" w14:textId="77777777" w:rsidR="00C90B44" w:rsidRPr="00DD7118" w:rsidRDefault="00C90B44" w:rsidP="00C90B44">
      <w:pPr>
        <w:numPr>
          <w:ilvl w:val="1"/>
          <w:numId w:val="40"/>
        </w:numPr>
        <w:spacing w:before="60"/>
        <w:jc w:val="both"/>
        <w:rPr>
          <w:sz w:val="20"/>
        </w:rPr>
      </w:pPr>
      <w:r w:rsidRPr="00DD7118">
        <w:rPr>
          <w:sz w:val="20"/>
        </w:rPr>
        <w:t xml:space="preserve">Вместе с результатами проекта, предоставляемыми в соответствии с п. </w:t>
      </w:r>
      <w:r w:rsidRPr="00DD7118">
        <w:rPr>
          <w:sz w:val="20"/>
        </w:rPr>
        <w:fldChar w:fldCharType="begin"/>
      </w:r>
      <w:r w:rsidRPr="00DD7118">
        <w:rPr>
          <w:sz w:val="20"/>
        </w:rPr>
        <w:instrText xml:space="preserve"> REF _Ref71355812 \r \h  \* MERGEFORMAT </w:instrText>
      </w:r>
      <w:r w:rsidRPr="00DD7118">
        <w:rPr>
          <w:sz w:val="20"/>
        </w:rPr>
      </w:r>
      <w:r w:rsidRPr="00DD7118">
        <w:rPr>
          <w:sz w:val="20"/>
        </w:rPr>
        <w:fldChar w:fldCharType="separate"/>
      </w:r>
      <w:r>
        <w:rPr>
          <w:sz w:val="20"/>
        </w:rPr>
        <w:t>2.5</w:t>
      </w:r>
      <w:r w:rsidRPr="00DD7118">
        <w:rPr>
          <w:sz w:val="20"/>
        </w:rPr>
        <w:fldChar w:fldCharType="end"/>
      </w:r>
      <w:r w:rsidRPr="00DD7118">
        <w:rPr>
          <w:sz w:val="20"/>
        </w:rPr>
        <w:t>, Исполнитель предоставляет Заказчику Счет, выставленный в рублях на сумму фактич</w:t>
      </w:r>
      <w:r>
        <w:rPr>
          <w:sz w:val="20"/>
        </w:rPr>
        <w:t>еской стоимости оказанных услуг</w:t>
      </w:r>
      <w:r w:rsidRPr="00DD7118">
        <w:rPr>
          <w:sz w:val="20"/>
        </w:rPr>
        <w:t xml:space="preserve"> и Акт сдачи-приемки оказанных Услуг.</w:t>
      </w:r>
    </w:p>
    <w:p w14:paraId="145783C6" w14:textId="77777777" w:rsidR="00C90B44" w:rsidRDefault="00C90B44" w:rsidP="00C90B44">
      <w:pPr>
        <w:numPr>
          <w:ilvl w:val="1"/>
          <w:numId w:val="40"/>
        </w:numPr>
        <w:rPr>
          <w:sz w:val="20"/>
        </w:rPr>
      </w:pPr>
      <w:bookmarkStart w:id="12" w:name="_Ref391890240"/>
      <w:r w:rsidRPr="00DD7118">
        <w:rPr>
          <w:sz w:val="20"/>
        </w:rPr>
        <w:lastRenderedPageBreak/>
        <w:t xml:space="preserve">Заказчик в течение </w:t>
      </w:r>
      <w:r>
        <w:rPr>
          <w:sz w:val="20"/>
        </w:rPr>
        <w:t>10</w:t>
      </w:r>
      <w:r w:rsidRPr="00DD7118">
        <w:rPr>
          <w:sz w:val="20"/>
        </w:rPr>
        <w:t> (</w:t>
      </w:r>
      <w:r>
        <w:rPr>
          <w:sz w:val="20"/>
        </w:rPr>
        <w:t>десяти</w:t>
      </w:r>
      <w:r w:rsidRPr="00DD7118">
        <w:rPr>
          <w:sz w:val="20"/>
        </w:rPr>
        <w:t>) банковских дней с даты получения Счета обязан оплатить выставленный Счет</w:t>
      </w:r>
      <w:r w:rsidRPr="007B5B3D">
        <w:rPr>
          <w:sz w:val="20"/>
        </w:rPr>
        <w:t xml:space="preserve"> с учетом положений </w:t>
      </w:r>
      <w:r>
        <w:rPr>
          <w:sz w:val="20"/>
        </w:rPr>
        <w:t>пункта</w:t>
      </w:r>
      <w:r w:rsidRPr="007B5B3D">
        <w:rPr>
          <w:sz w:val="20"/>
        </w:rPr>
        <w:t xml:space="preserve"> 6</w:t>
      </w:r>
      <w:r>
        <w:rPr>
          <w:sz w:val="20"/>
        </w:rPr>
        <w:t>.</w:t>
      </w:r>
      <w:r w:rsidRPr="007B5B3D">
        <w:rPr>
          <w:sz w:val="20"/>
        </w:rPr>
        <w:t xml:space="preserve">1 настоящего </w:t>
      </w:r>
      <w:bookmarkEnd w:id="12"/>
      <w:r w:rsidRPr="007B5B3D">
        <w:rPr>
          <w:sz w:val="20"/>
        </w:rPr>
        <w:t xml:space="preserve">Договора. </w:t>
      </w:r>
      <w:r w:rsidRPr="00DD7118">
        <w:rPr>
          <w:sz w:val="20"/>
        </w:rPr>
        <w:t xml:space="preserve">Датой </w:t>
      </w:r>
      <w:r w:rsidRPr="00F3798D">
        <w:rPr>
          <w:sz w:val="20"/>
        </w:rPr>
        <w:t xml:space="preserve">выполнения обязательств Заказчика по оплате услуг </w:t>
      </w:r>
      <w:r w:rsidRPr="00DD7118">
        <w:rPr>
          <w:sz w:val="20"/>
        </w:rPr>
        <w:t xml:space="preserve">считается дата списания денежных средств с расчетного счета Заказчика. </w:t>
      </w:r>
    </w:p>
    <w:p w14:paraId="7C670BD5" w14:textId="77777777" w:rsidR="00C90B44" w:rsidRDefault="00C90B44" w:rsidP="00C90B44">
      <w:pPr>
        <w:numPr>
          <w:ilvl w:val="1"/>
          <w:numId w:val="40"/>
        </w:numPr>
        <w:spacing w:before="60"/>
        <w:rPr>
          <w:sz w:val="20"/>
        </w:rPr>
      </w:pPr>
      <w:r w:rsidRPr="00B03FAF">
        <w:rPr>
          <w:sz w:val="20"/>
        </w:rPr>
        <w:t>В случае возникновения претензий Заказчика в отношении качества оказанных услуг исполнение обязательства по оплате со стороны Заказчика приостанавливается на период с даты обнаружения нарушения условий о качестве и до даты устранения выявленных нарушений Исполнителем. В данном случае Заказчик не несет ответственность за задержку оплаты оказанных услуг.</w:t>
      </w:r>
    </w:p>
    <w:p w14:paraId="183DE078" w14:textId="77777777" w:rsidR="00C90B44" w:rsidRPr="00DD7118" w:rsidRDefault="00C90B44" w:rsidP="00C90B44">
      <w:pPr>
        <w:spacing w:before="60"/>
        <w:ind w:left="720"/>
        <w:jc w:val="both"/>
        <w:rPr>
          <w:color w:val="000000"/>
          <w:sz w:val="20"/>
          <w:szCs w:val="20"/>
        </w:rPr>
      </w:pPr>
    </w:p>
    <w:p w14:paraId="18D91943" w14:textId="77777777" w:rsidR="00C90B44" w:rsidRPr="00DD7118" w:rsidRDefault="00C90B44" w:rsidP="00C90B44">
      <w:pPr>
        <w:tabs>
          <w:tab w:val="left" w:pos="900"/>
        </w:tabs>
        <w:spacing w:before="60"/>
        <w:ind w:left="360"/>
        <w:jc w:val="both"/>
        <w:rPr>
          <w:sz w:val="20"/>
        </w:rPr>
      </w:pPr>
    </w:p>
    <w:p w14:paraId="5BAAE59F" w14:textId="77777777" w:rsidR="00C90B44" w:rsidRPr="00DD7118" w:rsidRDefault="00C90B44" w:rsidP="00C90B44">
      <w:pPr>
        <w:numPr>
          <w:ilvl w:val="0"/>
          <w:numId w:val="40"/>
        </w:numPr>
        <w:spacing w:before="120"/>
        <w:ind w:left="357" w:hanging="357"/>
        <w:jc w:val="both"/>
        <w:rPr>
          <w:b/>
          <w:sz w:val="20"/>
        </w:rPr>
      </w:pPr>
      <w:r w:rsidRPr="00DD7118">
        <w:rPr>
          <w:b/>
          <w:sz w:val="20"/>
        </w:rPr>
        <w:t>ПОРЯДОК СДАЧИ И ПРИЕМКИ УСЛУГ</w:t>
      </w:r>
    </w:p>
    <w:p w14:paraId="4637ED23" w14:textId="77777777" w:rsidR="00C90B44" w:rsidRPr="00DD7118" w:rsidRDefault="00C90B44" w:rsidP="00C90B44">
      <w:pPr>
        <w:pStyle w:val="2a"/>
        <w:numPr>
          <w:ilvl w:val="1"/>
          <w:numId w:val="40"/>
        </w:numPr>
        <w:spacing w:before="60" w:after="0" w:line="240" w:lineRule="auto"/>
        <w:rPr>
          <w:sz w:val="20"/>
        </w:rPr>
      </w:pPr>
      <w:r w:rsidRPr="00DD7118">
        <w:rPr>
          <w:sz w:val="20"/>
        </w:rPr>
        <w:t>Приемка выполненных услуг осуществляется на основании Акта сдачи-приемки оказанных Услуг.</w:t>
      </w:r>
    </w:p>
    <w:p w14:paraId="6A913287" w14:textId="77777777" w:rsidR="00C90B44" w:rsidRPr="00DD7118" w:rsidRDefault="00C90B44" w:rsidP="00C90B44">
      <w:pPr>
        <w:numPr>
          <w:ilvl w:val="1"/>
          <w:numId w:val="40"/>
        </w:numPr>
        <w:spacing w:before="60"/>
        <w:jc w:val="both"/>
        <w:rPr>
          <w:sz w:val="20"/>
        </w:rPr>
      </w:pPr>
      <w:r w:rsidRPr="00DD7118">
        <w:rPr>
          <w:sz w:val="20"/>
        </w:rPr>
        <w:t xml:space="preserve">Заказчик обязан подписать Акт сдачи-приемки оказанных Услуг в течение </w:t>
      </w:r>
      <w:r>
        <w:rPr>
          <w:sz w:val="20"/>
        </w:rPr>
        <w:t>10</w:t>
      </w:r>
      <w:r w:rsidRPr="00DD7118">
        <w:rPr>
          <w:sz w:val="20"/>
        </w:rPr>
        <w:t> (</w:t>
      </w:r>
      <w:r>
        <w:rPr>
          <w:sz w:val="20"/>
        </w:rPr>
        <w:t>десяти</w:t>
      </w:r>
      <w:r w:rsidRPr="00DD7118">
        <w:rPr>
          <w:sz w:val="20"/>
        </w:rPr>
        <w:t>) рабочих дней со дня получения, либо направить в адрес Исполнителя мотивированные возражения.</w:t>
      </w:r>
    </w:p>
    <w:p w14:paraId="5F4C4493" w14:textId="77777777" w:rsidR="00C90B44" w:rsidRPr="00DD7118" w:rsidRDefault="00C90B44" w:rsidP="00C90B44">
      <w:pPr>
        <w:numPr>
          <w:ilvl w:val="0"/>
          <w:numId w:val="40"/>
        </w:numPr>
        <w:spacing w:before="120"/>
        <w:ind w:left="357" w:hanging="357"/>
        <w:jc w:val="both"/>
        <w:rPr>
          <w:b/>
          <w:sz w:val="20"/>
        </w:rPr>
      </w:pPr>
      <w:r w:rsidRPr="00DD7118">
        <w:rPr>
          <w:b/>
          <w:sz w:val="20"/>
        </w:rPr>
        <w:t>ОТВЕТСТВЕННОСТЬ СТОРОН</w:t>
      </w:r>
    </w:p>
    <w:p w14:paraId="0BEFABF3" w14:textId="77777777" w:rsidR="00C90B44" w:rsidRDefault="00C90B44" w:rsidP="00C90B44">
      <w:pPr>
        <w:pStyle w:val="a"/>
        <w:numPr>
          <w:ilvl w:val="0"/>
          <w:numId w:val="0"/>
        </w:numPr>
        <w:ind w:left="360" w:hanging="360"/>
      </w:pPr>
    </w:p>
    <w:p w14:paraId="04A43603" w14:textId="77777777" w:rsidR="00C90B44" w:rsidRPr="00936A0C" w:rsidRDefault="00C90B44" w:rsidP="00C90B44">
      <w:pPr>
        <w:pStyle w:val="ad"/>
        <w:numPr>
          <w:ilvl w:val="1"/>
          <w:numId w:val="40"/>
        </w:numPr>
        <w:rPr>
          <w:sz w:val="20"/>
        </w:rPr>
      </w:pPr>
      <w:r w:rsidRPr="00936A0C">
        <w:rPr>
          <w:sz w:val="20"/>
        </w:rPr>
        <w:t>Исполнитель несет ответственность перед Заказчиком за качество оказываемых услуг в следующих случаях и размерах:</w:t>
      </w:r>
    </w:p>
    <w:p w14:paraId="2AB8D56D" w14:textId="77777777" w:rsidR="00C90B44" w:rsidRPr="000F181D" w:rsidRDefault="00C90B44" w:rsidP="00C90B44">
      <w:pPr>
        <w:ind w:left="720"/>
        <w:rPr>
          <w:sz w:val="20"/>
        </w:rPr>
      </w:pPr>
    </w:p>
    <w:p w14:paraId="0FE08341" w14:textId="77777777" w:rsidR="00C90B44" w:rsidRDefault="00C90B44" w:rsidP="00C90B44">
      <w:pPr>
        <w:pStyle w:val="ad"/>
        <w:numPr>
          <w:ilvl w:val="2"/>
          <w:numId w:val="40"/>
        </w:numPr>
        <w:rPr>
          <w:sz w:val="20"/>
        </w:rPr>
      </w:pPr>
      <w:r w:rsidRPr="00936A0C">
        <w:rPr>
          <w:sz w:val="20"/>
        </w:rPr>
        <w:t xml:space="preserve">Проведение телефонного разговора не по сценарию телефонного разговора, предусмотренного </w:t>
      </w:r>
      <w:r w:rsidRPr="00D66B15">
        <w:rPr>
          <w:sz w:val="20"/>
        </w:rPr>
        <w:t xml:space="preserve">пунктом </w:t>
      </w:r>
      <w:r w:rsidRPr="009314BF">
        <w:rPr>
          <w:sz w:val="20"/>
        </w:rPr>
        <w:t>2.2.4</w:t>
      </w:r>
      <w:r w:rsidRPr="00936A0C">
        <w:rPr>
          <w:sz w:val="20"/>
        </w:rPr>
        <w:t xml:space="preserve"> настоящего Договора, в том числе ответы не по существу задаваемого абонентом вопроса; ответы, искажающие информацию; некорректные ответы; ответы, вводящие абонента в заблуждение; затягивание разговора с абонентом (далее – некачественные звонки).</w:t>
      </w:r>
    </w:p>
    <w:p w14:paraId="3AEFD80E" w14:textId="77777777" w:rsidR="00C90B44" w:rsidRPr="00936A0C" w:rsidRDefault="00C90B44" w:rsidP="00BE713A">
      <w:pPr>
        <w:ind w:left="1134" w:firstLine="426"/>
        <w:rPr>
          <w:sz w:val="20"/>
        </w:rPr>
      </w:pPr>
      <w:r w:rsidRPr="00936A0C">
        <w:rPr>
          <w:sz w:val="20"/>
        </w:rPr>
        <w:t xml:space="preserve">По итогам каждого месяца, в течение </w:t>
      </w:r>
      <w:r>
        <w:rPr>
          <w:sz w:val="20"/>
        </w:rPr>
        <w:t>10</w:t>
      </w:r>
      <w:r w:rsidRPr="00936A0C">
        <w:rPr>
          <w:sz w:val="20"/>
        </w:rPr>
        <w:t xml:space="preserve"> (</w:t>
      </w:r>
      <w:r>
        <w:rPr>
          <w:sz w:val="20"/>
        </w:rPr>
        <w:t>десяти</w:t>
      </w:r>
      <w:r w:rsidRPr="00936A0C">
        <w:rPr>
          <w:sz w:val="20"/>
        </w:rPr>
        <w:t>)</w:t>
      </w:r>
      <w:r>
        <w:rPr>
          <w:sz w:val="20"/>
        </w:rPr>
        <w:t xml:space="preserve"> рабочих</w:t>
      </w:r>
      <w:r w:rsidRPr="00936A0C">
        <w:rPr>
          <w:sz w:val="20"/>
        </w:rPr>
        <w:t xml:space="preserve"> дней сотрудники Заказчика проводят случайную выборку звонков, состоящую из 100 звонков,</w:t>
      </w:r>
      <w:r>
        <w:rPr>
          <w:sz w:val="20"/>
        </w:rPr>
        <w:t xml:space="preserve"> следующих подряд –один за другим</w:t>
      </w:r>
      <w:r w:rsidRPr="00936A0C">
        <w:rPr>
          <w:sz w:val="20"/>
        </w:rPr>
        <w:t xml:space="preserve">, принятых Исполнителем в течение </w:t>
      </w:r>
      <w:r>
        <w:rPr>
          <w:sz w:val="20"/>
        </w:rPr>
        <w:t>любого периода времени,</w:t>
      </w:r>
      <w:r w:rsidRPr="00936A0C">
        <w:rPr>
          <w:sz w:val="20"/>
        </w:rPr>
        <w:t xml:space="preserve"> по выбору Заказчика. В случае, если </w:t>
      </w:r>
      <w:r>
        <w:rPr>
          <w:sz w:val="20"/>
        </w:rPr>
        <w:t>10</w:t>
      </w:r>
      <w:r w:rsidRPr="00936A0C">
        <w:rPr>
          <w:sz w:val="20"/>
        </w:rPr>
        <w:t xml:space="preserve"> % и более проверенных звонков признаются Заказчиком некачественными, </w:t>
      </w:r>
      <w:r>
        <w:rPr>
          <w:sz w:val="20"/>
        </w:rPr>
        <w:t xml:space="preserve">Заказчик вправе уменьшить </w:t>
      </w:r>
      <w:r w:rsidRPr="00936A0C">
        <w:rPr>
          <w:sz w:val="20"/>
        </w:rPr>
        <w:t>сумм</w:t>
      </w:r>
      <w:r>
        <w:rPr>
          <w:sz w:val="20"/>
        </w:rPr>
        <w:t>у</w:t>
      </w:r>
      <w:r w:rsidRPr="00936A0C">
        <w:rPr>
          <w:sz w:val="20"/>
        </w:rPr>
        <w:t xml:space="preserve"> оплаты за оказанные Исполнителем услуги за </w:t>
      </w:r>
      <w:r>
        <w:rPr>
          <w:sz w:val="20"/>
        </w:rPr>
        <w:t xml:space="preserve">отчетный </w:t>
      </w:r>
      <w:r w:rsidRPr="00936A0C">
        <w:rPr>
          <w:sz w:val="20"/>
        </w:rPr>
        <w:t xml:space="preserve">месяц на </w:t>
      </w:r>
      <w:r>
        <w:rPr>
          <w:sz w:val="20"/>
        </w:rPr>
        <w:t>5</w:t>
      </w:r>
      <w:r w:rsidRPr="00936A0C">
        <w:rPr>
          <w:sz w:val="20"/>
        </w:rPr>
        <w:t xml:space="preserve"> </w:t>
      </w:r>
      <w:r>
        <w:rPr>
          <w:sz w:val="20"/>
        </w:rPr>
        <w:t>%.</w:t>
      </w:r>
    </w:p>
    <w:p w14:paraId="1E406A1A" w14:textId="77777777" w:rsidR="00C90B44" w:rsidRDefault="00C90B44" w:rsidP="00C90B44">
      <w:pPr>
        <w:pStyle w:val="ad"/>
        <w:numPr>
          <w:ilvl w:val="2"/>
          <w:numId w:val="40"/>
        </w:numPr>
        <w:spacing w:before="120"/>
        <w:rPr>
          <w:sz w:val="20"/>
        </w:rPr>
      </w:pPr>
      <w:r w:rsidRPr="005745E1">
        <w:rPr>
          <w:sz w:val="20"/>
        </w:rPr>
        <w:t>Пропущен</w:t>
      </w:r>
      <w:r>
        <w:rPr>
          <w:sz w:val="20"/>
        </w:rPr>
        <w:t>ные</w:t>
      </w:r>
      <w:r w:rsidRPr="005745E1">
        <w:rPr>
          <w:sz w:val="20"/>
        </w:rPr>
        <w:t xml:space="preserve"> звонки.</w:t>
      </w:r>
    </w:p>
    <w:p w14:paraId="5025ED28" w14:textId="77777777" w:rsidR="00C90B44" w:rsidRDefault="00C90B44" w:rsidP="00C90B44">
      <w:pPr>
        <w:ind w:left="1134"/>
        <w:jc w:val="both"/>
        <w:rPr>
          <w:sz w:val="20"/>
        </w:rPr>
      </w:pPr>
      <w:r w:rsidRPr="00936A0C">
        <w:rPr>
          <w:sz w:val="20"/>
        </w:rPr>
        <w:t xml:space="preserve">В случае если количество пропущенных звонков составляет </w:t>
      </w:r>
      <w:r>
        <w:rPr>
          <w:sz w:val="20"/>
        </w:rPr>
        <w:t>10</w:t>
      </w:r>
      <w:r w:rsidRPr="00936A0C">
        <w:rPr>
          <w:sz w:val="20"/>
        </w:rPr>
        <w:t>% и более от</w:t>
      </w:r>
      <w:r>
        <w:rPr>
          <w:sz w:val="20"/>
        </w:rPr>
        <w:t xml:space="preserve"> общего</w:t>
      </w:r>
      <w:r w:rsidRPr="00936A0C">
        <w:rPr>
          <w:sz w:val="20"/>
        </w:rPr>
        <w:t xml:space="preserve"> количества принятых Исполнителем звонков в </w:t>
      </w:r>
      <w:r>
        <w:rPr>
          <w:sz w:val="20"/>
        </w:rPr>
        <w:t>месяц</w:t>
      </w:r>
      <w:r w:rsidRPr="00936A0C">
        <w:rPr>
          <w:sz w:val="20"/>
        </w:rPr>
        <w:t xml:space="preserve">, </w:t>
      </w:r>
      <w:r>
        <w:rPr>
          <w:sz w:val="20"/>
        </w:rPr>
        <w:t xml:space="preserve">Заказчик вправе снизить сумму оплаты </w:t>
      </w:r>
      <w:r w:rsidRPr="00936A0C">
        <w:rPr>
          <w:sz w:val="20"/>
        </w:rPr>
        <w:t xml:space="preserve">услуг за соответствующий </w:t>
      </w:r>
      <w:r>
        <w:rPr>
          <w:sz w:val="20"/>
        </w:rPr>
        <w:t>месяц</w:t>
      </w:r>
      <w:r w:rsidRPr="00936A0C">
        <w:rPr>
          <w:sz w:val="20"/>
        </w:rPr>
        <w:t xml:space="preserve"> </w:t>
      </w:r>
      <w:r>
        <w:rPr>
          <w:sz w:val="20"/>
        </w:rPr>
        <w:t xml:space="preserve">пропорционально количеству непринятых вызовов в части превышающей 10%. </w:t>
      </w:r>
    </w:p>
    <w:p w14:paraId="5A0807FF" w14:textId="77777777" w:rsidR="00C90B44" w:rsidRDefault="00C90B44" w:rsidP="00C90B44">
      <w:pPr>
        <w:pStyle w:val="ad"/>
        <w:numPr>
          <w:ilvl w:val="2"/>
          <w:numId w:val="40"/>
        </w:numPr>
        <w:spacing w:before="120"/>
        <w:jc w:val="both"/>
        <w:rPr>
          <w:sz w:val="20"/>
        </w:rPr>
      </w:pPr>
      <w:r>
        <w:rPr>
          <w:sz w:val="20"/>
        </w:rPr>
        <w:t>Письменные жалобы.</w:t>
      </w:r>
    </w:p>
    <w:p w14:paraId="0127B422" w14:textId="77777777" w:rsidR="00C90B44" w:rsidRDefault="00C90B44" w:rsidP="00C90B44">
      <w:pPr>
        <w:ind w:left="360"/>
        <w:jc w:val="both"/>
        <w:rPr>
          <w:sz w:val="20"/>
        </w:rPr>
      </w:pPr>
    </w:p>
    <w:p w14:paraId="6B361E71" w14:textId="77777777" w:rsidR="00C90B44" w:rsidRDefault="00C90B44" w:rsidP="00C90B44">
      <w:pPr>
        <w:pStyle w:val="10"/>
        <w:spacing w:before="0" w:after="0" w:line="240" w:lineRule="auto"/>
        <w:ind w:left="1134"/>
        <w:jc w:val="both"/>
        <w:rPr>
          <w:b w:val="0"/>
          <w:bCs w:val="0"/>
          <w:sz w:val="20"/>
          <w:lang w:eastAsia="ru-RU"/>
        </w:rPr>
      </w:pPr>
      <w:r w:rsidRPr="00057428">
        <w:rPr>
          <w:b w:val="0"/>
          <w:bCs w:val="0"/>
          <w:sz w:val="20"/>
          <w:lang w:eastAsia="ru-RU"/>
        </w:rPr>
        <w:t xml:space="preserve">При поступлении в адрес </w:t>
      </w:r>
      <w:r>
        <w:rPr>
          <w:b w:val="0"/>
          <w:bCs w:val="0"/>
          <w:sz w:val="20"/>
          <w:lang w:eastAsia="ru-RU"/>
        </w:rPr>
        <w:t>З</w:t>
      </w:r>
      <w:r w:rsidRPr="00057428">
        <w:rPr>
          <w:b w:val="0"/>
          <w:bCs w:val="0"/>
          <w:sz w:val="20"/>
          <w:lang w:eastAsia="ru-RU"/>
        </w:rPr>
        <w:t>аказчика жалоб граждан, соответствующих требованиям Федеральн</w:t>
      </w:r>
      <w:r>
        <w:rPr>
          <w:b w:val="0"/>
          <w:bCs w:val="0"/>
          <w:sz w:val="20"/>
          <w:lang w:eastAsia="ru-RU"/>
        </w:rPr>
        <w:t>ого</w:t>
      </w:r>
      <w:r w:rsidRPr="00057428">
        <w:rPr>
          <w:b w:val="0"/>
          <w:bCs w:val="0"/>
          <w:sz w:val="20"/>
          <w:lang w:eastAsia="ru-RU"/>
        </w:rPr>
        <w:t xml:space="preserve"> закон</w:t>
      </w:r>
      <w:r>
        <w:rPr>
          <w:b w:val="0"/>
          <w:bCs w:val="0"/>
          <w:sz w:val="20"/>
          <w:lang w:eastAsia="ru-RU"/>
        </w:rPr>
        <w:t>а</w:t>
      </w:r>
      <w:r w:rsidRPr="00057428">
        <w:rPr>
          <w:b w:val="0"/>
          <w:bCs w:val="0"/>
          <w:sz w:val="20"/>
          <w:lang w:eastAsia="ru-RU"/>
        </w:rPr>
        <w:t xml:space="preserve"> от 02.05.2006 N 59-ФЗ </w:t>
      </w:r>
      <w:r>
        <w:rPr>
          <w:b w:val="0"/>
          <w:bCs w:val="0"/>
          <w:sz w:val="20"/>
          <w:lang w:eastAsia="ru-RU"/>
        </w:rPr>
        <w:t>«</w:t>
      </w:r>
      <w:r w:rsidRPr="00057428">
        <w:rPr>
          <w:b w:val="0"/>
          <w:bCs w:val="0"/>
          <w:sz w:val="20"/>
          <w:lang w:eastAsia="ru-RU"/>
        </w:rPr>
        <w:t>О порядке рассмотрения обращений граждан Российской Федерации»</w:t>
      </w:r>
      <w:r>
        <w:rPr>
          <w:b w:val="0"/>
          <w:bCs w:val="0"/>
          <w:sz w:val="20"/>
          <w:lang w:eastAsia="ru-RU"/>
        </w:rPr>
        <w:t>,</w:t>
      </w:r>
      <w:r w:rsidRPr="00057428">
        <w:rPr>
          <w:b w:val="0"/>
          <w:bCs w:val="0"/>
          <w:sz w:val="20"/>
          <w:lang w:eastAsia="ru-RU"/>
        </w:rPr>
        <w:t xml:space="preserve"> на</w:t>
      </w:r>
      <w:r w:rsidRPr="00A92B15">
        <w:rPr>
          <w:b w:val="0"/>
          <w:bCs w:val="0"/>
          <w:sz w:val="20"/>
          <w:lang w:eastAsia="ru-RU"/>
        </w:rPr>
        <w:t xml:space="preserve"> качество услуг, оказываемых Исполнителем в рамках настоящего договора и при подтверждении указанных в жалобах фактов в результате проверки, проведенной Заказчиком</w:t>
      </w:r>
      <w:r>
        <w:rPr>
          <w:b w:val="0"/>
          <w:bCs w:val="0"/>
          <w:sz w:val="20"/>
          <w:lang w:eastAsia="ru-RU"/>
        </w:rPr>
        <w:t>, Заказчик вправе уменьшить</w:t>
      </w:r>
      <w:r w:rsidRPr="00A92B15">
        <w:rPr>
          <w:b w:val="0"/>
          <w:bCs w:val="0"/>
          <w:sz w:val="20"/>
          <w:lang w:eastAsia="ru-RU"/>
        </w:rPr>
        <w:t xml:space="preserve"> стоимость услуг по-настоящему договору </w:t>
      </w:r>
      <w:r>
        <w:rPr>
          <w:b w:val="0"/>
          <w:bCs w:val="0"/>
          <w:sz w:val="20"/>
          <w:lang w:eastAsia="ru-RU"/>
        </w:rPr>
        <w:t xml:space="preserve">на 5% от суммы оказанных за отчетный месяц услуг. Стоимость услуг не уменьшается, если общее количество письменных жалоб, поступивших за отчётный месяц в адрес Заказчика не превышает 1% от общего количества звонков, принятых Исполнителем.  </w:t>
      </w:r>
    </w:p>
    <w:p w14:paraId="163AC7B2" w14:textId="77777777" w:rsidR="00C90B44" w:rsidRDefault="00C90B44" w:rsidP="00C90B44">
      <w:pPr>
        <w:pStyle w:val="ad"/>
        <w:numPr>
          <w:ilvl w:val="2"/>
          <w:numId w:val="40"/>
        </w:numPr>
        <w:spacing w:before="120"/>
        <w:jc w:val="both"/>
        <w:rPr>
          <w:sz w:val="20"/>
        </w:rPr>
      </w:pPr>
      <w:r>
        <w:rPr>
          <w:sz w:val="20"/>
        </w:rPr>
        <w:t>Недоступность многоканальной телефонной линии колл-центра.</w:t>
      </w:r>
    </w:p>
    <w:p w14:paraId="23E7C7C9" w14:textId="77777777" w:rsidR="00C90B44" w:rsidRDefault="00C90B44" w:rsidP="00C90B44">
      <w:pPr>
        <w:pStyle w:val="10"/>
        <w:spacing w:before="0" w:after="0" w:line="240" w:lineRule="auto"/>
        <w:ind w:left="1134"/>
        <w:jc w:val="both"/>
        <w:rPr>
          <w:b w:val="0"/>
          <w:bCs w:val="0"/>
          <w:sz w:val="20"/>
          <w:lang w:eastAsia="ru-RU"/>
        </w:rPr>
      </w:pPr>
      <w:r w:rsidRPr="004772C7">
        <w:rPr>
          <w:b w:val="0"/>
          <w:bCs w:val="0"/>
          <w:sz w:val="20"/>
          <w:lang w:eastAsia="ru-RU"/>
        </w:rPr>
        <w:t>В случае если в результате контроля качества услуг на основании п. 3.4.  настоящего договора</w:t>
      </w:r>
      <w:r>
        <w:rPr>
          <w:b w:val="0"/>
          <w:bCs w:val="0"/>
          <w:sz w:val="20"/>
          <w:lang w:eastAsia="ru-RU"/>
        </w:rPr>
        <w:t xml:space="preserve"> будет выявлена невозможность дозвониться по многоканальному номеру телефона, предоставленному Исполнителем в соответствии с Техническим заданием (Приложение №1), а именно при неоднократных попытках осуществить звонок вместо приветственного автоответчика или ответа оператора будет слышен сигнал «занято», Заказчик вправе уменьшить стоимость услуг по настоящему договору на сумму, рассчитанную пропорционально фактическому времени недоступности исходя из стоимости услуг за отчётный месяц.  </w:t>
      </w:r>
    </w:p>
    <w:p w14:paraId="0DE82C56" w14:textId="77777777" w:rsidR="00C90B44" w:rsidRDefault="00C90B44" w:rsidP="00C90B44">
      <w:pPr>
        <w:pStyle w:val="ad"/>
        <w:numPr>
          <w:ilvl w:val="2"/>
          <w:numId w:val="40"/>
        </w:numPr>
        <w:spacing w:before="120"/>
        <w:jc w:val="both"/>
        <w:rPr>
          <w:sz w:val="20"/>
        </w:rPr>
      </w:pPr>
      <w:r>
        <w:rPr>
          <w:sz w:val="20"/>
        </w:rPr>
        <w:t>Недостаточный уровень сервиса.</w:t>
      </w:r>
    </w:p>
    <w:p w14:paraId="1EF98934" w14:textId="77777777" w:rsidR="00C90B44" w:rsidRPr="00D00748" w:rsidRDefault="00C90B44" w:rsidP="00C90B44">
      <w:pPr>
        <w:spacing w:before="120"/>
        <w:ind w:left="1224"/>
        <w:jc w:val="both"/>
        <w:rPr>
          <w:sz w:val="20"/>
        </w:rPr>
      </w:pPr>
      <w:r w:rsidRPr="00D00748">
        <w:rPr>
          <w:sz w:val="20"/>
        </w:rPr>
        <w:t xml:space="preserve">В случае если по итогам календарного месяца Исполнитель не обеспечил выполнение </w:t>
      </w:r>
      <w:r>
        <w:rPr>
          <w:sz w:val="20"/>
        </w:rPr>
        <w:t>п. 4.</w:t>
      </w:r>
      <w:r w:rsidRPr="009314BF">
        <w:rPr>
          <w:sz w:val="20"/>
        </w:rPr>
        <w:t>6</w:t>
      </w:r>
      <w:r>
        <w:rPr>
          <w:sz w:val="20"/>
        </w:rPr>
        <w:t>.3 Технического задания (Приложение №1)</w:t>
      </w:r>
      <w:r w:rsidRPr="00D00748">
        <w:rPr>
          <w:sz w:val="20"/>
        </w:rPr>
        <w:t xml:space="preserve">, Заказчик </w:t>
      </w:r>
      <w:r>
        <w:rPr>
          <w:sz w:val="20"/>
        </w:rPr>
        <w:t>вправе</w:t>
      </w:r>
      <w:r w:rsidRPr="00D00748">
        <w:rPr>
          <w:sz w:val="20"/>
        </w:rPr>
        <w:t xml:space="preserve"> потребовать, а Исполнитель обязан оплатить штраф в размере </w:t>
      </w:r>
      <w:r w:rsidRPr="000D7947">
        <w:rPr>
          <w:sz w:val="20"/>
        </w:rPr>
        <w:t>5% от суммы оказанных за отчетный месяц услуг</w:t>
      </w:r>
      <w:r w:rsidRPr="00D00748">
        <w:rPr>
          <w:sz w:val="20"/>
        </w:rPr>
        <w:t>.  Оплата штрафа происходит путем уменьшения суммы услуг, оказанных за календарный месяц, в котором был факт невыполнения показателя "Уровень сервиса по звонкам", на сумму штрафа.</w:t>
      </w:r>
    </w:p>
    <w:p w14:paraId="66115EF0" w14:textId="77777777" w:rsidR="00C90B44" w:rsidRPr="00000806" w:rsidRDefault="00C90B44" w:rsidP="00C90B44">
      <w:pPr>
        <w:pStyle w:val="36"/>
        <w:numPr>
          <w:ilvl w:val="1"/>
          <w:numId w:val="40"/>
        </w:numPr>
        <w:spacing w:before="60" w:after="0"/>
        <w:rPr>
          <w:sz w:val="20"/>
          <w:szCs w:val="24"/>
        </w:rPr>
      </w:pPr>
      <w:r w:rsidRPr="00000806">
        <w:rPr>
          <w:sz w:val="20"/>
          <w:szCs w:val="24"/>
        </w:rPr>
        <w:t xml:space="preserve">За просрочку платежа более чем на </w:t>
      </w:r>
      <w:r>
        <w:rPr>
          <w:sz w:val="20"/>
          <w:szCs w:val="24"/>
        </w:rPr>
        <w:t>10</w:t>
      </w:r>
      <w:r w:rsidRPr="00000806">
        <w:rPr>
          <w:sz w:val="20"/>
          <w:szCs w:val="24"/>
        </w:rPr>
        <w:t> (</w:t>
      </w:r>
      <w:r>
        <w:rPr>
          <w:sz w:val="20"/>
          <w:szCs w:val="24"/>
        </w:rPr>
        <w:t>десять</w:t>
      </w:r>
      <w:r w:rsidRPr="00000806">
        <w:rPr>
          <w:sz w:val="20"/>
          <w:szCs w:val="24"/>
        </w:rPr>
        <w:t>) банковских дн</w:t>
      </w:r>
      <w:r>
        <w:rPr>
          <w:sz w:val="20"/>
          <w:szCs w:val="24"/>
        </w:rPr>
        <w:t>ей</w:t>
      </w:r>
      <w:r w:rsidRPr="00000806">
        <w:rPr>
          <w:sz w:val="20"/>
          <w:szCs w:val="24"/>
        </w:rPr>
        <w:t xml:space="preserve"> Исполнитель может потребовать, а Заказчик будет обязан уплатить пени в размере 1/300 ставки рефинансирования от суммы задолженности по оплате по настоящему Договору за каждый банковский день просрочки.</w:t>
      </w:r>
    </w:p>
    <w:p w14:paraId="43740F3A" w14:textId="77777777" w:rsidR="00C90B44" w:rsidRPr="00000806" w:rsidRDefault="00C90B44" w:rsidP="00C90B44">
      <w:pPr>
        <w:pStyle w:val="36"/>
        <w:numPr>
          <w:ilvl w:val="1"/>
          <w:numId w:val="40"/>
        </w:numPr>
        <w:spacing w:before="60" w:after="0"/>
        <w:rPr>
          <w:sz w:val="20"/>
          <w:szCs w:val="24"/>
        </w:rPr>
      </w:pPr>
      <w:r w:rsidRPr="00000806">
        <w:rPr>
          <w:sz w:val="20"/>
          <w:szCs w:val="24"/>
        </w:rPr>
        <w:t>За нарушение сроков оказания услуг более чем на 5 (пять) рабочих дн</w:t>
      </w:r>
      <w:r>
        <w:rPr>
          <w:sz w:val="20"/>
          <w:szCs w:val="24"/>
        </w:rPr>
        <w:t>ей</w:t>
      </w:r>
      <w:r w:rsidRPr="00000806">
        <w:rPr>
          <w:sz w:val="20"/>
          <w:szCs w:val="24"/>
        </w:rPr>
        <w:t xml:space="preserve">, Заказчик </w:t>
      </w:r>
      <w:r>
        <w:rPr>
          <w:sz w:val="20"/>
          <w:szCs w:val="24"/>
        </w:rPr>
        <w:t xml:space="preserve">вправе </w:t>
      </w:r>
      <w:r w:rsidRPr="00000806">
        <w:rPr>
          <w:sz w:val="20"/>
          <w:szCs w:val="24"/>
        </w:rPr>
        <w:t>потребовать, а Исполнитель обязан оплатить пени в размере 0,1% от стоимости услуг, оказанных в данном календарном месяце, за каждый рабочий день просрочки.</w:t>
      </w:r>
    </w:p>
    <w:p w14:paraId="56790F71" w14:textId="77777777" w:rsidR="00C90B44" w:rsidRDefault="00C90B44" w:rsidP="00C90B44">
      <w:pPr>
        <w:numPr>
          <w:ilvl w:val="1"/>
          <w:numId w:val="40"/>
        </w:numPr>
        <w:spacing w:before="60"/>
        <w:jc w:val="both"/>
        <w:rPr>
          <w:sz w:val="20"/>
        </w:rPr>
      </w:pPr>
      <w:r w:rsidRPr="00DD7118">
        <w:rPr>
          <w:sz w:val="20"/>
        </w:rPr>
        <w:lastRenderedPageBreak/>
        <w:t>Уплата пеней</w:t>
      </w:r>
      <w:r>
        <w:rPr>
          <w:sz w:val="20"/>
        </w:rPr>
        <w:t xml:space="preserve">, штрафов, иных мер ответственности </w:t>
      </w:r>
      <w:r w:rsidRPr="00DD7118">
        <w:rPr>
          <w:sz w:val="20"/>
        </w:rPr>
        <w:t>не освобождает Стороны от исполнения обязательств по настоящему Договору.</w:t>
      </w:r>
    </w:p>
    <w:p w14:paraId="587CB83B" w14:textId="77777777" w:rsidR="00C90B44" w:rsidRPr="003E3D40" w:rsidRDefault="00C90B44" w:rsidP="00C90B44">
      <w:pPr>
        <w:numPr>
          <w:ilvl w:val="0"/>
          <w:numId w:val="40"/>
        </w:numPr>
        <w:spacing w:before="120"/>
        <w:ind w:left="357" w:hanging="357"/>
        <w:jc w:val="both"/>
        <w:rPr>
          <w:b/>
          <w:sz w:val="20"/>
        </w:rPr>
      </w:pPr>
      <w:r w:rsidRPr="003E3D40">
        <w:rPr>
          <w:b/>
          <w:sz w:val="20"/>
        </w:rPr>
        <w:t xml:space="preserve">СРОК ДЕЙСТВИЯ ДОГОВОРА </w:t>
      </w:r>
    </w:p>
    <w:p w14:paraId="43B488AC" w14:textId="77777777" w:rsidR="00C90B44" w:rsidRPr="00000806" w:rsidRDefault="00C90B44" w:rsidP="00C90B44">
      <w:pPr>
        <w:pStyle w:val="36"/>
        <w:numPr>
          <w:ilvl w:val="1"/>
          <w:numId w:val="40"/>
        </w:numPr>
        <w:spacing w:before="60" w:after="0"/>
        <w:rPr>
          <w:sz w:val="20"/>
          <w:szCs w:val="24"/>
        </w:rPr>
      </w:pPr>
      <w:bookmarkStart w:id="13" w:name="_Ref71355916"/>
      <w:r w:rsidRPr="00000806">
        <w:rPr>
          <w:sz w:val="20"/>
          <w:szCs w:val="24"/>
        </w:rPr>
        <w:t xml:space="preserve">Настоящий Договор вступает в силу с даты подписания последней из Сторон и действует до </w:t>
      </w:r>
      <w:r>
        <w:rPr>
          <w:sz w:val="20"/>
          <w:szCs w:val="24"/>
        </w:rPr>
        <w:t>___</w:t>
      </w:r>
      <w:r w:rsidRPr="00000806">
        <w:rPr>
          <w:sz w:val="20"/>
          <w:szCs w:val="24"/>
        </w:rPr>
        <w:t xml:space="preserve"> </w:t>
      </w:r>
      <w:r>
        <w:rPr>
          <w:sz w:val="20"/>
          <w:szCs w:val="24"/>
        </w:rPr>
        <w:t>________</w:t>
      </w:r>
      <w:r w:rsidRPr="00000806">
        <w:rPr>
          <w:sz w:val="20"/>
          <w:szCs w:val="24"/>
        </w:rPr>
        <w:t xml:space="preserve"> 201</w:t>
      </w:r>
      <w:r>
        <w:rPr>
          <w:sz w:val="20"/>
          <w:szCs w:val="24"/>
        </w:rPr>
        <w:t>6</w:t>
      </w:r>
      <w:r w:rsidRPr="00000806">
        <w:rPr>
          <w:sz w:val="20"/>
          <w:szCs w:val="24"/>
        </w:rPr>
        <w:t>г.</w:t>
      </w:r>
      <w:bookmarkEnd w:id="13"/>
    </w:p>
    <w:p w14:paraId="7FEC1522" w14:textId="77777777" w:rsidR="00C90B44" w:rsidRPr="00000806" w:rsidRDefault="00C90B44" w:rsidP="00C90B44">
      <w:pPr>
        <w:pStyle w:val="36"/>
        <w:numPr>
          <w:ilvl w:val="1"/>
          <w:numId w:val="40"/>
        </w:numPr>
        <w:spacing w:before="60" w:after="0"/>
        <w:rPr>
          <w:sz w:val="20"/>
          <w:szCs w:val="24"/>
        </w:rPr>
      </w:pPr>
      <w:r w:rsidRPr="00000806">
        <w:rPr>
          <w:sz w:val="20"/>
          <w:szCs w:val="24"/>
        </w:rPr>
        <w:t xml:space="preserve">Если за 10 (десять) рабочих дней до истечения, указанного в п. </w:t>
      </w:r>
      <w:r w:rsidRPr="00000806">
        <w:rPr>
          <w:sz w:val="20"/>
          <w:szCs w:val="24"/>
        </w:rPr>
        <w:fldChar w:fldCharType="begin"/>
      </w:r>
      <w:r w:rsidRPr="00000806">
        <w:rPr>
          <w:sz w:val="20"/>
          <w:szCs w:val="24"/>
        </w:rPr>
        <w:instrText xml:space="preserve"> REF _Ref71355916 \r \h  \* MERGEFORMAT </w:instrText>
      </w:r>
      <w:r w:rsidRPr="00000806">
        <w:rPr>
          <w:sz w:val="20"/>
          <w:szCs w:val="24"/>
        </w:rPr>
      </w:r>
      <w:r w:rsidRPr="00000806">
        <w:rPr>
          <w:sz w:val="20"/>
          <w:szCs w:val="24"/>
        </w:rPr>
        <w:fldChar w:fldCharType="separate"/>
      </w:r>
      <w:r>
        <w:rPr>
          <w:sz w:val="20"/>
          <w:szCs w:val="24"/>
        </w:rPr>
        <w:t>7.1</w:t>
      </w:r>
      <w:r w:rsidRPr="00000806">
        <w:rPr>
          <w:sz w:val="20"/>
          <w:szCs w:val="24"/>
        </w:rPr>
        <w:fldChar w:fldCharType="end"/>
      </w:r>
      <w:r w:rsidRPr="00000806">
        <w:rPr>
          <w:sz w:val="20"/>
          <w:szCs w:val="24"/>
        </w:rPr>
        <w:t xml:space="preserve"> настоящего Договора срока ни одна из Сторон не известит другую Сторону о прекращении настоящего Договора, то Договор будет считаться продленным </w:t>
      </w:r>
      <w:r>
        <w:rPr>
          <w:sz w:val="20"/>
          <w:szCs w:val="24"/>
        </w:rPr>
        <w:t>на следующий календарный месяц, при этом количество таких пролонгаций не ограничено.</w:t>
      </w:r>
    </w:p>
    <w:p w14:paraId="1EF3B3B6" w14:textId="77777777" w:rsidR="00C90B44" w:rsidRPr="00000806" w:rsidRDefault="00C90B44" w:rsidP="00C90B44">
      <w:pPr>
        <w:pStyle w:val="36"/>
        <w:numPr>
          <w:ilvl w:val="1"/>
          <w:numId w:val="40"/>
        </w:numPr>
        <w:spacing w:before="60" w:after="0"/>
        <w:rPr>
          <w:sz w:val="20"/>
          <w:szCs w:val="24"/>
        </w:rPr>
      </w:pPr>
      <w:r w:rsidRPr="00000806">
        <w:rPr>
          <w:sz w:val="20"/>
          <w:szCs w:val="24"/>
        </w:rPr>
        <w:t xml:space="preserve">Заказчик имеет право расторгнуть Договор в одностороннем порядке, предупредив об этом Исполнителя за </w:t>
      </w:r>
      <w:r>
        <w:rPr>
          <w:sz w:val="20"/>
          <w:szCs w:val="24"/>
        </w:rPr>
        <w:t>5</w:t>
      </w:r>
      <w:r w:rsidRPr="00000806">
        <w:rPr>
          <w:sz w:val="20"/>
          <w:szCs w:val="24"/>
        </w:rPr>
        <w:t xml:space="preserve"> (</w:t>
      </w:r>
      <w:r>
        <w:rPr>
          <w:sz w:val="20"/>
          <w:szCs w:val="24"/>
        </w:rPr>
        <w:t>пять</w:t>
      </w:r>
      <w:r w:rsidRPr="00000806">
        <w:rPr>
          <w:sz w:val="20"/>
          <w:szCs w:val="24"/>
        </w:rPr>
        <w:t>) рабочих дней.</w:t>
      </w:r>
      <w:r w:rsidRPr="00FB5140">
        <w:rPr>
          <w:sz w:val="22"/>
          <w:szCs w:val="22"/>
        </w:rPr>
        <w:t xml:space="preserve"> </w:t>
      </w:r>
      <w:r w:rsidRPr="00FB5140">
        <w:rPr>
          <w:sz w:val="20"/>
          <w:szCs w:val="24"/>
        </w:rPr>
        <w:t>При этом в течение этого периода Исполнитель продолжает оказывать услуги, предусмотренные настоящим Договором, а Заказчик обязуется оплатить все оказываемые Исполнителем услуги.</w:t>
      </w:r>
    </w:p>
    <w:p w14:paraId="0642186D" w14:textId="77777777" w:rsidR="00C90B44" w:rsidRPr="00F37876" w:rsidRDefault="00C90B44" w:rsidP="00C90B44">
      <w:pPr>
        <w:pStyle w:val="36"/>
        <w:numPr>
          <w:ilvl w:val="0"/>
          <w:numId w:val="40"/>
        </w:numPr>
        <w:spacing w:before="120" w:after="0"/>
        <w:ind w:left="357" w:hanging="357"/>
        <w:rPr>
          <w:b/>
          <w:sz w:val="20"/>
          <w:szCs w:val="24"/>
        </w:rPr>
      </w:pPr>
      <w:r w:rsidRPr="00F37876">
        <w:rPr>
          <w:b/>
          <w:sz w:val="20"/>
          <w:szCs w:val="24"/>
        </w:rPr>
        <w:t>ОГРАНИЧЕНИЕ ОТВЕТСТВЕННОСТИ</w:t>
      </w:r>
    </w:p>
    <w:p w14:paraId="30AFAFC4" w14:textId="77777777" w:rsidR="00C90B44" w:rsidRPr="00000806" w:rsidRDefault="00C90B44" w:rsidP="00C90B44">
      <w:pPr>
        <w:pStyle w:val="36"/>
        <w:numPr>
          <w:ilvl w:val="1"/>
          <w:numId w:val="40"/>
        </w:numPr>
        <w:spacing w:before="60" w:after="0"/>
        <w:rPr>
          <w:sz w:val="20"/>
          <w:szCs w:val="24"/>
        </w:rPr>
      </w:pPr>
      <w:r w:rsidRPr="00000806">
        <w:rPr>
          <w:sz w:val="20"/>
          <w:szCs w:val="24"/>
        </w:rPr>
        <w:t xml:space="preserve">Заказчик гарантирует Исполнителю, что содержимое баз данных, предоставляемых Заказчиком, сценарий телефонных разговоров, разработанный в соответствии с требованиями Заказчика и утвержденный Заказчиком в соответствии с п. 3.2.4. настоящего договора, а также условия проведения телефонных разговоров, согласованные Заказчиком в Техническом задании (Приложение №1) и Календарном плане (Приложение №2), не нарушают прав третьих лиц, а также законов Российской Федерации. В случае если Исполнитель, без согласования с Заказчиком, допустил отклонения от согласованного сценария, и такие отклонения привели к нарушению прав третьих лиц, а также законов Российской Федерации, ответственность за это несет Исполнитель. Во всех случаях, Стороны не несут ответственность за действия </w:t>
      </w:r>
      <w:r>
        <w:rPr>
          <w:sz w:val="20"/>
          <w:szCs w:val="24"/>
        </w:rPr>
        <w:t>граждан</w:t>
      </w:r>
      <w:r w:rsidRPr="00000806">
        <w:rPr>
          <w:sz w:val="20"/>
          <w:szCs w:val="24"/>
        </w:rPr>
        <w:t xml:space="preserve"> при проведении телефонных разговоров.</w:t>
      </w:r>
    </w:p>
    <w:p w14:paraId="5EF6C572" w14:textId="77777777" w:rsidR="00C90B44" w:rsidRPr="00000806" w:rsidRDefault="00C90B44" w:rsidP="00C90B44">
      <w:pPr>
        <w:pStyle w:val="36"/>
        <w:numPr>
          <w:ilvl w:val="1"/>
          <w:numId w:val="40"/>
        </w:numPr>
        <w:spacing w:before="60" w:after="0"/>
        <w:rPr>
          <w:sz w:val="20"/>
          <w:szCs w:val="24"/>
        </w:rPr>
      </w:pPr>
      <w:r w:rsidRPr="00000806">
        <w:rPr>
          <w:sz w:val="20"/>
          <w:szCs w:val="24"/>
        </w:rPr>
        <w:t>Стороны освобождаются от ответственности за полное или частичное неисполнение своих обязательств по настоящему Договору, если неисполнение будет являться следствием таких обстоятельств, как наводнение, пожар, землетрясение и другие стихийные бедствия, а также война, блокада, военные действия, гражданские волнения, саботаж, забастовки, издание нормативных актов запретительного характера государственными органами Российской Федерации либо субъектов Федерации, или органами местного самоуправления, неполадки на сетях энергоснабжения, передачи данных и телефонных сетях общего пользования, которые Стороны не могли ни предвидеть, ни предотвратить разумными мерами. Если любое из таких обстоятельств непосредственно повлияло на исполнение одной из Сторон обязательств в срок, установленный в Договоре, то этот срок соразмерно отодвигается на время действия такого обстоятельства.</w:t>
      </w:r>
    </w:p>
    <w:p w14:paraId="3C019F0D" w14:textId="77777777" w:rsidR="00C90B44" w:rsidRDefault="00C90B44" w:rsidP="00C90B44">
      <w:pPr>
        <w:pStyle w:val="36"/>
        <w:numPr>
          <w:ilvl w:val="1"/>
          <w:numId w:val="40"/>
        </w:numPr>
        <w:spacing w:before="60" w:after="0"/>
        <w:rPr>
          <w:sz w:val="20"/>
          <w:szCs w:val="24"/>
        </w:rPr>
      </w:pPr>
      <w:r w:rsidRPr="00000806">
        <w:rPr>
          <w:sz w:val="20"/>
          <w:szCs w:val="24"/>
        </w:rPr>
        <w:t>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14:paraId="253F7A22" w14:textId="77777777" w:rsidR="00C90B44" w:rsidRPr="00DD7118" w:rsidRDefault="00C90B44" w:rsidP="00C90B44">
      <w:pPr>
        <w:numPr>
          <w:ilvl w:val="0"/>
          <w:numId w:val="40"/>
        </w:numPr>
        <w:spacing w:before="120"/>
        <w:ind w:left="357" w:hanging="357"/>
        <w:jc w:val="both"/>
        <w:rPr>
          <w:b/>
          <w:sz w:val="20"/>
        </w:rPr>
      </w:pPr>
      <w:r w:rsidRPr="00DD7118">
        <w:rPr>
          <w:b/>
          <w:sz w:val="20"/>
        </w:rPr>
        <w:t>ОБЩИЕ УСЛОВИЯ</w:t>
      </w:r>
    </w:p>
    <w:p w14:paraId="0F3D3DFA" w14:textId="01884A57" w:rsidR="00C90B44" w:rsidRPr="00DD7118" w:rsidRDefault="00C90B44" w:rsidP="00C90B44">
      <w:pPr>
        <w:numPr>
          <w:ilvl w:val="1"/>
          <w:numId w:val="40"/>
        </w:numPr>
        <w:spacing w:before="60"/>
        <w:jc w:val="both"/>
        <w:rPr>
          <w:sz w:val="20"/>
        </w:rPr>
      </w:pPr>
      <w:r w:rsidRPr="00DD7118">
        <w:rPr>
          <w:sz w:val="20"/>
        </w:rPr>
        <w:t>В случае возникновения споров по настоящему договору или в связи с ним стороны примут все меры для решения их путем переговоров между собой, а в случае не</w:t>
      </w:r>
      <w:r w:rsidRPr="00C90B44">
        <w:rPr>
          <w:sz w:val="20"/>
        </w:rPr>
        <w:t xml:space="preserve"> </w:t>
      </w:r>
      <w:r>
        <w:rPr>
          <w:sz w:val="20"/>
        </w:rPr>
        <w:t>д</w:t>
      </w:r>
      <w:r w:rsidRPr="00DD7118">
        <w:rPr>
          <w:sz w:val="20"/>
        </w:rPr>
        <w:t>остижения соглашения на переговорах спор передается в арбитражный суд Санкт-Петербурга и Ленинградской области.</w:t>
      </w:r>
    </w:p>
    <w:p w14:paraId="3B7F4835" w14:textId="77777777" w:rsidR="00C90B44" w:rsidRPr="00DD7118" w:rsidRDefault="00C90B44" w:rsidP="00C90B44">
      <w:pPr>
        <w:numPr>
          <w:ilvl w:val="1"/>
          <w:numId w:val="40"/>
        </w:numPr>
        <w:spacing w:before="60"/>
        <w:jc w:val="both"/>
        <w:rPr>
          <w:sz w:val="20"/>
        </w:rPr>
      </w:pPr>
      <w:r w:rsidRPr="00DD7118">
        <w:rPr>
          <w:sz w:val="20"/>
        </w:rPr>
        <w:t>Все изменения и дополнения к настоящему договору действительны, если они совершены письменно и подписаны полномочными представителями Сторон.</w:t>
      </w:r>
    </w:p>
    <w:p w14:paraId="1D01EF6D" w14:textId="77777777" w:rsidR="00C90B44" w:rsidRPr="00DD7118" w:rsidRDefault="00C90B44" w:rsidP="00C90B44">
      <w:pPr>
        <w:numPr>
          <w:ilvl w:val="1"/>
          <w:numId w:val="40"/>
        </w:numPr>
        <w:spacing w:before="60"/>
        <w:jc w:val="both"/>
        <w:rPr>
          <w:sz w:val="20"/>
        </w:rPr>
      </w:pPr>
      <w:r w:rsidRPr="00DD7118">
        <w:rPr>
          <w:sz w:val="20"/>
        </w:rPr>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частью.</w:t>
      </w:r>
    </w:p>
    <w:p w14:paraId="6E4AD7BA" w14:textId="77777777" w:rsidR="00C90B44" w:rsidRPr="00DD7118" w:rsidRDefault="00C90B44" w:rsidP="00C90B44">
      <w:pPr>
        <w:spacing w:before="60"/>
        <w:ind w:left="360"/>
        <w:jc w:val="both"/>
        <w:rPr>
          <w:sz w:val="20"/>
        </w:rPr>
      </w:pPr>
    </w:p>
    <w:p w14:paraId="4842DE13" w14:textId="77777777" w:rsidR="00C90B44" w:rsidRPr="00DD7118" w:rsidRDefault="00C90B44" w:rsidP="00C90B44">
      <w:pPr>
        <w:spacing w:before="120" w:after="120"/>
        <w:ind w:left="357" w:hanging="357"/>
        <w:jc w:val="both"/>
        <w:rPr>
          <w:b/>
          <w:sz w:val="20"/>
        </w:rPr>
      </w:pPr>
      <w:r w:rsidRPr="00DD7118">
        <w:rPr>
          <w:b/>
          <w:sz w:val="20"/>
        </w:rPr>
        <w:t>10. РЕКВИЗИТЫ СТОРОН</w:t>
      </w:r>
    </w:p>
    <w:tbl>
      <w:tblPr>
        <w:tblW w:w="9356" w:type="dxa"/>
        <w:tblInd w:w="250" w:type="dxa"/>
        <w:tblLook w:val="04A0" w:firstRow="1" w:lastRow="0" w:firstColumn="1" w:lastColumn="0" w:noHBand="0" w:noVBand="1"/>
      </w:tblPr>
      <w:tblGrid>
        <w:gridCol w:w="4961"/>
        <w:gridCol w:w="4395"/>
      </w:tblGrid>
      <w:tr w:rsidR="00C90B44" w:rsidRPr="00760955" w14:paraId="5B1D8425" w14:textId="77777777" w:rsidTr="008F7F59">
        <w:trPr>
          <w:trHeight w:val="259"/>
        </w:trPr>
        <w:tc>
          <w:tcPr>
            <w:tcW w:w="4961" w:type="dxa"/>
            <w:vAlign w:val="center"/>
          </w:tcPr>
          <w:p w14:paraId="484E6122" w14:textId="77777777" w:rsidR="00C90B44" w:rsidRDefault="00C90B44" w:rsidP="008F7F59">
            <w:pPr>
              <w:contextualSpacing/>
              <w:rPr>
                <w:b/>
                <w:bCs/>
              </w:rPr>
            </w:pPr>
          </w:p>
          <w:p w14:paraId="01F13437" w14:textId="77777777" w:rsidR="00C90B44" w:rsidRPr="00760955" w:rsidRDefault="00C90B44" w:rsidP="008F7F59">
            <w:pPr>
              <w:contextualSpacing/>
              <w:rPr>
                <w:b/>
              </w:rPr>
            </w:pPr>
            <w:r w:rsidRPr="00760955">
              <w:rPr>
                <w:b/>
                <w:bCs/>
              </w:rPr>
              <w:t>Заказчик</w:t>
            </w:r>
          </w:p>
        </w:tc>
        <w:tc>
          <w:tcPr>
            <w:tcW w:w="4395" w:type="dxa"/>
            <w:vAlign w:val="center"/>
          </w:tcPr>
          <w:p w14:paraId="1D6CD3CF" w14:textId="77777777" w:rsidR="00C90B44" w:rsidRDefault="00C90B44" w:rsidP="008F7F59">
            <w:pPr>
              <w:contextualSpacing/>
              <w:rPr>
                <w:b/>
                <w:bCs/>
              </w:rPr>
            </w:pPr>
          </w:p>
          <w:p w14:paraId="73067E05" w14:textId="77777777" w:rsidR="00C90B44" w:rsidRPr="00760955" w:rsidRDefault="00C90B44" w:rsidP="008F7F59">
            <w:pPr>
              <w:contextualSpacing/>
              <w:rPr>
                <w:b/>
              </w:rPr>
            </w:pPr>
            <w:r w:rsidRPr="00760955">
              <w:rPr>
                <w:b/>
                <w:bCs/>
              </w:rPr>
              <w:t>Исполнитель</w:t>
            </w:r>
          </w:p>
        </w:tc>
      </w:tr>
      <w:tr w:rsidR="00C90B44" w:rsidRPr="00760955" w14:paraId="6AACC068" w14:textId="77777777" w:rsidTr="008F7F59">
        <w:trPr>
          <w:trHeight w:val="350"/>
        </w:trPr>
        <w:tc>
          <w:tcPr>
            <w:tcW w:w="4961" w:type="dxa"/>
            <w:vAlign w:val="center"/>
          </w:tcPr>
          <w:p w14:paraId="166362E0" w14:textId="77777777" w:rsidR="00C90B44" w:rsidRPr="00760955" w:rsidRDefault="00C90B44" w:rsidP="008F7F59">
            <w:pPr>
              <w:contextualSpacing/>
            </w:pPr>
            <w:r>
              <w:t>Наименование</w:t>
            </w:r>
          </w:p>
        </w:tc>
        <w:tc>
          <w:tcPr>
            <w:tcW w:w="4395" w:type="dxa"/>
            <w:vAlign w:val="center"/>
          </w:tcPr>
          <w:p w14:paraId="7DD4E045" w14:textId="77777777" w:rsidR="00C90B44" w:rsidRPr="00760955" w:rsidRDefault="00C90B44" w:rsidP="008F7F59">
            <w:pPr>
              <w:contextualSpacing/>
            </w:pPr>
            <w:r>
              <w:t>Наименование</w:t>
            </w:r>
          </w:p>
        </w:tc>
      </w:tr>
      <w:tr w:rsidR="00C90B44" w:rsidRPr="00760955" w14:paraId="253E5A94" w14:textId="77777777" w:rsidTr="008F7F59">
        <w:trPr>
          <w:trHeight w:val="464"/>
        </w:trPr>
        <w:tc>
          <w:tcPr>
            <w:tcW w:w="4961" w:type="dxa"/>
            <w:vAlign w:val="center"/>
          </w:tcPr>
          <w:p w14:paraId="005E540A" w14:textId="77777777" w:rsidR="00C90B44" w:rsidRPr="00760955" w:rsidRDefault="00C90B44" w:rsidP="008F7F59">
            <w:pPr>
              <w:contextualSpacing/>
            </w:pPr>
            <w:r w:rsidRPr="00760955">
              <w:rPr>
                <w:b/>
              </w:rPr>
              <w:t>Адрес места нахождения:</w:t>
            </w:r>
            <w:r w:rsidRPr="00760955">
              <w:rPr>
                <w:bCs/>
              </w:rPr>
              <w:t xml:space="preserve"> </w:t>
            </w:r>
            <w:r>
              <w:t>_________</w:t>
            </w:r>
          </w:p>
        </w:tc>
        <w:tc>
          <w:tcPr>
            <w:tcW w:w="4395" w:type="dxa"/>
            <w:vAlign w:val="center"/>
          </w:tcPr>
          <w:p w14:paraId="3DCAB995" w14:textId="77777777" w:rsidR="00C90B44" w:rsidRPr="00760955" w:rsidRDefault="00C90B44" w:rsidP="008F7F59">
            <w:pPr>
              <w:contextualSpacing/>
            </w:pPr>
            <w:r w:rsidRPr="00760955">
              <w:rPr>
                <w:b/>
              </w:rPr>
              <w:t>Адрес места нахождения:</w:t>
            </w:r>
            <w:r w:rsidRPr="00760955">
              <w:rPr>
                <w:bCs/>
              </w:rPr>
              <w:t xml:space="preserve"> </w:t>
            </w:r>
            <w:r>
              <w:t>_________</w:t>
            </w:r>
          </w:p>
        </w:tc>
      </w:tr>
      <w:tr w:rsidR="00C90B44" w:rsidRPr="00760955" w14:paraId="438B3EBE" w14:textId="77777777" w:rsidTr="008F7F59">
        <w:trPr>
          <w:trHeight w:val="393"/>
        </w:trPr>
        <w:tc>
          <w:tcPr>
            <w:tcW w:w="4961" w:type="dxa"/>
            <w:vAlign w:val="center"/>
          </w:tcPr>
          <w:p w14:paraId="6425B2A2" w14:textId="77777777" w:rsidR="00C90B44" w:rsidRPr="00760955" w:rsidRDefault="00C90B44" w:rsidP="008F7F59">
            <w:pPr>
              <w:contextualSpacing/>
            </w:pPr>
            <w:r w:rsidRPr="00760955">
              <w:rPr>
                <w:b/>
              </w:rPr>
              <w:t xml:space="preserve">Почтовый адрес: </w:t>
            </w:r>
            <w:r>
              <w:t>________________</w:t>
            </w:r>
          </w:p>
        </w:tc>
        <w:tc>
          <w:tcPr>
            <w:tcW w:w="4395" w:type="dxa"/>
            <w:vAlign w:val="center"/>
          </w:tcPr>
          <w:p w14:paraId="1542ED03" w14:textId="77777777" w:rsidR="00C90B44" w:rsidRPr="00760955" w:rsidRDefault="00C90B44" w:rsidP="008F7F59">
            <w:pPr>
              <w:contextualSpacing/>
            </w:pPr>
            <w:r w:rsidRPr="00760955">
              <w:rPr>
                <w:b/>
              </w:rPr>
              <w:t xml:space="preserve">Почтовый адрес: </w:t>
            </w:r>
            <w:r>
              <w:t>________________</w:t>
            </w:r>
          </w:p>
        </w:tc>
      </w:tr>
      <w:tr w:rsidR="00C90B44" w:rsidRPr="00760955" w14:paraId="111D6A46" w14:textId="77777777" w:rsidTr="008F7F59">
        <w:trPr>
          <w:trHeight w:val="275"/>
        </w:trPr>
        <w:tc>
          <w:tcPr>
            <w:tcW w:w="4961" w:type="dxa"/>
            <w:vAlign w:val="center"/>
          </w:tcPr>
          <w:p w14:paraId="4FF2D0C5" w14:textId="77777777" w:rsidR="00C90B44" w:rsidRPr="00760955" w:rsidRDefault="00C90B44" w:rsidP="008F7F59">
            <w:pPr>
              <w:contextualSpacing/>
            </w:pPr>
            <w:r w:rsidRPr="00760955">
              <w:t xml:space="preserve">ИНН </w:t>
            </w:r>
            <w:r>
              <w:t>____________</w:t>
            </w:r>
            <w:r w:rsidRPr="00760955">
              <w:t xml:space="preserve">, КПП </w:t>
            </w:r>
            <w:r>
              <w:t>__________</w:t>
            </w:r>
          </w:p>
          <w:p w14:paraId="313FF5ED" w14:textId="77777777" w:rsidR="00C90B44" w:rsidRPr="00760955" w:rsidRDefault="00C90B44" w:rsidP="008F7F59">
            <w:pPr>
              <w:contextualSpacing/>
            </w:pPr>
            <w:r w:rsidRPr="00760955">
              <w:t xml:space="preserve">ОКВЭД </w:t>
            </w:r>
          </w:p>
        </w:tc>
        <w:tc>
          <w:tcPr>
            <w:tcW w:w="4395" w:type="dxa"/>
            <w:vAlign w:val="center"/>
          </w:tcPr>
          <w:p w14:paraId="7DCA4F33" w14:textId="77777777" w:rsidR="00C90B44" w:rsidRPr="00760955" w:rsidRDefault="00C90B44" w:rsidP="008F7F59">
            <w:pPr>
              <w:contextualSpacing/>
            </w:pPr>
            <w:r w:rsidRPr="00760955">
              <w:t xml:space="preserve">ИНН </w:t>
            </w:r>
            <w:r>
              <w:t>____________</w:t>
            </w:r>
            <w:r w:rsidRPr="00760955">
              <w:t xml:space="preserve">, КПП </w:t>
            </w:r>
            <w:r>
              <w:t>__________</w:t>
            </w:r>
          </w:p>
          <w:p w14:paraId="554D4A04" w14:textId="77777777" w:rsidR="00C90B44" w:rsidRPr="00760955" w:rsidRDefault="00C90B44" w:rsidP="008F7F59">
            <w:pPr>
              <w:contextualSpacing/>
            </w:pPr>
            <w:r w:rsidRPr="00760955">
              <w:t xml:space="preserve">ОКВЭД </w:t>
            </w:r>
          </w:p>
        </w:tc>
      </w:tr>
      <w:tr w:rsidR="00C90B44" w:rsidRPr="00760955" w14:paraId="02AB36D8" w14:textId="77777777" w:rsidTr="008F7F59">
        <w:trPr>
          <w:trHeight w:val="465"/>
        </w:trPr>
        <w:tc>
          <w:tcPr>
            <w:tcW w:w="4961" w:type="dxa"/>
            <w:vAlign w:val="center"/>
          </w:tcPr>
          <w:p w14:paraId="3082CBB5" w14:textId="77777777" w:rsidR="00C90B44" w:rsidRPr="00760955" w:rsidRDefault="00C90B44" w:rsidP="008F7F59">
            <w:pPr>
              <w:contextualSpacing/>
            </w:pPr>
            <w:r w:rsidRPr="00760955">
              <w:t xml:space="preserve">Р/счет </w:t>
            </w:r>
            <w:r>
              <w:br/>
              <w:t>______________________________</w:t>
            </w:r>
          </w:p>
        </w:tc>
        <w:tc>
          <w:tcPr>
            <w:tcW w:w="4395" w:type="dxa"/>
            <w:vAlign w:val="center"/>
          </w:tcPr>
          <w:p w14:paraId="24CDB526" w14:textId="77777777" w:rsidR="00C90B44" w:rsidRPr="00760955" w:rsidRDefault="00C90B44" w:rsidP="008F7F59">
            <w:pPr>
              <w:contextualSpacing/>
            </w:pPr>
            <w:r w:rsidRPr="00760955">
              <w:t xml:space="preserve">Р/счет </w:t>
            </w:r>
            <w:r>
              <w:br/>
              <w:t>______________________________</w:t>
            </w:r>
          </w:p>
        </w:tc>
      </w:tr>
      <w:tr w:rsidR="00C90B44" w:rsidRPr="00760955" w14:paraId="5FA68EE5" w14:textId="77777777" w:rsidTr="008F7F59">
        <w:trPr>
          <w:trHeight w:val="257"/>
        </w:trPr>
        <w:tc>
          <w:tcPr>
            <w:tcW w:w="4961" w:type="dxa"/>
            <w:vAlign w:val="center"/>
          </w:tcPr>
          <w:p w14:paraId="7D63AD3E" w14:textId="77777777" w:rsidR="00C90B44" w:rsidRPr="00760955" w:rsidRDefault="00C90B44" w:rsidP="008F7F59">
            <w:pPr>
              <w:contextualSpacing/>
            </w:pPr>
          </w:p>
        </w:tc>
        <w:tc>
          <w:tcPr>
            <w:tcW w:w="4395" w:type="dxa"/>
            <w:vAlign w:val="center"/>
          </w:tcPr>
          <w:p w14:paraId="73FA2D3E" w14:textId="77777777" w:rsidR="00C90B44" w:rsidRPr="00760955" w:rsidRDefault="00C90B44" w:rsidP="008F7F59">
            <w:pPr>
              <w:contextualSpacing/>
            </w:pPr>
          </w:p>
        </w:tc>
      </w:tr>
      <w:tr w:rsidR="00C90B44" w:rsidRPr="00BE713A" w14:paraId="417D4966" w14:textId="77777777" w:rsidTr="008F7F59">
        <w:tc>
          <w:tcPr>
            <w:tcW w:w="4961" w:type="dxa"/>
            <w:vAlign w:val="center"/>
          </w:tcPr>
          <w:p w14:paraId="58223F3F" w14:textId="77777777" w:rsidR="00C90B44" w:rsidRPr="00BE713A" w:rsidRDefault="00C90B44" w:rsidP="008F7F59">
            <w:pPr>
              <w:contextualSpacing/>
              <w:rPr>
                <w:b/>
                <w:sz w:val="20"/>
                <w:szCs w:val="20"/>
              </w:rPr>
            </w:pPr>
            <w:r w:rsidRPr="00BE713A">
              <w:rPr>
                <w:b/>
                <w:bCs/>
                <w:sz w:val="20"/>
                <w:szCs w:val="20"/>
              </w:rPr>
              <w:t>Заказчик</w:t>
            </w:r>
          </w:p>
        </w:tc>
        <w:tc>
          <w:tcPr>
            <w:tcW w:w="4395" w:type="dxa"/>
            <w:vAlign w:val="center"/>
          </w:tcPr>
          <w:p w14:paraId="34E12F73" w14:textId="77777777" w:rsidR="00C90B44" w:rsidRPr="00BE713A" w:rsidRDefault="00C90B44" w:rsidP="008F7F59">
            <w:pPr>
              <w:contextualSpacing/>
              <w:rPr>
                <w:b/>
                <w:bCs/>
                <w:sz w:val="20"/>
                <w:szCs w:val="20"/>
              </w:rPr>
            </w:pPr>
          </w:p>
          <w:p w14:paraId="3DE62745" w14:textId="77777777" w:rsidR="00C90B44" w:rsidRPr="00BE713A" w:rsidRDefault="00C90B44" w:rsidP="008F7F59">
            <w:pPr>
              <w:contextualSpacing/>
              <w:rPr>
                <w:b/>
                <w:sz w:val="20"/>
                <w:szCs w:val="20"/>
              </w:rPr>
            </w:pPr>
            <w:r w:rsidRPr="00BE713A">
              <w:rPr>
                <w:b/>
                <w:bCs/>
                <w:sz w:val="20"/>
                <w:szCs w:val="20"/>
              </w:rPr>
              <w:t>Исполнитель</w:t>
            </w:r>
          </w:p>
        </w:tc>
      </w:tr>
      <w:tr w:rsidR="00C90B44" w:rsidRPr="00BE713A" w14:paraId="7F03E532" w14:textId="77777777" w:rsidTr="008F7F59">
        <w:trPr>
          <w:trHeight w:val="652"/>
        </w:trPr>
        <w:tc>
          <w:tcPr>
            <w:tcW w:w="4961" w:type="dxa"/>
          </w:tcPr>
          <w:p w14:paraId="7E75A4E5" w14:textId="77777777" w:rsidR="00C90B44" w:rsidRPr="00BE713A" w:rsidRDefault="00C90B44" w:rsidP="008F7F59">
            <w:pPr>
              <w:autoSpaceDE w:val="0"/>
              <w:autoSpaceDN w:val="0"/>
              <w:adjustRightInd w:val="0"/>
              <w:rPr>
                <w:sz w:val="20"/>
                <w:szCs w:val="20"/>
              </w:rPr>
            </w:pPr>
            <w:r w:rsidRPr="00BE713A">
              <w:rPr>
                <w:sz w:val="20"/>
                <w:szCs w:val="20"/>
              </w:rPr>
              <w:t>_________________/___________ /</w:t>
            </w:r>
          </w:p>
        </w:tc>
        <w:tc>
          <w:tcPr>
            <w:tcW w:w="4395" w:type="dxa"/>
          </w:tcPr>
          <w:p w14:paraId="0243D30A" w14:textId="77777777" w:rsidR="00C90B44" w:rsidRPr="00BE713A" w:rsidRDefault="00C90B44" w:rsidP="008F7F59">
            <w:pPr>
              <w:autoSpaceDE w:val="0"/>
              <w:autoSpaceDN w:val="0"/>
              <w:adjustRightInd w:val="0"/>
              <w:rPr>
                <w:sz w:val="20"/>
                <w:szCs w:val="20"/>
              </w:rPr>
            </w:pPr>
            <w:r w:rsidRPr="00BE713A">
              <w:rPr>
                <w:sz w:val="20"/>
                <w:szCs w:val="20"/>
              </w:rPr>
              <w:t>_________________/___________/</w:t>
            </w:r>
          </w:p>
        </w:tc>
      </w:tr>
      <w:tr w:rsidR="00CA086F" w:rsidRPr="00BE713A" w14:paraId="3286E1DB" w14:textId="77777777" w:rsidTr="00BE713A">
        <w:trPr>
          <w:trHeight w:val="291"/>
        </w:trPr>
        <w:tc>
          <w:tcPr>
            <w:tcW w:w="4961" w:type="dxa"/>
          </w:tcPr>
          <w:p w14:paraId="08747F9B" w14:textId="6BE1057F" w:rsidR="00CA086F" w:rsidRPr="00BE713A" w:rsidRDefault="00CA086F" w:rsidP="008F7F59">
            <w:pPr>
              <w:autoSpaceDE w:val="0"/>
              <w:autoSpaceDN w:val="0"/>
              <w:adjustRightInd w:val="0"/>
              <w:rPr>
                <w:sz w:val="20"/>
                <w:szCs w:val="20"/>
              </w:rPr>
            </w:pPr>
            <w:r w:rsidRPr="00BE713A">
              <w:rPr>
                <w:sz w:val="20"/>
                <w:szCs w:val="20"/>
              </w:rPr>
              <w:t>МП</w:t>
            </w:r>
          </w:p>
        </w:tc>
        <w:tc>
          <w:tcPr>
            <w:tcW w:w="4395" w:type="dxa"/>
          </w:tcPr>
          <w:p w14:paraId="7850101B" w14:textId="0CECE749" w:rsidR="00CA086F" w:rsidRPr="00BE713A" w:rsidRDefault="00CA086F" w:rsidP="008F7F59">
            <w:pPr>
              <w:autoSpaceDE w:val="0"/>
              <w:autoSpaceDN w:val="0"/>
              <w:adjustRightInd w:val="0"/>
              <w:rPr>
                <w:sz w:val="20"/>
                <w:szCs w:val="20"/>
              </w:rPr>
            </w:pPr>
            <w:r w:rsidRPr="00BE713A">
              <w:rPr>
                <w:sz w:val="20"/>
                <w:szCs w:val="20"/>
              </w:rPr>
              <w:t>МП</w:t>
            </w:r>
          </w:p>
        </w:tc>
      </w:tr>
    </w:tbl>
    <w:p w14:paraId="537CA2B4" w14:textId="77777777" w:rsidR="00C90B44" w:rsidRDefault="00C90B44" w:rsidP="00C90B44">
      <w:pPr>
        <w:jc w:val="right"/>
        <w:rPr>
          <w:rFonts w:ascii="Arial" w:hAnsi="Arial" w:cs="Arial"/>
          <w:sz w:val="20"/>
        </w:rPr>
      </w:pPr>
      <w:r w:rsidRPr="00B74896">
        <w:rPr>
          <w:rFonts w:ascii="Arial" w:hAnsi="Arial" w:cs="Arial"/>
          <w:sz w:val="20"/>
        </w:rPr>
        <w:t xml:space="preserve"> </w:t>
      </w:r>
    </w:p>
    <w:p w14:paraId="4C020689" w14:textId="44EC0B00" w:rsidR="00C90B44" w:rsidRPr="00724EB0" w:rsidRDefault="00C90B44" w:rsidP="00C90B44">
      <w:pPr>
        <w:jc w:val="right"/>
        <w:rPr>
          <w:b/>
          <w:sz w:val="20"/>
        </w:rPr>
      </w:pPr>
      <w:r w:rsidRPr="00724EB0">
        <w:rPr>
          <w:b/>
          <w:sz w:val="20"/>
        </w:rPr>
        <w:lastRenderedPageBreak/>
        <w:t>ПРИЛОЖЕНИЕ №1</w:t>
      </w:r>
    </w:p>
    <w:p w14:paraId="04C1838D" w14:textId="77777777" w:rsidR="00C90B44" w:rsidRPr="00724EB0" w:rsidRDefault="00C90B44" w:rsidP="00C90B44">
      <w:pPr>
        <w:jc w:val="center"/>
        <w:rPr>
          <w:sz w:val="20"/>
        </w:rPr>
      </w:pPr>
      <w:r w:rsidRPr="00724EB0">
        <w:rPr>
          <w:sz w:val="20"/>
        </w:rPr>
        <w:t xml:space="preserve">                                                                                                                                                    К Договору №</w:t>
      </w:r>
    </w:p>
    <w:p w14:paraId="0EE05A2B" w14:textId="77777777" w:rsidR="00C90B44" w:rsidRPr="00724EB0" w:rsidRDefault="00C90B44" w:rsidP="00C90B44">
      <w:pPr>
        <w:jc w:val="right"/>
        <w:rPr>
          <w:sz w:val="20"/>
        </w:rPr>
      </w:pPr>
      <w:r w:rsidRPr="00724EB0">
        <w:rPr>
          <w:sz w:val="20"/>
        </w:rPr>
        <w:fldChar w:fldCharType="begin"/>
      </w:r>
      <w:r w:rsidRPr="00724EB0">
        <w:rPr>
          <w:sz w:val="20"/>
        </w:rPr>
        <w:instrText xml:space="preserve"> REF дата_договора \h </w:instrText>
      </w:r>
      <w:r>
        <w:rPr>
          <w:sz w:val="20"/>
        </w:rPr>
        <w:instrText xml:space="preserve"> \* MERGEFORMAT </w:instrText>
      </w:r>
      <w:r w:rsidRPr="00724EB0">
        <w:rPr>
          <w:sz w:val="20"/>
        </w:rPr>
      </w:r>
      <w:r w:rsidRPr="00724EB0">
        <w:rPr>
          <w:sz w:val="20"/>
        </w:rPr>
        <w:fldChar w:fldCharType="separate"/>
      </w:r>
      <w:r w:rsidRPr="00DD7118">
        <w:rPr>
          <w:sz w:val="20"/>
        </w:rPr>
        <w:tab/>
        <w:t xml:space="preserve"> «____»____________ 2016 г.</w:t>
      </w:r>
      <w:r w:rsidRPr="00724EB0">
        <w:rPr>
          <w:sz w:val="20"/>
        </w:rPr>
        <w:fldChar w:fldCharType="end"/>
      </w:r>
    </w:p>
    <w:p w14:paraId="4FEFE1F6" w14:textId="77777777" w:rsidR="00C90B44" w:rsidRPr="009D3BA4" w:rsidRDefault="00C90B44" w:rsidP="00C90B44">
      <w:pPr>
        <w:pStyle w:val="10"/>
        <w:spacing w:after="100" w:afterAutospacing="1" w:line="240" w:lineRule="auto"/>
        <w:contextualSpacing/>
        <w:jc w:val="center"/>
      </w:pPr>
      <w:r>
        <w:t>ТЕХНИЧЕСКОЕ ЗАДАНИЕ</w:t>
      </w:r>
    </w:p>
    <w:p w14:paraId="197ADEA7" w14:textId="77777777" w:rsidR="00C90B44" w:rsidRPr="00981670" w:rsidRDefault="00C90B44" w:rsidP="00C90B44">
      <w:pPr>
        <w:numPr>
          <w:ilvl w:val="0"/>
          <w:numId w:val="38"/>
        </w:numPr>
        <w:shd w:val="clear" w:color="auto" w:fill="FFFFFF"/>
        <w:suppressAutoHyphens/>
        <w:ind w:left="357" w:hanging="357"/>
        <w:jc w:val="both"/>
        <w:rPr>
          <w:bCs/>
          <w:sz w:val="20"/>
          <w:szCs w:val="20"/>
        </w:rPr>
      </w:pPr>
      <w:r w:rsidRPr="00981670">
        <w:rPr>
          <w:b/>
          <w:bCs/>
          <w:sz w:val="20"/>
          <w:szCs w:val="20"/>
        </w:rPr>
        <w:t>Предмет договора:</w:t>
      </w:r>
      <w:r w:rsidRPr="00981670">
        <w:rPr>
          <w:bCs/>
          <w:sz w:val="20"/>
          <w:szCs w:val="20"/>
        </w:rPr>
        <w:t xml:space="preserve"> Оказание услуг колл-центра  для нужд некоммерческой организации «Фонд - региональный оператор капитального ремонта общего имущества в многоквартирных домах» - далее Фонд.</w:t>
      </w:r>
      <w:r w:rsidRPr="00981670" w:rsidDel="002A4A30">
        <w:rPr>
          <w:bCs/>
          <w:sz w:val="20"/>
          <w:szCs w:val="20"/>
        </w:rPr>
        <w:t xml:space="preserve"> </w:t>
      </w:r>
    </w:p>
    <w:p w14:paraId="19BC647E" w14:textId="77777777" w:rsidR="00C90B44" w:rsidRPr="00981670" w:rsidRDefault="00C90B44" w:rsidP="00C90B44">
      <w:pPr>
        <w:numPr>
          <w:ilvl w:val="0"/>
          <w:numId w:val="38"/>
        </w:numPr>
        <w:shd w:val="clear" w:color="auto" w:fill="FFFFFF"/>
        <w:suppressAutoHyphens/>
        <w:spacing w:before="120"/>
        <w:ind w:left="357" w:hanging="357"/>
        <w:jc w:val="both"/>
        <w:rPr>
          <w:b/>
          <w:bCs/>
          <w:sz w:val="20"/>
          <w:szCs w:val="20"/>
        </w:rPr>
      </w:pPr>
      <w:r w:rsidRPr="00981670">
        <w:rPr>
          <w:b/>
          <w:bCs/>
          <w:sz w:val="20"/>
          <w:szCs w:val="20"/>
        </w:rPr>
        <w:t xml:space="preserve">Место и сроки оказания услуг: </w:t>
      </w:r>
      <w:r w:rsidRPr="009068B8">
        <w:rPr>
          <w:sz w:val="20"/>
          <w:szCs w:val="20"/>
        </w:rPr>
        <w:t>г. Санкт-Петербург, с даты подписания договора по 31.10.2016 г. Период приема звонков с 01.06.2016 г. по 31.10.2016 г.</w:t>
      </w:r>
    </w:p>
    <w:p w14:paraId="6B67F59C" w14:textId="77777777" w:rsidR="00C90B44" w:rsidRPr="00B81DAA" w:rsidRDefault="00C90B44" w:rsidP="00C90B44">
      <w:pPr>
        <w:numPr>
          <w:ilvl w:val="0"/>
          <w:numId w:val="38"/>
        </w:numPr>
        <w:spacing w:before="60"/>
        <w:jc w:val="both"/>
        <w:rPr>
          <w:b/>
          <w:sz w:val="20"/>
          <w:szCs w:val="20"/>
        </w:rPr>
      </w:pPr>
      <w:r w:rsidRPr="00B81DAA">
        <w:rPr>
          <w:b/>
          <w:sz w:val="20"/>
          <w:szCs w:val="20"/>
        </w:rPr>
        <w:t>Цели и задачи оказания услуг:</w:t>
      </w:r>
      <w:r w:rsidRPr="00B81DAA">
        <w:rPr>
          <w:sz w:val="20"/>
          <w:szCs w:val="20"/>
        </w:rPr>
        <w:t xml:space="preserve"> Оперативное информирование граждан по вопросам, связанным с капитальным ремонтом многоквартирных домов в Санкт-Петербурге. Прием входящих вызовов, предоставление консультаций по телефону о деятельности Заказчика.</w:t>
      </w:r>
    </w:p>
    <w:p w14:paraId="0E465896" w14:textId="77777777" w:rsidR="00C90B44" w:rsidRPr="00C90B44" w:rsidRDefault="00C90B44" w:rsidP="00C90B44">
      <w:pPr>
        <w:ind w:left="360"/>
        <w:jc w:val="both"/>
        <w:rPr>
          <w:sz w:val="20"/>
          <w:szCs w:val="20"/>
        </w:rPr>
      </w:pPr>
    </w:p>
    <w:p w14:paraId="3BC13029" w14:textId="77777777" w:rsidR="00C90B44" w:rsidRPr="00B81DAA" w:rsidRDefault="00C90B44" w:rsidP="00C90B44">
      <w:pPr>
        <w:pStyle w:val="ad"/>
        <w:numPr>
          <w:ilvl w:val="0"/>
          <w:numId w:val="38"/>
        </w:numPr>
        <w:spacing w:before="60"/>
        <w:contextualSpacing/>
        <w:jc w:val="both"/>
        <w:rPr>
          <w:b/>
          <w:sz w:val="20"/>
          <w:szCs w:val="20"/>
        </w:rPr>
      </w:pPr>
      <w:r w:rsidRPr="00B81DAA">
        <w:rPr>
          <w:b/>
          <w:sz w:val="20"/>
          <w:szCs w:val="20"/>
        </w:rPr>
        <w:t>Требования к оказываемым услугам:</w:t>
      </w:r>
    </w:p>
    <w:p w14:paraId="7D615B2D" w14:textId="77777777" w:rsidR="00C90B44" w:rsidRPr="009E7B9E" w:rsidRDefault="00C90B44" w:rsidP="00C90B44">
      <w:pPr>
        <w:numPr>
          <w:ilvl w:val="1"/>
          <w:numId w:val="38"/>
        </w:numPr>
        <w:tabs>
          <w:tab w:val="num" w:pos="792"/>
        </w:tabs>
        <w:spacing w:before="60"/>
        <w:ind w:left="792"/>
        <w:jc w:val="both"/>
        <w:rPr>
          <w:sz w:val="20"/>
          <w:szCs w:val="20"/>
        </w:rPr>
      </w:pPr>
      <w:r w:rsidRPr="009E7B9E">
        <w:rPr>
          <w:sz w:val="20"/>
          <w:szCs w:val="20"/>
        </w:rPr>
        <w:t>Объем услуг: не менее 60 000 минут работы операторов в месяц. Пиковая нагрузка более 2000 звонков в день. Средняя продолжительность звонка - 210 секунд. Количество минут переадресации на городской телефонный номер Заказчика: Не менее 20 000 минут в месяц.</w:t>
      </w:r>
    </w:p>
    <w:p w14:paraId="1AF3B5BA" w14:textId="77777777" w:rsidR="00C90B44" w:rsidRPr="004B35C5" w:rsidRDefault="00C90B44" w:rsidP="00C90B44">
      <w:pPr>
        <w:numPr>
          <w:ilvl w:val="1"/>
          <w:numId w:val="38"/>
        </w:numPr>
        <w:tabs>
          <w:tab w:val="clear" w:pos="858"/>
          <w:tab w:val="num" w:pos="792"/>
        </w:tabs>
        <w:spacing w:before="60"/>
        <w:ind w:left="792"/>
        <w:jc w:val="both"/>
        <w:rPr>
          <w:sz w:val="20"/>
          <w:szCs w:val="20"/>
        </w:rPr>
      </w:pPr>
      <w:r w:rsidRPr="004B35C5">
        <w:rPr>
          <w:sz w:val="20"/>
          <w:szCs w:val="20"/>
        </w:rPr>
        <w:t xml:space="preserve">Обслуживание неравномерного трафика звонков в течение месяца без потери качества. </w:t>
      </w:r>
    </w:p>
    <w:p w14:paraId="128F5519" w14:textId="77777777" w:rsidR="00C90B44" w:rsidRPr="009E7B9E" w:rsidRDefault="00C90B44" w:rsidP="00C90B44">
      <w:pPr>
        <w:pStyle w:val="ad"/>
        <w:numPr>
          <w:ilvl w:val="1"/>
          <w:numId w:val="38"/>
        </w:numPr>
        <w:tabs>
          <w:tab w:val="num" w:pos="792"/>
        </w:tabs>
        <w:spacing w:before="60"/>
        <w:ind w:left="792"/>
        <w:contextualSpacing/>
        <w:jc w:val="both"/>
        <w:rPr>
          <w:sz w:val="20"/>
          <w:szCs w:val="20"/>
        </w:rPr>
      </w:pPr>
      <w:r w:rsidRPr="009E7B9E">
        <w:rPr>
          <w:sz w:val="20"/>
          <w:szCs w:val="20"/>
        </w:rPr>
        <w:t>Сценарий телефонного разговора и алгоритм обработки звонков должен быть согласован с Заказчиком и поддаваться оперативной корректировке.</w:t>
      </w:r>
    </w:p>
    <w:p w14:paraId="1FC06039" w14:textId="77777777" w:rsidR="00C90B44" w:rsidRPr="009E7B9E" w:rsidRDefault="00C90B44" w:rsidP="00C90B44">
      <w:pPr>
        <w:pStyle w:val="ad"/>
        <w:numPr>
          <w:ilvl w:val="1"/>
          <w:numId w:val="38"/>
        </w:numPr>
        <w:tabs>
          <w:tab w:val="num" w:pos="792"/>
        </w:tabs>
        <w:spacing w:before="60"/>
        <w:ind w:left="792"/>
        <w:contextualSpacing/>
        <w:jc w:val="both"/>
        <w:rPr>
          <w:sz w:val="20"/>
          <w:szCs w:val="20"/>
        </w:rPr>
      </w:pPr>
      <w:r w:rsidRPr="009E7B9E">
        <w:rPr>
          <w:sz w:val="20"/>
          <w:szCs w:val="20"/>
        </w:rPr>
        <w:t>При невозможности ответа абоненту оператором колл-центра по причине отсутствия необходимой информации, звонок переводится на номер стационарной связи Заказчика для получения ответа специалиста. При отсутствии ответа со стороны специалиста Заказчика формируется карточка (заявка) для обратного звонка абоненту. Карточка должна содержать: дату и время звонка, контактный телефон, ФИО, предмет обращения.</w:t>
      </w:r>
    </w:p>
    <w:p w14:paraId="323830C4" w14:textId="77777777" w:rsidR="00C90B44" w:rsidRPr="009314BF" w:rsidRDefault="00C90B44" w:rsidP="00C90B44">
      <w:pPr>
        <w:pStyle w:val="ad"/>
        <w:numPr>
          <w:ilvl w:val="1"/>
          <w:numId w:val="38"/>
        </w:numPr>
        <w:tabs>
          <w:tab w:val="clear" w:pos="858"/>
          <w:tab w:val="num" w:pos="716"/>
          <w:tab w:val="left" w:pos="851"/>
          <w:tab w:val="left" w:pos="993"/>
        </w:tabs>
        <w:spacing w:before="60"/>
        <w:ind w:left="716" w:hanging="290"/>
        <w:contextualSpacing/>
        <w:jc w:val="both"/>
        <w:rPr>
          <w:sz w:val="20"/>
          <w:szCs w:val="20"/>
        </w:rPr>
      </w:pPr>
      <w:r w:rsidRPr="009314BF">
        <w:rPr>
          <w:sz w:val="20"/>
          <w:szCs w:val="20"/>
        </w:rPr>
        <w:t>Для обеспечения требуемого качества услуг, по согласованию с Заказчиком, Исполнитель может самостоятельно осуществлять обратные звонки абонентам в рамках утвержденного сценария телефонного разговора.</w:t>
      </w:r>
    </w:p>
    <w:p w14:paraId="30B3A2AD" w14:textId="77777777" w:rsidR="00C90B44" w:rsidRPr="00B81DAA" w:rsidRDefault="00C90B44" w:rsidP="00C90B44">
      <w:pPr>
        <w:numPr>
          <w:ilvl w:val="1"/>
          <w:numId w:val="38"/>
        </w:numPr>
        <w:tabs>
          <w:tab w:val="clear" w:pos="858"/>
          <w:tab w:val="num" w:pos="792"/>
        </w:tabs>
        <w:spacing w:before="60"/>
        <w:ind w:left="792"/>
        <w:jc w:val="both"/>
        <w:rPr>
          <w:sz w:val="20"/>
          <w:szCs w:val="20"/>
        </w:rPr>
      </w:pPr>
      <w:r w:rsidRPr="00B81DAA">
        <w:rPr>
          <w:sz w:val="20"/>
          <w:szCs w:val="20"/>
        </w:rPr>
        <w:t>Требования по качеству услуг:</w:t>
      </w:r>
    </w:p>
    <w:p w14:paraId="767487A8" w14:textId="77777777" w:rsidR="00C90B44" w:rsidRPr="00B81DAA" w:rsidRDefault="00C90B44" w:rsidP="00C90B44">
      <w:pPr>
        <w:numPr>
          <w:ilvl w:val="2"/>
          <w:numId w:val="38"/>
        </w:numPr>
        <w:tabs>
          <w:tab w:val="left" w:pos="1276"/>
        </w:tabs>
        <w:spacing w:before="60"/>
        <w:jc w:val="both"/>
        <w:rPr>
          <w:sz w:val="20"/>
          <w:szCs w:val="20"/>
        </w:rPr>
      </w:pPr>
      <w:r w:rsidRPr="00B81DAA">
        <w:rPr>
          <w:sz w:val="20"/>
          <w:szCs w:val="20"/>
        </w:rPr>
        <w:t>Доля правильных ответов (соответствующих информационным материалам Заказчика) операторов должна составлять не менее 95 % от выборочно проконтролированных записей разговоров.</w:t>
      </w:r>
    </w:p>
    <w:p w14:paraId="6F853CCD" w14:textId="77777777" w:rsidR="00C90B44" w:rsidRPr="00B81DAA" w:rsidRDefault="00C90B44" w:rsidP="00C90B44">
      <w:pPr>
        <w:numPr>
          <w:ilvl w:val="2"/>
          <w:numId w:val="38"/>
        </w:numPr>
        <w:tabs>
          <w:tab w:val="left" w:pos="1276"/>
        </w:tabs>
        <w:spacing w:before="60"/>
        <w:jc w:val="both"/>
        <w:rPr>
          <w:sz w:val="20"/>
          <w:szCs w:val="20"/>
        </w:rPr>
      </w:pPr>
      <w:r w:rsidRPr="00B81DAA">
        <w:rPr>
          <w:sz w:val="20"/>
          <w:szCs w:val="20"/>
        </w:rPr>
        <w:t>Максимальное время ожидания ответа 30 секунд.</w:t>
      </w:r>
    </w:p>
    <w:p w14:paraId="657A7F94" w14:textId="77777777" w:rsidR="00C90B44" w:rsidRPr="00B81DAA" w:rsidRDefault="00C90B44" w:rsidP="00C90B44">
      <w:pPr>
        <w:numPr>
          <w:ilvl w:val="2"/>
          <w:numId w:val="38"/>
        </w:numPr>
        <w:tabs>
          <w:tab w:val="left" w:pos="1276"/>
        </w:tabs>
        <w:spacing w:before="60"/>
        <w:jc w:val="both"/>
        <w:rPr>
          <w:sz w:val="20"/>
          <w:szCs w:val="20"/>
        </w:rPr>
      </w:pPr>
      <w:r w:rsidRPr="00B81DAA">
        <w:rPr>
          <w:sz w:val="20"/>
          <w:szCs w:val="20"/>
        </w:rPr>
        <w:t>Количество звонков, которые должны быть соединены с оператором в течение 30 секунд,  должно составлять не менее 70% от общего числа входящих звонков.</w:t>
      </w:r>
    </w:p>
    <w:p w14:paraId="277D3B64" w14:textId="77777777" w:rsidR="00C90B44" w:rsidRPr="00B81DAA" w:rsidRDefault="00C90B44" w:rsidP="00C90B44">
      <w:pPr>
        <w:numPr>
          <w:ilvl w:val="1"/>
          <w:numId w:val="38"/>
        </w:numPr>
        <w:tabs>
          <w:tab w:val="clear" w:pos="858"/>
          <w:tab w:val="num" w:pos="792"/>
        </w:tabs>
        <w:spacing w:before="60"/>
        <w:ind w:left="792"/>
        <w:jc w:val="both"/>
        <w:rPr>
          <w:sz w:val="20"/>
          <w:szCs w:val="20"/>
        </w:rPr>
      </w:pPr>
      <w:r w:rsidRPr="00B81DAA">
        <w:rPr>
          <w:sz w:val="20"/>
          <w:szCs w:val="20"/>
        </w:rPr>
        <w:t xml:space="preserve">Максимальное количество потерянных звонков 10 % от общего числа входящих звонков за месяц. </w:t>
      </w:r>
    </w:p>
    <w:p w14:paraId="0A5C3104" w14:textId="77777777" w:rsidR="00C90B44" w:rsidRPr="00B81DAA" w:rsidRDefault="00C90B44" w:rsidP="00C90B44">
      <w:pPr>
        <w:numPr>
          <w:ilvl w:val="1"/>
          <w:numId w:val="38"/>
        </w:numPr>
        <w:tabs>
          <w:tab w:val="clear" w:pos="858"/>
          <w:tab w:val="num" w:pos="792"/>
        </w:tabs>
        <w:spacing w:before="120"/>
        <w:ind w:left="360" w:firstLine="0"/>
        <w:rPr>
          <w:sz w:val="20"/>
          <w:szCs w:val="20"/>
        </w:rPr>
      </w:pPr>
      <w:r w:rsidRPr="00B81DAA">
        <w:rPr>
          <w:sz w:val="20"/>
          <w:szCs w:val="20"/>
        </w:rPr>
        <w:t>Обязательное наличие сервисов:</w:t>
      </w:r>
    </w:p>
    <w:p w14:paraId="0DD11716" w14:textId="77777777" w:rsidR="00C90B44" w:rsidRPr="00B81DAA" w:rsidRDefault="00C90B44" w:rsidP="00C90B44">
      <w:pPr>
        <w:numPr>
          <w:ilvl w:val="2"/>
          <w:numId w:val="38"/>
        </w:numPr>
        <w:spacing w:before="60"/>
        <w:rPr>
          <w:sz w:val="20"/>
          <w:szCs w:val="20"/>
        </w:rPr>
      </w:pPr>
      <w:r w:rsidRPr="00B81DAA">
        <w:rPr>
          <w:sz w:val="20"/>
          <w:szCs w:val="20"/>
        </w:rPr>
        <w:t xml:space="preserve">Автосекретарь (приветствие) </w:t>
      </w:r>
    </w:p>
    <w:p w14:paraId="296F560D" w14:textId="77777777" w:rsidR="00C90B44" w:rsidRPr="00B81DAA" w:rsidRDefault="00C90B44" w:rsidP="00C90B44">
      <w:pPr>
        <w:numPr>
          <w:ilvl w:val="2"/>
          <w:numId w:val="38"/>
        </w:numPr>
        <w:spacing w:before="60"/>
        <w:jc w:val="both"/>
        <w:rPr>
          <w:sz w:val="20"/>
          <w:szCs w:val="20"/>
        </w:rPr>
      </w:pPr>
      <w:r w:rsidRPr="00B81DAA">
        <w:rPr>
          <w:sz w:val="20"/>
          <w:szCs w:val="20"/>
        </w:rPr>
        <w:t>Очередь ожидания (с оповещением абонента о порядковом номере в очереди ожидания и звуковым/музыкальным сопровождением во время ожидания)</w:t>
      </w:r>
      <w:r>
        <w:rPr>
          <w:sz w:val="20"/>
          <w:szCs w:val="20"/>
        </w:rPr>
        <w:t>, либо альтернативная равнозначная замена.</w:t>
      </w:r>
    </w:p>
    <w:p w14:paraId="2F44E6E6" w14:textId="77777777" w:rsidR="00C90B44" w:rsidRPr="00B81DAA" w:rsidRDefault="00C90B44" w:rsidP="00C90B44">
      <w:pPr>
        <w:numPr>
          <w:ilvl w:val="1"/>
          <w:numId w:val="38"/>
        </w:numPr>
        <w:tabs>
          <w:tab w:val="clear" w:pos="858"/>
          <w:tab w:val="num" w:pos="792"/>
        </w:tabs>
        <w:spacing w:before="60"/>
        <w:ind w:left="792"/>
        <w:jc w:val="both"/>
        <w:rPr>
          <w:sz w:val="20"/>
          <w:szCs w:val="20"/>
        </w:rPr>
      </w:pPr>
      <w:r w:rsidRPr="00B81DAA">
        <w:rPr>
          <w:sz w:val="20"/>
          <w:szCs w:val="20"/>
        </w:rPr>
        <w:t>Исполнитель обязуется хранить у себя аудиозаписи всех телефонных разговоров с абонентами в течение 3-х месяцев и предоставлять их выборочно, по запросу Заказчика.</w:t>
      </w:r>
    </w:p>
    <w:p w14:paraId="015AC58C" w14:textId="77777777" w:rsidR="00C90B44" w:rsidRPr="00B81DAA" w:rsidRDefault="00C90B44" w:rsidP="00C90B44">
      <w:pPr>
        <w:numPr>
          <w:ilvl w:val="1"/>
          <w:numId w:val="38"/>
        </w:numPr>
        <w:tabs>
          <w:tab w:val="clear" w:pos="858"/>
          <w:tab w:val="num" w:pos="792"/>
        </w:tabs>
        <w:spacing w:before="60"/>
        <w:ind w:left="792"/>
        <w:jc w:val="both"/>
        <w:rPr>
          <w:sz w:val="20"/>
          <w:szCs w:val="20"/>
        </w:rPr>
      </w:pPr>
      <w:r w:rsidRPr="00B81DAA">
        <w:rPr>
          <w:sz w:val="20"/>
          <w:szCs w:val="20"/>
        </w:rPr>
        <w:t xml:space="preserve">Наличие лица, ответственного за </w:t>
      </w:r>
      <w:r>
        <w:rPr>
          <w:sz w:val="20"/>
          <w:szCs w:val="20"/>
        </w:rPr>
        <w:t>исполнение договора</w:t>
      </w:r>
      <w:r w:rsidRPr="00B81DAA">
        <w:rPr>
          <w:sz w:val="20"/>
          <w:szCs w:val="20"/>
        </w:rPr>
        <w:t xml:space="preserve"> со стороны Исполнителя. Ответственное лицо, должно обладать необходимыми профессиональными знаниями и опытом ведения аналогичных </w:t>
      </w:r>
      <w:r>
        <w:rPr>
          <w:sz w:val="20"/>
          <w:szCs w:val="20"/>
        </w:rPr>
        <w:t>договоров</w:t>
      </w:r>
      <w:r w:rsidRPr="00B81DAA">
        <w:rPr>
          <w:sz w:val="20"/>
          <w:szCs w:val="20"/>
        </w:rPr>
        <w:t>.</w:t>
      </w:r>
    </w:p>
    <w:p w14:paraId="125943FC" w14:textId="77777777" w:rsidR="00C90B44" w:rsidRPr="00B81DAA" w:rsidRDefault="00C90B44" w:rsidP="00C90B44">
      <w:pPr>
        <w:pStyle w:val="ad"/>
        <w:numPr>
          <w:ilvl w:val="0"/>
          <w:numId w:val="38"/>
        </w:numPr>
        <w:spacing w:before="60"/>
        <w:contextualSpacing/>
        <w:jc w:val="both"/>
        <w:rPr>
          <w:b/>
          <w:sz w:val="20"/>
          <w:szCs w:val="20"/>
        </w:rPr>
      </w:pPr>
      <w:r w:rsidRPr="00B81DAA">
        <w:rPr>
          <w:b/>
          <w:sz w:val="20"/>
          <w:szCs w:val="20"/>
        </w:rPr>
        <w:t xml:space="preserve">Условия оказания услуг: </w:t>
      </w:r>
    </w:p>
    <w:p w14:paraId="0591CFE7" w14:textId="77777777" w:rsidR="00C90B44" w:rsidRPr="00B81DAA" w:rsidRDefault="00C90B44" w:rsidP="00C90B44">
      <w:pPr>
        <w:numPr>
          <w:ilvl w:val="1"/>
          <w:numId w:val="38"/>
        </w:numPr>
        <w:tabs>
          <w:tab w:val="clear" w:pos="858"/>
          <w:tab w:val="num" w:pos="792"/>
        </w:tabs>
        <w:spacing w:before="240"/>
        <w:ind w:left="792"/>
        <w:jc w:val="both"/>
        <w:rPr>
          <w:b/>
          <w:sz w:val="20"/>
          <w:szCs w:val="20"/>
        </w:rPr>
      </w:pPr>
      <w:r w:rsidRPr="00B81DAA">
        <w:rPr>
          <w:sz w:val="20"/>
          <w:szCs w:val="20"/>
        </w:rPr>
        <w:t xml:space="preserve">Исполнитель организует оказание услуг колл-центра, а именно, приём и обработку телефонных вызовов по прямому городскому многоканальному телефонному номеру </w:t>
      </w:r>
      <w:r w:rsidRPr="00B81DAA">
        <w:rPr>
          <w:b/>
          <w:sz w:val="20"/>
          <w:szCs w:val="20"/>
        </w:rPr>
        <w:t>+7 (812)  ___-___-___</w:t>
      </w:r>
      <w:r w:rsidRPr="00B81DAA">
        <w:rPr>
          <w:sz w:val="20"/>
          <w:szCs w:val="20"/>
        </w:rPr>
        <w:t xml:space="preserve">. (номер согласовывается с Заказчиком) Периодичность оказания услуг: Ежедневно с 09:00 до 22:00. Исполнитель обязан обеспечить техническую возможность приема и обработки телефонных вызовов с многоканального номера заказчика </w:t>
      </w:r>
      <w:r w:rsidRPr="00B81DAA">
        <w:rPr>
          <w:b/>
          <w:sz w:val="20"/>
          <w:szCs w:val="20"/>
        </w:rPr>
        <w:t>+7 (812) 703-57-30</w:t>
      </w:r>
    </w:p>
    <w:p w14:paraId="45E1761F" w14:textId="77777777" w:rsidR="00C90B44" w:rsidRPr="00B81DAA" w:rsidRDefault="00C90B44" w:rsidP="00C90B44">
      <w:pPr>
        <w:numPr>
          <w:ilvl w:val="1"/>
          <w:numId w:val="38"/>
        </w:numPr>
        <w:tabs>
          <w:tab w:val="clear" w:pos="858"/>
          <w:tab w:val="num" w:pos="792"/>
        </w:tabs>
        <w:spacing w:before="120"/>
        <w:ind w:left="792"/>
        <w:rPr>
          <w:sz w:val="20"/>
          <w:szCs w:val="20"/>
        </w:rPr>
      </w:pPr>
      <w:r w:rsidRPr="00B81DAA">
        <w:rPr>
          <w:sz w:val="20"/>
          <w:szCs w:val="20"/>
        </w:rPr>
        <w:t xml:space="preserve">Срок внедрения проекта, с момента заключения договора – 7 рабочих дней </w:t>
      </w:r>
    </w:p>
    <w:p w14:paraId="757D50FF" w14:textId="77777777" w:rsidR="00C90B44" w:rsidRPr="00B81DAA" w:rsidRDefault="00C90B44" w:rsidP="00C90B44">
      <w:pPr>
        <w:numPr>
          <w:ilvl w:val="1"/>
          <w:numId w:val="38"/>
        </w:numPr>
        <w:tabs>
          <w:tab w:val="clear" w:pos="858"/>
          <w:tab w:val="num" w:pos="792"/>
        </w:tabs>
        <w:spacing w:before="120"/>
        <w:ind w:left="792"/>
        <w:jc w:val="both"/>
        <w:rPr>
          <w:sz w:val="20"/>
          <w:szCs w:val="20"/>
        </w:rPr>
      </w:pPr>
      <w:r w:rsidRPr="00B81DAA">
        <w:rPr>
          <w:sz w:val="20"/>
          <w:szCs w:val="20"/>
        </w:rPr>
        <w:t>Исполнитель обеспечивает контроль качества оказания услуг посредством выборочной проверки записей диалогов операторов Исполнителя с клиентами Заказчика на предмет соответствия предоставленным справочным материалам.</w:t>
      </w:r>
    </w:p>
    <w:p w14:paraId="639944F7" w14:textId="77777777" w:rsidR="00C90B44" w:rsidRPr="00B81DAA" w:rsidRDefault="00C90B44" w:rsidP="00C90B44">
      <w:pPr>
        <w:numPr>
          <w:ilvl w:val="1"/>
          <w:numId w:val="38"/>
        </w:numPr>
        <w:tabs>
          <w:tab w:val="clear" w:pos="858"/>
          <w:tab w:val="num" w:pos="792"/>
        </w:tabs>
        <w:spacing w:before="60"/>
        <w:ind w:left="792"/>
        <w:jc w:val="both"/>
        <w:rPr>
          <w:sz w:val="20"/>
          <w:szCs w:val="20"/>
        </w:rPr>
      </w:pPr>
      <w:r w:rsidRPr="00B81DAA">
        <w:rPr>
          <w:sz w:val="20"/>
          <w:szCs w:val="20"/>
        </w:rPr>
        <w:t>Стоимость услуг включает в себя:</w:t>
      </w:r>
    </w:p>
    <w:p w14:paraId="09F79B2A" w14:textId="77777777" w:rsidR="00C90B44" w:rsidRPr="00B81DAA" w:rsidRDefault="00C90B44" w:rsidP="00C90B44">
      <w:pPr>
        <w:numPr>
          <w:ilvl w:val="2"/>
          <w:numId w:val="38"/>
        </w:numPr>
        <w:spacing w:before="60"/>
        <w:jc w:val="both"/>
        <w:rPr>
          <w:sz w:val="20"/>
          <w:szCs w:val="20"/>
        </w:rPr>
      </w:pPr>
      <w:r w:rsidRPr="00B81DAA">
        <w:rPr>
          <w:sz w:val="20"/>
          <w:szCs w:val="20"/>
        </w:rPr>
        <w:t>Разовый платеж за запуск проекта (настройка программного обеспечения, согласование формата отчетов, обучение операторов, программирование сценария разговора, корректировка сценария</w:t>
      </w:r>
      <w:r>
        <w:rPr>
          <w:sz w:val="20"/>
          <w:szCs w:val="20"/>
        </w:rPr>
        <w:t>,</w:t>
      </w:r>
      <w:r w:rsidRPr="009314BF">
        <w:rPr>
          <w:sz w:val="20"/>
          <w:szCs w:val="20"/>
        </w:rPr>
        <w:t xml:space="preserve"> настройка автоответчика и другие действия, требуемые для начала оказания услуг</w:t>
      </w:r>
      <w:r w:rsidRPr="00B81DAA">
        <w:rPr>
          <w:sz w:val="20"/>
          <w:szCs w:val="20"/>
        </w:rPr>
        <w:t>); Настройка переадресации с многоканального номера Заказчика на номер Исполнителя.</w:t>
      </w:r>
    </w:p>
    <w:p w14:paraId="7B084F27" w14:textId="77777777" w:rsidR="00C90B44" w:rsidRPr="00B81DAA" w:rsidRDefault="00C90B44" w:rsidP="00C90B44">
      <w:pPr>
        <w:numPr>
          <w:ilvl w:val="2"/>
          <w:numId w:val="38"/>
        </w:numPr>
        <w:spacing w:before="60"/>
        <w:jc w:val="both"/>
        <w:rPr>
          <w:sz w:val="20"/>
          <w:szCs w:val="20"/>
        </w:rPr>
      </w:pPr>
      <w:r w:rsidRPr="00B81DAA">
        <w:rPr>
          <w:sz w:val="20"/>
          <w:szCs w:val="20"/>
        </w:rPr>
        <w:lastRenderedPageBreak/>
        <w:t>Абонентская плата за выделенный исполнителем многоканальный номер.</w:t>
      </w:r>
    </w:p>
    <w:p w14:paraId="08D19484" w14:textId="77777777" w:rsidR="00C90B44" w:rsidRPr="00B81DAA" w:rsidRDefault="00C90B44" w:rsidP="00C90B44">
      <w:pPr>
        <w:numPr>
          <w:ilvl w:val="2"/>
          <w:numId w:val="38"/>
        </w:numPr>
        <w:spacing w:before="60"/>
        <w:jc w:val="both"/>
        <w:rPr>
          <w:sz w:val="20"/>
          <w:szCs w:val="20"/>
        </w:rPr>
      </w:pPr>
      <w:r w:rsidRPr="00B81DAA">
        <w:rPr>
          <w:sz w:val="20"/>
          <w:szCs w:val="20"/>
        </w:rPr>
        <w:t>Передача данных on-line из системы сценариев (данные по карточкам обратного звонка отсылаются на электронный адрес Заказчика немедленно по завершению обработки звонка оператором колл-центра).</w:t>
      </w:r>
    </w:p>
    <w:p w14:paraId="6B3B3D7A" w14:textId="77777777" w:rsidR="00C90B44" w:rsidRPr="00B81DAA" w:rsidRDefault="00C90B44" w:rsidP="00C90B44">
      <w:pPr>
        <w:numPr>
          <w:ilvl w:val="2"/>
          <w:numId w:val="38"/>
        </w:numPr>
        <w:spacing w:before="60"/>
        <w:jc w:val="both"/>
        <w:rPr>
          <w:sz w:val="20"/>
          <w:szCs w:val="20"/>
        </w:rPr>
      </w:pPr>
      <w:r w:rsidRPr="00B81DAA">
        <w:rPr>
          <w:sz w:val="20"/>
          <w:szCs w:val="20"/>
        </w:rPr>
        <w:t xml:space="preserve">Предоставление ежедневных и ежемесячных отчетов в соответствии с п. </w:t>
      </w:r>
      <w:r>
        <w:rPr>
          <w:sz w:val="20"/>
          <w:szCs w:val="20"/>
        </w:rPr>
        <w:t>6</w:t>
      </w:r>
      <w:r w:rsidRPr="00B81DAA">
        <w:rPr>
          <w:sz w:val="20"/>
          <w:szCs w:val="20"/>
        </w:rPr>
        <w:t xml:space="preserve"> настоящего Технического задания</w:t>
      </w:r>
    </w:p>
    <w:p w14:paraId="5AB273FE" w14:textId="77777777" w:rsidR="00C90B44" w:rsidRPr="00B81DAA" w:rsidRDefault="00C90B44" w:rsidP="00C90B44">
      <w:pPr>
        <w:numPr>
          <w:ilvl w:val="2"/>
          <w:numId w:val="38"/>
        </w:numPr>
        <w:spacing w:before="60"/>
        <w:jc w:val="both"/>
        <w:rPr>
          <w:sz w:val="20"/>
          <w:szCs w:val="20"/>
        </w:rPr>
      </w:pPr>
      <w:r w:rsidRPr="00B81DAA">
        <w:rPr>
          <w:sz w:val="20"/>
          <w:szCs w:val="20"/>
        </w:rPr>
        <w:t xml:space="preserve">Переадресация вызовов на городской телефонный номер </w:t>
      </w:r>
      <w:r>
        <w:rPr>
          <w:sz w:val="20"/>
          <w:szCs w:val="20"/>
        </w:rPr>
        <w:t>З</w:t>
      </w:r>
      <w:r w:rsidRPr="00B81DAA">
        <w:rPr>
          <w:sz w:val="20"/>
          <w:szCs w:val="20"/>
        </w:rPr>
        <w:t>аказчика по будням: с 9:00 до 18:00 часов.</w:t>
      </w:r>
    </w:p>
    <w:p w14:paraId="0B18CF16" w14:textId="77777777" w:rsidR="00C90B44" w:rsidRPr="00B81DAA" w:rsidRDefault="00C90B44" w:rsidP="00C90B44">
      <w:pPr>
        <w:numPr>
          <w:ilvl w:val="2"/>
          <w:numId w:val="38"/>
        </w:numPr>
        <w:spacing w:before="60"/>
        <w:jc w:val="both"/>
        <w:rPr>
          <w:sz w:val="20"/>
          <w:szCs w:val="20"/>
        </w:rPr>
      </w:pPr>
      <w:r w:rsidRPr="00B81DAA">
        <w:rPr>
          <w:sz w:val="20"/>
          <w:szCs w:val="20"/>
        </w:rPr>
        <w:t>Работа операторов-консультантов в режиме приема входящих вызовов (включая работу со специализированным программным обеспечением заказчика, в т.ч. ввод информации, содержащей данные абонента, предоставленные им в разговоре), а также совершения исходящих вызовов (переадресация) на номер заказчика</w:t>
      </w:r>
      <w:r>
        <w:rPr>
          <w:sz w:val="20"/>
          <w:szCs w:val="20"/>
        </w:rPr>
        <w:t xml:space="preserve"> и в соответствии с п.4.5 настоящего Технического задания</w:t>
      </w:r>
      <w:r w:rsidRPr="00B81DAA">
        <w:rPr>
          <w:sz w:val="20"/>
          <w:szCs w:val="20"/>
        </w:rPr>
        <w:t>.</w:t>
      </w:r>
    </w:p>
    <w:p w14:paraId="51CD437A" w14:textId="77777777" w:rsidR="00C90B44" w:rsidRPr="00B81DAA" w:rsidRDefault="00C90B44" w:rsidP="00C90B44">
      <w:pPr>
        <w:numPr>
          <w:ilvl w:val="0"/>
          <w:numId w:val="38"/>
        </w:numPr>
        <w:spacing w:before="120"/>
        <w:jc w:val="both"/>
        <w:rPr>
          <w:b/>
          <w:sz w:val="20"/>
          <w:szCs w:val="20"/>
        </w:rPr>
      </w:pPr>
      <w:r w:rsidRPr="00B81DAA">
        <w:rPr>
          <w:b/>
          <w:sz w:val="20"/>
          <w:szCs w:val="20"/>
        </w:rPr>
        <w:t xml:space="preserve">Требования к содержанию и периодичности предоставления отчетности по проекту. </w:t>
      </w:r>
    </w:p>
    <w:p w14:paraId="4AA279E9" w14:textId="77777777" w:rsidR="00C90B44" w:rsidRPr="00B81DAA" w:rsidRDefault="00C90B44" w:rsidP="00C90B44">
      <w:pPr>
        <w:numPr>
          <w:ilvl w:val="1"/>
          <w:numId w:val="38"/>
        </w:numPr>
        <w:tabs>
          <w:tab w:val="clear" w:pos="858"/>
          <w:tab w:val="num" w:pos="792"/>
        </w:tabs>
        <w:spacing w:before="120"/>
        <w:ind w:left="792"/>
        <w:jc w:val="both"/>
        <w:rPr>
          <w:b/>
          <w:sz w:val="20"/>
          <w:szCs w:val="20"/>
        </w:rPr>
      </w:pPr>
      <w:r w:rsidRPr="00B81DAA">
        <w:rPr>
          <w:b/>
          <w:sz w:val="20"/>
          <w:szCs w:val="20"/>
        </w:rPr>
        <w:t>Общие требования у отчетности:</w:t>
      </w:r>
    </w:p>
    <w:p w14:paraId="562BAA46" w14:textId="77777777" w:rsidR="00C90B44" w:rsidRPr="009E7B9E" w:rsidRDefault="00C90B44" w:rsidP="00C90B44">
      <w:pPr>
        <w:numPr>
          <w:ilvl w:val="2"/>
          <w:numId w:val="38"/>
        </w:numPr>
        <w:jc w:val="both"/>
        <w:rPr>
          <w:sz w:val="20"/>
          <w:szCs w:val="20"/>
        </w:rPr>
      </w:pPr>
      <w:r w:rsidRPr="009E7B9E">
        <w:rPr>
          <w:sz w:val="20"/>
          <w:szCs w:val="20"/>
        </w:rPr>
        <w:t xml:space="preserve">Отчетность предоставляется в электронном виде (таблица Microsoft Excel) на электронную почту Заказчика или через </w:t>
      </w:r>
      <w:r w:rsidRPr="009E7B9E">
        <w:rPr>
          <w:sz w:val="20"/>
          <w:szCs w:val="20"/>
          <w:lang w:val="en-US"/>
        </w:rPr>
        <w:t>on</w:t>
      </w:r>
      <w:r w:rsidRPr="009E7B9E">
        <w:rPr>
          <w:sz w:val="20"/>
          <w:szCs w:val="20"/>
        </w:rPr>
        <w:t>-</w:t>
      </w:r>
      <w:r w:rsidRPr="009E7B9E">
        <w:rPr>
          <w:sz w:val="20"/>
          <w:szCs w:val="20"/>
          <w:lang w:val="en-US"/>
        </w:rPr>
        <w:t>line</w:t>
      </w:r>
      <w:r w:rsidRPr="009E7B9E">
        <w:rPr>
          <w:sz w:val="20"/>
          <w:szCs w:val="20"/>
        </w:rPr>
        <w:t xml:space="preserve"> сервис Исполнителя.</w:t>
      </w:r>
    </w:p>
    <w:p w14:paraId="643015F8" w14:textId="77777777" w:rsidR="00C90B44" w:rsidRPr="00B81DAA" w:rsidRDefault="00C90B44" w:rsidP="00C90B44">
      <w:pPr>
        <w:numPr>
          <w:ilvl w:val="2"/>
          <w:numId w:val="38"/>
        </w:numPr>
        <w:jc w:val="both"/>
        <w:rPr>
          <w:sz w:val="20"/>
          <w:szCs w:val="20"/>
        </w:rPr>
      </w:pPr>
      <w:r w:rsidRPr="00B81DAA">
        <w:rPr>
          <w:sz w:val="20"/>
          <w:szCs w:val="20"/>
        </w:rPr>
        <w:t>Каждой записи соответствует одна ячейка таблицы</w:t>
      </w:r>
    </w:p>
    <w:p w14:paraId="23C7C36E" w14:textId="77777777" w:rsidR="00C90B44" w:rsidRPr="00B81DAA" w:rsidRDefault="00C90B44" w:rsidP="00C90B44">
      <w:pPr>
        <w:numPr>
          <w:ilvl w:val="2"/>
          <w:numId w:val="38"/>
        </w:numPr>
        <w:jc w:val="both"/>
        <w:rPr>
          <w:sz w:val="20"/>
          <w:szCs w:val="20"/>
        </w:rPr>
      </w:pPr>
      <w:r w:rsidRPr="00B81DAA">
        <w:rPr>
          <w:sz w:val="20"/>
          <w:szCs w:val="20"/>
        </w:rPr>
        <w:t>Каждое поле (строка, столбец) содержит уникальный заголовок</w:t>
      </w:r>
    </w:p>
    <w:p w14:paraId="41A121DC" w14:textId="77777777" w:rsidR="00C90B44" w:rsidRPr="00B81DAA" w:rsidRDefault="00C90B44" w:rsidP="00C90B44">
      <w:pPr>
        <w:numPr>
          <w:ilvl w:val="2"/>
          <w:numId w:val="38"/>
        </w:numPr>
        <w:jc w:val="both"/>
        <w:rPr>
          <w:sz w:val="20"/>
          <w:szCs w:val="20"/>
        </w:rPr>
      </w:pPr>
      <w:r w:rsidRPr="00B81DAA">
        <w:rPr>
          <w:sz w:val="20"/>
          <w:szCs w:val="20"/>
        </w:rPr>
        <w:t>Должна быть обеспечена возможность редактирования и анализа данных в таблице.</w:t>
      </w:r>
    </w:p>
    <w:p w14:paraId="5D9CD906" w14:textId="77777777" w:rsidR="00C90B44" w:rsidRPr="00B81DAA" w:rsidRDefault="00C90B44" w:rsidP="00C90B44">
      <w:pPr>
        <w:numPr>
          <w:ilvl w:val="1"/>
          <w:numId w:val="38"/>
        </w:numPr>
        <w:tabs>
          <w:tab w:val="clear" w:pos="858"/>
          <w:tab w:val="num" w:pos="792"/>
        </w:tabs>
        <w:spacing w:before="120"/>
        <w:ind w:left="792"/>
        <w:jc w:val="both"/>
        <w:rPr>
          <w:b/>
          <w:sz w:val="20"/>
          <w:szCs w:val="20"/>
        </w:rPr>
      </w:pPr>
      <w:r w:rsidRPr="00B81DAA">
        <w:rPr>
          <w:b/>
          <w:sz w:val="20"/>
          <w:szCs w:val="20"/>
        </w:rPr>
        <w:t>Отчеты, предоставляемые на ежедневной основе должны содержать:</w:t>
      </w:r>
    </w:p>
    <w:p w14:paraId="653EAECB" w14:textId="77777777" w:rsidR="00C90B44" w:rsidRPr="00B81DAA" w:rsidRDefault="00C90B44" w:rsidP="00C90B44">
      <w:pPr>
        <w:pStyle w:val="ad"/>
        <w:numPr>
          <w:ilvl w:val="2"/>
          <w:numId w:val="38"/>
        </w:numPr>
        <w:contextualSpacing/>
        <w:jc w:val="both"/>
        <w:rPr>
          <w:sz w:val="20"/>
          <w:szCs w:val="20"/>
        </w:rPr>
      </w:pPr>
      <w:r w:rsidRPr="00B81DAA">
        <w:rPr>
          <w:sz w:val="20"/>
          <w:szCs w:val="20"/>
        </w:rPr>
        <w:t>Общее количество поступивших вызовов, количество принятых вызовов, количество потерянных вызовов, количество переадресованных вызовов;</w:t>
      </w:r>
    </w:p>
    <w:p w14:paraId="30C48600" w14:textId="77777777" w:rsidR="00C90B44" w:rsidRPr="00B81DAA" w:rsidRDefault="00C90B44" w:rsidP="00C90B44">
      <w:pPr>
        <w:pStyle w:val="ad"/>
        <w:numPr>
          <w:ilvl w:val="2"/>
          <w:numId w:val="38"/>
        </w:numPr>
        <w:contextualSpacing/>
        <w:jc w:val="both"/>
        <w:rPr>
          <w:sz w:val="20"/>
          <w:szCs w:val="20"/>
        </w:rPr>
      </w:pPr>
      <w:r w:rsidRPr="00B81DAA">
        <w:rPr>
          <w:sz w:val="20"/>
          <w:szCs w:val="20"/>
        </w:rPr>
        <w:t>Количество минут работы операторов, количество переадресованных минут;</w:t>
      </w:r>
    </w:p>
    <w:p w14:paraId="7E55892F" w14:textId="77777777" w:rsidR="00C90B44" w:rsidRPr="00B81DAA" w:rsidRDefault="00C90B44" w:rsidP="00C90B44">
      <w:pPr>
        <w:pStyle w:val="ad"/>
        <w:numPr>
          <w:ilvl w:val="2"/>
          <w:numId w:val="38"/>
        </w:numPr>
        <w:contextualSpacing/>
        <w:jc w:val="both"/>
        <w:rPr>
          <w:sz w:val="20"/>
          <w:szCs w:val="20"/>
        </w:rPr>
      </w:pPr>
      <w:r w:rsidRPr="00B81DAA">
        <w:rPr>
          <w:sz w:val="20"/>
          <w:szCs w:val="20"/>
        </w:rPr>
        <w:t>Среднее время ожидания ответа оператора</w:t>
      </w:r>
    </w:p>
    <w:p w14:paraId="327CD273" w14:textId="77777777" w:rsidR="00C90B44" w:rsidRPr="00B81DAA" w:rsidRDefault="00C90B44" w:rsidP="00C90B44">
      <w:pPr>
        <w:pStyle w:val="ad"/>
        <w:numPr>
          <w:ilvl w:val="2"/>
          <w:numId w:val="38"/>
        </w:numPr>
        <w:spacing w:before="120"/>
        <w:contextualSpacing/>
        <w:jc w:val="both"/>
        <w:rPr>
          <w:sz w:val="20"/>
          <w:szCs w:val="20"/>
        </w:rPr>
      </w:pPr>
      <w:r w:rsidRPr="00B81DAA">
        <w:rPr>
          <w:sz w:val="20"/>
          <w:szCs w:val="20"/>
        </w:rPr>
        <w:t xml:space="preserve">Распределение звонков по предмету обращения (по согласованию с Заказчиком); </w:t>
      </w:r>
    </w:p>
    <w:p w14:paraId="79A261B6" w14:textId="77777777" w:rsidR="00C90B44" w:rsidRPr="00B81DAA" w:rsidRDefault="00C90B44" w:rsidP="00C90B44">
      <w:pPr>
        <w:pStyle w:val="ad"/>
        <w:numPr>
          <w:ilvl w:val="1"/>
          <w:numId w:val="38"/>
        </w:numPr>
        <w:tabs>
          <w:tab w:val="clear" w:pos="858"/>
          <w:tab w:val="num" w:pos="792"/>
        </w:tabs>
        <w:ind w:left="792"/>
        <w:contextualSpacing/>
        <w:jc w:val="both"/>
        <w:rPr>
          <w:sz w:val="20"/>
          <w:szCs w:val="20"/>
        </w:rPr>
      </w:pPr>
      <w:r w:rsidRPr="00B81DAA">
        <w:rPr>
          <w:b/>
          <w:sz w:val="20"/>
          <w:szCs w:val="20"/>
        </w:rPr>
        <w:t>Отчеты, предоставляемые на ежемесячной основе должны содержать:</w:t>
      </w:r>
    </w:p>
    <w:p w14:paraId="658B7E72" w14:textId="77777777" w:rsidR="00C90B44" w:rsidRPr="00B81DAA" w:rsidRDefault="00C90B44" w:rsidP="00C90B44">
      <w:pPr>
        <w:pStyle w:val="ad"/>
        <w:numPr>
          <w:ilvl w:val="2"/>
          <w:numId w:val="38"/>
        </w:numPr>
        <w:contextualSpacing/>
        <w:jc w:val="both"/>
        <w:rPr>
          <w:sz w:val="20"/>
          <w:szCs w:val="20"/>
        </w:rPr>
      </w:pPr>
      <w:r w:rsidRPr="00B81DAA">
        <w:rPr>
          <w:sz w:val="20"/>
          <w:szCs w:val="20"/>
        </w:rPr>
        <w:t>Установленные соединения: сведения о дате, времени, продолжительности и стоимости соединений;</w:t>
      </w:r>
    </w:p>
    <w:p w14:paraId="337EDB05" w14:textId="77777777" w:rsidR="00C90B44" w:rsidRPr="00B81DAA" w:rsidRDefault="00C90B44" w:rsidP="00C90B44">
      <w:pPr>
        <w:pStyle w:val="ad"/>
        <w:numPr>
          <w:ilvl w:val="2"/>
          <w:numId w:val="38"/>
        </w:numPr>
        <w:contextualSpacing/>
        <w:jc w:val="both"/>
        <w:rPr>
          <w:sz w:val="20"/>
          <w:szCs w:val="20"/>
        </w:rPr>
      </w:pPr>
      <w:r w:rsidRPr="00B81DAA">
        <w:rPr>
          <w:sz w:val="20"/>
          <w:szCs w:val="20"/>
        </w:rPr>
        <w:t>Переадресованные звонки: сведения о дате, времени, продолжительности и стоимости соединений;</w:t>
      </w:r>
    </w:p>
    <w:p w14:paraId="24A50F1B" w14:textId="77777777" w:rsidR="00C90B44" w:rsidRPr="00B81DAA" w:rsidRDefault="00C90B44" w:rsidP="00C90B44">
      <w:pPr>
        <w:pStyle w:val="ad"/>
        <w:numPr>
          <w:ilvl w:val="2"/>
          <w:numId w:val="38"/>
        </w:numPr>
        <w:contextualSpacing/>
        <w:jc w:val="both"/>
        <w:rPr>
          <w:sz w:val="20"/>
          <w:szCs w:val="20"/>
        </w:rPr>
      </w:pPr>
      <w:r w:rsidRPr="00B81DAA">
        <w:rPr>
          <w:sz w:val="20"/>
          <w:szCs w:val="20"/>
        </w:rPr>
        <w:t>Количество разговоров по дням, средняя суммарная длительность;</w:t>
      </w:r>
    </w:p>
    <w:p w14:paraId="6B4152CD" w14:textId="77777777" w:rsidR="00C90B44" w:rsidRPr="00B81DAA" w:rsidRDefault="00C90B44" w:rsidP="00C90B44">
      <w:pPr>
        <w:pStyle w:val="ad"/>
        <w:numPr>
          <w:ilvl w:val="2"/>
          <w:numId w:val="38"/>
        </w:numPr>
        <w:contextualSpacing/>
        <w:jc w:val="both"/>
        <w:rPr>
          <w:sz w:val="20"/>
          <w:szCs w:val="20"/>
        </w:rPr>
      </w:pPr>
      <w:r w:rsidRPr="00B81DAA">
        <w:rPr>
          <w:sz w:val="20"/>
          <w:szCs w:val="20"/>
        </w:rPr>
        <w:t>Распределение звонков по часам и по дням;</w:t>
      </w:r>
    </w:p>
    <w:p w14:paraId="44127410" w14:textId="77777777" w:rsidR="00C90B44" w:rsidRPr="00B81DAA" w:rsidRDefault="00C90B44" w:rsidP="00C90B44">
      <w:pPr>
        <w:pStyle w:val="ad"/>
        <w:numPr>
          <w:ilvl w:val="2"/>
          <w:numId w:val="38"/>
        </w:numPr>
        <w:contextualSpacing/>
        <w:jc w:val="both"/>
        <w:rPr>
          <w:sz w:val="20"/>
          <w:szCs w:val="20"/>
        </w:rPr>
      </w:pPr>
      <w:r w:rsidRPr="00B81DAA">
        <w:rPr>
          <w:sz w:val="20"/>
          <w:szCs w:val="20"/>
        </w:rPr>
        <w:t>Распределение звонков по дням недели</w:t>
      </w:r>
    </w:p>
    <w:p w14:paraId="12FB71BE" w14:textId="77777777" w:rsidR="00C90B44" w:rsidRPr="00B81DAA" w:rsidRDefault="00C90B44" w:rsidP="00C90B44">
      <w:pPr>
        <w:pStyle w:val="ad"/>
        <w:numPr>
          <w:ilvl w:val="2"/>
          <w:numId w:val="38"/>
        </w:numPr>
        <w:contextualSpacing/>
        <w:jc w:val="both"/>
        <w:rPr>
          <w:sz w:val="20"/>
          <w:szCs w:val="20"/>
        </w:rPr>
      </w:pPr>
      <w:r w:rsidRPr="00B81DAA">
        <w:rPr>
          <w:sz w:val="20"/>
          <w:szCs w:val="20"/>
        </w:rPr>
        <w:t>Количество обслуженных вызовов при ожидании менее 30 секунд.</w:t>
      </w:r>
    </w:p>
    <w:p w14:paraId="53473707" w14:textId="77777777" w:rsidR="00C90B44" w:rsidRPr="00525317" w:rsidRDefault="00C90B44" w:rsidP="00C90B44">
      <w:pPr>
        <w:numPr>
          <w:ilvl w:val="0"/>
          <w:numId w:val="38"/>
        </w:numPr>
        <w:shd w:val="clear" w:color="auto" w:fill="FFFFFF"/>
        <w:suppressAutoHyphens/>
        <w:jc w:val="both"/>
        <w:rPr>
          <w:b/>
          <w:bCs/>
          <w:sz w:val="20"/>
          <w:szCs w:val="20"/>
        </w:rPr>
      </w:pPr>
      <w:r w:rsidRPr="00525317">
        <w:rPr>
          <w:b/>
          <w:bCs/>
          <w:sz w:val="20"/>
          <w:szCs w:val="20"/>
        </w:rPr>
        <w:t>Дополнительная информация</w:t>
      </w:r>
      <w:r>
        <w:rPr>
          <w:b/>
          <w:bCs/>
          <w:sz w:val="20"/>
          <w:szCs w:val="20"/>
        </w:rPr>
        <w:t>:</w:t>
      </w:r>
    </w:p>
    <w:p w14:paraId="6E16D970" w14:textId="77777777" w:rsidR="00C90B44" w:rsidRPr="00525317" w:rsidRDefault="00C90B44" w:rsidP="00C90B44">
      <w:pPr>
        <w:pStyle w:val="ad"/>
        <w:numPr>
          <w:ilvl w:val="1"/>
          <w:numId w:val="38"/>
        </w:numPr>
        <w:tabs>
          <w:tab w:val="clear" w:pos="858"/>
          <w:tab w:val="num" w:pos="792"/>
        </w:tabs>
        <w:ind w:left="792"/>
        <w:contextualSpacing/>
        <w:jc w:val="both"/>
        <w:rPr>
          <w:sz w:val="20"/>
          <w:szCs w:val="20"/>
        </w:rPr>
      </w:pPr>
      <w:r>
        <w:rPr>
          <w:sz w:val="20"/>
          <w:szCs w:val="20"/>
        </w:rPr>
        <w:t xml:space="preserve">Лицо ответственное за ход проекта со стороны Заказчика: </w:t>
      </w:r>
      <w:r>
        <w:rPr>
          <w:sz w:val="20"/>
          <w:szCs w:val="20"/>
          <w:u w:val="single"/>
        </w:rPr>
        <w:t xml:space="preserve">ФИО, должность, телефон, факс, моб. телефон, </w:t>
      </w:r>
      <w:r>
        <w:rPr>
          <w:sz w:val="20"/>
          <w:szCs w:val="20"/>
          <w:u w:val="single"/>
          <w:lang w:val="en-US"/>
        </w:rPr>
        <w:t>email</w:t>
      </w:r>
      <w:r w:rsidRPr="00525317">
        <w:rPr>
          <w:sz w:val="20"/>
          <w:szCs w:val="20"/>
          <w:u w:val="single"/>
        </w:rPr>
        <w:t>.</w:t>
      </w:r>
    </w:p>
    <w:p w14:paraId="7DA08BFA" w14:textId="77777777" w:rsidR="00C90B44" w:rsidRPr="00525317" w:rsidRDefault="00C90B44" w:rsidP="00C90B44">
      <w:pPr>
        <w:pStyle w:val="ad"/>
        <w:numPr>
          <w:ilvl w:val="1"/>
          <w:numId w:val="38"/>
        </w:numPr>
        <w:tabs>
          <w:tab w:val="clear" w:pos="858"/>
          <w:tab w:val="num" w:pos="792"/>
        </w:tabs>
        <w:ind w:left="792"/>
        <w:contextualSpacing/>
        <w:jc w:val="both"/>
        <w:rPr>
          <w:sz w:val="20"/>
          <w:szCs w:val="20"/>
        </w:rPr>
      </w:pPr>
      <w:r>
        <w:rPr>
          <w:sz w:val="20"/>
          <w:szCs w:val="20"/>
        </w:rPr>
        <w:t xml:space="preserve">Лицо ответственное за ход проекта со стороны Исполнителя: </w:t>
      </w:r>
      <w:r>
        <w:rPr>
          <w:sz w:val="20"/>
          <w:szCs w:val="20"/>
          <w:u w:val="single"/>
        </w:rPr>
        <w:t xml:space="preserve">ФИО, должность, телефон, факс, моб. телефон, </w:t>
      </w:r>
      <w:r>
        <w:rPr>
          <w:sz w:val="20"/>
          <w:szCs w:val="20"/>
          <w:u w:val="single"/>
          <w:lang w:val="en-US"/>
        </w:rPr>
        <w:t>email</w:t>
      </w:r>
      <w:r w:rsidRPr="00525317">
        <w:rPr>
          <w:sz w:val="20"/>
          <w:szCs w:val="20"/>
          <w:u w:val="single"/>
        </w:rPr>
        <w:t>.</w:t>
      </w:r>
    </w:p>
    <w:p w14:paraId="13270469" w14:textId="77777777" w:rsidR="00C90B44" w:rsidRDefault="00C90B44" w:rsidP="00C90B44">
      <w:pPr>
        <w:ind w:left="720"/>
        <w:jc w:val="both"/>
      </w:pPr>
    </w:p>
    <w:p w14:paraId="5AE0FD18" w14:textId="77777777" w:rsidR="00C90B44" w:rsidRDefault="00C90B44" w:rsidP="00C90B44">
      <w:pPr>
        <w:ind w:left="357" w:firstLine="708"/>
        <w:jc w:val="right"/>
        <w:rPr>
          <w:rFonts w:ascii="Arial" w:hAnsi="Arial" w:cs="Arial"/>
          <w:b/>
          <w:sz w:val="20"/>
        </w:rPr>
      </w:pPr>
    </w:p>
    <w:p w14:paraId="045A7077" w14:textId="77777777" w:rsidR="00C90B44" w:rsidRPr="00E31BE4" w:rsidRDefault="00C90B44" w:rsidP="00C90B44">
      <w:pPr>
        <w:rPr>
          <w:rFonts w:ascii="Arial" w:hAnsi="Arial" w:cs="Arial"/>
          <w:sz w:val="20"/>
        </w:rPr>
      </w:pPr>
    </w:p>
    <w:p w14:paraId="1C994A8B" w14:textId="77777777" w:rsidR="00C90B44" w:rsidRPr="00E31BE4" w:rsidRDefault="00C90B44" w:rsidP="00C90B44">
      <w:pPr>
        <w:rPr>
          <w:rFonts w:ascii="Arial" w:hAnsi="Arial" w:cs="Arial"/>
          <w:sz w:val="20"/>
        </w:rPr>
      </w:pPr>
    </w:p>
    <w:p w14:paraId="3FCD6AA6" w14:textId="77777777" w:rsidR="00C90B44" w:rsidRPr="00E31BE4" w:rsidRDefault="00C90B44" w:rsidP="00C90B44">
      <w:pPr>
        <w:rPr>
          <w:rFonts w:ascii="Arial" w:hAnsi="Arial" w:cs="Arial"/>
          <w:sz w:val="20"/>
        </w:rPr>
      </w:pPr>
    </w:p>
    <w:p w14:paraId="468125F7" w14:textId="77777777" w:rsidR="00C90B44" w:rsidRPr="00E31BE4" w:rsidRDefault="00C90B44" w:rsidP="00C90B44">
      <w:pPr>
        <w:rPr>
          <w:rFonts w:ascii="Arial" w:hAnsi="Arial" w:cs="Arial"/>
          <w:sz w:val="20"/>
        </w:rPr>
      </w:pPr>
    </w:p>
    <w:p w14:paraId="639A4F64" w14:textId="77777777" w:rsidR="00C90B44" w:rsidRPr="00E31BE4" w:rsidRDefault="00C90B44" w:rsidP="00C90B44">
      <w:pPr>
        <w:rPr>
          <w:rFonts w:ascii="Arial" w:hAnsi="Arial" w:cs="Arial"/>
          <w:sz w:val="20"/>
        </w:rPr>
      </w:pPr>
    </w:p>
    <w:tbl>
      <w:tblPr>
        <w:tblW w:w="0" w:type="auto"/>
        <w:tblLook w:val="01E0" w:firstRow="1" w:lastRow="1" w:firstColumn="1" w:lastColumn="1" w:noHBand="0" w:noVBand="0"/>
      </w:tblPr>
      <w:tblGrid>
        <w:gridCol w:w="142"/>
        <w:gridCol w:w="5069"/>
        <w:gridCol w:w="90"/>
        <w:gridCol w:w="4305"/>
        <w:gridCol w:w="1014"/>
      </w:tblGrid>
      <w:tr w:rsidR="008F7F59" w:rsidRPr="00B81DAA" w14:paraId="7D5C89DE" w14:textId="77777777" w:rsidTr="008F7F59">
        <w:tc>
          <w:tcPr>
            <w:tcW w:w="5301" w:type="dxa"/>
            <w:gridSpan w:val="3"/>
            <w:shd w:val="clear" w:color="auto" w:fill="auto"/>
          </w:tcPr>
          <w:p w14:paraId="6F30E4C4" w14:textId="77777777" w:rsidR="008F7F59" w:rsidRPr="00B81DAA" w:rsidRDefault="008F7F59" w:rsidP="008F7F59">
            <w:pPr>
              <w:jc w:val="both"/>
              <w:rPr>
                <w:b/>
                <w:sz w:val="20"/>
                <w:szCs w:val="20"/>
              </w:rPr>
            </w:pPr>
          </w:p>
          <w:p w14:paraId="41C5259E" w14:textId="77777777" w:rsidR="008F7F59" w:rsidRPr="00B81DAA" w:rsidRDefault="008F7F59" w:rsidP="008F7F59">
            <w:pPr>
              <w:jc w:val="both"/>
              <w:rPr>
                <w:b/>
                <w:sz w:val="20"/>
              </w:rPr>
            </w:pPr>
            <w:r w:rsidRPr="00B81DAA">
              <w:rPr>
                <w:b/>
                <w:sz w:val="20"/>
              </w:rPr>
              <w:t>ЗАКАЗЧИК:</w:t>
            </w:r>
          </w:p>
          <w:p w14:paraId="43410653" w14:textId="77777777" w:rsidR="008F7F59" w:rsidRPr="00B81DAA" w:rsidRDefault="008F7F59" w:rsidP="008F7F59">
            <w:pPr>
              <w:jc w:val="both"/>
              <w:rPr>
                <w:b/>
                <w:sz w:val="20"/>
              </w:rPr>
            </w:pPr>
          </w:p>
          <w:p w14:paraId="309C7585" w14:textId="77777777" w:rsidR="008F7F59" w:rsidRPr="00B81DAA" w:rsidRDefault="008F7F59" w:rsidP="008F7F59">
            <w:pPr>
              <w:jc w:val="both"/>
              <w:rPr>
                <w:b/>
                <w:sz w:val="20"/>
              </w:rPr>
            </w:pPr>
          </w:p>
          <w:p w14:paraId="7D554136" w14:textId="77777777" w:rsidR="008F7F59" w:rsidRPr="00B81DAA" w:rsidRDefault="008F7F59" w:rsidP="008F7F59">
            <w:pPr>
              <w:jc w:val="both"/>
              <w:rPr>
                <w:b/>
                <w:sz w:val="20"/>
              </w:rPr>
            </w:pPr>
            <w:r w:rsidRPr="00B81DAA">
              <w:rPr>
                <w:b/>
                <w:sz w:val="20"/>
              </w:rPr>
              <w:t>______________________        М.П.</w:t>
            </w:r>
          </w:p>
          <w:p w14:paraId="4AB3A2E9" w14:textId="77777777" w:rsidR="008F7F59" w:rsidRPr="00B81DAA" w:rsidRDefault="008F7F59" w:rsidP="008F7F59">
            <w:pPr>
              <w:jc w:val="both"/>
              <w:rPr>
                <w:b/>
                <w:sz w:val="20"/>
              </w:rPr>
            </w:pPr>
          </w:p>
          <w:p w14:paraId="687DACDE" w14:textId="77777777" w:rsidR="008F7F59" w:rsidRPr="00B81DAA" w:rsidRDefault="008F7F59" w:rsidP="008F7F59">
            <w:pPr>
              <w:jc w:val="both"/>
              <w:rPr>
                <w:b/>
                <w:sz w:val="20"/>
              </w:rPr>
            </w:pPr>
            <w:r w:rsidRPr="00B81DAA">
              <w:rPr>
                <w:b/>
                <w:sz w:val="20"/>
              </w:rPr>
              <w:t>(_______________)</w:t>
            </w:r>
          </w:p>
          <w:p w14:paraId="385DB3E4" w14:textId="77777777" w:rsidR="008F7F59" w:rsidRPr="00B81DAA" w:rsidRDefault="008F7F59" w:rsidP="008F7F59">
            <w:pPr>
              <w:tabs>
                <w:tab w:val="left" w:pos="4820"/>
              </w:tabs>
              <w:jc w:val="both"/>
              <w:rPr>
                <w:b/>
                <w:sz w:val="20"/>
              </w:rPr>
            </w:pPr>
          </w:p>
        </w:tc>
        <w:tc>
          <w:tcPr>
            <w:tcW w:w="5319" w:type="dxa"/>
            <w:gridSpan w:val="2"/>
            <w:shd w:val="clear" w:color="auto" w:fill="auto"/>
          </w:tcPr>
          <w:p w14:paraId="7DCAF33D" w14:textId="77777777" w:rsidR="008F7F59" w:rsidRPr="00B81DAA" w:rsidRDefault="008F7F59" w:rsidP="008F7F59">
            <w:pPr>
              <w:jc w:val="both"/>
              <w:rPr>
                <w:b/>
                <w:sz w:val="20"/>
              </w:rPr>
            </w:pPr>
          </w:p>
          <w:p w14:paraId="6DE25AF3" w14:textId="77777777" w:rsidR="008F7F59" w:rsidRPr="00B81DAA" w:rsidRDefault="008F7F59" w:rsidP="008F7F59">
            <w:pPr>
              <w:jc w:val="both"/>
              <w:rPr>
                <w:b/>
                <w:sz w:val="20"/>
              </w:rPr>
            </w:pPr>
            <w:r w:rsidRPr="00B81DAA">
              <w:rPr>
                <w:b/>
                <w:sz w:val="20"/>
              </w:rPr>
              <w:t>ИСПОЛНИТЕЛ</w:t>
            </w:r>
            <w:r>
              <w:rPr>
                <w:b/>
                <w:sz w:val="20"/>
              </w:rPr>
              <w:t>Ь</w:t>
            </w:r>
            <w:r w:rsidRPr="00B81DAA">
              <w:rPr>
                <w:b/>
                <w:sz w:val="20"/>
              </w:rPr>
              <w:t>:</w:t>
            </w:r>
          </w:p>
          <w:p w14:paraId="1FC81CC8" w14:textId="77777777" w:rsidR="008F7F59" w:rsidRPr="00B81DAA" w:rsidRDefault="008F7F59" w:rsidP="008F7F59">
            <w:pPr>
              <w:jc w:val="both"/>
              <w:rPr>
                <w:b/>
                <w:sz w:val="20"/>
              </w:rPr>
            </w:pPr>
          </w:p>
          <w:p w14:paraId="5B04EBE9" w14:textId="77777777" w:rsidR="008F7F59" w:rsidRPr="00B81DAA" w:rsidRDefault="008F7F59" w:rsidP="008F7F59">
            <w:pPr>
              <w:jc w:val="both"/>
              <w:rPr>
                <w:b/>
                <w:sz w:val="20"/>
              </w:rPr>
            </w:pPr>
          </w:p>
          <w:p w14:paraId="66DB3FE1" w14:textId="77777777" w:rsidR="008F7F59" w:rsidRPr="00B81DAA" w:rsidRDefault="008F7F59" w:rsidP="008F7F59">
            <w:pPr>
              <w:jc w:val="both"/>
              <w:rPr>
                <w:b/>
                <w:sz w:val="20"/>
              </w:rPr>
            </w:pPr>
            <w:r w:rsidRPr="00B81DAA">
              <w:rPr>
                <w:b/>
                <w:sz w:val="20"/>
              </w:rPr>
              <w:t>_______________________        М.П.</w:t>
            </w:r>
          </w:p>
          <w:p w14:paraId="042E8CB5" w14:textId="77777777" w:rsidR="008F7F59" w:rsidRPr="00B81DAA" w:rsidRDefault="008F7F59" w:rsidP="008F7F59">
            <w:pPr>
              <w:jc w:val="both"/>
              <w:rPr>
                <w:b/>
                <w:sz w:val="20"/>
              </w:rPr>
            </w:pPr>
          </w:p>
          <w:p w14:paraId="08D8B9CC" w14:textId="77777777" w:rsidR="008F7F59" w:rsidRPr="00B81DAA" w:rsidRDefault="008F7F59" w:rsidP="008F7F59">
            <w:pPr>
              <w:tabs>
                <w:tab w:val="left" w:pos="4820"/>
              </w:tabs>
              <w:jc w:val="both"/>
              <w:rPr>
                <w:b/>
                <w:sz w:val="20"/>
              </w:rPr>
            </w:pPr>
            <w:r w:rsidRPr="00B81DAA">
              <w:rPr>
                <w:b/>
                <w:sz w:val="18"/>
                <w:szCs w:val="18"/>
              </w:rPr>
              <w:t>(____________________________)</w:t>
            </w:r>
          </w:p>
        </w:tc>
      </w:tr>
      <w:tr w:rsidR="008F7F59" w:rsidRPr="00760955" w14:paraId="6F5F7C55" w14:textId="77777777" w:rsidTr="008F7F59">
        <w:tblPrEx>
          <w:tblLook w:val="04A0" w:firstRow="1" w:lastRow="0" w:firstColumn="1" w:lastColumn="0" w:noHBand="0" w:noVBand="1"/>
        </w:tblPrEx>
        <w:trPr>
          <w:gridBefore w:val="1"/>
          <w:gridAfter w:val="1"/>
          <w:wBefore w:w="142" w:type="dxa"/>
          <w:wAfter w:w="1014" w:type="dxa"/>
        </w:trPr>
        <w:tc>
          <w:tcPr>
            <w:tcW w:w="5069" w:type="dxa"/>
            <w:vAlign w:val="center"/>
          </w:tcPr>
          <w:p w14:paraId="4233D57E" w14:textId="7D9308B9" w:rsidR="008F7F59" w:rsidRPr="00760955" w:rsidRDefault="008F7F59" w:rsidP="008F7F59">
            <w:pPr>
              <w:contextualSpacing/>
              <w:rPr>
                <w:b/>
              </w:rPr>
            </w:pPr>
          </w:p>
        </w:tc>
        <w:tc>
          <w:tcPr>
            <w:tcW w:w="4395" w:type="dxa"/>
            <w:gridSpan w:val="2"/>
            <w:vAlign w:val="center"/>
          </w:tcPr>
          <w:p w14:paraId="5261073C" w14:textId="62EEC89D" w:rsidR="008F7F59" w:rsidRPr="00760955" w:rsidRDefault="008F7F59" w:rsidP="008F7F59">
            <w:pPr>
              <w:contextualSpacing/>
              <w:rPr>
                <w:b/>
              </w:rPr>
            </w:pPr>
          </w:p>
        </w:tc>
      </w:tr>
      <w:tr w:rsidR="008F7F59" w:rsidRPr="00760955" w14:paraId="63B4D634" w14:textId="77777777" w:rsidTr="008F7F59">
        <w:tblPrEx>
          <w:tblLook w:val="04A0" w:firstRow="1" w:lastRow="0" w:firstColumn="1" w:lastColumn="0" w:noHBand="0" w:noVBand="1"/>
        </w:tblPrEx>
        <w:trPr>
          <w:gridBefore w:val="1"/>
          <w:gridAfter w:val="1"/>
          <w:wBefore w:w="142" w:type="dxa"/>
          <w:wAfter w:w="1014" w:type="dxa"/>
          <w:trHeight w:val="652"/>
        </w:trPr>
        <w:tc>
          <w:tcPr>
            <w:tcW w:w="5069" w:type="dxa"/>
          </w:tcPr>
          <w:p w14:paraId="3D31CC87" w14:textId="1E6710F8" w:rsidR="008F7F59" w:rsidRPr="00760955" w:rsidRDefault="008F7F59" w:rsidP="008F7F59">
            <w:pPr>
              <w:autoSpaceDE w:val="0"/>
              <w:autoSpaceDN w:val="0"/>
              <w:adjustRightInd w:val="0"/>
            </w:pPr>
          </w:p>
        </w:tc>
        <w:tc>
          <w:tcPr>
            <w:tcW w:w="4395" w:type="dxa"/>
            <w:gridSpan w:val="2"/>
          </w:tcPr>
          <w:p w14:paraId="3A80366D" w14:textId="0CC28B4F" w:rsidR="008F7F59" w:rsidRPr="00760955" w:rsidRDefault="008F7F59" w:rsidP="008F7F59">
            <w:pPr>
              <w:autoSpaceDE w:val="0"/>
              <w:autoSpaceDN w:val="0"/>
              <w:adjustRightInd w:val="0"/>
            </w:pPr>
          </w:p>
        </w:tc>
      </w:tr>
    </w:tbl>
    <w:p w14:paraId="31E4A74A" w14:textId="77777777" w:rsidR="00C90B44" w:rsidRDefault="00C90B44" w:rsidP="00C90B44">
      <w:pPr>
        <w:rPr>
          <w:rFonts w:ascii="Arial" w:hAnsi="Arial" w:cs="Arial"/>
          <w:sz w:val="20"/>
        </w:rPr>
      </w:pPr>
    </w:p>
    <w:p w14:paraId="2BF2944E" w14:textId="77777777" w:rsidR="00C90B44" w:rsidRDefault="00C90B44" w:rsidP="00C90B44">
      <w:pPr>
        <w:tabs>
          <w:tab w:val="left" w:pos="5940"/>
        </w:tabs>
        <w:rPr>
          <w:rFonts w:ascii="Arial" w:hAnsi="Arial" w:cs="Arial"/>
          <w:sz w:val="20"/>
        </w:rPr>
      </w:pPr>
      <w:r>
        <w:rPr>
          <w:rFonts w:ascii="Arial" w:hAnsi="Arial" w:cs="Arial"/>
          <w:sz w:val="20"/>
        </w:rPr>
        <w:tab/>
      </w:r>
    </w:p>
    <w:p w14:paraId="143046AF" w14:textId="77777777" w:rsidR="00C90B44" w:rsidRPr="00E31BE4" w:rsidRDefault="00C90B44" w:rsidP="00C90B44">
      <w:pPr>
        <w:tabs>
          <w:tab w:val="left" w:pos="5940"/>
        </w:tabs>
        <w:rPr>
          <w:rFonts w:ascii="Arial" w:hAnsi="Arial" w:cs="Arial"/>
          <w:sz w:val="20"/>
        </w:rPr>
        <w:sectPr w:rsidR="00C90B44" w:rsidRPr="00E31BE4" w:rsidSect="008F7F59">
          <w:footerReference w:type="default" r:id="rId11"/>
          <w:endnotePr>
            <w:numFmt w:val="decimal"/>
          </w:endnotePr>
          <w:pgSz w:w="11907" w:h="16840"/>
          <w:pgMar w:top="539" w:right="567" w:bottom="244" w:left="720" w:header="283" w:footer="0" w:gutter="0"/>
          <w:cols w:space="720"/>
          <w:docGrid w:linePitch="326"/>
        </w:sectPr>
      </w:pPr>
      <w:r>
        <w:rPr>
          <w:rFonts w:ascii="Arial" w:hAnsi="Arial" w:cs="Arial"/>
          <w:sz w:val="20"/>
        </w:rPr>
        <w:tab/>
      </w:r>
    </w:p>
    <w:p w14:paraId="1B1472F4" w14:textId="77777777" w:rsidR="00C90B44" w:rsidRPr="00B81DAA" w:rsidRDefault="00C90B44" w:rsidP="00C90B44">
      <w:pPr>
        <w:ind w:left="357" w:firstLine="708"/>
        <w:jc w:val="right"/>
        <w:rPr>
          <w:b/>
          <w:sz w:val="20"/>
        </w:rPr>
      </w:pPr>
      <w:r w:rsidRPr="00B81DAA">
        <w:rPr>
          <w:b/>
          <w:sz w:val="20"/>
        </w:rPr>
        <w:lastRenderedPageBreak/>
        <w:t>ПРИЛОЖЕНИЕ №2</w:t>
      </w:r>
    </w:p>
    <w:p w14:paraId="7A8ACA23" w14:textId="77777777" w:rsidR="00C90B44" w:rsidRPr="00B81DAA" w:rsidRDefault="00C90B44" w:rsidP="00C90B44">
      <w:pPr>
        <w:jc w:val="right"/>
        <w:rPr>
          <w:sz w:val="20"/>
        </w:rPr>
      </w:pPr>
      <w:r w:rsidRPr="00B81DAA">
        <w:rPr>
          <w:sz w:val="20"/>
        </w:rPr>
        <w:t>К Договору № ______________</w:t>
      </w:r>
    </w:p>
    <w:p w14:paraId="39799634" w14:textId="77777777" w:rsidR="00C90B44" w:rsidRPr="00B81DAA" w:rsidRDefault="00C90B44" w:rsidP="00C90B44">
      <w:pPr>
        <w:jc w:val="right"/>
        <w:rPr>
          <w:sz w:val="20"/>
        </w:rPr>
      </w:pPr>
      <w:r w:rsidRPr="00B81DAA">
        <w:rPr>
          <w:sz w:val="20"/>
        </w:rPr>
        <w:fldChar w:fldCharType="begin"/>
      </w:r>
      <w:r w:rsidRPr="00B81DAA">
        <w:rPr>
          <w:sz w:val="20"/>
        </w:rPr>
        <w:instrText xml:space="preserve"> REF дата_договора \h </w:instrText>
      </w:r>
      <w:r>
        <w:rPr>
          <w:sz w:val="20"/>
        </w:rPr>
        <w:instrText xml:space="preserve"> \* MERGEFORMAT </w:instrText>
      </w:r>
      <w:r w:rsidRPr="00B81DAA">
        <w:rPr>
          <w:sz w:val="20"/>
        </w:rPr>
      </w:r>
      <w:r w:rsidRPr="00B81DAA">
        <w:rPr>
          <w:sz w:val="20"/>
        </w:rPr>
        <w:fldChar w:fldCharType="separate"/>
      </w:r>
      <w:r w:rsidRPr="00DD7118">
        <w:rPr>
          <w:sz w:val="20"/>
        </w:rPr>
        <w:tab/>
        <w:t xml:space="preserve"> «____»____________ 2016 г.</w:t>
      </w:r>
      <w:r w:rsidRPr="00B81DAA">
        <w:rPr>
          <w:sz w:val="20"/>
        </w:rPr>
        <w:fldChar w:fldCharType="end"/>
      </w:r>
    </w:p>
    <w:p w14:paraId="08841B8A" w14:textId="77777777" w:rsidR="00C90B44" w:rsidRPr="00B74896" w:rsidRDefault="00C90B44" w:rsidP="00C90B44">
      <w:pPr>
        <w:pStyle w:val="10"/>
        <w:jc w:val="center"/>
      </w:pPr>
      <w:r w:rsidRPr="00B74896">
        <w:t>Календарный план</w:t>
      </w:r>
    </w:p>
    <w:p w14:paraId="4F213E05" w14:textId="77777777" w:rsidR="00C90B44" w:rsidRPr="006A6C46" w:rsidRDefault="00C90B44" w:rsidP="00C90B44">
      <w:pPr>
        <w:ind w:left="357" w:firstLine="708"/>
        <w:jc w:val="right"/>
        <w:rPr>
          <w:sz w:val="20"/>
          <w:szCs w:val="20"/>
        </w:rPr>
      </w:pPr>
    </w:p>
    <w:p w14:paraId="49552B32" w14:textId="77777777" w:rsidR="00C90B44" w:rsidRPr="006A6C46" w:rsidRDefault="00C90B44" w:rsidP="00C90B44">
      <w:pPr>
        <w:numPr>
          <w:ilvl w:val="0"/>
          <w:numId w:val="41"/>
        </w:numPr>
        <w:spacing w:before="120" w:line="360" w:lineRule="auto"/>
        <w:ind w:left="357" w:hanging="357"/>
        <w:rPr>
          <w:b/>
          <w:sz w:val="20"/>
          <w:szCs w:val="20"/>
        </w:rPr>
      </w:pPr>
      <w:r w:rsidRPr="006A6C46">
        <w:rPr>
          <w:b/>
          <w:sz w:val="20"/>
          <w:szCs w:val="20"/>
        </w:rPr>
        <w:t>Подготовка сценария телефонных интервью.</w:t>
      </w:r>
    </w:p>
    <w:p w14:paraId="6366EDC9" w14:textId="77777777" w:rsidR="00C90B44" w:rsidRPr="006A6C46" w:rsidRDefault="00C90B44" w:rsidP="00C90B44">
      <w:pPr>
        <w:spacing w:before="120" w:line="360" w:lineRule="auto"/>
        <w:ind w:left="900"/>
        <w:rPr>
          <w:sz w:val="20"/>
          <w:szCs w:val="20"/>
        </w:rPr>
      </w:pPr>
      <w:r w:rsidRPr="006A6C46">
        <w:rPr>
          <w:sz w:val="20"/>
          <w:szCs w:val="20"/>
        </w:rPr>
        <w:t>Предоставление Заказчиком всех исходных данных, необходимых для разработки текста и логики сценария не позднее   «___» __________ 2016 г.</w:t>
      </w:r>
    </w:p>
    <w:p w14:paraId="7EBD22F0" w14:textId="77777777" w:rsidR="00C90B44" w:rsidRPr="006A6C46" w:rsidRDefault="00C90B44" w:rsidP="00C90B44">
      <w:pPr>
        <w:ind w:left="357" w:firstLine="708"/>
        <w:jc w:val="right"/>
        <w:rPr>
          <w:sz w:val="20"/>
          <w:szCs w:val="20"/>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6257"/>
        <w:gridCol w:w="1755"/>
        <w:gridCol w:w="1587"/>
      </w:tblGrid>
      <w:tr w:rsidR="00C90B44" w:rsidRPr="006A6C46" w14:paraId="0CB744D4" w14:textId="77777777" w:rsidTr="008F7F59">
        <w:trPr>
          <w:trHeight w:val="450"/>
          <w:jc w:val="center"/>
        </w:trPr>
        <w:tc>
          <w:tcPr>
            <w:tcW w:w="429" w:type="dxa"/>
            <w:shd w:val="clear" w:color="auto" w:fill="auto"/>
            <w:noWrap/>
            <w:vAlign w:val="center"/>
          </w:tcPr>
          <w:p w14:paraId="38F2591C" w14:textId="77777777" w:rsidR="00C90B44" w:rsidRPr="006A6C46" w:rsidRDefault="00C90B44" w:rsidP="008F7F59">
            <w:pPr>
              <w:jc w:val="center"/>
              <w:rPr>
                <w:b/>
                <w:bCs/>
                <w:sz w:val="20"/>
                <w:szCs w:val="20"/>
              </w:rPr>
            </w:pPr>
            <w:r w:rsidRPr="006A6C46">
              <w:rPr>
                <w:b/>
                <w:bCs/>
                <w:sz w:val="20"/>
                <w:szCs w:val="20"/>
              </w:rPr>
              <w:t>№</w:t>
            </w:r>
          </w:p>
        </w:tc>
        <w:tc>
          <w:tcPr>
            <w:tcW w:w="6257" w:type="dxa"/>
            <w:shd w:val="clear" w:color="auto" w:fill="auto"/>
            <w:noWrap/>
            <w:vAlign w:val="center"/>
          </w:tcPr>
          <w:p w14:paraId="44514DD4" w14:textId="77777777" w:rsidR="00C90B44" w:rsidRPr="006A6C46" w:rsidRDefault="00C90B44" w:rsidP="008F7F59">
            <w:pPr>
              <w:jc w:val="center"/>
              <w:rPr>
                <w:b/>
                <w:bCs/>
                <w:sz w:val="20"/>
                <w:szCs w:val="20"/>
              </w:rPr>
            </w:pPr>
            <w:r w:rsidRPr="006A6C46">
              <w:rPr>
                <w:b/>
                <w:bCs/>
                <w:sz w:val="20"/>
                <w:szCs w:val="20"/>
              </w:rPr>
              <w:t>Этап</w:t>
            </w:r>
          </w:p>
        </w:tc>
        <w:tc>
          <w:tcPr>
            <w:tcW w:w="1755" w:type="dxa"/>
            <w:shd w:val="clear" w:color="auto" w:fill="auto"/>
            <w:noWrap/>
            <w:vAlign w:val="center"/>
          </w:tcPr>
          <w:p w14:paraId="7E23A2DE" w14:textId="77777777" w:rsidR="00C90B44" w:rsidRPr="006A6C46" w:rsidRDefault="00C90B44" w:rsidP="008F7F59">
            <w:pPr>
              <w:jc w:val="center"/>
              <w:rPr>
                <w:b/>
                <w:bCs/>
                <w:sz w:val="20"/>
                <w:szCs w:val="20"/>
              </w:rPr>
            </w:pPr>
            <w:r w:rsidRPr="006A6C46">
              <w:rPr>
                <w:b/>
                <w:bCs/>
                <w:sz w:val="20"/>
                <w:szCs w:val="20"/>
              </w:rPr>
              <w:t>Максимальный срок выполнения (рабочих дней)</w:t>
            </w:r>
          </w:p>
        </w:tc>
        <w:tc>
          <w:tcPr>
            <w:tcW w:w="1409" w:type="dxa"/>
            <w:shd w:val="clear" w:color="auto" w:fill="auto"/>
            <w:vAlign w:val="center"/>
          </w:tcPr>
          <w:p w14:paraId="382C0B38" w14:textId="77777777" w:rsidR="00C90B44" w:rsidRPr="006A6C46" w:rsidRDefault="00C90B44" w:rsidP="008F7F59">
            <w:pPr>
              <w:jc w:val="center"/>
              <w:rPr>
                <w:b/>
                <w:bCs/>
                <w:sz w:val="20"/>
                <w:szCs w:val="20"/>
              </w:rPr>
            </w:pPr>
            <w:r w:rsidRPr="006A6C46">
              <w:rPr>
                <w:b/>
                <w:bCs/>
                <w:sz w:val="20"/>
                <w:szCs w:val="20"/>
              </w:rPr>
              <w:t>Выполняющая Сторона</w:t>
            </w:r>
          </w:p>
        </w:tc>
      </w:tr>
      <w:tr w:rsidR="00C90B44" w:rsidRPr="006A6C46" w14:paraId="7FE52FDC" w14:textId="77777777" w:rsidTr="008F7F59">
        <w:trPr>
          <w:trHeight w:val="565"/>
          <w:jc w:val="center"/>
        </w:trPr>
        <w:tc>
          <w:tcPr>
            <w:tcW w:w="429" w:type="dxa"/>
            <w:shd w:val="clear" w:color="auto" w:fill="auto"/>
            <w:noWrap/>
            <w:vAlign w:val="bottom"/>
          </w:tcPr>
          <w:p w14:paraId="6DD8388D" w14:textId="77777777" w:rsidR="00C90B44" w:rsidRPr="006A6C46" w:rsidRDefault="00C90B44" w:rsidP="008F7F59">
            <w:pPr>
              <w:jc w:val="right"/>
              <w:rPr>
                <w:sz w:val="20"/>
                <w:szCs w:val="20"/>
              </w:rPr>
            </w:pPr>
            <w:r w:rsidRPr="006A6C46">
              <w:rPr>
                <w:sz w:val="20"/>
                <w:szCs w:val="20"/>
              </w:rPr>
              <w:t>1.1.</w:t>
            </w:r>
          </w:p>
        </w:tc>
        <w:tc>
          <w:tcPr>
            <w:tcW w:w="6257" w:type="dxa"/>
            <w:shd w:val="clear" w:color="auto" w:fill="auto"/>
            <w:vAlign w:val="bottom"/>
          </w:tcPr>
          <w:p w14:paraId="1AFE7AA0" w14:textId="77777777" w:rsidR="00C90B44" w:rsidRPr="006A6C46" w:rsidRDefault="00C90B44" w:rsidP="008F7F59">
            <w:pPr>
              <w:rPr>
                <w:sz w:val="20"/>
                <w:szCs w:val="20"/>
              </w:rPr>
            </w:pPr>
            <w:r w:rsidRPr="006A6C46">
              <w:rPr>
                <w:sz w:val="20"/>
                <w:szCs w:val="20"/>
              </w:rPr>
              <w:t>Разработка сценария разговора в текстовом виде и его предоставление на утверждение Заказчику.</w:t>
            </w:r>
          </w:p>
        </w:tc>
        <w:tc>
          <w:tcPr>
            <w:tcW w:w="1755" w:type="dxa"/>
            <w:shd w:val="clear" w:color="auto" w:fill="auto"/>
            <w:noWrap/>
            <w:vAlign w:val="bottom"/>
          </w:tcPr>
          <w:p w14:paraId="2FB31A47" w14:textId="77777777" w:rsidR="00C90B44" w:rsidRPr="006A6C46" w:rsidRDefault="00C90B44" w:rsidP="008F7F59">
            <w:pPr>
              <w:ind w:left="-17" w:firstLine="17"/>
              <w:jc w:val="center"/>
              <w:rPr>
                <w:sz w:val="20"/>
                <w:szCs w:val="20"/>
              </w:rPr>
            </w:pPr>
            <w:r w:rsidRPr="006A6C46">
              <w:rPr>
                <w:sz w:val="20"/>
                <w:szCs w:val="20"/>
              </w:rPr>
              <w:t>4</w:t>
            </w:r>
          </w:p>
        </w:tc>
        <w:tc>
          <w:tcPr>
            <w:tcW w:w="1409" w:type="dxa"/>
            <w:shd w:val="clear" w:color="auto" w:fill="auto"/>
            <w:noWrap/>
            <w:vAlign w:val="bottom"/>
          </w:tcPr>
          <w:p w14:paraId="0503DA95" w14:textId="77777777" w:rsidR="00C90B44" w:rsidRPr="006A6C46" w:rsidRDefault="00C90B44" w:rsidP="008F7F59">
            <w:pPr>
              <w:jc w:val="center"/>
              <w:rPr>
                <w:sz w:val="20"/>
                <w:szCs w:val="20"/>
              </w:rPr>
            </w:pPr>
            <w:r w:rsidRPr="006A6C46">
              <w:rPr>
                <w:sz w:val="20"/>
                <w:szCs w:val="20"/>
              </w:rPr>
              <w:t>Исполнитель</w:t>
            </w:r>
          </w:p>
        </w:tc>
      </w:tr>
      <w:tr w:rsidR="00C90B44" w:rsidRPr="006A6C46" w14:paraId="5951E37A" w14:textId="77777777" w:rsidTr="008F7F59">
        <w:trPr>
          <w:trHeight w:val="255"/>
          <w:jc w:val="center"/>
        </w:trPr>
        <w:tc>
          <w:tcPr>
            <w:tcW w:w="429" w:type="dxa"/>
            <w:shd w:val="clear" w:color="auto" w:fill="auto"/>
            <w:noWrap/>
            <w:vAlign w:val="bottom"/>
          </w:tcPr>
          <w:p w14:paraId="166A11CC" w14:textId="77777777" w:rsidR="00C90B44" w:rsidRPr="006A6C46" w:rsidRDefault="00C90B44" w:rsidP="008F7F59">
            <w:pPr>
              <w:jc w:val="right"/>
              <w:rPr>
                <w:sz w:val="20"/>
                <w:szCs w:val="20"/>
              </w:rPr>
            </w:pPr>
            <w:r w:rsidRPr="006A6C46">
              <w:rPr>
                <w:sz w:val="20"/>
                <w:szCs w:val="20"/>
              </w:rPr>
              <w:t>1.2.</w:t>
            </w:r>
          </w:p>
        </w:tc>
        <w:tc>
          <w:tcPr>
            <w:tcW w:w="6257" w:type="dxa"/>
            <w:shd w:val="clear" w:color="auto" w:fill="auto"/>
            <w:vAlign w:val="bottom"/>
          </w:tcPr>
          <w:p w14:paraId="7E3970C9" w14:textId="77777777" w:rsidR="00C90B44" w:rsidRPr="006A6C46" w:rsidRDefault="00C90B44" w:rsidP="008F7F59">
            <w:pPr>
              <w:rPr>
                <w:sz w:val="20"/>
                <w:szCs w:val="20"/>
              </w:rPr>
            </w:pPr>
            <w:r w:rsidRPr="006A6C46">
              <w:rPr>
                <w:sz w:val="20"/>
                <w:szCs w:val="20"/>
              </w:rPr>
              <w:t>Утверждение сценария Заказчиком.</w:t>
            </w:r>
          </w:p>
        </w:tc>
        <w:tc>
          <w:tcPr>
            <w:tcW w:w="1755" w:type="dxa"/>
            <w:shd w:val="clear" w:color="auto" w:fill="auto"/>
            <w:noWrap/>
            <w:vAlign w:val="bottom"/>
          </w:tcPr>
          <w:p w14:paraId="7CA8B944" w14:textId="77777777" w:rsidR="00C90B44" w:rsidRPr="006A6C46" w:rsidRDefault="00C90B44" w:rsidP="008F7F59">
            <w:pPr>
              <w:jc w:val="center"/>
              <w:rPr>
                <w:sz w:val="20"/>
                <w:szCs w:val="20"/>
              </w:rPr>
            </w:pPr>
            <w:r w:rsidRPr="006A6C46">
              <w:rPr>
                <w:sz w:val="20"/>
                <w:szCs w:val="20"/>
              </w:rPr>
              <w:t>2</w:t>
            </w:r>
          </w:p>
        </w:tc>
        <w:tc>
          <w:tcPr>
            <w:tcW w:w="1409" w:type="dxa"/>
            <w:shd w:val="clear" w:color="auto" w:fill="auto"/>
            <w:noWrap/>
            <w:vAlign w:val="bottom"/>
          </w:tcPr>
          <w:p w14:paraId="6FD8556B" w14:textId="77777777" w:rsidR="00C90B44" w:rsidRPr="006A6C46" w:rsidRDefault="00C90B44" w:rsidP="008F7F59">
            <w:pPr>
              <w:jc w:val="center"/>
              <w:rPr>
                <w:sz w:val="20"/>
                <w:szCs w:val="20"/>
              </w:rPr>
            </w:pPr>
            <w:r w:rsidRPr="006A6C46">
              <w:rPr>
                <w:sz w:val="20"/>
                <w:szCs w:val="20"/>
              </w:rPr>
              <w:t>Заказчик</w:t>
            </w:r>
          </w:p>
        </w:tc>
      </w:tr>
      <w:tr w:rsidR="00C90B44" w:rsidRPr="006A6C46" w14:paraId="457B7432" w14:textId="77777777" w:rsidTr="008F7F59">
        <w:trPr>
          <w:trHeight w:val="270"/>
          <w:jc w:val="center"/>
        </w:trPr>
        <w:tc>
          <w:tcPr>
            <w:tcW w:w="429" w:type="dxa"/>
            <w:shd w:val="clear" w:color="auto" w:fill="auto"/>
            <w:noWrap/>
            <w:vAlign w:val="bottom"/>
          </w:tcPr>
          <w:p w14:paraId="3590B808" w14:textId="77777777" w:rsidR="00C90B44" w:rsidRPr="006A6C46" w:rsidRDefault="00C90B44" w:rsidP="008F7F59">
            <w:pPr>
              <w:jc w:val="right"/>
              <w:rPr>
                <w:sz w:val="20"/>
                <w:szCs w:val="20"/>
              </w:rPr>
            </w:pPr>
            <w:r w:rsidRPr="006A6C46">
              <w:rPr>
                <w:sz w:val="20"/>
                <w:szCs w:val="20"/>
              </w:rPr>
              <w:t>1.3.</w:t>
            </w:r>
          </w:p>
        </w:tc>
        <w:tc>
          <w:tcPr>
            <w:tcW w:w="6257" w:type="dxa"/>
            <w:shd w:val="clear" w:color="auto" w:fill="auto"/>
            <w:vAlign w:val="bottom"/>
          </w:tcPr>
          <w:p w14:paraId="0BF0D64A" w14:textId="77777777" w:rsidR="00C90B44" w:rsidRPr="006A6C46" w:rsidRDefault="00C90B44" w:rsidP="008F7F59">
            <w:pPr>
              <w:rPr>
                <w:sz w:val="20"/>
                <w:szCs w:val="20"/>
              </w:rPr>
            </w:pPr>
            <w:r w:rsidRPr="006A6C46">
              <w:rPr>
                <w:sz w:val="20"/>
                <w:szCs w:val="20"/>
              </w:rPr>
              <w:t>Программирование сценария.</w:t>
            </w:r>
          </w:p>
        </w:tc>
        <w:tc>
          <w:tcPr>
            <w:tcW w:w="1755" w:type="dxa"/>
            <w:shd w:val="clear" w:color="auto" w:fill="auto"/>
            <w:noWrap/>
            <w:vAlign w:val="bottom"/>
          </w:tcPr>
          <w:p w14:paraId="31597E05" w14:textId="77777777" w:rsidR="00C90B44" w:rsidRPr="006A6C46" w:rsidRDefault="00C90B44" w:rsidP="008F7F59">
            <w:pPr>
              <w:jc w:val="center"/>
              <w:rPr>
                <w:sz w:val="20"/>
                <w:szCs w:val="20"/>
              </w:rPr>
            </w:pPr>
            <w:r w:rsidRPr="006A6C46">
              <w:rPr>
                <w:sz w:val="20"/>
                <w:szCs w:val="20"/>
              </w:rPr>
              <w:t>1</w:t>
            </w:r>
          </w:p>
        </w:tc>
        <w:tc>
          <w:tcPr>
            <w:tcW w:w="1409" w:type="dxa"/>
            <w:shd w:val="clear" w:color="auto" w:fill="auto"/>
            <w:noWrap/>
            <w:vAlign w:val="bottom"/>
          </w:tcPr>
          <w:p w14:paraId="514454F1" w14:textId="77777777" w:rsidR="00C90B44" w:rsidRPr="006A6C46" w:rsidRDefault="00C90B44" w:rsidP="008F7F59">
            <w:pPr>
              <w:jc w:val="center"/>
              <w:rPr>
                <w:sz w:val="20"/>
                <w:szCs w:val="20"/>
              </w:rPr>
            </w:pPr>
            <w:r w:rsidRPr="006A6C46">
              <w:rPr>
                <w:sz w:val="20"/>
                <w:szCs w:val="20"/>
              </w:rPr>
              <w:t>Исполнитель</w:t>
            </w:r>
          </w:p>
        </w:tc>
      </w:tr>
    </w:tbl>
    <w:p w14:paraId="2C25896B" w14:textId="77777777" w:rsidR="00C90B44" w:rsidRPr="006A6C46" w:rsidRDefault="00C90B44" w:rsidP="00C90B44">
      <w:pPr>
        <w:ind w:left="357" w:firstLine="708"/>
        <w:jc w:val="right"/>
        <w:rPr>
          <w:sz w:val="20"/>
          <w:szCs w:val="20"/>
        </w:rPr>
      </w:pPr>
    </w:p>
    <w:p w14:paraId="37158CE3" w14:textId="77777777" w:rsidR="00C90B44" w:rsidRPr="006A6C46" w:rsidRDefault="00C90B44" w:rsidP="00C90B44">
      <w:pPr>
        <w:numPr>
          <w:ilvl w:val="0"/>
          <w:numId w:val="41"/>
        </w:numPr>
        <w:spacing w:before="240"/>
        <w:rPr>
          <w:b/>
          <w:sz w:val="20"/>
          <w:szCs w:val="20"/>
        </w:rPr>
      </w:pPr>
      <w:r w:rsidRPr="006A6C46">
        <w:rPr>
          <w:b/>
          <w:sz w:val="20"/>
          <w:szCs w:val="20"/>
        </w:rPr>
        <w:t>Период приёма звонков:</w:t>
      </w:r>
    </w:p>
    <w:p w14:paraId="50CAB116" w14:textId="77777777" w:rsidR="00C90B44" w:rsidRPr="006A6C46" w:rsidRDefault="00C90B44" w:rsidP="00C90B44">
      <w:pPr>
        <w:numPr>
          <w:ilvl w:val="1"/>
          <w:numId w:val="41"/>
        </w:numPr>
        <w:spacing w:before="60"/>
        <w:rPr>
          <w:sz w:val="20"/>
          <w:szCs w:val="20"/>
        </w:rPr>
      </w:pPr>
      <w:r>
        <w:rPr>
          <w:sz w:val="20"/>
          <w:szCs w:val="20"/>
        </w:rPr>
        <w:t xml:space="preserve">Дата закрытого запуска </w:t>
      </w:r>
      <w:r w:rsidRPr="00FC5DE4">
        <w:rPr>
          <w:sz w:val="20"/>
          <w:szCs w:val="20"/>
        </w:rPr>
        <w:t xml:space="preserve">с </w:t>
      </w:r>
      <w:r w:rsidRPr="006A6C46">
        <w:rPr>
          <w:sz w:val="20"/>
          <w:szCs w:val="20"/>
        </w:rPr>
        <w:t xml:space="preserve">«___» __________ 2016 г. </w:t>
      </w:r>
    </w:p>
    <w:p w14:paraId="0AF883EB" w14:textId="77777777" w:rsidR="00C90B44" w:rsidRPr="006A6C46" w:rsidRDefault="00C90B44" w:rsidP="00C90B44">
      <w:pPr>
        <w:numPr>
          <w:ilvl w:val="1"/>
          <w:numId w:val="41"/>
        </w:numPr>
        <w:spacing w:before="60"/>
        <w:rPr>
          <w:sz w:val="20"/>
          <w:szCs w:val="20"/>
        </w:rPr>
      </w:pPr>
      <w:r w:rsidRPr="006A6C46">
        <w:rPr>
          <w:sz w:val="20"/>
          <w:szCs w:val="20"/>
        </w:rPr>
        <w:t>Приём и обработка звонков операторами осуществляется: в период с «___» __________ 2016 г. с ___:___ до ___:___ часов.</w:t>
      </w:r>
    </w:p>
    <w:p w14:paraId="7AE98990" w14:textId="77777777" w:rsidR="00C90B44" w:rsidRPr="006A6C46" w:rsidRDefault="00C90B44" w:rsidP="00C90B44">
      <w:pPr>
        <w:numPr>
          <w:ilvl w:val="1"/>
          <w:numId w:val="41"/>
        </w:numPr>
        <w:spacing w:before="60"/>
        <w:jc w:val="both"/>
        <w:rPr>
          <w:sz w:val="20"/>
          <w:szCs w:val="20"/>
        </w:rPr>
      </w:pPr>
      <w:r w:rsidRPr="006A6C46">
        <w:rPr>
          <w:sz w:val="20"/>
          <w:szCs w:val="20"/>
        </w:rPr>
        <w:t>В остальное время входящие вызовы будут переключены на записанное голосовое сообщение, текст которого утверждается Заказчиком.</w:t>
      </w:r>
    </w:p>
    <w:p w14:paraId="6C4F462E" w14:textId="77777777" w:rsidR="00C90B44" w:rsidRPr="006A6C46" w:rsidRDefault="00C90B44" w:rsidP="00C90B44">
      <w:pPr>
        <w:numPr>
          <w:ilvl w:val="0"/>
          <w:numId w:val="41"/>
        </w:numPr>
        <w:spacing w:before="60"/>
        <w:jc w:val="both"/>
        <w:rPr>
          <w:b/>
          <w:sz w:val="20"/>
          <w:szCs w:val="20"/>
        </w:rPr>
      </w:pPr>
      <w:r w:rsidRPr="006A6C46">
        <w:rPr>
          <w:b/>
          <w:sz w:val="20"/>
          <w:szCs w:val="20"/>
        </w:rPr>
        <w:t>Сроки предоставления отчетности:</w:t>
      </w:r>
    </w:p>
    <w:p w14:paraId="38445011" w14:textId="77777777" w:rsidR="00C90B44" w:rsidRPr="006A6C46" w:rsidRDefault="00C90B44" w:rsidP="00C90B44">
      <w:pPr>
        <w:numPr>
          <w:ilvl w:val="1"/>
          <w:numId w:val="41"/>
        </w:numPr>
        <w:spacing w:before="60"/>
        <w:jc w:val="both"/>
        <w:rPr>
          <w:sz w:val="20"/>
          <w:szCs w:val="20"/>
        </w:rPr>
      </w:pPr>
      <w:r w:rsidRPr="006A6C46">
        <w:rPr>
          <w:sz w:val="20"/>
          <w:szCs w:val="20"/>
        </w:rPr>
        <w:t>Предоставление отчетности согласно пункту  2.5.1 Договора  обеспечивается в течение 5 (пяти)  рабочих дней по окончании отчетного периода</w:t>
      </w:r>
      <w:r>
        <w:rPr>
          <w:sz w:val="20"/>
          <w:szCs w:val="20"/>
        </w:rPr>
        <w:t>, за исключением отчётности, предоставляемой на ежедневной основе.</w:t>
      </w:r>
    </w:p>
    <w:p w14:paraId="2FC071AC" w14:textId="77777777" w:rsidR="00C90B44" w:rsidRPr="00B81DAA" w:rsidRDefault="00C90B44" w:rsidP="00C90B44">
      <w:pPr>
        <w:ind w:left="357" w:firstLine="708"/>
        <w:jc w:val="right"/>
      </w:pPr>
    </w:p>
    <w:p w14:paraId="04D590A1" w14:textId="77777777" w:rsidR="00C90B44" w:rsidRPr="00B81DAA" w:rsidRDefault="00C90B44" w:rsidP="00C90B44">
      <w:pPr>
        <w:ind w:left="357" w:firstLine="708"/>
        <w:jc w:val="right"/>
      </w:pPr>
    </w:p>
    <w:p w14:paraId="101A2C5C" w14:textId="77777777" w:rsidR="00C90B44" w:rsidRPr="00B81DAA" w:rsidRDefault="00C90B44" w:rsidP="00C90B44">
      <w:pPr>
        <w:ind w:left="357" w:firstLine="708"/>
        <w:jc w:val="right"/>
      </w:pPr>
    </w:p>
    <w:tbl>
      <w:tblPr>
        <w:tblW w:w="0" w:type="auto"/>
        <w:tblLook w:val="01E0" w:firstRow="1" w:lastRow="1" w:firstColumn="1" w:lastColumn="1" w:noHBand="0" w:noVBand="0"/>
      </w:tblPr>
      <w:tblGrid>
        <w:gridCol w:w="5301"/>
        <w:gridCol w:w="5319"/>
      </w:tblGrid>
      <w:tr w:rsidR="00C90B44" w:rsidRPr="00B81DAA" w14:paraId="301B4528" w14:textId="77777777" w:rsidTr="008F7F59">
        <w:tc>
          <w:tcPr>
            <w:tcW w:w="5418" w:type="dxa"/>
            <w:shd w:val="clear" w:color="auto" w:fill="auto"/>
          </w:tcPr>
          <w:p w14:paraId="57247DEB" w14:textId="77777777" w:rsidR="00C90B44" w:rsidRPr="00B81DAA" w:rsidRDefault="00C90B44" w:rsidP="008F7F59">
            <w:pPr>
              <w:jc w:val="both"/>
              <w:rPr>
                <w:b/>
                <w:sz w:val="20"/>
                <w:szCs w:val="20"/>
              </w:rPr>
            </w:pPr>
          </w:p>
          <w:p w14:paraId="2DFF7890" w14:textId="77777777" w:rsidR="00C90B44" w:rsidRPr="00B81DAA" w:rsidRDefault="00C90B44" w:rsidP="008F7F59">
            <w:pPr>
              <w:jc w:val="both"/>
              <w:rPr>
                <w:b/>
                <w:sz w:val="20"/>
              </w:rPr>
            </w:pPr>
            <w:r w:rsidRPr="00B81DAA">
              <w:rPr>
                <w:b/>
                <w:sz w:val="20"/>
              </w:rPr>
              <w:t>ЗАКАЗЧИК:</w:t>
            </w:r>
          </w:p>
          <w:p w14:paraId="3CC0FE22" w14:textId="77777777" w:rsidR="00C90B44" w:rsidRPr="00B81DAA" w:rsidRDefault="00C90B44" w:rsidP="008F7F59">
            <w:pPr>
              <w:jc w:val="both"/>
              <w:rPr>
                <w:b/>
                <w:sz w:val="20"/>
              </w:rPr>
            </w:pPr>
          </w:p>
          <w:p w14:paraId="52E245AD" w14:textId="77777777" w:rsidR="00C90B44" w:rsidRPr="00B81DAA" w:rsidRDefault="00C90B44" w:rsidP="008F7F59">
            <w:pPr>
              <w:jc w:val="both"/>
              <w:rPr>
                <w:b/>
                <w:sz w:val="20"/>
              </w:rPr>
            </w:pPr>
          </w:p>
          <w:p w14:paraId="4D97EA32" w14:textId="77777777" w:rsidR="00C90B44" w:rsidRPr="00B81DAA" w:rsidRDefault="00C90B44" w:rsidP="008F7F59">
            <w:pPr>
              <w:jc w:val="both"/>
              <w:rPr>
                <w:b/>
                <w:sz w:val="20"/>
              </w:rPr>
            </w:pPr>
            <w:r w:rsidRPr="00B81DAA">
              <w:rPr>
                <w:b/>
                <w:sz w:val="20"/>
              </w:rPr>
              <w:t>______________________        М.П.</w:t>
            </w:r>
          </w:p>
          <w:p w14:paraId="58004CAA" w14:textId="77777777" w:rsidR="00C90B44" w:rsidRPr="00B81DAA" w:rsidRDefault="00C90B44" w:rsidP="008F7F59">
            <w:pPr>
              <w:jc w:val="both"/>
              <w:rPr>
                <w:b/>
                <w:sz w:val="20"/>
              </w:rPr>
            </w:pPr>
          </w:p>
          <w:p w14:paraId="1E8A010F" w14:textId="77777777" w:rsidR="00C90B44" w:rsidRPr="00B81DAA" w:rsidRDefault="00C90B44" w:rsidP="008F7F59">
            <w:pPr>
              <w:jc w:val="both"/>
              <w:rPr>
                <w:b/>
                <w:sz w:val="20"/>
              </w:rPr>
            </w:pPr>
            <w:r w:rsidRPr="00B81DAA">
              <w:rPr>
                <w:b/>
                <w:sz w:val="20"/>
              </w:rPr>
              <w:t>(_______________)</w:t>
            </w:r>
          </w:p>
          <w:p w14:paraId="2F57541F" w14:textId="77777777" w:rsidR="00C90B44" w:rsidRPr="00B81DAA" w:rsidRDefault="00C90B44" w:rsidP="008F7F59">
            <w:pPr>
              <w:tabs>
                <w:tab w:val="left" w:pos="4820"/>
              </w:tabs>
              <w:jc w:val="both"/>
              <w:rPr>
                <w:b/>
                <w:sz w:val="20"/>
              </w:rPr>
            </w:pPr>
          </w:p>
        </w:tc>
        <w:tc>
          <w:tcPr>
            <w:tcW w:w="5418" w:type="dxa"/>
            <w:shd w:val="clear" w:color="auto" w:fill="auto"/>
          </w:tcPr>
          <w:p w14:paraId="44430187" w14:textId="77777777" w:rsidR="00C90B44" w:rsidRPr="00B81DAA" w:rsidRDefault="00C90B44" w:rsidP="008F7F59">
            <w:pPr>
              <w:jc w:val="both"/>
              <w:rPr>
                <w:b/>
                <w:sz w:val="20"/>
              </w:rPr>
            </w:pPr>
          </w:p>
          <w:p w14:paraId="599E70D5" w14:textId="77777777" w:rsidR="00C90B44" w:rsidRPr="00B81DAA" w:rsidRDefault="00C90B44" w:rsidP="008F7F59">
            <w:pPr>
              <w:jc w:val="both"/>
              <w:rPr>
                <w:b/>
                <w:sz w:val="20"/>
              </w:rPr>
            </w:pPr>
            <w:r w:rsidRPr="00B81DAA">
              <w:rPr>
                <w:b/>
                <w:sz w:val="20"/>
              </w:rPr>
              <w:t>ИСПОЛНИТЕЛ</w:t>
            </w:r>
            <w:r>
              <w:rPr>
                <w:b/>
                <w:sz w:val="20"/>
              </w:rPr>
              <w:t>Ь</w:t>
            </w:r>
            <w:r w:rsidRPr="00B81DAA">
              <w:rPr>
                <w:b/>
                <w:sz w:val="20"/>
              </w:rPr>
              <w:t>:</w:t>
            </w:r>
          </w:p>
          <w:p w14:paraId="2E5B7E96" w14:textId="77777777" w:rsidR="00C90B44" w:rsidRPr="00B81DAA" w:rsidRDefault="00C90B44" w:rsidP="008F7F59">
            <w:pPr>
              <w:jc w:val="both"/>
              <w:rPr>
                <w:b/>
                <w:sz w:val="20"/>
              </w:rPr>
            </w:pPr>
          </w:p>
          <w:p w14:paraId="071406DB" w14:textId="77777777" w:rsidR="00C90B44" w:rsidRPr="00B81DAA" w:rsidRDefault="00C90B44" w:rsidP="008F7F59">
            <w:pPr>
              <w:jc w:val="both"/>
              <w:rPr>
                <w:b/>
                <w:sz w:val="20"/>
              </w:rPr>
            </w:pPr>
          </w:p>
          <w:p w14:paraId="2657A22D" w14:textId="77777777" w:rsidR="00C90B44" w:rsidRPr="00B81DAA" w:rsidRDefault="00C90B44" w:rsidP="008F7F59">
            <w:pPr>
              <w:jc w:val="both"/>
              <w:rPr>
                <w:b/>
                <w:sz w:val="20"/>
              </w:rPr>
            </w:pPr>
            <w:r w:rsidRPr="00B81DAA">
              <w:rPr>
                <w:b/>
                <w:sz w:val="20"/>
              </w:rPr>
              <w:t>_______________________        М.П.</w:t>
            </w:r>
          </w:p>
          <w:p w14:paraId="0AF56F0B" w14:textId="77777777" w:rsidR="00C90B44" w:rsidRPr="00B81DAA" w:rsidRDefault="00C90B44" w:rsidP="008F7F59">
            <w:pPr>
              <w:jc w:val="both"/>
              <w:rPr>
                <w:b/>
                <w:sz w:val="20"/>
              </w:rPr>
            </w:pPr>
          </w:p>
          <w:p w14:paraId="04B1B28C" w14:textId="77777777" w:rsidR="00C90B44" w:rsidRPr="00B81DAA" w:rsidRDefault="00C90B44" w:rsidP="008F7F59">
            <w:pPr>
              <w:tabs>
                <w:tab w:val="left" w:pos="4820"/>
              </w:tabs>
              <w:jc w:val="both"/>
              <w:rPr>
                <w:b/>
                <w:sz w:val="20"/>
              </w:rPr>
            </w:pPr>
            <w:r w:rsidRPr="00B81DAA">
              <w:rPr>
                <w:b/>
                <w:sz w:val="18"/>
                <w:szCs w:val="18"/>
              </w:rPr>
              <w:t>(____________________________)</w:t>
            </w:r>
          </w:p>
        </w:tc>
      </w:tr>
    </w:tbl>
    <w:p w14:paraId="2138CE06" w14:textId="77777777" w:rsidR="00C90B44" w:rsidRPr="00B74896" w:rsidRDefault="00C90B44" w:rsidP="00C90B44">
      <w:pPr>
        <w:ind w:left="357" w:firstLine="708"/>
        <w:jc w:val="right"/>
        <w:sectPr w:rsidR="00C90B44" w:rsidRPr="00B74896" w:rsidSect="008F7F59">
          <w:footerReference w:type="default" r:id="rId12"/>
          <w:endnotePr>
            <w:numFmt w:val="decimal"/>
          </w:endnotePr>
          <w:pgSz w:w="11907" w:h="16840"/>
          <w:pgMar w:top="539" w:right="567" w:bottom="244" w:left="720" w:header="720" w:footer="720" w:gutter="0"/>
          <w:cols w:space="720"/>
        </w:sectPr>
      </w:pPr>
    </w:p>
    <w:p w14:paraId="1B448264" w14:textId="77777777" w:rsidR="00C90B44" w:rsidRPr="00B74896" w:rsidRDefault="00C90B44" w:rsidP="00C90B44">
      <w:pPr>
        <w:ind w:left="357" w:firstLine="708"/>
        <w:jc w:val="right"/>
      </w:pPr>
    </w:p>
    <w:p w14:paraId="2E4AF15F" w14:textId="77777777" w:rsidR="00C90B44" w:rsidRPr="00146A47" w:rsidRDefault="00C90B44" w:rsidP="00C90B44">
      <w:pPr>
        <w:ind w:left="357" w:firstLine="708"/>
        <w:jc w:val="right"/>
        <w:rPr>
          <w:b/>
          <w:sz w:val="20"/>
        </w:rPr>
      </w:pPr>
      <w:r w:rsidRPr="00146A47">
        <w:rPr>
          <w:b/>
          <w:sz w:val="20"/>
        </w:rPr>
        <w:t>ПРИЛОЖЕНИЕ №3</w:t>
      </w:r>
    </w:p>
    <w:p w14:paraId="0C1AA873" w14:textId="77777777" w:rsidR="00C90B44" w:rsidRPr="00146A47" w:rsidRDefault="00C90B44" w:rsidP="00C90B44">
      <w:pPr>
        <w:jc w:val="right"/>
        <w:rPr>
          <w:sz w:val="20"/>
        </w:rPr>
      </w:pPr>
      <w:r w:rsidRPr="00146A47">
        <w:rPr>
          <w:sz w:val="20"/>
        </w:rPr>
        <w:t>К Договору №_____</w:t>
      </w:r>
    </w:p>
    <w:p w14:paraId="75BCFC92" w14:textId="77777777" w:rsidR="00C90B44" w:rsidRDefault="00C90B44" w:rsidP="00C90B44">
      <w:pPr>
        <w:jc w:val="right"/>
        <w:rPr>
          <w:rFonts w:ascii="Arial" w:hAnsi="Arial" w:cs="Arial"/>
          <w:sz w:val="20"/>
        </w:rPr>
      </w:pPr>
      <w:r w:rsidRPr="00146A47">
        <w:rPr>
          <w:sz w:val="20"/>
        </w:rPr>
        <w:fldChar w:fldCharType="begin"/>
      </w:r>
      <w:r w:rsidRPr="00146A47">
        <w:rPr>
          <w:sz w:val="20"/>
        </w:rPr>
        <w:instrText xml:space="preserve"> REF дата_договора \h </w:instrText>
      </w:r>
      <w:r>
        <w:rPr>
          <w:sz w:val="20"/>
        </w:rPr>
        <w:instrText xml:space="preserve"> \* MERGEFORMAT </w:instrText>
      </w:r>
      <w:r w:rsidRPr="00146A47">
        <w:rPr>
          <w:sz w:val="20"/>
        </w:rPr>
      </w:r>
      <w:r w:rsidRPr="00146A47">
        <w:rPr>
          <w:sz w:val="20"/>
        </w:rPr>
        <w:fldChar w:fldCharType="separate"/>
      </w:r>
      <w:r w:rsidRPr="00DD7118">
        <w:rPr>
          <w:sz w:val="20"/>
        </w:rPr>
        <w:tab/>
        <w:t xml:space="preserve"> «____»____________ 2016 г.</w:t>
      </w:r>
      <w:r w:rsidRPr="00146A47">
        <w:rPr>
          <w:sz w:val="20"/>
        </w:rPr>
        <w:fldChar w:fldCharType="end"/>
      </w:r>
    </w:p>
    <w:p w14:paraId="6E32611A" w14:textId="77777777" w:rsidR="00C90B44" w:rsidRPr="00146A47" w:rsidRDefault="00C90B44" w:rsidP="00C90B44">
      <w:pPr>
        <w:pStyle w:val="10"/>
        <w:jc w:val="center"/>
        <w:rPr>
          <w:sz w:val="20"/>
          <w:szCs w:val="20"/>
        </w:rPr>
      </w:pPr>
      <w:r w:rsidRPr="00146A47">
        <w:rPr>
          <w:sz w:val="20"/>
          <w:szCs w:val="20"/>
        </w:rPr>
        <w:t>Протокол согласования договорной цены</w:t>
      </w:r>
    </w:p>
    <w:p w14:paraId="1DC40A39" w14:textId="77777777" w:rsidR="00C90B44" w:rsidRPr="00146A47" w:rsidRDefault="00C90B44" w:rsidP="00C90B44">
      <w:pPr>
        <w:ind w:left="357" w:firstLine="708"/>
        <w:rPr>
          <w:sz w:val="20"/>
          <w:szCs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348"/>
        <w:gridCol w:w="2261"/>
      </w:tblGrid>
      <w:tr w:rsidR="00C90B44" w:rsidRPr="00146A47" w14:paraId="219F7022" w14:textId="77777777" w:rsidTr="008F7F59">
        <w:trPr>
          <w:trHeight w:val="555"/>
        </w:trPr>
        <w:tc>
          <w:tcPr>
            <w:tcW w:w="945" w:type="dxa"/>
            <w:shd w:val="clear" w:color="auto" w:fill="auto"/>
          </w:tcPr>
          <w:p w14:paraId="04C8F637" w14:textId="77777777" w:rsidR="00C90B44" w:rsidRPr="004B7CFB" w:rsidRDefault="00C90B44" w:rsidP="008F7F59">
            <w:pPr>
              <w:jc w:val="center"/>
              <w:rPr>
                <w:b/>
                <w:sz w:val="20"/>
                <w:szCs w:val="20"/>
              </w:rPr>
            </w:pPr>
            <w:r w:rsidRPr="004B7CFB">
              <w:rPr>
                <w:b/>
                <w:sz w:val="20"/>
                <w:szCs w:val="20"/>
              </w:rPr>
              <w:t>№ п/п</w:t>
            </w:r>
          </w:p>
        </w:tc>
        <w:tc>
          <w:tcPr>
            <w:tcW w:w="6348" w:type="dxa"/>
            <w:shd w:val="clear" w:color="auto" w:fill="auto"/>
          </w:tcPr>
          <w:p w14:paraId="2C9A56BA" w14:textId="77777777" w:rsidR="00C90B44" w:rsidRPr="004B7CFB" w:rsidRDefault="00C90B44" w:rsidP="008F7F59">
            <w:pPr>
              <w:jc w:val="center"/>
              <w:rPr>
                <w:b/>
                <w:sz w:val="20"/>
                <w:szCs w:val="20"/>
              </w:rPr>
            </w:pPr>
            <w:r w:rsidRPr="004B7CFB">
              <w:rPr>
                <w:b/>
                <w:sz w:val="20"/>
                <w:szCs w:val="20"/>
              </w:rPr>
              <w:t>Наименование услуги</w:t>
            </w:r>
          </w:p>
        </w:tc>
        <w:tc>
          <w:tcPr>
            <w:tcW w:w="2261" w:type="dxa"/>
            <w:shd w:val="clear" w:color="auto" w:fill="auto"/>
          </w:tcPr>
          <w:p w14:paraId="37FDE0A2" w14:textId="77777777" w:rsidR="00C90B44" w:rsidRPr="004B7CFB" w:rsidRDefault="00C90B44" w:rsidP="008F7F59">
            <w:pPr>
              <w:jc w:val="center"/>
              <w:rPr>
                <w:b/>
                <w:sz w:val="20"/>
                <w:szCs w:val="20"/>
              </w:rPr>
            </w:pPr>
            <w:r w:rsidRPr="004B7CFB">
              <w:rPr>
                <w:b/>
                <w:sz w:val="20"/>
                <w:szCs w:val="20"/>
              </w:rPr>
              <w:t>Стоимость, руб.</w:t>
            </w:r>
          </w:p>
        </w:tc>
      </w:tr>
      <w:tr w:rsidR="00C90B44" w:rsidRPr="00146A47" w14:paraId="4C46AA6C" w14:textId="77777777" w:rsidTr="008F7F59">
        <w:tc>
          <w:tcPr>
            <w:tcW w:w="945" w:type="dxa"/>
            <w:shd w:val="clear" w:color="auto" w:fill="auto"/>
          </w:tcPr>
          <w:p w14:paraId="7C9D948D" w14:textId="77777777" w:rsidR="00C90B44" w:rsidRPr="005A7D7A" w:rsidRDefault="00C90B44" w:rsidP="00C90B44">
            <w:pPr>
              <w:pStyle w:val="ad"/>
              <w:numPr>
                <w:ilvl w:val="0"/>
                <w:numId w:val="43"/>
              </w:numPr>
              <w:jc w:val="center"/>
              <w:rPr>
                <w:sz w:val="20"/>
                <w:szCs w:val="20"/>
              </w:rPr>
            </w:pPr>
          </w:p>
        </w:tc>
        <w:tc>
          <w:tcPr>
            <w:tcW w:w="6348" w:type="dxa"/>
            <w:shd w:val="clear" w:color="auto" w:fill="auto"/>
          </w:tcPr>
          <w:p w14:paraId="4458DB03" w14:textId="77777777" w:rsidR="00C90B44" w:rsidRPr="00B26FFF" w:rsidRDefault="00C90B44" w:rsidP="008F7F59">
            <w:pPr>
              <w:rPr>
                <w:b/>
                <w:sz w:val="20"/>
                <w:szCs w:val="20"/>
              </w:rPr>
            </w:pPr>
            <w:r w:rsidRPr="00B26FFF">
              <w:rPr>
                <w:b/>
                <w:color w:val="000000"/>
                <w:sz w:val="20"/>
                <w:szCs w:val="20"/>
              </w:rPr>
              <w:t xml:space="preserve">Разовый платеж </w:t>
            </w:r>
            <w:r>
              <w:rPr>
                <w:b/>
                <w:sz w:val="20"/>
                <w:szCs w:val="20"/>
              </w:rPr>
              <w:t>включающий в себя</w:t>
            </w:r>
            <w:r w:rsidRPr="00B26FFF">
              <w:rPr>
                <w:b/>
                <w:sz w:val="20"/>
                <w:szCs w:val="20"/>
              </w:rPr>
              <w:t>:</w:t>
            </w:r>
          </w:p>
          <w:p w14:paraId="1FD6CA40" w14:textId="77777777" w:rsidR="00C90B44" w:rsidRDefault="00C90B44" w:rsidP="00C90B44">
            <w:pPr>
              <w:pStyle w:val="ad"/>
              <w:numPr>
                <w:ilvl w:val="0"/>
                <w:numId w:val="42"/>
              </w:numPr>
              <w:rPr>
                <w:sz w:val="20"/>
                <w:szCs w:val="20"/>
              </w:rPr>
            </w:pPr>
            <w:r w:rsidRPr="008A3CBF">
              <w:rPr>
                <w:sz w:val="20"/>
                <w:szCs w:val="20"/>
              </w:rPr>
              <w:t>установку услуги (программирование сценария разговора, программирование телефонной станции, проведение пилотного запуска проекта, корректировка сценария после пилотного запуска, обучение операторов)</w:t>
            </w:r>
          </w:p>
          <w:p w14:paraId="0E19A9A8" w14:textId="77777777" w:rsidR="00C90B44" w:rsidRDefault="00C90B44" w:rsidP="00C90B44">
            <w:pPr>
              <w:pStyle w:val="ad"/>
              <w:numPr>
                <w:ilvl w:val="0"/>
                <w:numId w:val="42"/>
              </w:numPr>
              <w:rPr>
                <w:sz w:val="20"/>
                <w:szCs w:val="20"/>
              </w:rPr>
            </w:pPr>
            <w:r>
              <w:rPr>
                <w:sz w:val="20"/>
                <w:szCs w:val="20"/>
              </w:rPr>
              <w:t>в</w:t>
            </w:r>
            <w:r w:rsidRPr="008A3CBF">
              <w:rPr>
                <w:sz w:val="20"/>
                <w:szCs w:val="20"/>
              </w:rPr>
              <w:t>ыделение и организация приема телефонных вызовов по отдельному городскому многоканальному телефонному номеру в Санкт-Петербурге</w:t>
            </w:r>
          </w:p>
          <w:p w14:paraId="098E528C" w14:textId="77777777" w:rsidR="00C90B44" w:rsidRPr="008A3CBF" w:rsidRDefault="00C90B44" w:rsidP="00C90B44">
            <w:pPr>
              <w:pStyle w:val="ad"/>
              <w:numPr>
                <w:ilvl w:val="0"/>
                <w:numId w:val="42"/>
              </w:numPr>
              <w:rPr>
                <w:sz w:val="20"/>
                <w:szCs w:val="20"/>
              </w:rPr>
            </w:pPr>
            <w:r>
              <w:rPr>
                <w:sz w:val="20"/>
                <w:szCs w:val="20"/>
              </w:rPr>
              <w:t>запись голосовых сообщений и настройку автоответчика</w:t>
            </w:r>
          </w:p>
          <w:p w14:paraId="34018766" w14:textId="77777777" w:rsidR="00C90B44" w:rsidRPr="00146A47" w:rsidRDefault="00C90B44" w:rsidP="008F7F59">
            <w:pPr>
              <w:rPr>
                <w:sz w:val="20"/>
                <w:szCs w:val="20"/>
              </w:rPr>
            </w:pPr>
          </w:p>
        </w:tc>
        <w:tc>
          <w:tcPr>
            <w:tcW w:w="2261" w:type="dxa"/>
            <w:shd w:val="clear" w:color="auto" w:fill="auto"/>
          </w:tcPr>
          <w:p w14:paraId="39B412EC" w14:textId="77777777" w:rsidR="00C90B44" w:rsidRPr="00146A47" w:rsidRDefault="00C90B44" w:rsidP="008F7F59">
            <w:pPr>
              <w:rPr>
                <w:sz w:val="20"/>
                <w:szCs w:val="20"/>
              </w:rPr>
            </w:pPr>
          </w:p>
        </w:tc>
      </w:tr>
      <w:tr w:rsidR="00C90B44" w:rsidRPr="00146A47" w14:paraId="72805C00" w14:textId="77777777" w:rsidTr="008F7F59">
        <w:tc>
          <w:tcPr>
            <w:tcW w:w="945" w:type="dxa"/>
            <w:shd w:val="clear" w:color="auto" w:fill="auto"/>
          </w:tcPr>
          <w:p w14:paraId="4E04BE09" w14:textId="77777777" w:rsidR="00C90B44" w:rsidRPr="00551510" w:rsidRDefault="00C90B44" w:rsidP="00C90B44">
            <w:pPr>
              <w:pStyle w:val="ad"/>
              <w:numPr>
                <w:ilvl w:val="0"/>
                <w:numId w:val="43"/>
              </w:numPr>
              <w:jc w:val="center"/>
              <w:rPr>
                <w:sz w:val="20"/>
                <w:szCs w:val="20"/>
              </w:rPr>
            </w:pPr>
          </w:p>
        </w:tc>
        <w:tc>
          <w:tcPr>
            <w:tcW w:w="6348" w:type="dxa"/>
            <w:shd w:val="clear" w:color="auto" w:fill="auto"/>
          </w:tcPr>
          <w:p w14:paraId="26FB4014" w14:textId="77777777" w:rsidR="00C90B44" w:rsidRPr="00146A47" w:rsidRDefault="00C90B44" w:rsidP="008F7F59">
            <w:pPr>
              <w:rPr>
                <w:color w:val="000000"/>
                <w:sz w:val="20"/>
                <w:szCs w:val="20"/>
              </w:rPr>
            </w:pPr>
            <w:r w:rsidRPr="008A3CBF">
              <w:rPr>
                <w:color w:val="000000"/>
                <w:sz w:val="20"/>
                <w:szCs w:val="20"/>
              </w:rPr>
              <w:t>Абонентская плата за предоставление отдельного прямого петербургского многоканального номера</w:t>
            </w:r>
          </w:p>
          <w:p w14:paraId="0FD60CD2" w14:textId="77777777" w:rsidR="00C90B44" w:rsidRPr="00146A47" w:rsidRDefault="00C90B44" w:rsidP="008F7F59">
            <w:pPr>
              <w:rPr>
                <w:sz w:val="20"/>
                <w:szCs w:val="20"/>
              </w:rPr>
            </w:pPr>
          </w:p>
        </w:tc>
        <w:tc>
          <w:tcPr>
            <w:tcW w:w="2261" w:type="dxa"/>
            <w:shd w:val="clear" w:color="auto" w:fill="auto"/>
          </w:tcPr>
          <w:p w14:paraId="21B687B1" w14:textId="77777777" w:rsidR="00C90B44" w:rsidRPr="00146A47" w:rsidRDefault="00C90B44" w:rsidP="008F7F59">
            <w:pPr>
              <w:rPr>
                <w:sz w:val="20"/>
                <w:szCs w:val="20"/>
              </w:rPr>
            </w:pPr>
          </w:p>
        </w:tc>
      </w:tr>
      <w:tr w:rsidR="00C90B44" w:rsidRPr="00146A47" w14:paraId="61DD528D" w14:textId="77777777" w:rsidTr="008F7F59">
        <w:tc>
          <w:tcPr>
            <w:tcW w:w="945" w:type="dxa"/>
            <w:shd w:val="clear" w:color="auto" w:fill="auto"/>
          </w:tcPr>
          <w:p w14:paraId="41566FE0" w14:textId="77777777" w:rsidR="00C90B44" w:rsidRPr="00551510" w:rsidRDefault="00C90B44" w:rsidP="00C90B44">
            <w:pPr>
              <w:pStyle w:val="ad"/>
              <w:numPr>
                <w:ilvl w:val="0"/>
                <w:numId w:val="43"/>
              </w:numPr>
              <w:jc w:val="center"/>
              <w:rPr>
                <w:sz w:val="20"/>
                <w:szCs w:val="20"/>
              </w:rPr>
            </w:pPr>
          </w:p>
        </w:tc>
        <w:tc>
          <w:tcPr>
            <w:tcW w:w="6348" w:type="dxa"/>
            <w:shd w:val="clear" w:color="auto" w:fill="auto"/>
          </w:tcPr>
          <w:p w14:paraId="2C0EB23A" w14:textId="77777777" w:rsidR="00C90B44" w:rsidRPr="00146A47" w:rsidRDefault="00C90B44" w:rsidP="008F7F59">
            <w:pPr>
              <w:rPr>
                <w:sz w:val="20"/>
                <w:szCs w:val="20"/>
              </w:rPr>
            </w:pPr>
            <w:r w:rsidRPr="006D7777">
              <w:rPr>
                <w:color w:val="000000"/>
                <w:sz w:val="20"/>
                <w:szCs w:val="20"/>
              </w:rPr>
              <w:t>Передача данных on-line из системы сценариев (данные по карточкам обратного звонка отсылаются на электронный адрес Заказчика немедленно по завершению обработки звонка оператором колл-центра)</w:t>
            </w:r>
          </w:p>
        </w:tc>
        <w:tc>
          <w:tcPr>
            <w:tcW w:w="2261" w:type="dxa"/>
            <w:shd w:val="clear" w:color="auto" w:fill="auto"/>
          </w:tcPr>
          <w:p w14:paraId="4AD82A58" w14:textId="77777777" w:rsidR="00C90B44" w:rsidRPr="00146A47" w:rsidRDefault="00C90B44" w:rsidP="008F7F59">
            <w:pPr>
              <w:rPr>
                <w:sz w:val="20"/>
                <w:szCs w:val="20"/>
              </w:rPr>
            </w:pPr>
          </w:p>
        </w:tc>
      </w:tr>
      <w:tr w:rsidR="00C90B44" w:rsidRPr="00146A47" w14:paraId="2D6B49FC" w14:textId="77777777" w:rsidTr="008F7F59">
        <w:tc>
          <w:tcPr>
            <w:tcW w:w="945" w:type="dxa"/>
            <w:shd w:val="clear" w:color="auto" w:fill="auto"/>
          </w:tcPr>
          <w:p w14:paraId="02B4CA3C" w14:textId="77777777" w:rsidR="00C90B44" w:rsidRPr="00551510" w:rsidRDefault="00C90B44" w:rsidP="00C90B44">
            <w:pPr>
              <w:pStyle w:val="ad"/>
              <w:numPr>
                <w:ilvl w:val="0"/>
                <w:numId w:val="43"/>
              </w:numPr>
              <w:jc w:val="center"/>
              <w:rPr>
                <w:sz w:val="20"/>
                <w:szCs w:val="20"/>
              </w:rPr>
            </w:pPr>
          </w:p>
        </w:tc>
        <w:tc>
          <w:tcPr>
            <w:tcW w:w="6348" w:type="dxa"/>
            <w:shd w:val="clear" w:color="auto" w:fill="auto"/>
          </w:tcPr>
          <w:p w14:paraId="6CBF1F8F" w14:textId="77777777" w:rsidR="00C90B44" w:rsidRPr="00146A47" w:rsidRDefault="00C90B44" w:rsidP="008F7F59">
            <w:pPr>
              <w:rPr>
                <w:sz w:val="20"/>
                <w:szCs w:val="20"/>
              </w:rPr>
            </w:pPr>
            <w:r w:rsidRPr="00146A47">
              <w:rPr>
                <w:sz w:val="20"/>
                <w:szCs w:val="20"/>
              </w:rPr>
              <w:t>Ежедневное предоставление отчетов (общее количество разговоров, количество разговоров по дням, средняя и суммарная продолжительность, распределение разговоров по длительности, распределение разговоров по времени дня, распределение разговоров по дням недели, распределение ответов по сценариям и другие)</w:t>
            </w:r>
          </w:p>
        </w:tc>
        <w:tc>
          <w:tcPr>
            <w:tcW w:w="2261" w:type="dxa"/>
            <w:shd w:val="clear" w:color="auto" w:fill="auto"/>
          </w:tcPr>
          <w:p w14:paraId="7B2AA0E4" w14:textId="77777777" w:rsidR="00C90B44" w:rsidRPr="00146A47" w:rsidRDefault="00C90B44" w:rsidP="008F7F59">
            <w:pPr>
              <w:rPr>
                <w:sz w:val="20"/>
                <w:szCs w:val="20"/>
              </w:rPr>
            </w:pPr>
          </w:p>
        </w:tc>
      </w:tr>
      <w:tr w:rsidR="00C90B44" w:rsidRPr="00146A47" w14:paraId="4D437A17" w14:textId="77777777" w:rsidTr="008F7F59">
        <w:tc>
          <w:tcPr>
            <w:tcW w:w="945" w:type="dxa"/>
            <w:shd w:val="clear" w:color="auto" w:fill="auto"/>
          </w:tcPr>
          <w:p w14:paraId="08020578" w14:textId="77777777" w:rsidR="00C90B44" w:rsidRPr="00551510" w:rsidRDefault="00C90B44" w:rsidP="00C90B44">
            <w:pPr>
              <w:pStyle w:val="ad"/>
              <w:numPr>
                <w:ilvl w:val="0"/>
                <w:numId w:val="43"/>
              </w:numPr>
              <w:jc w:val="center"/>
              <w:rPr>
                <w:sz w:val="20"/>
                <w:szCs w:val="20"/>
              </w:rPr>
            </w:pPr>
          </w:p>
        </w:tc>
        <w:tc>
          <w:tcPr>
            <w:tcW w:w="6348" w:type="dxa"/>
            <w:shd w:val="clear" w:color="auto" w:fill="auto"/>
          </w:tcPr>
          <w:p w14:paraId="5098738E" w14:textId="77777777" w:rsidR="00C90B44" w:rsidRPr="00146A47" w:rsidRDefault="00C90B44" w:rsidP="008F7F59">
            <w:pPr>
              <w:rPr>
                <w:sz w:val="20"/>
                <w:szCs w:val="20"/>
              </w:rPr>
            </w:pPr>
            <w:r w:rsidRPr="00146A47">
              <w:rPr>
                <w:sz w:val="20"/>
                <w:szCs w:val="20"/>
              </w:rPr>
              <w:t>Переадресация на офисный номер Заказчика (прямой)</w:t>
            </w:r>
          </w:p>
          <w:p w14:paraId="0395F9D0" w14:textId="77777777" w:rsidR="00C90B44" w:rsidRPr="00146A47" w:rsidRDefault="00C90B44" w:rsidP="008F7F59">
            <w:pPr>
              <w:rPr>
                <w:sz w:val="20"/>
                <w:szCs w:val="20"/>
              </w:rPr>
            </w:pPr>
          </w:p>
        </w:tc>
        <w:tc>
          <w:tcPr>
            <w:tcW w:w="2261" w:type="dxa"/>
            <w:shd w:val="clear" w:color="auto" w:fill="auto"/>
          </w:tcPr>
          <w:p w14:paraId="2B9D5144" w14:textId="77777777" w:rsidR="00C90B44" w:rsidRPr="00146A47" w:rsidRDefault="00C90B44" w:rsidP="008F7F59">
            <w:pPr>
              <w:rPr>
                <w:sz w:val="20"/>
                <w:szCs w:val="20"/>
              </w:rPr>
            </w:pPr>
          </w:p>
        </w:tc>
      </w:tr>
      <w:tr w:rsidR="00C90B44" w:rsidRPr="00146A47" w14:paraId="79BE6EB9" w14:textId="77777777" w:rsidTr="008F7F59">
        <w:tc>
          <w:tcPr>
            <w:tcW w:w="945" w:type="dxa"/>
            <w:shd w:val="clear" w:color="auto" w:fill="auto"/>
          </w:tcPr>
          <w:p w14:paraId="30AF9CC6" w14:textId="77777777" w:rsidR="00C90B44" w:rsidRPr="00551510" w:rsidRDefault="00C90B44" w:rsidP="00C90B44">
            <w:pPr>
              <w:pStyle w:val="ad"/>
              <w:numPr>
                <w:ilvl w:val="0"/>
                <w:numId w:val="43"/>
              </w:numPr>
              <w:jc w:val="center"/>
              <w:rPr>
                <w:sz w:val="20"/>
                <w:szCs w:val="20"/>
              </w:rPr>
            </w:pPr>
          </w:p>
        </w:tc>
        <w:tc>
          <w:tcPr>
            <w:tcW w:w="6348" w:type="dxa"/>
            <w:shd w:val="clear" w:color="auto" w:fill="auto"/>
          </w:tcPr>
          <w:p w14:paraId="5C1E184B" w14:textId="77777777" w:rsidR="00C90B44" w:rsidRPr="00146A47" w:rsidRDefault="00C90B44" w:rsidP="008F7F59">
            <w:pPr>
              <w:rPr>
                <w:sz w:val="20"/>
                <w:szCs w:val="20"/>
              </w:rPr>
            </w:pPr>
            <w:r>
              <w:rPr>
                <w:sz w:val="20"/>
                <w:szCs w:val="20"/>
              </w:rPr>
              <w:t>Осуществление обратных звонков абонентам</w:t>
            </w:r>
          </w:p>
        </w:tc>
        <w:tc>
          <w:tcPr>
            <w:tcW w:w="2261" w:type="dxa"/>
            <w:shd w:val="clear" w:color="auto" w:fill="auto"/>
          </w:tcPr>
          <w:p w14:paraId="0996D036" w14:textId="77777777" w:rsidR="00C90B44" w:rsidRPr="00146A47" w:rsidRDefault="00C90B44" w:rsidP="008F7F59">
            <w:pPr>
              <w:rPr>
                <w:sz w:val="20"/>
                <w:szCs w:val="20"/>
              </w:rPr>
            </w:pPr>
          </w:p>
        </w:tc>
      </w:tr>
      <w:tr w:rsidR="00C90B44" w:rsidRPr="00146A47" w14:paraId="12FFBFF9" w14:textId="77777777" w:rsidTr="008F7F59">
        <w:trPr>
          <w:trHeight w:val="437"/>
        </w:trPr>
        <w:tc>
          <w:tcPr>
            <w:tcW w:w="945" w:type="dxa"/>
            <w:shd w:val="clear" w:color="auto" w:fill="auto"/>
          </w:tcPr>
          <w:p w14:paraId="19AA9783" w14:textId="77777777" w:rsidR="00C90B44" w:rsidRPr="00551510" w:rsidRDefault="00C90B44" w:rsidP="00C90B44">
            <w:pPr>
              <w:pStyle w:val="ad"/>
              <w:numPr>
                <w:ilvl w:val="0"/>
                <w:numId w:val="43"/>
              </w:numPr>
              <w:jc w:val="center"/>
              <w:rPr>
                <w:sz w:val="20"/>
                <w:szCs w:val="20"/>
              </w:rPr>
            </w:pPr>
          </w:p>
        </w:tc>
        <w:tc>
          <w:tcPr>
            <w:tcW w:w="6348" w:type="dxa"/>
            <w:shd w:val="clear" w:color="auto" w:fill="auto"/>
          </w:tcPr>
          <w:p w14:paraId="40832A12" w14:textId="77777777" w:rsidR="00C90B44" w:rsidRPr="003F425C" w:rsidRDefault="00C90B44" w:rsidP="008F7F59">
            <w:pPr>
              <w:rPr>
                <w:sz w:val="20"/>
                <w:szCs w:val="20"/>
              </w:rPr>
            </w:pPr>
            <w:r w:rsidRPr="003F425C">
              <w:rPr>
                <w:sz w:val="20"/>
                <w:szCs w:val="20"/>
              </w:rPr>
              <w:t>Работа минуты операторов (вне зависимости от количества обработанных звонков за отчетный период)</w:t>
            </w:r>
            <w:r w:rsidRPr="003F425C" w:rsidDel="002B46EA">
              <w:rPr>
                <w:sz w:val="20"/>
                <w:szCs w:val="20"/>
              </w:rPr>
              <w:t xml:space="preserve"> </w:t>
            </w:r>
            <w:r>
              <w:rPr>
                <w:sz w:val="20"/>
                <w:szCs w:val="20"/>
              </w:rPr>
              <w:t>для учета фактически оказанного объема услуг</w:t>
            </w:r>
          </w:p>
        </w:tc>
        <w:tc>
          <w:tcPr>
            <w:tcW w:w="2261" w:type="dxa"/>
            <w:shd w:val="clear" w:color="auto" w:fill="auto"/>
          </w:tcPr>
          <w:p w14:paraId="02F1D833" w14:textId="77777777" w:rsidR="00C90B44" w:rsidRPr="00146A47" w:rsidRDefault="00C90B44" w:rsidP="008F7F59">
            <w:pPr>
              <w:rPr>
                <w:sz w:val="20"/>
                <w:szCs w:val="20"/>
              </w:rPr>
            </w:pPr>
          </w:p>
        </w:tc>
      </w:tr>
      <w:tr w:rsidR="00C90B44" w:rsidRPr="00146A47" w14:paraId="5C8039B9" w14:textId="77777777" w:rsidTr="008F7F59">
        <w:tc>
          <w:tcPr>
            <w:tcW w:w="945" w:type="dxa"/>
            <w:shd w:val="clear" w:color="auto" w:fill="auto"/>
          </w:tcPr>
          <w:p w14:paraId="787463B6" w14:textId="77777777" w:rsidR="00C90B44" w:rsidRPr="003F425C" w:rsidRDefault="00C90B44" w:rsidP="008F7F59">
            <w:pPr>
              <w:ind w:left="360"/>
              <w:jc w:val="center"/>
              <w:rPr>
                <w:sz w:val="20"/>
                <w:szCs w:val="20"/>
              </w:rPr>
            </w:pPr>
          </w:p>
        </w:tc>
        <w:tc>
          <w:tcPr>
            <w:tcW w:w="6348" w:type="dxa"/>
            <w:shd w:val="clear" w:color="auto" w:fill="auto"/>
          </w:tcPr>
          <w:p w14:paraId="24222D10" w14:textId="77777777" w:rsidR="00C90B44" w:rsidRPr="003F425C" w:rsidRDefault="00C90B44" w:rsidP="008F7F59">
            <w:pPr>
              <w:rPr>
                <w:b/>
                <w:sz w:val="20"/>
                <w:szCs w:val="20"/>
              </w:rPr>
            </w:pPr>
            <w:r w:rsidRPr="003F425C">
              <w:rPr>
                <w:b/>
                <w:sz w:val="20"/>
                <w:szCs w:val="20"/>
              </w:rPr>
              <w:t>Итого стоимость договора</w:t>
            </w:r>
          </w:p>
        </w:tc>
        <w:tc>
          <w:tcPr>
            <w:tcW w:w="2261" w:type="dxa"/>
            <w:shd w:val="clear" w:color="auto" w:fill="auto"/>
          </w:tcPr>
          <w:p w14:paraId="4E2780AD" w14:textId="77777777" w:rsidR="00C90B44" w:rsidRPr="00254AD4" w:rsidRDefault="00C90B44" w:rsidP="008F7F59">
            <w:pPr>
              <w:rPr>
                <w:sz w:val="20"/>
                <w:szCs w:val="20"/>
                <w:lang w:val="en-US"/>
              </w:rPr>
            </w:pPr>
          </w:p>
        </w:tc>
      </w:tr>
    </w:tbl>
    <w:p w14:paraId="3E3355FC" w14:textId="77777777" w:rsidR="00C90B44" w:rsidRPr="00146A47" w:rsidRDefault="00C90B44" w:rsidP="00C90B44">
      <w:pPr>
        <w:rPr>
          <w:sz w:val="20"/>
          <w:szCs w:val="20"/>
        </w:rPr>
      </w:pPr>
    </w:p>
    <w:p w14:paraId="52766DFA" w14:textId="77777777" w:rsidR="00C90B44" w:rsidRPr="00146A47" w:rsidRDefault="00C90B44" w:rsidP="00C90B44">
      <w:pPr>
        <w:rPr>
          <w:sz w:val="20"/>
          <w:szCs w:val="20"/>
        </w:rPr>
      </w:pPr>
    </w:p>
    <w:p w14:paraId="2465E9F6" w14:textId="77777777" w:rsidR="00C90B44" w:rsidRPr="00146A47" w:rsidRDefault="00C90B44" w:rsidP="00C90B44">
      <w:pPr>
        <w:rPr>
          <w:sz w:val="20"/>
          <w:szCs w:val="20"/>
        </w:rPr>
      </w:pPr>
    </w:p>
    <w:p w14:paraId="74CD498C" w14:textId="77777777" w:rsidR="00C90B44" w:rsidRDefault="00C90B44" w:rsidP="00C90B44">
      <w:pPr>
        <w:jc w:val="both"/>
        <w:rPr>
          <w:rFonts w:ascii="Arial" w:hAnsi="Arial" w:cs="Arial"/>
          <w:b/>
          <w:sz w:val="20"/>
          <w:szCs w:val="20"/>
        </w:rPr>
      </w:pPr>
    </w:p>
    <w:p w14:paraId="2068580F" w14:textId="77777777" w:rsidR="00C90B44" w:rsidRDefault="00C90B44" w:rsidP="00C90B44">
      <w:pPr>
        <w:jc w:val="both"/>
        <w:rPr>
          <w:rFonts w:ascii="Arial" w:hAnsi="Arial" w:cs="Arial"/>
          <w:b/>
          <w:sz w:val="20"/>
          <w:szCs w:val="20"/>
        </w:rPr>
      </w:pPr>
    </w:p>
    <w:p w14:paraId="5E06FC88" w14:textId="77777777" w:rsidR="00C90B44" w:rsidRDefault="00C90B44" w:rsidP="00C90B44">
      <w:pPr>
        <w:jc w:val="both"/>
        <w:rPr>
          <w:rFonts w:ascii="Arial" w:hAnsi="Arial" w:cs="Arial"/>
          <w:b/>
          <w:sz w:val="20"/>
          <w:szCs w:val="20"/>
        </w:rPr>
      </w:pPr>
    </w:p>
    <w:p w14:paraId="4D12D961" w14:textId="77777777" w:rsidR="00C90B44" w:rsidRDefault="00C90B44" w:rsidP="00C90B44">
      <w:pPr>
        <w:jc w:val="both"/>
        <w:rPr>
          <w:rFonts w:ascii="Arial" w:hAnsi="Arial" w:cs="Arial"/>
          <w:b/>
          <w:sz w:val="20"/>
          <w:szCs w:val="20"/>
        </w:rPr>
      </w:pPr>
    </w:p>
    <w:p w14:paraId="672A2E42" w14:textId="77777777" w:rsidR="00C90B44" w:rsidRDefault="00C90B44" w:rsidP="00C90B44">
      <w:pPr>
        <w:jc w:val="both"/>
        <w:rPr>
          <w:rFonts w:ascii="Arial" w:hAnsi="Arial" w:cs="Arial"/>
          <w:b/>
          <w:sz w:val="20"/>
          <w:szCs w:val="20"/>
        </w:rPr>
      </w:pPr>
    </w:p>
    <w:tbl>
      <w:tblPr>
        <w:tblW w:w="0" w:type="auto"/>
        <w:tblLook w:val="01E0" w:firstRow="1" w:lastRow="1" w:firstColumn="1" w:lastColumn="1" w:noHBand="0" w:noVBand="0"/>
      </w:tblPr>
      <w:tblGrid>
        <w:gridCol w:w="5078"/>
        <w:gridCol w:w="5128"/>
      </w:tblGrid>
      <w:tr w:rsidR="00C90B44" w:rsidRPr="00B81DAA" w14:paraId="5ED11F1C" w14:textId="77777777" w:rsidTr="008F7F59">
        <w:tc>
          <w:tcPr>
            <w:tcW w:w="5418" w:type="dxa"/>
            <w:shd w:val="clear" w:color="auto" w:fill="auto"/>
          </w:tcPr>
          <w:p w14:paraId="583D99E1" w14:textId="77777777" w:rsidR="00C90B44" w:rsidRPr="00B81DAA" w:rsidRDefault="00C90B44" w:rsidP="008F7F59">
            <w:pPr>
              <w:jc w:val="both"/>
              <w:rPr>
                <w:b/>
                <w:sz w:val="20"/>
                <w:szCs w:val="20"/>
              </w:rPr>
            </w:pPr>
          </w:p>
          <w:p w14:paraId="4E4528E6" w14:textId="77777777" w:rsidR="00C90B44" w:rsidRPr="00B81DAA" w:rsidRDefault="00C90B44" w:rsidP="008F7F59">
            <w:pPr>
              <w:jc w:val="both"/>
              <w:rPr>
                <w:b/>
                <w:sz w:val="20"/>
              </w:rPr>
            </w:pPr>
            <w:r w:rsidRPr="00B81DAA">
              <w:rPr>
                <w:b/>
                <w:sz w:val="20"/>
              </w:rPr>
              <w:t>ЗАКАЗЧИК:</w:t>
            </w:r>
          </w:p>
          <w:p w14:paraId="4E3EE96E" w14:textId="77777777" w:rsidR="00C90B44" w:rsidRPr="00B81DAA" w:rsidRDefault="00C90B44" w:rsidP="008F7F59">
            <w:pPr>
              <w:jc w:val="both"/>
              <w:rPr>
                <w:b/>
                <w:sz w:val="20"/>
              </w:rPr>
            </w:pPr>
          </w:p>
          <w:p w14:paraId="5E8DEDB0" w14:textId="77777777" w:rsidR="00C90B44" w:rsidRPr="00B81DAA" w:rsidRDefault="00C90B44" w:rsidP="008F7F59">
            <w:pPr>
              <w:jc w:val="both"/>
              <w:rPr>
                <w:b/>
                <w:sz w:val="20"/>
              </w:rPr>
            </w:pPr>
          </w:p>
          <w:p w14:paraId="05E452C8" w14:textId="77777777" w:rsidR="00C90B44" w:rsidRPr="00B81DAA" w:rsidRDefault="00C90B44" w:rsidP="008F7F59">
            <w:pPr>
              <w:jc w:val="both"/>
              <w:rPr>
                <w:b/>
                <w:sz w:val="20"/>
              </w:rPr>
            </w:pPr>
            <w:r w:rsidRPr="00B81DAA">
              <w:rPr>
                <w:b/>
                <w:sz w:val="20"/>
              </w:rPr>
              <w:t>______________________        М.П.</w:t>
            </w:r>
          </w:p>
          <w:p w14:paraId="23486DF8" w14:textId="77777777" w:rsidR="00C90B44" w:rsidRPr="00B81DAA" w:rsidRDefault="00C90B44" w:rsidP="008F7F59">
            <w:pPr>
              <w:jc w:val="both"/>
              <w:rPr>
                <w:b/>
                <w:sz w:val="20"/>
              </w:rPr>
            </w:pPr>
          </w:p>
          <w:p w14:paraId="2CAF761F" w14:textId="77777777" w:rsidR="00C90B44" w:rsidRPr="00B81DAA" w:rsidRDefault="00C90B44" w:rsidP="008F7F59">
            <w:pPr>
              <w:jc w:val="both"/>
              <w:rPr>
                <w:b/>
                <w:sz w:val="20"/>
              </w:rPr>
            </w:pPr>
            <w:r w:rsidRPr="00B81DAA">
              <w:rPr>
                <w:b/>
                <w:sz w:val="20"/>
              </w:rPr>
              <w:t>(_______________)</w:t>
            </w:r>
          </w:p>
          <w:p w14:paraId="6253517C" w14:textId="77777777" w:rsidR="00C90B44" w:rsidRPr="00B81DAA" w:rsidRDefault="00C90B44" w:rsidP="008F7F59">
            <w:pPr>
              <w:tabs>
                <w:tab w:val="left" w:pos="4820"/>
              </w:tabs>
              <w:jc w:val="both"/>
              <w:rPr>
                <w:b/>
                <w:sz w:val="20"/>
              </w:rPr>
            </w:pPr>
          </w:p>
        </w:tc>
        <w:tc>
          <w:tcPr>
            <w:tcW w:w="5418" w:type="dxa"/>
            <w:shd w:val="clear" w:color="auto" w:fill="auto"/>
          </w:tcPr>
          <w:p w14:paraId="3169F42A" w14:textId="77777777" w:rsidR="00C90B44" w:rsidRPr="00B81DAA" w:rsidRDefault="00C90B44" w:rsidP="008F7F59">
            <w:pPr>
              <w:jc w:val="both"/>
              <w:rPr>
                <w:b/>
                <w:sz w:val="20"/>
              </w:rPr>
            </w:pPr>
          </w:p>
          <w:p w14:paraId="48C8BB3C" w14:textId="77777777" w:rsidR="00C90B44" w:rsidRPr="00B81DAA" w:rsidRDefault="00C90B44" w:rsidP="008F7F59">
            <w:pPr>
              <w:jc w:val="both"/>
              <w:rPr>
                <w:b/>
                <w:sz w:val="20"/>
              </w:rPr>
            </w:pPr>
            <w:r w:rsidRPr="00B81DAA">
              <w:rPr>
                <w:b/>
                <w:sz w:val="20"/>
              </w:rPr>
              <w:t>ИСПОЛНИТЕЛ</w:t>
            </w:r>
            <w:r>
              <w:rPr>
                <w:b/>
                <w:sz w:val="20"/>
              </w:rPr>
              <w:t>Ь</w:t>
            </w:r>
            <w:r w:rsidRPr="00B81DAA">
              <w:rPr>
                <w:b/>
                <w:sz w:val="20"/>
              </w:rPr>
              <w:t>:</w:t>
            </w:r>
          </w:p>
          <w:p w14:paraId="57C3CDAE" w14:textId="77777777" w:rsidR="00C90B44" w:rsidRPr="00B81DAA" w:rsidRDefault="00C90B44" w:rsidP="008F7F59">
            <w:pPr>
              <w:jc w:val="both"/>
              <w:rPr>
                <w:b/>
                <w:sz w:val="20"/>
              </w:rPr>
            </w:pPr>
          </w:p>
          <w:p w14:paraId="0DB660BC" w14:textId="77777777" w:rsidR="00C90B44" w:rsidRPr="00B81DAA" w:rsidRDefault="00C90B44" w:rsidP="008F7F59">
            <w:pPr>
              <w:jc w:val="both"/>
              <w:rPr>
                <w:b/>
                <w:sz w:val="20"/>
              </w:rPr>
            </w:pPr>
          </w:p>
          <w:p w14:paraId="28A9BB94" w14:textId="77777777" w:rsidR="00C90B44" w:rsidRPr="00B81DAA" w:rsidRDefault="00C90B44" w:rsidP="008F7F59">
            <w:pPr>
              <w:jc w:val="both"/>
              <w:rPr>
                <w:b/>
                <w:sz w:val="20"/>
              </w:rPr>
            </w:pPr>
            <w:r w:rsidRPr="00B81DAA">
              <w:rPr>
                <w:b/>
                <w:sz w:val="20"/>
              </w:rPr>
              <w:t>_______________________        М.П.</w:t>
            </w:r>
          </w:p>
          <w:p w14:paraId="128DE7D9" w14:textId="77777777" w:rsidR="00C90B44" w:rsidRPr="00B81DAA" w:rsidRDefault="00C90B44" w:rsidP="008F7F59">
            <w:pPr>
              <w:jc w:val="both"/>
              <w:rPr>
                <w:b/>
                <w:sz w:val="20"/>
              </w:rPr>
            </w:pPr>
          </w:p>
          <w:p w14:paraId="69042375" w14:textId="77777777" w:rsidR="00C90B44" w:rsidRPr="00B81DAA" w:rsidRDefault="00C90B44" w:rsidP="008F7F59">
            <w:pPr>
              <w:tabs>
                <w:tab w:val="left" w:pos="4820"/>
              </w:tabs>
              <w:jc w:val="both"/>
              <w:rPr>
                <w:b/>
                <w:sz w:val="20"/>
              </w:rPr>
            </w:pPr>
            <w:r w:rsidRPr="00B81DAA">
              <w:rPr>
                <w:b/>
                <w:sz w:val="18"/>
                <w:szCs w:val="18"/>
              </w:rPr>
              <w:t>(____________________________)</w:t>
            </w:r>
          </w:p>
        </w:tc>
      </w:tr>
    </w:tbl>
    <w:p w14:paraId="17A36CAF" w14:textId="77777777" w:rsidR="00C90B44" w:rsidRDefault="00C90B44" w:rsidP="00C90B44">
      <w:pPr>
        <w:jc w:val="both"/>
        <w:rPr>
          <w:rFonts w:ascii="Arial" w:hAnsi="Arial" w:cs="Arial"/>
          <w:b/>
          <w:sz w:val="20"/>
          <w:szCs w:val="20"/>
        </w:rPr>
      </w:pPr>
    </w:p>
    <w:p w14:paraId="3C7B9CB0" w14:textId="77777777" w:rsidR="00A95DEE" w:rsidRPr="00A95DEE" w:rsidRDefault="00A95DEE" w:rsidP="00A95DEE">
      <w:pPr>
        <w:spacing w:after="200" w:line="276" w:lineRule="auto"/>
        <w:contextualSpacing/>
        <w:rPr>
          <w:lang w:eastAsia="en-US"/>
        </w:rPr>
      </w:pPr>
    </w:p>
    <w:p w14:paraId="1E99EFFD" w14:textId="77777777" w:rsidR="00067357" w:rsidRDefault="00067357">
      <w:pPr>
        <w:rPr>
          <w:b/>
          <w:bCs/>
          <w:lang w:eastAsia="en-US"/>
        </w:rPr>
      </w:pPr>
      <w:r>
        <w:br w:type="page"/>
      </w:r>
    </w:p>
    <w:p w14:paraId="0292DC08" w14:textId="1D59F1B2" w:rsidR="006255F2" w:rsidRPr="00A21F37" w:rsidRDefault="006255F2" w:rsidP="00B00167">
      <w:pPr>
        <w:pStyle w:val="10"/>
        <w:numPr>
          <w:ilvl w:val="0"/>
          <w:numId w:val="23"/>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B00167">
      <w:pPr>
        <w:pStyle w:val="4"/>
        <w:numPr>
          <w:ilvl w:val="1"/>
          <w:numId w:val="23"/>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351C034D" w14:textId="77777777" w:rsidR="00067357" w:rsidRDefault="00067357" w:rsidP="00067357">
      <w:pPr>
        <w:tabs>
          <w:tab w:val="left" w:pos="0"/>
        </w:tabs>
        <w:ind w:firstLine="567"/>
        <w:jc w:val="center"/>
        <w:rPr>
          <w:b/>
        </w:rPr>
      </w:pPr>
      <w:r w:rsidRPr="00CF07FB">
        <w:rPr>
          <w:b/>
        </w:rPr>
        <w:t>Письмо о подаче Заявки</w:t>
      </w:r>
      <w:r>
        <w:rPr>
          <w:b/>
        </w:rPr>
        <w:t xml:space="preserve"> на </w:t>
      </w:r>
    </w:p>
    <w:p w14:paraId="0EB76AC8" w14:textId="77777777" w:rsidR="00067357" w:rsidRDefault="00067357" w:rsidP="00067357">
      <w:pPr>
        <w:tabs>
          <w:tab w:val="left" w:pos="0"/>
        </w:tabs>
        <w:ind w:firstLine="567"/>
        <w:jc w:val="center"/>
        <w:rPr>
          <w:b/>
        </w:rPr>
      </w:pPr>
      <w:r>
        <w:rPr>
          <w:b/>
        </w:rPr>
        <w:t xml:space="preserve">участие в запросе цен </w:t>
      </w:r>
    </w:p>
    <w:p w14:paraId="1FB1D030" w14:textId="77777777" w:rsidR="006255F2" w:rsidRPr="000505FB" w:rsidRDefault="006255F2" w:rsidP="00DB23BD">
      <w:pPr>
        <w:tabs>
          <w:tab w:val="left" w:pos="0"/>
        </w:tabs>
        <w:ind w:firstLine="567"/>
        <w:jc w:val="center"/>
        <w:rPr>
          <w:b/>
        </w:rPr>
      </w:pPr>
    </w:p>
    <w:p w14:paraId="038C81BB" w14:textId="15EFB5D1" w:rsidR="006255F2" w:rsidRDefault="006255F2" w:rsidP="00DB23BD">
      <w:pPr>
        <w:tabs>
          <w:tab w:val="left" w:pos="0"/>
        </w:tabs>
        <w:ind w:firstLine="567"/>
      </w:pPr>
      <w:r w:rsidRPr="002440E8">
        <w:t>на</w:t>
      </w:r>
      <w:r w:rsidR="00660B60">
        <w:t xml:space="preserve"> </w:t>
      </w:r>
      <w:r w:rsidR="00660B60" w:rsidRPr="00FB03B2">
        <w:t>право</w:t>
      </w:r>
      <w:r w:rsidRPr="002440E8">
        <w:t xml:space="preserve"> заключени</w:t>
      </w:r>
      <w:r w:rsidR="00660B60">
        <w:t>я</w:t>
      </w:r>
      <w:r w:rsidRPr="002440E8">
        <w:t xml:space="preserve"> Договор</w:t>
      </w:r>
      <w:r>
        <w:t xml:space="preserve">а </w:t>
      </w:r>
      <w:r w:rsidR="00E02DC9">
        <w:t xml:space="preserve"> </w:t>
      </w:r>
      <w:r w:rsidRPr="002440E8">
        <w:t xml:space="preserve"> ________________</w:t>
      </w:r>
    </w:p>
    <w:p w14:paraId="351C8DC0" w14:textId="224EF053" w:rsidR="00660B60" w:rsidRPr="00660B60" w:rsidRDefault="00660B60" w:rsidP="00E02DC9">
      <w:pPr>
        <w:tabs>
          <w:tab w:val="left" w:pos="0"/>
        </w:tabs>
        <w:ind w:firstLine="3969"/>
        <w:rPr>
          <w:sz w:val="16"/>
          <w:szCs w:val="16"/>
        </w:rPr>
      </w:pPr>
      <w:r>
        <w:rPr>
          <w:sz w:val="16"/>
          <w:szCs w:val="16"/>
        </w:rPr>
        <w:t>(</w:t>
      </w:r>
      <w:r w:rsidR="00E02DC9">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r>
              <w:rPr>
                <w:snapToGrid w:val="0"/>
                <w:color w:val="000000"/>
              </w:rPr>
              <w:t>кроме того</w:t>
            </w:r>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643384CE" w:rsidR="006255F2" w:rsidRDefault="006255F2" w:rsidP="00DB23BD">
      <w:pPr>
        <w:tabs>
          <w:tab w:val="left" w:pos="0"/>
        </w:tabs>
        <w:ind w:firstLine="567"/>
      </w:pPr>
      <w:r w:rsidRPr="002440E8">
        <w:t>___________________________</w:t>
      </w:r>
      <w:r w:rsidR="004850A7">
        <w:t>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d"/>
        <w:tabs>
          <w:tab w:val="left" w:pos="0"/>
        </w:tabs>
        <w:ind w:left="0" w:firstLine="567"/>
      </w:pPr>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e-mail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e-mail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d"/>
              <w:tabs>
                <w:tab w:val="left" w:pos="0"/>
              </w:tabs>
              <w:spacing w:before="20"/>
              <w:ind w:left="0" w:firstLine="567"/>
              <w:jc w:val="both"/>
            </w:pPr>
          </w:p>
        </w:tc>
        <w:tc>
          <w:tcPr>
            <w:tcW w:w="6095" w:type="dxa"/>
          </w:tcPr>
          <w:p w14:paraId="04F31EBC" w14:textId="77777777" w:rsidR="006255F2" w:rsidRDefault="006255F2" w:rsidP="00DB23BD">
            <w:pPr>
              <w:pStyle w:val="ad"/>
              <w:tabs>
                <w:tab w:val="left" w:pos="0"/>
              </w:tabs>
              <w:spacing w:before="20"/>
              <w:ind w:left="0" w:firstLine="567"/>
              <w:jc w:val="both"/>
            </w:pPr>
          </w:p>
        </w:tc>
        <w:tc>
          <w:tcPr>
            <w:tcW w:w="1134" w:type="dxa"/>
          </w:tcPr>
          <w:p w14:paraId="7DEED1C2" w14:textId="77777777" w:rsidR="006255F2" w:rsidRDefault="006255F2" w:rsidP="00DB23BD">
            <w:pPr>
              <w:pStyle w:val="ad"/>
              <w:tabs>
                <w:tab w:val="left" w:pos="0"/>
              </w:tabs>
              <w:spacing w:before="20"/>
              <w:ind w:left="0" w:firstLine="567"/>
              <w:jc w:val="both"/>
            </w:pPr>
          </w:p>
        </w:tc>
        <w:tc>
          <w:tcPr>
            <w:tcW w:w="1201" w:type="dxa"/>
          </w:tcPr>
          <w:p w14:paraId="4DF1F9E9" w14:textId="77777777" w:rsidR="006255F2" w:rsidRDefault="006255F2" w:rsidP="00DB23BD">
            <w:pPr>
              <w:pStyle w:val="ad"/>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d"/>
              <w:tabs>
                <w:tab w:val="left" w:pos="0"/>
              </w:tabs>
              <w:spacing w:before="20"/>
              <w:ind w:left="0" w:firstLine="567"/>
              <w:jc w:val="both"/>
            </w:pPr>
          </w:p>
        </w:tc>
        <w:tc>
          <w:tcPr>
            <w:tcW w:w="6095" w:type="dxa"/>
          </w:tcPr>
          <w:p w14:paraId="2EA9DE2B" w14:textId="77777777" w:rsidR="006255F2" w:rsidRDefault="006255F2" w:rsidP="00DB23BD">
            <w:pPr>
              <w:pStyle w:val="ad"/>
              <w:tabs>
                <w:tab w:val="left" w:pos="0"/>
              </w:tabs>
              <w:spacing w:before="20"/>
              <w:ind w:left="0" w:firstLine="567"/>
              <w:jc w:val="both"/>
            </w:pPr>
          </w:p>
        </w:tc>
        <w:tc>
          <w:tcPr>
            <w:tcW w:w="1134" w:type="dxa"/>
          </w:tcPr>
          <w:p w14:paraId="45BCE6BF" w14:textId="77777777" w:rsidR="006255F2" w:rsidRDefault="006255F2" w:rsidP="00DB23BD">
            <w:pPr>
              <w:pStyle w:val="ad"/>
              <w:tabs>
                <w:tab w:val="left" w:pos="0"/>
              </w:tabs>
              <w:spacing w:before="20"/>
              <w:ind w:left="0" w:firstLine="567"/>
              <w:jc w:val="both"/>
            </w:pPr>
          </w:p>
        </w:tc>
        <w:tc>
          <w:tcPr>
            <w:tcW w:w="1201" w:type="dxa"/>
          </w:tcPr>
          <w:p w14:paraId="7AED0008" w14:textId="77777777" w:rsidR="006255F2" w:rsidRDefault="006255F2" w:rsidP="00DB23BD">
            <w:pPr>
              <w:pStyle w:val="ad"/>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d"/>
              <w:tabs>
                <w:tab w:val="left" w:pos="0"/>
              </w:tabs>
              <w:spacing w:before="20"/>
              <w:ind w:left="0" w:firstLine="567"/>
              <w:jc w:val="both"/>
            </w:pPr>
          </w:p>
        </w:tc>
        <w:tc>
          <w:tcPr>
            <w:tcW w:w="6095" w:type="dxa"/>
          </w:tcPr>
          <w:p w14:paraId="5AA95C15" w14:textId="77777777" w:rsidR="006255F2" w:rsidRDefault="006255F2" w:rsidP="00DB23BD">
            <w:pPr>
              <w:pStyle w:val="ad"/>
              <w:tabs>
                <w:tab w:val="left" w:pos="0"/>
              </w:tabs>
              <w:spacing w:before="20"/>
              <w:ind w:left="0" w:firstLine="567"/>
              <w:jc w:val="both"/>
            </w:pPr>
          </w:p>
        </w:tc>
        <w:tc>
          <w:tcPr>
            <w:tcW w:w="1134" w:type="dxa"/>
          </w:tcPr>
          <w:p w14:paraId="2E3E7B47" w14:textId="77777777" w:rsidR="006255F2" w:rsidRDefault="006255F2" w:rsidP="00DB23BD">
            <w:pPr>
              <w:pStyle w:val="ad"/>
              <w:tabs>
                <w:tab w:val="left" w:pos="0"/>
              </w:tabs>
              <w:spacing w:before="20"/>
              <w:ind w:left="0" w:firstLine="567"/>
              <w:jc w:val="both"/>
            </w:pPr>
          </w:p>
        </w:tc>
        <w:tc>
          <w:tcPr>
            <w:tcW w:w="1201" w:type="dxa"/>
          </w:tcPr>
          <w:p w14:paraId="2E0C30FB" w14:textId="77777777" w:rsidR="006255F2" w:rsidRDefault="006255F2" w:rsidP="00DB23BD">
            <w:pPr>
              <w:pStyle w:val="ad"/>
              <w:tabs>
                <w:tab w:val="left" w:pos="0"/>
              </w:tabs>
              <w:spacing w:before="20"/>
              <w:ind w:left="0" w:firstLine="567"/>
              <w:jc w:val="both"/>
            </w:pPr>
          </w:p>
        </w:tc>
      </w:tr>
    </w:tbl>
    <w:p w14:paraId="6D292FBA" w14:textId="77777777" w:rsidR="006255F2" w:rsidRPr="00B873C5" w:rsidRDefault="006255F2" w:rsidP="00DB23BD">
      <w:pPr>
        <w:pStyle w:val="ad"/>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6CBA2696" w:rsidR="006255F2" w:rsidRPr="007A780C" w:rsidRDefault="002E30FA" w:rsidP="00DB23BD">
      <w:pPr>
        <w:tabs>
          <w:tab w:val="left" w:pos="0"/>
        </w:tabs>
        <w:ind w:firstLine="567"/>
      </w:pP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B00167">
      <w:pPr>
        <w:pStyle w:val="ad"/>
        <w:keepNext/>
        <w:pageBreakBefore/>
        <w:numPr>
          <w:ilvl w:val="2"/>
          <w:numId w:val="23"/>
        </w:numPr>
        <w:tabs>
          <w:tab w:val="left" w:pos="0"/>
        </w:tabs>
        <w:suppressAutoHyphens/>
        <w:spacing w:before="240" w:after="120" w:line="360" w:lineRule="auto"/>
        <w:jc w:val="both"/>
        <w:outlineLvl w:val="2"/>
        <w:rPr>
          <w:b/>
          <w:snapToGrid w:val="0"/>
        </w:rPr>
      </w:pPr>
      <w:bookmarkStart w:id="14" w:name="_Toc288025860"/>
      <w:bookmarkStart w:id="15" w:name="_Toc373240744"/>
      <w:r w:rsidRPr="00735E75">
        <w:rPr>
          <w:b/>
          <w:snapToGrid w:val="0"/>
        </w:rPr>
        <w:lastRenderedPageBreak/>
        <w:t>Инструкции по заполнению</w:t>
      </w:r>
      <w:bookmarkEnd w:id="14"/>
      <w:bookmarkEnd w:id="15"/>
    </w:p>
    <w:p w14:paraId="14741DB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r w:rsidR="00E11D28">
        <w:rPr>
          <w:snapToGrid w:val="0"/>
        </w:rPr>
        <w:t>9</w:t>
      </w:r>
      <w:r w:rsidRPr="00331F7F">
        <w:rPr>
          <w:snapToGrid w:val="0"/>
        </w:rPr>
        <w:t>.3., графа «ИТОГО»).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204E14B6"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w:t>
      </w:r>
      <w:r w:rsidR="00A918E7">
        <w:rPr>
          <w:snapToGrid w:val="0"/>
        </w:rPr>
        <w:t xml:space="preserve">. Соблюдение </w:t>
      </w:r>
      <w:r w:rsidRPr="00331F7F">
        <w:rPr>
          <w:snapToGrid w:val="0"/>
        </w:rPr>
        <w:t>требовани</w:t>
      </w:r>
      <w:r w:rsidR="00A918E7">
        <w:rPr>
          <w:snapToGrid w:val="0"/>
        </w:rPr>
        <w:t>й</w:t>
      </w:r>
      <w:r w:rsidRPr="00331F7F">
        <w:rPr>
          <w:snapToGrid w:val="0"/>
        </w:rPr>
        <w:t xml:space="preserve"> подпунктов</w:t>
      </w:r>
      <w:r>
        <w:rPr>
          <w:snapToGrid w:val="0"/>
        </w:rPr>
        <w:t xml:space="preserve"> 4.</w:t>
      </w:r>
      <w:r w:rsidR="005733C1">
        <w:rPr>
          <w:snapToGrid w:val="0"/>
        </w:rPr>
        <w:t>2</w:t>
      </w:r>
      <w:r>
        <w:rPr>
          <w:snapToGrid w:val="0"/>
        </w:rPr>
        <w:t>. и 4.</w:t>
      </w:r>
      <w:r w:rsidR="005733C1">
        <w:rPr>
          <w:snapToGrid w:val="0"/>
        </w:rPr>
        <w:t xml:space="preserve">4. </w:t>
      </w:r>
      <w:r>
        <w:rPr>
          <w:snapToGrid w:val="0"/>
        </w:rPr>
        <w:t>Документации запроса цен</w:t>
      </w:r>
      <w:r w:rsidR="00A918E7">
        <w:rPr>
          <w:snapToGrid w:val="0"/>
        </w:rPr>
        <w:t xml:space="preserve"> обязательно.</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16" w:name="_Коммерческое_предложение_(форма"/>
      <w:bookmarkStart w:id="17" w:name="_Техническое_предложение_на"/>
      <w:bookmarkStart w:id="18" w:name="_Сводная_таблица_стоимости"/>
      <w:bookmarkStart w:id="19" w:name="_График_выполнения_работ"/>
      <w:bookmarkEnd w:id="16"/>
      <w:bookmarkEnd w:id="17"/>
      <w:bookmarkEnd w:id="18"/>
      <w:bookmarkEnd w:id="19"/>
    </w:p>
    <w:p w14:paraId="57F5907D" w14:textId="31CC6E10" w:rsidR="006255F2" w:rsidRPr="003F71F5"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20" w:name="_Справка_о_перечне"/>
      <w:bookmarkStart w:id="21" w:name="_Ref55335821"/>
      <w:bookmarkStart w:id="22" w:name="_Ref55336345"/>
      <w:bookmarkStart w:id="23" w:name="_Toc57314674"/>
      <w:bookmarkStart w:id="24" w:name="_Toc69728988"/>
      <w:bookmarkStart w:id="25" w:name="_Toc288025861"/>
      <w:bookmarkStart w:id="26" w:name="_Toc336516340"/>
      <w:bookmarkStart w:id="27" w:name="_Toc373240745"/>
      <w:bookmarkEnd w:id="20"/>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r w:rsidR="00067357">
        <w:rPr>
          <w:b/>
          <w:snapToGrid w:val="0"/>
          <w:sz w:val="28"/>
          <w:szCs w:val="28"/>
        </w:rPr>
        <w:t>оказание услуг колл-центра</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21"/>
      <w:bookmarkEnd w:id="22"/>
      <w:bookmarkEnd w:id="23"/>
      <w:bookmarkEnd w:id="24"/>
      <w:bookmarkEnd w:id="25"/>
      <w:bookmarkEnd w:id="26"/>
      <w:bookmarkEnd w:id="27"/>
      <w:r w:rsidR="00896B10">
        <w:rPr>
          <w:b/>
          <w:snapToGrid w:val="0"/>
          <w:sz w:val="28"/>
          <w:szCs w:val="28"/>
        </w:rPr>
        <w:t>.</w:t>
      </w:r>
    </w:p>
    <w:p w14:paraId="02B4EBEC" w14:textId="62D16312"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bookmarkStart w:id="28" w:name="_Toc288025862"/>
      <w:bookmarkStart w:id="29" w:name="_Toc336516341"/>
      <w:bookmarkStart w:id="30" w:name="_Toc373240746"/>
      <w:r w:rsidRPr="00331F7F">
        <w:rPr>
          <w:b/>
          <w:snapToGrid w:val="0"/>
        </w:rPr>
        <w:t>Форма Технического предложения</w:t>
      </w:r>
      <w:bookmarkEnd w:id="28"/>
      <w:bookmarkEnd w:id="29"/>
      <w:bookmarkEnd w:id="30"/>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B00167">
      <w:pPr>
        <w:pStyle w:val="ad"/>
        <w:numPr>
          <w:ilvl w:val="2"/>
          <w:numId w:val="23"/>
        </w:numPr>
        <w:tabs>
          <w:tab w:val="left" w:pos="0"/>
        </w:tabs>
        <w:ind w:left="1134"/>
        <w:rPr>
          <w:lang w:eastAsia="en-US"/>
        </w:rPr>
      </w:pPr>
      <w:r>
        <w:rPr>
          <w:lang w:eastAsia="en-US"/>
        </w:rPr>
        <w:t>Инструкция по заполнению</w:t>
      </w:r>
    </w:p>
    <w:p w14:paraId="05AFED6F" w14:textId="5417F1F1" w:rsidR="008025E1" w:rsidRDefault="008025E1" w:rsidP="00B00167">
      <w:pPr>
        <w:pStyle w:val="ad"/>
        <w:numPr>
          <w:ilvl w:val="3"/>
          <w:numId w:val="23"/>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B00167">
      <w:pPr>
        <w:pStyle w:val="ad"/>
        <w:numPr>
          <w:ilvl w:val="3"/>
          <w:numId w:val="23"/>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737AE4">
      <w:pPr>
        <w:pStyle w:val="ad"/>
        <w:numPr>
          <w:ilvl w:val="3"/>
          <w:numId w:val="23"/>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31AD35E1" w:rsidR="0080134E" w:rsidRDefault="0080134E" w:rsidP="00737AE4">
      <w:pPr>
        <w:pStyle w:val="ad"/>
        <w:numPr>
          <w:ilvl w:val="3"/>
          <w:numId w:val="23"/>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737AE4">
      <w:pPr>
        <w:pStyle w:val="ad"/>
        <w:numPr>
          <w:ilvl w:val="3"/>
          <w:numId w:val="23"/>
        </w:numPr>
        <w:tabs>
          <w:tab w:val="left" w:pos="0"/>
        </w:tabs>
        <w:ind w:left="1134" w:hanging="708"/>
        <w:rPr>
          <w:lang w:eastAsia="en-US"/>
        </w:rPr>
      </w:pPr>
      <w:r>
        <w:rPr>
          <w:lang w:eastAsia="en-US"/>
        </w:rPr>
        <w:t xml:space="preserve">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w:t>
      </w:r>
      <w:r>
        <w:rPr>
          <w:lang w:eastAsia="en-US"/>
        </w:rPr>
        <w:lastRenderedPageBreak/>
        <w:t>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737AE4">
      <w:pPr>
        <w:pStyle w:val="ad"/>
        <w:numPr>
          <w:ilvl w:val="3"/>
          <w:numId w:val="23"/>
        </w:numPr>
        <w:tabs>
          <w:tab w:val="left" w:pos="0"/>
        </w:tabs>
        <w:ind w:left="1134" w:hanging="708"/>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689B01BC" w:rsidR="0080134E" w:rsidRPr="0080134E" w:rsidRDefault="0080134E" w:rsidP="00B00167">
      <w:pPr>
        <w:pStyle w:val="ad"/>
        <w:numPr>
          <w:ilvl w:val="3"/>
          <w:numId w:val="23"/>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sidR="00580ADB">
        <w:rPr>
          <w:lang w:eastAsia="en-US"/>
        </w:rPr>
        <w:t>2</w:t>
      </w:r>
      <w:r w:rsidRPr="0080134E">
        <w:rPr>
          <w:lang w:eastAsia="en-US"/>
        </w:rPr>
        <w:t>. и 4.</w:t>
      </w:r>
      <w:r w:rsidR="00580ADB">
        <w:rPr>
          <w:lang w:eastAsia="en-US"/>
        </w:rPr>
        <w:t xml:space="preserve">4. </w:t>
      </w:r>
      <w:r w:rsidRPr="0080134E">
        <w:rPr>
          <w:lang w:eastAsia="en-US"/>
        </w:rPr>
        <w:t>Документации запроса цен.</w:t>
      </w:r>
    </w:p>
    <w:p w14:paraId="656AB49B" w14:textId="77777777" w:rsidR="0080134E" w:rsidRDefault="0080134E" w:rsidP="0080134E">
      <w:pPr>
        <w:pStyle w:val="ad"/>
        <w:tabs>
          <w:tab w:val="left" w:pos="0"/>
        </w:tabs>
        <w:ind w:left="1134"/>
        <w:rPr>
          <w:lang w:eastAsia="en-US"/>
        </w:rPr>
      </w:pPr>
    </w:p>
    <w:p w14:paraId="04B71E20" w14:textId="77777777" w:rsidR="0080134E" w:rsidRDefault="0080134E" w:rsidP="0080134E">
      <w:pPr>
        <w:pStyle w:val="ad"/>
        <w:tabs>
          <w:tab w:val="left" w:pos="0"/>
        </w:tabs>
        <w:ind w:left="2880"/>
        <w:rPr>
          <w:lang w:eastAsia="en-US"/>
        </w:rPr>
      </w:pPr>
    </w:p>
    <w:p w14:paraId="1E5D4AF2" w14:textId="3CAD4041"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 xml:space="preserve">на </w:t>
      </w:r>
      <w:r w:rsidR="00067357">
        <w:rPr>
          <w:b/>
          <w:snapToGrid w:val="0"/>
          <w:sz w:val="28"/>
          <w:szCs w:val="28"/>
        </w:rPr>
        <w:t>оказание услуг колл-центра</w:t>
      </w:r>
      <w:r w:rsidR="000405E1">
        <w:rPr>
          <w:b/>
          <w:sz w:val="28"/>
          <w:szCs w:val="28"/>
        </w:rPr>
        <w:t>.</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6A7DEE00" w14:textId="77777777" w:rsidR="00894F42" w:rsidRDefault="00894F42" w:rsidP="00DB23BD">
      <w:pPr>
        <w:tabs>
          <w:tab w:val="left" w:pos="0"/>
        </w:tabs>
        <w:spacing w:line="360" w:lineRule="auto"/>
        <w:ind w:firstLine="567"/>
        <w:jc w:val="both"/>
        <w:rPr>
          <w:snapToGrid w:val="0"/>
          <w:color w:val="000000"/>
        </w:rPr>
      </w:pP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________(сумма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C20693D"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sidR="00894F42">
        <w:rPr>
          <w:b/>
          <w:snapToGrid w:val="0"/>
        </w:rPr>
        <w:t xml:space="preserve"> претендента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указывает свое фирменное наименование (в т.ч.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31" w:name="_Toc289331506"/>
      <w:bookmarkStart w:id="32" w:name="_Toc334021118"/>
      <w:r>
        <w:rPr>
          <w:snapToGrid w:val="0"/>
        </w:rPr>
        <w:br w:type="page"/>
      </w:r>
    </w:p>
    <w:bookmarkEnd w:id="31"/>
    <w:bookmarkEnd w:id="32"/>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3"/>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5C26" w14:textId="77777777" w:rsidR="00ED2723" w:rsidRDefault="00ED2723" w:rsidP="00E10162">
      <w:r>
        <w:separator/>
      </w:r>
    </w:p>
  </w:endnote>
  <w:endnote w:type="continuationSeparator" w:id="0">
    <w:p w14:paraId="5F483E64" w14:textId="77777777" w:rsidR="00ED2723" w:rsidRDefault="00ED2723"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6459" w14:textId="48932DFC" w:rsidR="00BE713A" w:rsidRDefault="00BE713A">
    <w:pPr>
      <w:pStyle w:val="af0"/>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33769">
      <w:rPr>
        <w:caps/>
        <w:noProof/>
        <w:color w:val="4F81BD" w:themeColor="accent1"/>
      </w:rPr>
      <w:t>1</w:t>
    </w:r>
    <w:r>
      <w:rPr>
        <w:caps/>
        <w:color w:val="4F81BD" w:themeColor="accent1"/>
      </w:rPr>
      <w:fldChar w:fldCharType="end"/>
    </w:r>
  </w:p>
  <w:p w14:paraId="3422E693" w14:textId="77777777" w:rsidR="00BE713A" w:rsidRDefault="00BE713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465F" w14:textId="77777777" w:rsidR="008F7F59" w:rsidRPr="0018465E" w:rsidRDefault="008F7F59" w:rsidP="008F7F5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799" w14:textId="7FE30361" w:rsidR="008F7F59" w:rsidRDefault="008F7F59">
    <w:pPr>
      <w:pStyle w:val="af0"/>
      <w:jc w:val="center"/>
    </w:pPr>
    <w:r>
      <w:fldChar w:fldCharType="begin"/>
    </w:r>
    <w:r>
      <w:instrText>PAGE   \* MERGEFORMAT</w:instrText>
    </w:r>
    <w:r>
      <w:fldChar w:fldCharType="separate"/>
    </w:r>
    <w:r w:rsidR="006C5A99">
      <w:rPr>
        <w:noProof/>
      </w:rPr>
      <w:t>23</w:t>
    </w:r>
    <w:r>
      <w:rPr>
        <w:noProof/>
      </w:rPr>
      <w:fldChar w:fldCharType="end"/>
    </w:r>
  </w:p>
  <w:p w14:paraId="5EFABD2B" w14:textId="77777777" w:rsidR="008F7F59" w:rsidRDefault="008F7F5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465EF" w14:textId="77777777" w:rsidR="00ED2723" w:rsidRDefault="00ED2723" w:rsidP="00E10162">
      <w:r>
        <w:separator/>
      </w:r>
    </w:p>
  </w:footnote>
  <w:footnote w:type="continuationSeparator" w:id="0">
    <w:p w14:paraId="058F0151" w14:textId="77777777" w:rsidR="00ED2723" w:rsidRDefault="00ED2723" w:rsidP="00E1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01176FC4"/>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30520D"/>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B40231"/>
    <w:multiLevelType w:val="multilevel"/>
    <w:tmpl w:val="C742D2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D33113E"/>
    <w:multiLevelType w:val="multilevel"/>
    <w:tmpl w:val="B2BA3AB2"/>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1" w15:restartNumberingAfterBreak="0">
    <w:nsid w:val="0DB511A5"/>
    <w:multiLevelType w:val="hybridMultilevel"/>
    <w:tmpl w:val="2618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4F2CEE"/>
    <w:multiLevelType w:val="multilevel"/>
    <w:tmpl w:val="987AE5F2"/>
    <w:lvl w:ilvl="0">
      <w:start w:val="1"/>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858"/>
        </w:tabs>
        <w:ind w:left="858"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5" w15:restartNumberingAfterBreak="0">
    <w:nsid w:val="23437183"/>
    <w:multiLevelType w:val="multilevel"/>
    <w:tmpl w:val="A6022CB6"/>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rPr>
    </w:lvl>
    <w:lvl w:ilvl="2">
      <w:start w:val="1"/>
      <w:numFmt w:val="decimal"/>
      <w:lvlText w:val="%1.%2.%3."/>
      <w:lvlJc w:val="left"/>
      <w:pPr>
        <w:ind w:left="2484" w:hanging="720"/>
      </w:pPr>
      <w:rPr>
        <w:rFonts w:hint="default"/>
        <w:color w:val="auto"/>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8" w15:restartNumberingAfterBreak="0">
    <w:nsid w:val="2E540C13"/>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D4252F"/>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3BA44A62"/>
    <w:multiLevelType w:val="hybridMultilevel"/>
    <w:tmpl w:val="2464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FE90E2E"/>
    <w:multiLevelType w:val="multilevel"/>
    <w:tmpl w:val="2A72DB3A"/>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D26597"/>
    <w:multiLevelType w:val="multilevel"/>
    <w:tmpl w:val="82465AB2"/>
    <w:lvl w:ilvl="0">
      <w:start w:val="1"/>
      <w:numFmt w:val="decimal"/>
      <w:lvlText w:val="%1."/>
      <w:lvlJc w:val="left"/>
      <w:pPr>
        <w:ind w:left="540" w:hanging="540"/>
      </w:pPr>
      <w:rPr>
        <w:rFonts w:hint="default"/>
        <w:b/>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9"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1" w15:restartNumberingAfterBreak="0">
    <w:nsid w:val="48A822DD"/>
    <w:multiLevelType w:val="hybridMultilevel"/>
    <w:tmpl w:val="7DAA763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2"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833000"/>
    <w:multiLevelType w:val="multilevel"/>
    <w:tmpl w:val="4126D36C"/>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5CBC5512"/>
    <w:multiLevelType w:val="hybridMultilevel"/>
    <w:tmpl w:val="B270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8" w15:restartNumberingAfterBreak="0">
    <w:nsid w:val="68A960A1"/>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EE0CD3"/>
    <w:multiLevelType w:val="multilevel"/>
    <w:tmpl w:val="286067DE"/>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705500E"/>
    <w:multiLevelType w:val="hybridMultilevel"/>
    <w:tmpl w:val="BBEA8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3"/>
  </w:num>
  <w:num w:numId="4">
    <w:abstractNumId w:val="19"/>
  </w:num>
  <w:num w:numId="5">
    <w:abstractNumId w:val="12"/>
  </w:num>
  <w:num w:numId="6">
    <w:abstractNumId w:val="32"/>
  </w:num>
  <w:num w:numId="7">
    <w:abstractNumId w:val="27"/>
  </w:num>
  <w:num w:numId="8">
    <w:abstractNumId w:val="5"/>
  </w:num>
  <w:num w:numId="9">
    <w:abstractNumId w:val="42"/>
  </w:num>
  <w:num w:numId="10">
    <w:abstractNumId w:val="22"/>
  </w:num>
  <w:num w:numId="11">
    <w:abstractNumId w:val="29"/>
  </w:num>
  <w:num w:numId="12">
    <w:abstractNumId w:val="37"/>
  </w:num>
  <w:num w:numId="13">
    <w:abstractNumId w:val="36"/>
  </w:num>
  <w:num w:numId="14">
    <w:abstractNumId w:val="17"/>
  </w:num>
  <w:num w:numId="15">
    <w:abstractNumId w:val="1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6"/>
  </w:num>
  <w:num w:numId="19">
    <w:abstractNumId w:val="16"/>
  </w:num>
  <w:num w:numId="20">
    <w:abstractNumId w:val="11"/>
  </w:num>
  <w:num w:numId="21">
    <w:abstractNumId w:val="34"/>
  </w:num>
  <w:num w:numId="22">
    <w:abstractNumId w:val="7"/>
  </w:num>
  <w:num w:numId="23">
    <w:abstractNumId w:val="30"/>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20"/>
  </w:num>
  <w:num w:numId="28">
    <w:abstractNumId w:val="18"/>
  </w:num>
  <w:num w:numId="29">
    <w:abstractNumId w:val="2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8"/>
  </w:num>
  <w:num w:numId="35">
    <w:abstractNumId w:val="10"/>
  </w:num>
  <w:num w:numId="36">
    <w:abstractNumId w:val="35"/>
  </w:num>
  <w:num w:numId="37">
    <w:abstractNumId w:val="33"/>
  </w:num>
  <w:num w:numId="38">
    <w:abstractNumId w:val="13"/>
  </w:num>
  <w:num w:numId="39">
    <w:abstractNumId w:val="15"/>
  </w:num>
  <w:num w:numId="40">
    <w:abstractNumId w:val="39"/>
  </w:num>
  <w:num w:numId="41">
    <w:abstractNumId w:val="9"/>
  </w:num>
  <w:num w:numId="42">
    <w:abstractNumId w:val="31"/>
  </w:num>
  <w:num w:numId="43">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039A"/>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357"/>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743"/>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C3F"/>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07C8F"/>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769"/>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4CD7"/>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1A80"/>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50A7"/>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DAF"/>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0B6"/>
    <w:rsid w:val="00517275"/>
    <w:rsid w:val="005174BF"/>
    <w:rsid w:val="00521116"/>
    <w:rsid w:val="00521472"/>
    <w:rsid w:val="00522515"/>
    <w:rsid w:val="005230B0"/>
    <w:rsid w:val="005246E3"/>
    <w:rsid w:val="0052484C"/>
    <w:rsid w:val="00524A4C"/>
    <w:rsid w:val="00524A7A"/>
    <w:rsid w:val="005250BA"/>
    <w:rsid w:val="00525498"/>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5A99"/>
    <w:rsid w:val="006C6E89"/>
    <w:rsid w:val="006C73D8"/>
    <w:rsid w:val="006C73DE"/>
    <w:rsid w:val="006C7DB8"/>
    <w:rsid w:val="006D1028"/>
    <w:rsid w:val="006D1063"/>
    <w:rsid w:val="006D1438"/>
    <w:rsid w:val="006D1DC1"/>
    <w:rsid w:val="006D2ACF"/>
    <w:rsid w:val="006D345C"/>
    <w:rsid w:val="006D533D"/>
    <w:rsid w:val="006D535A"/>
    <w:rsid w:val="006D5396"/>
    <w:rsid w:val="006D643A"/>
    <w:rsid w:val="006D6499"/>
    <w:rsid w:val="006D77F7"/>
    <w:rsid w:val="006D77F9"/>
    <w:rsid w:val="006D791F"/>
    <w:rsid w:val="006D7A09"/>
    <w:rsid w:val="006E030A"/>
    <w:rsid w:val="006E0BEF"/>
    <w:rsid w:val="006E0C8B"/>
    <w:rsid w:val="006E14CC"/>
    <w:rsid w:val="006E1A00"/>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AE4"/>
    <w:rsid w:val="00737C9B"/>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876D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CFB"/>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4FC0"/>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4F42"/>
    <w:rsid w:val="008951CC"/>
    <w:rsid w:val="00896B10"/>
    <w:rsid w:val="00896F72"/>
    <w:rsid w:val="00897FB4"/>
    <w:rsid w:val="008A02C5"/>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8F7F59"/>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0617"/>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2235"/>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3F6C"/>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40"/>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1E7"/>
    <w:rsid w:val="00AF3406"/>
    <w:rsid w:val="00AF4058"/>
    <w:rsid w:val="00AF66ED"/>
    <w:rsid w:val="00AF6D48"/>
    <w:rsid w:val="00AF74F4"/>
    <w:rsid w:val="00B00167"/>
    <w:rsid w:val="00B00DF0"/>
    <w:rsid w:val="00B0124F"/>
    <w:rsid w:val="00B015FB"/>
    <w:rsid w:val="00B01D82"/>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13A"/>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0B44"/>
    <w:rsid w:val="00C919F6"/>
    <w:rsid w:val="00C92021"/>
    <w:rsid w:val="00C94CAD"/>
    <w:rsid w:val="00C953B3"/>
    <w:rsid w:val="00C95FAA"/>
    <w:rsid w:val="00C96A17"/>
    <w:rsid w:val="00C976FA"/>
    <w:rsid w:val="00C97AB1"/>
    <w:rsid w:val="00C97E00"/>
    <w:rsid w:val="00CA053E"/>
    <w:rsid w:val="00CA086F"/>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3DD"/>
    <w:rsid w:val="00D05A81"/>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4C8"/>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391"/>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1361"/>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4AA"/>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2723"/>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546"/>
    <w:rsid w:val="00F2761B"/>
    <w:rsid w:val="00F30A66"/>
    <w:rsid w:val="00F31271"/>
    <w:rsid w:val="00F338DB"/>
    <w:rsid w:val="00F34510"/>
    <w:rsid w:val="00F349E0"/>
    <w:rsid w:val="00F350C1"/>
    <w:rsid w:val="00F3585F"/>
    <w:rsid w:val="00F35D1C"/>
    <w:rsid w:val="00F373D7"/>
    <w:rsid w:val="00F37459"/>
    <w:rsid w:val="00F3765D"/>
    <w:rsid w:val="00F40937"/>
    <w:rsid w:val="00F40B7D"/>
    <w:rsid w:val="00F40DD2"/>
    <w:rsid w:val="00F413CE"/>
    <w:rsid w:val="00F4144F"/>
    <w:rsid w:val="00F41F83"/>
    <w:rsid w:val="00F4252A"/>
    <w:rsid w:val="00F425E9"/>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0">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0"/>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0"/>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0"/>
    <w:next w:val="a0"/>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0"/>
    <w:next w:val="a0"/>
    <w:link w:val="40"/>
    <w:uiPriority w:val="99"/>
    <w:qFormat/>
    <w:rsid w:val="00EF1FEA"/>
    <w:pPr>
      <w:keepNext/>
      <w:spacing w:before="240" w:after="60"/>
      <w:outlineLvl w:val="3"/>
    </w:pPr>
    <w:rPr>
      <w:b/>
      <w:bCs/>
      <w:szCs w:val="28"/>
    </w:rPr>
  </w:style>
  <w:style w:type="paragraph" w:styleId="5">
    <w:name w:val="heading 5"/>
    <w:aliases w:val="H5"/>
    <w:basedOn w:val="a0"/>
    <w:next w:val="a0"/>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0"/>
    <w:next w:val="a0"/>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0"/>
    <w:next w:val="a0"/>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0"/>
    <w:next w:val="a0"/>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1"/>
    <w:link w:val="2"/>
    <w:uiPriority w:val="99"/>
    <w:locked/>
    <w:rsid w:val="00133E76"/>
    <w:rPr>
      <w:b/>
      <w:szCs w:val="20"/>
      <w:lang w:eastAsia="en-US"/>
    </w:rPr>
  </w:style>
  <w:style w:type="character" w:customStyle="1" w:styleId="30">
    <w:name w:val="Заголовок 3 Знак"/>
    <w:aliases w:val="H3 Знак"/>
    <w:basedOn w:val="a1"/>
    <w:link w:val="3"/>
    <w:uiPriority w:val="99"/>
    <w:locked/>
    <w:rsid w:val="00F432AB"/>
    <w:rPr>
      <w:rFonts w:ascii="Arial" w:hAnsi="Arial" w:cs="Arial"/>
      <w:b/>
      <w:bCs/>
      <w:sz w:val="26"/>
      <w:szCs w:val="26"/>
    </w:rPr>
  </w:style>
  <w:style w:type="character" w:customStyle="1" w:styleId="40">
    <w:name w:val="Заголовок 4 Знак"/>
    <w:aliases w:val="H4 Знак"/>
    <w:basedOn w:val="a1"/>
    <w:link w:val="4"/>
    <w:uiPriority w:val="99"/>
    <w:locked/>
    <w:rsid w:val="00F432AB"/>
    <w:rPr>
      <w:rFonts w:cs="Times New Roman"/>
      <w:b/>
      <w:bCs/>
      <w:sz w:val="28"/>
      <w:szCs w:val="28"/>
    </w:rPr>
  </w:style>
  <w:style w:type="character" w:customStyle="1" w:styleId="50">
    <w:name w:val="Заголовок 5 Знак"/>
    <w:aliases w:val="H5 Знак"/>
    <w:basedOn w:val="a1"/>
    <w:link w:val="5"/>
    <w:uiPriority w:val="99"/>
    <w:locked/>
    <w:rsid w:val="004B6249"/>
    <w:rPr>
      <w:rFonts w:cs="Times New Roman"/>
      <w:sz w:val="22"/>
    </w:rPr>
  </w:style>
  <w:style w:type="character" w:customStyle="1" w:styleId="60">
    <w:name w:val="Заголовок 6 Знак"/>
    <w:basedOn w:val="a1"/>
    <w:link w:val="6"/>
    <w:uiPriority w:val="99"/>
    <w:locked/>
    <w:rsid w:val="004B6249"/>
    <w:rPr>
      <w:rFonts w:cs="Times New Roman"/>
      <w:i/>
      <w:sz w:val="22"/>
    </w:rPr>
  </w:style>
  <w:style w:type="character" w:customStyle="1" w:styleId="70">
    <w:name w:val="Заголовок 7 Знак"/>
    <w:basedOn w:val="a1"/>
    <w:link w:val="7"/>
    <w:uiPriority w:val="99"/>
    <w:locked/>
    <w:rsid w:val="004B6249"/>
    <w:rPr>
      <w:rFonts w:ascii="Arial" w:hAnsi="Arial" w:cs="Times New Roman"/>
    </w:rPr>
  </w:style>
  <w:style w:type="character" w:customStyle="1" w:styleId="80">
    <w:name w:val="Заголовок 8 Знак"/>
    <w:basedOn w:val="a1"/>
    <w:link w:val="8"/>
    <w:uiPriority w:val="99"/>
    <w:locked/>
    <w:rsid w:val="004B6249"/>
    <w:rPr>
      <w:rFonts w:ascii="Arial" w:hAnsi="Arial" w:cs="Times New Roman"/>
      <w:i/>
    </w:rPr>
  </w:style>
  <w:style w:type="character" w:customStyle="1" w:styleId="90">
    <w:name w:val="Заголовок 9 Знак"/>
    <w:basedOn w:val="a1"/>
    <w:link w:val="9"/>
    <w:uiPriority w:val="99"/>
    <w:locked/>
    <w:rsid w:val="004B6249"/>
    <w:rPr>
      <w:rFonts w:ascii="Arial" w:hAnsi="Arial" w:cs="Times New Roman"/>
      <w:b/>
      <w:i/>
      <w:sz w:val="18"/>
    </w:rPr>
  </w:style>
  <w:style w:type="paragraph" w:customStyle="1" w:styleId="12">
    <w:name w:val="Абзац списка1"/>
    <w:basedOn w:val="a0"/>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0"/>
    <w:uiPriority w:val="99"/>
    <w:rsid w:val="00EB3E32"/>
    <w:pPr>
      <w:numPr>
        <w:ilvl w:val="2"/>
        <w:numId w:val="2"/>
      </w:numPr>
      <w:spacing w:after="120"/>
      <w:jc w:val="both"/>
    </w:pPr>
    <w:rPr>
      <w:rFonts w:ascii="Calibri" w:hAnsi="Calibri"/>
      <w:sz w:val="20"/>
      <w:szCs w:val="20"/>
      <w:lang w:eastAsia="en-US"/>
    </w:rPr>
  </w:style>
  <w:style w:type="character" w:styleId="a4">
    <w:name w:val="annotation reference"/>
    <w:basedOn w:val="a1"/>
    <w:uiPriority w:val="99"/>
    <w:rsid w:val="002D3318"/>
    <w:rPr>
      <w:rFonts w:cs="Times New Roman"/>
      <w:sz w:val="16"/>
    </w:rPr>
  </w:style>
  <w:style w:type="paragraph" w:styleId="a5">
    <w:name w:val="annotation text"/>
    <w:basedOn w:val="a0"/>
    <w:link w:val="a6"/>
    <w:uiPriority w:val="99"/>
    <w:rsid w:val="002D3318"/>
    <w:rPr>
      <w:sz w:val="20"/>
      <w:szCs w:val="20"/>
    </w:rPr>
  </w:style>
  <w:style w:type="character" w:customStyle="1" w:styleId="CommentTextChar">
    <w:name w:val="Comment Text Char"/>
    <w:basedOn w:val="a1"/>
    <w:uiPriority w:val="99"/>
    <w:semiHidden/>
    <w:locked/>
    <w:rsid w:val="00950C1A"/>
  </w:style>
  <w:style w:type="character" w:customStyle="1" w:styleId="a6">
    <w:name w:val="Текст примечания Знак"/>
    <w:basedOn w:val="a1"/>
    <w:link w:val="a5"/>
    <w:uiPriority w:val="99"/>
    <w:locked/>
    <w:rsid w:val="002D3318"/>
    <w:rPr>
      <w:rFonts w:cs="Times New Roman"/>
    </w:rPr>
  </w:style>
  <w:style w:type="paragraph" w:styleId="a7">
    <w:name w:val="annotation subject"/>
    <w:basedOn w:val="a5"/>
    <w:next w:val="a5"/>
    <w:link w:val="a8"/>
    <w:uiPriority w:val="99"/>
    <w:rsid w:val="002D3318"/>
    <w:rPr>
      <w:b/>
      <w:bCs/>
    </w:rPr>
  </w:style>
  <w:style w:type="character" w:customStyle="1" w:styleId="a8">
    <w:name w:val="Тема примечания Знак"/>
    <w:basedOn w:val="a6"/>
    <w:link w:val="a7"/>
    <w:uiPriority w:val="99"/>
    <w:locked/>
    <w:rsid w:val="002D3318"/>
    <w:rPr>
      <w:rFonts w:cs="Times New Roman"/>
      <w:b/>
    </w:rPr>
  </w:style>
  <w:style w:type="paragraph" w:styleId="a9">
    <w:name w:val="Balloon Text"/>
    <w:basedOn w:val="a0"/>
    <w:link w:val="aa"/>
    <w:uiPriority w:val="99"/>
    <w:rsid w:val="002D3318"/>
    <w:rPr>
      <w:rFonts w:ascii="Tahoma" w:hAnsi="Tahoma"/>
      <w:sz w:val="16"/>
      <w:szCs w:val="16"/>
    </w:rPr>
  </w:style>
  <w:style w:type="character" w:customStyle="1" w:styleId="aa">
    <w:name w:val="Текст выноски Знак"/>
    <w:basedOn w:val="a1"/>
    <w:link w:val="a9"/>
    <w:uiPriority w:val="99"/>
    <w:locked/>
    <w:rsid w:val="002D3318"/>
    <w:rPr>
      <w:rFonts w:ascii="Tahoma" w:hAnsi="Tahoma"/>
      <w:sz w:val="16"/>
    </w:rPr>
  </w:style>
  <w:style w:type="paragraph" w:styleId="ab">
    <w:name w:val="Document Map"/>
    <w:basedOn w:val="a0"/>
    <w:link w:val="ac"/>
    <w:uiPriority w:val="99"/>
    <w:semiHidden/>
    <w:rsid w:val="0063427F"/>
    <w:pPr>
      <w:shd w:val="clear" w:color="auto" w:fill="000080"/>
    </w:pPr>
    <w:rPr>
      <w:rFonts w:ascii="Tahoma" w:hAnsi="Tahoma" w:cs="Tahoma"/>
      <w:sz w:val="20"/>
      <w:szCs w:val="20"/>
    </w:rPr>
  </w:style>
  <w:style w:type="character" w:customStyle="1" w:styleId="ac">
    <w:name w:val="Схема документа Знак"/>
    <w:basedOn w:val="a1"/>
    <w:link w:val="ab"/>
    <w:uiPriority w:val="99"/>
    <w:semiHidden/>
    <w:rsid w:val="00897BAB"/>
    <w:rPr>
      <w:sz w:val="0"/>
      <w:szCs w:val="0"/>
    </w:rPr>
  </w:style>
  <w:style w:type="paragraph" w:styleId="ad">
    <w:name w:val="List Paragraph"/>
    <w:aliases w:val="Заговок Марина"/>
    <w:basedOn w:val="a0"/>
    <w:link w:val="ae"/>
    <w:uiPriority w:val="34"/>
    <w:qFormat/>
    <w:rsid w:val="00491A7E"/>
    <w:pPr>
      <w:ind w:left="708"/>
    </w:pPr>
  </w:style>
  <w:style w:type="character" w:styleId="af">
    <w:name w:val="Hyperlink"/>
    <w:basedOn w:val="a1"/>
    <w:uiPriority w:val="99"/>
    <w:rsid w:val="0021593D"/>
    <w:rPr>
      <w:rFonts w:cs="Times New Roman"/>
      <w:color w:val="0000FF"/>
      <w:u w:val="single"/>
    </w:rPr>
  </w:style>
  <w:style w:type="paragraph" w:styleId="af0">
    <w:name w:val="footer"/>
    <w:basedOn w:val="a0"/>
    <w:link w:val="af1"/>
    <w:uiPriority w:val="99"/>
    <w:rsid w:val="007F6BEF"/>
    <w:pPr>
      <w:tabs>
        <w:tab w:val="center" w:pos="4320"/>
        <w:tab w:val="right" w:pos="8640"/>
      </w:tabs>
      <w:spacing w:after="240"/>
      <w:jc w:val="both"/>
    </w:pPr>
    <w:rPr>
      <w:lang w:eastAsia="en-GB"/>
    </w:rPr>
  </w:style>
  <w:style w:type="character" w:customStyle="1" w:styleId="af1">
    <w:name w:val="Нижний колонтитул Знак"/>
    <w:basedOn w:val="a1"/>
    <w:link w:val="af0"/>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2">
    <w:name w:val="Subtitle"/>
    <w:basedOn w:val="a0"/>
    <w:link w:val="af3"/>
    <w:uiPriority w:val="99"/>
    <w:qFormat/>
    <w:rsid w:val="00091808"/>
    <w:rPr>
      <w:sz w:val="28"/>
      <w:szCs w:val="20"/>
    </w:rPr>
  </w:style>
  <w:style w:type="character" w:customStyle="1" w:styleId="af3">
    <w:name w:val="Подзаголовок Знак"/>
    <w:basedOn w:val="a1"/>
    <w:link w:val="af2"/>
    <w:uiPriority w:val="99"/>
    <w:locked/>
    <w:rsid w:val="00091808"/>
    <w:rPr>
      <w:rFonts w:cs="Times New Roman"/>
      <w:sz w:val="28"/>
    </w:rPr>
  </w:style>
  <w:style w:type="paragraph" w:styleId="af4">
    <w:name w:val="header"/>
    <w:basedOn w:val="a0"/>
    <w:link w:val="af5"/>
    <w:rsid w:val="00E10162"/>
    <w:pPr>
      <w:tabs>
        <w:tab w:val="center" w:pos="4677"/>
        <w:tab w:val="right" w:pos="9355"/>
      </w:tabs>
    </w:pPr>
  </w:style>
  <w:style w:type="character" w:customStyle="1" w:styleId="af5">
    <w:name w:val="Верхний колонтитул Знак"/>
    <w:basedOn w:val="a1"/>
    <w:link w:val="af4"/>
    <w:locked/>
    <w:rsid w:val="00E10162"/>
    <w:rPr>
      <w:rFonts w:cs="Times New Roman"/>
      <w:sz w:val="24"/>
      <w:szCs w:val="24"/>
    </w:rPr>
  </w:style>
  <w:style w:type="paragraph" w:customStyle="1" w:styleId="FooterEven">
    <w:name w:val="Footer Even"/>
    <w:basedOn w:val="a0"/>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6">
    <w:name w:val="Normal (Web)"/>
    <w:basedOn w:val="a0"/>
    <w:link w:val="af7"/>
    <w:qFormat/>
    <w:rsid w:val="0020007E"/>
    <w:pPr>
      <w:spacing w:before="100" w:after="100"/>
    </w:pPr>
    <w:rPr>
      <w:szCs w:val="20"/>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af9"/>
    <w:uiPriority w:val="99"/>
    <w:rsid w:val="00B40353"/>
    <w:pPr>
      <w:spacing w:after="120"/>
      <w:ind w:left="283"/>
    </w:pPr>
  </w:style>
  <w:style w:type="character" w:customStyle="1" w:styleId="af9">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1"/>
    <w:link w:val="af8"/>
    <w:uiPriority w:val="99"/>
    <w:locked/>
    <w:rsid w:val="00B40353"/>
    <w:rPr>
      <w:rFonts w:cs="Times New Roman"/>
      <w:sz w:val="24"/>
      <w:szCs w:val="24"/>
    </w:rPr>
  </w:style>
  <w:style w:type="paragraph" w:styleId="afa">
    <w:name w:val="footnote text"/>
    <w:aliases w:val="Знак2,Знак8 Знак Знак,Знак8 Знак"/>
    <w:basedOn w:val="a0"/>
    <w:link w:val="afb"/>
    <w:rsid w:val="00B40353"/>
    <w:rPr>
      <w:sz w:val="20"/>
      <w:szCs w:val="20"/>
    </w:rPr>
  </w:style>
  <w:style w:type="character" w:customStyle="1" w:styleId="afb">
    <w:name w:val="Текст сноски Знак"/>
    <w:aliases w:val="Знак2 Знак,Знак8 Знак Знак Знак,Знак8 Знак Знак1"/>
    <w:basedOn w:val="a1"/>
    <w:link w:val="afa"/>
    <w:locked/>
    <w:rsid w:val="00B40353"/>
    <w:rPr>
      <w:rFonts w:cs="Times New Roman"/>
    </w:rPr>
  </w:style>
  <w:style w:type="character" w:styleId="afc">
    <w:name w:val="footnote reference"/>
    <w:basedOn w:val="a1"/>
    <w:uiPriority w:val="99"/>
    <w:rsid w:val="00B40353"/>
    <w:rPr>
      <w:rFonts w:cs="Times New Roman"/>
      <w:vertAlign w:val="superscript"/>
    </w:rPr>
  </w:style>
  <w:style w:type="character" w:styleId="afd">
    <w:name w:val="FollowedHyperlink"/>
    <w:basedOn w:val="a1"/>
    <w:uiPriority w:val="99"/>
    <w:rsid w:val="004B6249"/>
    <w:rPr>
      <w:rFonts w:cs="Times New Roman"/>
      <w:color w:val="800080"/>
      <w:u w:val="single"/>
    </w:rPr>
  </w:style>
  <w:style w:type="paragraph" w:styleId="HTML">
    <w:name w:val="HTML Preformatted"/>
    <w:basedOn w:val="a0"/>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1"/>
    <w:link w:val="HTML"/>
    <w:uiPriority w:val="99"/>
    <w:locked/>
    <w:rsid w:val="004B6249"/>
    <w:rPr>
      <w:rFonts w:ascii="Courier New" w:hAnsi="Courier New" w:cs="Courier New"/>
    </w:rPr>
  </w:style>
  <w:style w:type="paragraph" w:styleId="13">
    <w:name w:val="toc 1"/>
    <w:basedOn w:val="a0"/>
    <w:next w:val="a0"/>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0"/>
    <w:next w:val="a0"/>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0"/>
    <w:next w:val="a0"/>
    <w:autoRedefine/>
    <w:uiPriority w:val="99"/>
    <w:rsid w:val="004B6249"/>
    <w:pPr>
      <w:tabs>
        <w:tab w:val="num" w:pos="0"/>
        <w:tab w:val="left" w:pos="1680"/>
        <w:tab w:val="right" w:leader="dot" w:pos="10148"/>
      </w:tabs>
      <w:spacing w:before="100"/>
    </w:pPr>
    <w:rPr>
      <w:sz w:val="20"/>
      <w:szCs w:val="20"/>
    </w:rPr>
  </w:style>
  <w:style w:type="paragraph" w:styleId="afe">
    <w:name w:val="envelope address"/>
    <w:basedOn w:val="a0"/>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0"/>
    <w:uiPriority w:val="99"/>
    <w:rsid w:val="004B6249"/>
    <w:pPr>
      <w:spacing w:after="60"/>
      <w:jc w:val="both"/>
    </w:pPr>
    <w:rPr>
      <w:rFonts w:ascii="Arial" w:hAnsi="Arial" w:cs="Arial"/>
      <w:sz w:val="20"/>
      <w:szCs w:val="20"/>
    </w:rPr>
  </w:style>
  <w:style w:type="paragraph" w:styleId="aff">
    <w:name w:val="List Bullet"/>
    <w:basedOn w:val="a0"/>
    <w:autoRedefine/>
    <w:rsid w:val="004B6249"/>
    <w:pPr>
      <w:widowControl w:val="0"/>
      <w:jc w:val="both"/>
    </w:pPr>
    <w:rPr>
      <w:sz w:val="22"/>
      <w:szCs w:val="22"/>
    </w:rPr>
  </w:style>
  <w:style w:type="paragraph" w:styleId="aff0">
    <w:name w:val="List Number"/>
    <w:basedOn w:val="a0"/>
    <w:uiPriority w:val="99"/>
    <w:rsid w:val="004B6249"/>
    <w:pPr>
      <w:tabs>
        <w:tab w:val="num" w:pos="360"/>
      </w:tabs>
      <w:spacing w:after="60"/>
      <w:ind w:left="360" w:hanging="360"/>
      <w:jc w:val="both"/>
    </w:pPr>
    <w:rPr>
      <w:szCs w:val="20"/>
    </w:rPr>
  </w:style>
  <w:style w:type="paragraph" w:styleId="25">
    <w:name w:val="List Bullet 2"/>
    <w:basedOn w:val="a0"/>
    <w:autoRedefine/>
    <w:rsid w:val="004B6249"/>
    <w:pPr>
      <w:tabs>
        <w:tab w:val="num" w:pos="643"/>
      </w:tabs>
      <w:spacing w:after="60"/>
      <w:ind w:left="643" w:hanging="360"/>
      <w:jc w:val="both"/>
    </w:pPr>
    <w:rPr>
      <w:szCs w:val="20"/>
    </w:rPr>
  </w:style>
  <w:style w:type="paragraph" w:styleId="32">
    <w:name w:val="List Bullet 3"/>
    <w:basedOn w:val="a0"/>
    <w:autoRedefine/>
    <w:uiPriority w:val="99"/>
    <w:rsid w:val="004B6249"/>
    <w:pPr>
      <w:tabs>
        <w:tab w:val="num" w:pos="926"/>
      </w:tabs>
      <w:spacing w:after="60"/>
      <w:ind w:left="926" w:hanging="360"/>
      <w:jc w:val="both"/>
    </w:pPr>
    <w:rPr>
      <w:szCs w:val="20"/>
    </w:rPr>
  </w:style>
  <w:style w:type="paragraph" w:styleId="41">
    <w:name w:val="List Bullet 4"/>
    <w:basedOn w:val="a0"/>
    <w:autoRedefine/>
    <w:uiPriority w:val="99"/>
    <w:rsid w:val="004B6249"/>
    <w:pPr>
      <w:tabs>
        <w:tab w:val="num" w:pos="1209"/>
      </w:tabs>
      <w:spacing w:after="60"/>
      <w:ind w:left="1209" w:hanging="360"/>
      <w:jc w:val="both"/>
    </w:pPr>
    <w:rPr>
      <w:szCs w:val="20"/>
    </w:rPr>
  </w:style>
  <w:style w:type="paragraph" w:styleId="51">
    <w:name w:val="List Bullet 5"/>
    <w:basedOn w:val="a0"/>
    <w:autoRedefine/>
    <w:uiPriority w:val="99"/>
    <w:rsid w:val="004B6249"/>
    <w:pPr>
      <w:tabs>
        <w:tab w:val="num" w:pos="1492"/>
      </w:tabs>
      <w:spacing w:after="60"/>
      <w:ind w:left="1492" w:hanging="360"/>
      <w:jc w:val="both"/>
    </w:pPr>
    <w:rPr>
      <w:szCs w:val="20"/>
    </w:rPr>
  </w:style>
  <w:style w:type="paragraph" w:styleId="26">
    <w:name w:val="List Number 2"/>
    <w:basedOn w:val="a0"/>
    <w:uiPriority w:val="99"/>
    <w:rsid w:val="004B6249"/>
    <w:pPr>
      <w:tabs>
        <w:tab w:val="num" w:pos="643"/>
      </w:tabs>
      <w:spacing w:after="60"/>
      <w:ind w:left="643" w:hanging="360"/>
      <w:jc w:val="both"/>
    </w:pPr>
    <w:rPr>
      <w:szCs w:val="20"/>
    </w:rPr>
  </w:style>
  <w:style w:type="paragraph" w:styleId="33">
    <w:name w:val="List Number 3"/>
    <w:basedOn w:val="a0"/>
    <w:uiPriority w:val="99"/>
    <w:rsid w:val="004B6249"/>
    <w:pPr>
      <w:tabs>
        <w:tab w:val="num" w:pos="360"/>
      </w:tabs>
      <w:spacing w:after="60"/>
      <w:jc w:val="both"/>
    </w:pPr>
    <w:rPr>
      <w:szCs w:val="20"/>
    </w:rPr>
  </w:style>
  <w:style w:type="paragraph" w:styleId="42">
    <w:name w:val="List Number 4"/>
    <w:basedOn w:val="a0"/>
    <w:uiPriority w:val="99"/>
    <w:rsid w:val="004B6249"/>
    <w:pPr>
      <w:tabs>
        <w:tab w:val="num" w:pos="1209"/>
      </w:tabs>
      <w:spacing w:after="60"/>
      <w:ind w:left="1209" w:hanging="360"/>
      <w:jc w:val="both"/>
    </w:pPr>
    <w:rPr>
      <w:szCs w:val="20"/>
    </w:rPr>
  </w:style>
  <w:style w:type="paragraph" w:styleId="52">
    <w:name w:val="List Number 5"/>
    <w:basedOn w:val="a0"/>
    <w:uiPriority w:val="99"/>
    <w:rsid w:val="004B6249"/>
    <w:pPr>
      <w:tabs>
        <w:tab w:val="num" w:pos="1492"/>
      </w:tabs>
      <w:spacing w:after="60"/>
      <w:ind w:left="1492" w:hanging="360"/>
      <w:jc w:val="both"/>
    </w:pPr>
    <w:rPr>
      <w:szCs w:val="20"/>
    </w:rPr>
  </w:style>
  <w:style w:type="paragraph" w:styleId="aff1">
    <w:name w:val="Title"/>
    <w:basedOn w:val="a0"/>
    <w:link w:val="aff2"/>
    <w:uiPriority w:val="99"/>
    <w:qFormat/>
    <w:rsid w:val="004B6249"/>
    <w:pPr>
      <w:spacing w:before="240" w:after="60"/>
      <w:jc w:val="center"/>
      <w:outlineLvl w:val="0"/>
    </w:pPr>
    <w:rPr>
      <w:rFonts w:ascii="Arial" w:hAnsi="Arial"/>
      <w:b/>
      <w:kern w:val="28"/>
      <w:sz w:val="32"/>
      <w:szCs w:val="20"/>
    </w:rPr>
  </w:style>
  <w:style w:type="character" w:customStyle="1" w:styleId="aff2">
    <w:name w:val="Заголовок Знак"/>
    <w:basedOn w:val="a1"/>
    <w:link w:val="aff1"/>
    <w:uiPriority w:val="99"/>
    <w:locked/>
    <w:rsid w:val="004B6249"/>
    <w:rPr>
      <w:rFonts w:ascii="Arial" w:hAnsi="Arial" w:cs="Times New Roman"/>
      <w:b/>
      <w:kern w:val="28"/>
      <w:sz w:val="32"/>
    </w:rPr>
  </w:style>
  <w:style w:type="paragraph" w:styleId="aff3">
    <w:name w:val="Body Text"/>
    <w:aliases w:val="Основной текст Знак Знак"/>
    <w:basedOn w:val="a0"/>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1"/>
    <w:link w:val="aff3"/>
    <w:locked/>
    <w:rsid w:val="004B6249"/>
    <w:rPr>
      <w:sz w:val="24"/>
    </w:rPr>
  </w:style>
  <w:style w:type="character" w:customStyle="1" w:styleId="aff4">
    <w:name w:val="Основной текст Знак"/>
    <w:basedOn w:val="a1"/>
    <w:uiPriority w:val="99"/>
    <w:rsid w:val="004B6249"/>
    <w:rPr>
      <w:rFonts w:cs="Times New Roman"/>
      <w:sz w:val="24"/>
      <w:szCs w:val="24"/>
    </w:rPr>
  </w:style>
  <w:style w:type="paragraph" w:styleId="aff5">
    <w:name w:val="Date"/>
    <w:basedOn w:val="a0"/>
    <w:next w:val="a0"/>
    <w:link w:val="aff6"/>
    <w:uiPriority w:val="99"/>
    <w:rsid w:val="004B6249"/>
    <w:pPr>
      <w:spacing w:after="60"/>
      <w:jc w:val="both"/>
    </w:pPr>
    <w:rPr>
      <w:szCs w:val="20"/>
    </w:rPr>
  </w:style>
  <w:style w:type="character" w:customStyle="1" w:styleId="aff6">
    <w:name w:val="Дата Знак"/>
    <w:basedOn w:val="a1"/>
    <w:link w:val="aff5"/>
    <w:uiPriority w:val="99"/>
    <w:locked/>
    <w:rsid w:val="004B6249"/>
    <w:rPr>
      <w:rFonts w:cs="Times New Roman"/>
      <w:sz w:val="24"/>
    </w:rPr>
  </w:style>
  <w:style w:type="paragraph" w:styleId="27">
    <w:name w:val="Body Text 2"/>
    <w:basedOn w:val="a0"/>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1"/>
    <w:link w:val="27"/>
    <w:uiPriority w:val="99"/>
    <w:locked/>
    <w:rsid w:val="004B6249"/>
    <w:rPr>
      <w:rFonts w:cs="Times New Roman"/>
      <w:sz w:val="24"/>
    </w:rPr>
  </w:style>
  <w:style w:type="paragraph" w:styleId="34">
    <w:name w:val="Body Text 3"/>
    <w:basedOn w:val="a0"/>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1"/>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0"/>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1"/>
    <w:uiPriority w:val="99"/>
    <w:semiHidden/>
    <w:rsid w:val="00897BAB"/>
    <w:rPr>
      <w:sz w:val="24"/>
      <w:szCs w:val="24"/>
    </w:rPr>
  </w:style>
  <w:style w:type="character" w:customStyle="1" w:styleId="210">
    <w:name w:val="Основной текст с отступом 2 Знак1"/>
    <w:basedOn w:val="a1"/>
    <w:uiPriority w:val="99"/>
    <w:rsid w:val="004B6249"/>
    <w:rPr>
      <w:rFonts w:cs="Times New Roman"/>
      <w:sz w:val="24"/>
      <w:szCs w:val="24"/>
    </w:rPr>
  </w:style>
  <w:style w:type="paragraph" w:styleId="36">
    <w:name w:val="Body Text Indent 3"/>
    <w:basedOn w:val="a0"/>
    <w:link w:val="37"/>
    <w:uiPriority w:val="99"/>
    <w:rsid w:val="004B6249"/>
    <w:pPr>
      <w:spacing w:after="120"/>
      <w:ind w:left="283"/>
      <w:jc w:val="both"/>
    </w:pPr>
    <w:rPr>
      <w:sz w:val="16"/>
      <w:szCs w:val="20"/>
    </w:rPr>
  </w:style>
  <w:style w:type="character" w:customStyle="1" w:styleId="37">
    <w:name w:val="Основной текст с отступом 3 Знак"/>
    <w:basedOn w:val="a1"/>
    <w:link w:val="36"/>
    <w:uiPriority w:val="99"/>
    <w:locked/>
    <w:rsid w:val="004B6249"/>
    <w:rPr>
      <w:rFonts w:cs="Times New Roman"/>
      <w:sz w:val="16"/>
    </w:rPr>
  </w:style>
  <w:style w:type="paragraph" w:styleId="aff7">
    <w:name w:val="Plain Text"/>
    <w:basedOn w:val="a0"/>
    <w:link w:val="aff8"/>
    <w:uiPriority w:val="99"/>
    <w:rsid w:val="004B6249"/>
    <w:rPr>
      <w:rFonts w:ascii="Courier New" w:hAnsi="Courier New" w:cs="Courier New"/>
      <w:sz w:val="20"/>
      <w:szCs w:val="20"/>
    </w:rPr>
  </w:style>
  <w:style w:type="character" w:customStyle="1" w:styleId="aff8">
    <w:name w:val="Текст Знак"/>
    <w:basedOn w:val="a1"/>
    <w:link w:val="aff7"/>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0"/>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9">
    <w:name w:val="Словарная статья"/>
    <w:basedOn w:val="a0"/>
    <w:next w:val="a0"/>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a">
    <w:name w:val="текст таблицы"/>
    <w:basedOn w:val="a0"/>
    <w:uiPriority w:val="99"/>
    <w:rsid w:val="004B6249"/>
    <w:pPr>
      <w:spacing w:before="120"/>
      <w:ind w:right="-102"/>
    </w:pPr>
  </w:style>
  <w:style w:type="paragraph" w:customStyle="1" w:styleId="Web">
    <w:name w:val="Обычный (Web)"/>
    <w:basedOn w:val="a0"/>
    <w:uiPriority w:val="99"/>
    <w:rsid w:val="004B6249"/>
    <w:pPr>
      <w:spacing w:before="100" w:beforeAutospacing="1" w:after="100" w:afterAutospacing="1"/>
    </w:pPr>
  </w:style>
  <w:style w:type="character" w:customStyle="1" w:styleId="affb">
    <w:name w:val="Пункт Знак Знак"/>
    <w:link w:val="affc"/>
    <w:uiPriority w:val="99"/>
    <w:locked/>
    <w:rsid w:val="004B6249"/>
    <w:rPr>
      <w:sz w:val="28"/>
    </w:rPr>
  </w:style>
  <w:style w:type="paragraph" w:customStyle="1" w:styleId="affc">
    <w:name w:val="Пункт Знак"/>
    <w:basedOn w:val="a0"/>
    <w:link w:val="affb"/>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0"/>
    <w:uiPriority w:val="99"/>
    <w:rsid w:val="004B6249"/>
    <w:pPr>
      <w:tabs>
        <w:tab w:val="num" w:pos="851"/>
      </w:tabs>
      <w:ind w:left="851" w:hanging="851"/>
      <w:jc w:val="both"/>
    </w:pPr>
  </w:style>
  <w:style w:type="paragraph" w:customStyle="1" w:styleId="-0">
    <w:name w:val="Контракт-раздел"/>
    <w:basedOn w:val="a0"/>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uiPriority w:val="99"/>
    <w:rsid w:val="004B6249"/>
    <w:pPr>
      <w:tabs>
        <w:tab w:val="num" w:pos="851"/>
      </w:tabs>
      <w:ind w:left="851" w:hanging="851"/>
      <w:jc w:val="both"/>
    </w:pPr>
  </w:style>
  <w:style w:type="paragraph" w:customStyle="1" w:styleId="-2">
    <w:name w:val="Контракт-подподпункт"/>
    <w:basedOn w:val="a0"/>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d">
    <w:name w:val="Пункт"/>
    <w:basedOn w:val="a0"/>
    <w:link w:val="15"/>
    <w:uiPriority w:val="99"/>
    <w:rsid w:val="004B6249"/>
    <w:pPr>
      <w:tabs>
        <w:tab w:val="num" w:pos="1620"/>
      </w:tabs>
      <w:ind w:left="1044" w:hanging="504"/>
      <w:jc w:val="both"/>
    </w:pPr>
    <w:rPr>
      <w:szCs w:val="28"/>
    </w:rPr>
  </w:style>
  <w:style w:type="paragraph" w:customStyle="1" w:styleId="affe">
    <w:name w:val="Подпункт"/>
    <w:basedOn w:val="affd"/>
    <w:uiPriority w:val="99"/>
    <w:rsid w:val="004B6249"/>
    <w:pPr>
      <w:tabs>
        <w:tab w:val="clear" w:pos="1620"/>
        <w:tab w:val="num" w:pos="2700"/>
      </w:tabs>
      <w:ind w:left="1908" w:hanging="648"/>
    </w:pPr>
  </w:style>
  <w:style w:type="character" w:styleId="afff">
    <w:name w:val="page number"/>
    <w:basedOn w:val="a1"/>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0">
    <w:name w:val="Table Grid"/>
    <w:basedOn w:val="a2"/>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7"/>
    <w:uiPriority w:val="99"/>
    <w:rsid w:val="004B6249"/>
    <w:pPr>
      <w:jc w:val="center"/>
    </w:pPr>
    <w:rPr>
      <w:rFonts w:ascii="Times New Roman" w:hAnsi="Times New Roman"/>
      <w:bCs/>
      <w:sz w:val="24"/>
    </w:rPr>
  </w:style>
  <w:style w:type="paragraph" w:styleId="43">
    <w:name w:val="toc 4"/>
    <w:basedOn w:val="a0"/>
    <w:next w:val="a0"/>
    <w:autoRedefine/>
    <w:uiPriority w:val="99"/>
    <w:rsid w:val="004B6249"/>
    <w:pPr>
      <w:ind w:left="480"/>
    </w:pPr>
    <w:rPr>
      <w:sz w:val="20"/>
      <w:szCs w:val="20"/>
    </w:rPr>
  </w:style>
  <w:style w:type="paragraph" w:styleId="53">
    <w:name w:val="toc 5"/>
    <w:basedOn w:val="a0"/>
    <w:next w:val="a0"/>
    <w:autoRedefine/>
    <w:uiPriority w:val="99"/>
    <w:rsid w:val="004B6249"/>
    <w:pPr>
      <w:ind w:left="720"/>
    </w:pPr>
    <w:rPr>
      <w:sz w:val="20"/>
      <w:szCs w:val="20"/>
    </w:rPr>
  </w:style>
  <w:style w:type="paragraph" w:styleId="61">
    <w:name w:val="toc 6"/>
    <w:basedOn w:val="a0"/>
    <w:next w:val="a0"/>
    <w:autoRedefine/>
    <w:uiPriority w:val="99"/>
    <w:rsid w:val="004B6249"/>
    <w:pPr>
      <w:ind w:left="960"/>
    </w:pPr>
    <w:rPr>
      <w:sz w:val="20"/>
      <w:szCs w:val="20"/>
    </w:rPr>
  </w:style>
  <w:style w:type="paragraph" w:styleId="71">
    <w:name w:val="toc 7"/>
    <w:basedOn w:val="a0"/>
    <w:next w:val="a0"/>
    <w:autoRedefine/>
    <w:uiPriority w:val="99"/>
    <w:rsid w:val="004B6249"/>
    <w:pPr>
      <w:ind w:left="1200"/>
    </w:pPr>
    <w:rPr>
      <w:sz w:val="20"/>
      <w:szCs w:val="20"/>
    </w:rPr>
  </w:style>
  <w:style w:type="paragraph" w:styleId="81">
    <w:name w:val="toc 8"/>
    <w:basedOn w:val="a0"/>
    <w:next w:val="a0"/>
    <w:autoRedefine/>
    <w:uiPriority w:val="99"/>
    <w:rsid w:val="004B6249"/>
    <w:pPr>
      <w:ind w:left="1440"/>
    </w:pPr>
    <w:rPr>
      <w:sz w:val="20"/>
      <w:szCs w:val="20"/>
    </w:rPr>
  </w:style>
  <w:style w:type="paragraph" w:styleId="91">
    <w:name w:val="toc 9"/>
    <w:basedOn w:val="a0"/>
    <w:next w:val="a0"/>
    <w:autoRedefine/>
    <w:uiPriority w:val="99"/>
    <w:rsid w:val="004B6249"/>
    <w:pPr>
      <w:ind w:left="1680"/>
    </w:pPr>
    <w:rPr>
      <w:sz w:val="20"/>
      <w:szCs w:val="20"/>
    </w:rPr>
  </w:style>
  <w:style w:type="paragraph" w:customStyle="1" w:styleId="2c">
    <w:name w:val="Знак Знак Знак2 Знак"/>
    <w:basedOn w:val="a0"/>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0"/>
    <w:uiPriority w:val="99"/>
    <w:rsid w:val="004B6249"/>
    <w:pPr>
      <w:ind w:left="426"/>
      <w:jc w:val="both"/>
    </w:pPr>
    <w:rPr>
      <w:sz w:val="20"/>
      <w:szCs w:val="20"/>
    </w:rPr>
  </w:style>
  <w:style w:type="paragraph" w:customStyle="1" w:styleId="211">
    <w:name w:val="Основной текст 21"/>
    <w:basedOn w:val="a0"/>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0"/>
    <w:uiPriority w:val="99"/>
    <w:rsid w:val="004B6249"/>
    <w:pPr>
      <w:numPr>
        <w:numId w:val="4"/>
      </w:numPr>
      <w:spacing w:before="240" w:after="240"/>
      <w:jc w:val="both"/>
    </w:pPr>
    <w:rPr>
      <w:sz w:val="28"/>
    </w:rPr>
  </w:style>
  <w:style w:type="paragraph" w:customStyle="1" w:styleId="02statia2">
    <w:name w:val="02statia2"/>
    <w:basedOn w:val="a0"/>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0"/>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0"/>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2">
    <w:name w:val="Таблица текст"/>
    <w:basedOn w:val="a0"/>
    <w:uiPriority w:val="99"/>
    <w:rsid w:val="004B6249"/>
    <w:pPr>
      <w:spacing w:before="40" w:after="40"/>
      <w:ind w:left="57" w:right="57"/>
    </w:pPr>
    <w:rPr>
      <w:sz w:val="22"/>
      <w:szCs w:val="22"/>
    </w:rPr>
  </w:style>
  <w:style w:type="paragraph" w:customStyle="1" w:styleId="3b">
    <w:name w:val="Знак3"/>
    <w:basedOn w:val="a0"/>
    <w:uiPriority w:val="99"/>
    <w:rsid w:val="004B6249"/>
    <w:pPr>
      <w:spacing w:before="100" w:beforeAutospacing="1" w:after="100" w:afterAutospacing="1"/>
    </w:pPr>
    <w:rPr>
      <w:rFonts w:ascii="Tahoma" w:hAnsi="Tahoma"/>
      <w:sz w:val="20"/>
      <w:szCs w:val="20"/>
      <w:lang w:val="en-US" w:eastAsia="en-US"/>
    </w:rPr>
  </w:style>
  <w:style w:type="paragraph" w:styleId="afff3">
    <w:name w:val="Note Heading"/>
    <w:basedOn w:val="a0"/>
    <w:next w:val="a0"/>
    <w:link w:val="afff4"/>
    <w:uiPriority w:val="99"/>
    <w:rsid w:val="004B6249"/>
    <w:pPr>
      <w:spacing w:after="60"/>
      <w:jc w:val="both"/>
    </w:pPr>
  </w:style>
  <w:style w:type="character" w:customStyle="1" w:styleId="afff4">
    <w:name w:val="Заголовок записки Знак"/>
    <w:basedOn w:val="a1"/>
    <w:link w:val="afff3"/>
    <w:uiPriority w:val="99"/>
    <w:locked/>
    <w:rsid w:val="004B6249"/>
    <w:rPr>
      <w:rFonts w:cs="Times New Roman"/>
      <w:sz w:val="24"/>
      <w:szCs w:val="24"/>
    </w:rPr>
  </w:style>
  <w:style w:type="paragraph" w:styleId="afff5">
    <w:name w:val="TOC Heading"/>
    <w:basedOn w:val="10"/>
    <w:next w:val="a0"/>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0"/>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6">
    <w:name w:val="Revision"/>
    <w:hidden/>
    <w:uiPriority w:val="99"/>
    <w:semiHidden/>
    <w:rsid w:val="00160678"/>
    <w:rPr>
      <w:sz w:val="24"/>
      <w:szCs w:val="24"/>
    </w:rPr>
  </w:style>
  <w:style w:type="paragraph" w:customStyle="1" w:styleId="2d">
    <w:name w:val="Абзац списка2"/>
    <w:basedOn w:val="a0"/>
    <w:uiPriority w:val="99"/>
    <w:rsid w:val="009143C9"/>
    <w:pPr>
      <w:spacing w:after="200" w:line="276" w:lineRule="auto"/>
      <w:ind w:left="720"/>
      <w:contextualSpacing/>
    </w:pPr>
    <w:rPr>
      <w:rFonts w:ascii="Calibri" w:hAnsi="Calibri"/>
      <w:sz w:val="22"/>
      <w:szCs w:val="22"/>
      <w:lang w:eastAsia="en-US"/>
    </w:rPr>
  </w:style>
  <w:style w:type="character" w:customStyle="1" w:styleId="ae">
    <w:name w:val="Абзац списка Знак"/>
    <w:aliases w:val="Заговок Марина Знак"/>
    <w:basedOn w:val="a1"/>
    <w:link w:val="ad"/>
    <w:uiPriority w:val="99"/>
    <w:locked/>
    <w:rsid w:val="005C2986"/>
    <w:rPr>
      <w:rFonts w:cs="Times New Roman"/>
      <w:sz w:val="24"/>
      <w:szCs w:val="24"/>
    </w:rPr>
  </w:style>
  <w:style w:type="paragraph" w:customStyle="1" w:styleId="afff7">
    <w:name w:val="Таблица шапка"/>
    <w:basedOn w:val="a0"/>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No Spacing"/>
    <w:qFormat/>
    <w:rsid w:val="00F432AB"/>
    <w:rPr>
      <w:rFonts w:ascii="Calibri" w:hAnsi="Calibri"/>
      <w:lang w:eastAsia="en-US"/>
    </w:rPr>
  </w:style>
  <w:style w:type="paragraph" w:customStyle="1" w:styleId="afff9">
    <w:name w:val="Моноширинный"/>
    <w:basedOn w:val="a0"/>
    <w:next w:val="a0"/>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0"/>
    <w:next w:val="a0"/>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0"/>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0"/>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0"/>
    <w:uiPriority w:val="99"/>
    <w:rsid w:val="00C62CFC"/>
    <w:pPr>
      <w:spacing w:before="100" w:beforeAutospacing="1" w:after="100" w:afterAutospacing="1"/>
    </w:pPr>
    <w:rPr>
      <w:b/>
      <w:bCs/>
      <w:u w:val="single"/>
    </w:rPr>
  </w:style>
  <w:style w:type="paragraph" w:customStyle="1" w:styleId="xl69">
    <w:name w:val="xl69"/>
    <w:basedOn w:val="a0"/>
    <w:uiPriority w:val="99"/>
    <w:rsid w:val="00C62CFC"/>
    <w:pPr>
      <w:spacing w:before="100" w:beforeAutospacing="1" w:after="100" w:afterAutospacing="1"/>
    </w:pPr>
  </w:style>
  <w:style w:type="paragraph" w:customStyle="1" w:styleId="xl70">
    <w:name w:val="xl70"/>
    <w:basedOn w:val="a0"/>
    <w:uiPriority w:val="99"/>
    <w:rsid w:val="00C62CFC"/>
    <w:pPr>
      <w:spacing w:before="100" w:beforeAutospacing="1" w:after="100" w:afterAutospacing="1"/>
    </w:pPr>
    <w:rPr>
      <w:b/>
      <w:bCs/>
    </w:rPr>
  </w:style>
  <w:style w:type="paragraph" w:customStyle="1" w:styleId="xl71">
    <w:name w:val="xl71"/>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0"/>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0"/>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0"/>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0"/>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0"/>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0"/>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0"/>
    <w:uiPriority w:val="99"/>
    <w:rsid w:val="00C62CFC"/>
    <w:pPr>
      <w:spacing w:before="100" w:beforeAutospacing="1" w:after="100" w:afterAutospacing="1"/>
    </w:pPr>
    <w:rPr>
      <w:b/>
      <w:bCs/>
      <w:sz w:val="22"/>
      <w:szCs w:val="22"/>
      <w:u w:val="single"/>
    </w:rPr>
  </w:style>
  <w:style w:type="paragraph" w:customStyle="1" w:styleId="xl100">
    <w:name w:val="xl100"/>
    <w:basedOn w:val="a0"/>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0"/>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0"/>
    <w:uiPriority w:val="99"/>
    <w:rsid w:val="00C62CFC"/>
    <w:pPr>
      <w:spacing w:before="100" w:beforeAutospacing="1" w:after="100" w:afterAutospacing="1"/>
    </w:pPr>
    <w:rPr>
      <w:i/>
      <w:iCs/>
      <w:sz w:val="16"/>
      <w:szCs w:val="16"/>
    </w:rPr>
  </w:style>
  <w:style w:type="paragraph" w:customStyle="1" w:styleId="xl105">
    <w:name w:val="xl105"/>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0"/>
    <w:uiPriority w:val="99"/>
    <w:rsid w:val="00C62CFC"/>
    <w:pPr>
      <w:spacing w:before="100" w:beforeAutospacing="1" w:after="100" w:afterAutospacing="1"/>
    </w:pPr>
    <w:rPr>
      <w:i/>
      <w:iCs/>
      <w:sz w:val="16"/>
      <w:szCs w:val="16"/>
    </w:rPr>
  </w:style>
  <w:style w:type="paragraph" w:customStyle="1" w:styleId="xl107">
    <w:name w:val="xl107"/>
    <w:basedOn w:val="a0"/>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0"/>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0"/>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0"/>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0"/>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0"/>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0"/>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0"/>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0"/>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0"/>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0"/>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0"/>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0"/>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0"/>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0"/>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0"/>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0"/>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0"/>
    <w:uiPriority w:val="99"/>
    <w:rsid w:val="00C62CFC"/>
    <w:pPr>
      <w:spacing w:before="100" w:beforeAutospacing="1" w:after="100" w:afterAutospacing="1"/>
    </w:pPr>
    <w:rPr>
      <w:color w:val="000000"/>
      <w:sz w:val="16"/>
      <w:szCs w:val="16"/>
    </w:rPr>
  </w:style>
  <w:style w:type="paragraph" w:customStyle="1" w:styleId="xl152">
    <w:name w:val="xl152"/>
    <w:basedOn w:val="a0"/>
    <w:uiPriority w:val="99"/>
    <w:rsid w:val="00C62CFC"/>
    <w:pPr>
      <w:spacing w:before="100" w:beforeAutospacing="1" w:after="100" w:afterAutospacing="1"/>
    </w:pPr>
    <w:rPr>
      <w:color w:val="000000"/>
    </w:rPr>
  </w:style>
  <w:style w:type="paragraph" w:customStyle="1" w:styleId="xl153">
    <w:name w:val="xl153"/>
    <w:basedOn w:val="a0"/>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0"/>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0"/>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0"/>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0"/>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0"/>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0"/>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0"/>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0"/>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0"/>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0"/>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0"/>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0"/>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0"/>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0"/>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0"/>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0"/>
    <w:uiPriority w:val="99"/>
    <w:rsid w:val="00C62CFC"/>
    <w:pPr>
      <w:spacing w:before="100" w:beforeAutospacing="1" w:after="100" w:afterAutospacing="1"/>
      <w:textAlignment w:val="center"/>
    </w:pPr>
    <w:rPr>
      <w:color w:val="000000"/>
    </w:rPr>
  </w:style>
  <w:style w:type="paragraph" w:customStyle="1" w:styleId="xl187">
    <w:name w:val="xl187"/>
    <w:basedOn w:val="a0"/>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0"/>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0"/>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0"/>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0"/>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0"/>
    <w:uiPriority w:val="99"/>
    <w:rsid w:val="00C62CFC"/>
    <w:pPr>
      <w:spacing w:before="100" w:beforeAutospacing="1" w:after="100" w:afterAutospacing="1"/>
      <w:textAlignment w:val="center"/>
    </w:pPr>
  </w:style>
  <w:style w:type="paragraph" w:customStyle="1" w:styleId="xl193">
    <w:name w:val="xl193"/>
    <w:basedOn w:val="a0"/>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0"/>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0"/>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0"/>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0"/>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0"/>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0"/>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0"/>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0"/>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0"/>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0"/>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0"/>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0"/>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0"/>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0"/>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0"/>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0"/>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0"/>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0"/>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0"/>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0"/>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0"/>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0"/>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0"/>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0"/>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0"/>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0"/>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0"/>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0"/>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Подподпункт"/>
    <w:basedOn w:val="affe"/>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d"/>
    <w:uiPriority w:val="99"/>
    <w:locked/>
    <w:rsid w:val="00E26C9B"/>
    <w:rPr>
      <w:sz w:val="28"/>
    </w:rPr>
  </w:style>
  <w:style w:type="table" w:customStyle="1" w:styleId="44">
    <w:name w:val="Сетка таблицы4"/>
    <w:basedOn w:val="a2"/>
    <w:next w:val="afff0"/>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0"/>
    <w:rsid w:val="00184C71"/>
    <w:pPr>
      <w:spacing w:line="288" w:lineRule="auto"/>
      <w:ind w:firstLine="720"/>
      <w:jc w:val="both"/>
    </w:pPr>
    <w:rPr>
      <w:szCs w:val="20"/>
    </w:rPr>
  </w:style>
  <w:style w:type="character" w:styleId="afffb">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1"/>
    <w:rsid w:val="00C07831"/>
  </w:style>
  <w:style w:type="character" w:customStyle="1" w:styleId="af7">
    <w:name w:val="Обычный (веб) Знак"/>
    <w:basedOn w:val="a1"/>
    <w:link w:val="af6"/>
    <w:uiPriority w:val="99"/>
    <w:locked/>
    <w:rsid w:val="00354F61"/>
    <w:rPr>
      <w:sz w:val="24"/>
      <w:szCs w:val="20"/>
    </w:rPr>
  </w:style>
  <w:style w:type="paragraph" w:customStyle="1" w:styleId="3d">
    <w:name w:val="Абзац списка3"/>
    <w:basedOn w:val="a0"/>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0"/>
    <w:rsid w:val="00366882"/>
    <w:pPr>
      <w:spacing w:after="60" w:line="288" w:lineRule="auto"/>
      <w:ind w:firstLine="709"/>
      <w:jc w:val="both"/>
    </w:pPr>
    <w:rPr>
      <w:rFonts w:ascii="Times New Roman CYR" w:hAnsi="Times New Roman CYR"/>
      <w:szCs w:val="20"/>
    </w:rPr>
  </w:style>
  <w:style w:type="character" w:customStyle="1" w:styleId="afffc">
    <w:name w:val="Без интервала Знак Знак"/>
    <w:link w:val="afffd"/>
    <w:locked/>
    <w:rsid w:val="00A02E15"/>
    <w:rPr>
      <w:rFonts w:ascii="Calibri" w:hAnsi="Calibri"/>
      <w:lang w:val="en-US" w:bidi="en-US"/>
    </w:rPr>
  </w:style>
  <w:style w:type="paragraph" w:customStyle="1" w:styleId="afffd">
    <w:name w:val="Без интервала Знак"/>
    <w:link w:val="afffc"/>
    <w:qFormat/>
    <w:rsid w:val="00A02E15"/>
    <w:rPr>
      <w:rFonts w:ascii="Calibri" w:hAnsi="Calibri"/>
      <w:lang w:val="en-US" w:bidi="en-US"/>
    </w:rPr>
  </w:style>
  <w:style w:type="paragraph" w:customStyle="1" w:styleId="Nonformat">
    <w:name w:val="Nonformat"/>
    <w:basedOn w:val="a0"/>
    <w:rsid w:val="0012772C"/>
    <w:pPr>
      <w:suppressAutoHyphens/>
    </w:pPr>
    <w:rPr>
      <w:kern w:val="1"/>
      <w:lang w:eastAsia="ar-SA"/>
    </w:rPr>
  </w:style>
  <w:style w:type="paragraph" w:customStyle="1" w:styleId="45">
    <w:name w:val="Абзац списка4"/>
    <w:basedOn w:val="a0"/>
    <w:rsid w:val="0012772C"/>
    <w:pPr>
      <w:suppressAutoHyphens/>
    </w:pPr>
    <w:rPr>
      <w:kern w:val="1"/>
      <w:lang w:eastAsia="ar-SA"/>
    </w:rPr>
  </w:style>
  <w:style w:type="character" w:customStyle="1" w:styleId="afffe">
    <w:name w:val="Гипертекстовая ссылка"/>
    <w:basedOn w:val="a1"/>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f">
    <w:name w:val="Термин"/>
    <w:basedOn w:val="a0"/>
    <w:next w:val="a0"/>
    <w:rsid w:val="00606455"/>
    <w:pPr>
      <w:widowControl w:val="0"/>
      <w:autoSpaceDE w:val="0"/>
      <w:autoSpaceDN w:val="0"/>
    </w:pPr>
  </w:style>
  <w:style w:type="paragraph" w:customStyle="1" w:styleId="1Level1h1l1">
    <w:name w:val="Заголовок 1.Level 1.h1.l1"/>
    <w:basedOn w:val="a0"/>
    <w:next w:val="a0"/>
    <w:rsid w:val="00606455"/>
    <w:pPr>
      <w:keepNext/>
      <w:keepLines/>
      <w:spacing w:line="240" w:lineRule="atLeast"/>
      <w:outlineLvl w:val="0"/>
    </w:pPr>
    <w:rPr>
      <w:b/>
      <w:bCs/>
      <w:lang w:val="en-GB"/>
    </w:rPr>
  </w:style>
  <w:style w:type="paragraph" w:customStyle="1" w:styleId="2H2">
    <w:name w:val="Заголовок 2.H2"/>
    <w:basedOn w:val="a0"/>
    <w:next w:val="a0"/>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0"/>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0"/>
    <w:rsid w:val="002E2C50"/>
    <w:pPr>
      <w:spacing w:before="120"/>
      <w:ind w:firstLine="720"/>
      <w:jc w:val="both"/>
    </w:pPr>
    <w:rPr>
      <w:rFonts w:ascii="Arial" w:hAnsi="Arial" w:cs="Arial"/>
      <w:lang w:eastAsia="en-US"/>
    </w:rPr>
  </w:style>
  <w:style w:type="paragraph" w:styleId="affff0">
    <w:name w:val="Block Text"/>
    <w:basedOn w:val="a0"/>
    <w:rsid w:val="002E2C50"/>
    <w:pPr>
      <w:ind w:left="567" w:right="-1"/>
      <w:jc w:val="both"/>
    </w:pPr>
    <w:rPr>
      <w:b/>
      <w:sz w:val="20"/>
      <w:szCs w:val="20"/>
      <w:lang w:eastAsia="en-US"/>
    </w:rPr>
  </w:style>
  <w:style w:type="paragraph" w:customStyle="1" w:styleId="Kappale">
    <w:name w:val="Kappale"/>
    <w:basedOn w:val="a0"/>
    <w:autoRedefine/>
    <w:rsid w:val="00C86F61"/>
    <w:pPr>
      <w:ind w:firstLine="540"/>
    </w:pPr>
    <w:rPr>
      <w:lang w:val="fi-FI" w:eastAsia="fi-FI"/>
    </w:rPr>
  </w:style>
  <w:style w:type="paragraph" w:customStyle="1" w:styleId="affff1">
    <w:name w:val="Содержимое таблицы"/>
    <w:basedOn w:val="a0"/>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0"/>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0"/>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2"/>
    <w:next w:val="afff0"/>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fff0"/>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договора"/>
    <w:basedOn w:val="a0"/>
    <w:rsid w:val="00C90B44"/>
    <w:pPr>
      <w:numPr>
        <w:numId w:val="40"/>
      </w:numPr>
      <w:jc w:val="both"/>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mihaylushkin@fkr-spb.ru" TargetMode="External"/><Relationship Id="rId4" Type="http://schemas.openxmlformats.org/officeDocument/2006/relationships/settings" Target="settings.xml"/><Relationship Id="rId9" Type="http://schemas.openxmlformats.org/officeDocument/2006/relationships/hyperlink" Target="mailto:sdalaman@fkr-spb.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622F-B70C-4495-B7D0-CE9599E2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10451</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2</cp:revision>
  <cp:lastPrinted>2016-03-28T11:48:00Z</cp:lastPrinted>
  <dcterms:created xsi:type="dcterms:W3CDTF">2016-04-29T07:41:00Z</dcterms:created>
  <dcterms:modified xsi:type="dcterms:W3CDTF">2016-04-29T07:41:00Z</dcterms:modified>
</cp:coreProperties>
</file>