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771C0" w14:textId="73A00E44" w:rsidR="007D4650" w:rsidRDefault="001703AC" w:rsidP="007D4650">
      <w:r w:rsidRPr="001703AC">
        <w:rPr>
          <w:noProof/>
        </w:rPr>
        <w:drawing>
          <wp:inline distT="0" distB="0" distL="0" distR="0" wp14:anchorId="57B707F1" wp14:editId="30BE51AF">
            <wp:extent cx="6299835" cy="889747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8897470"/>
                    </a:xfrm>
                    <a:prstGeom prst="rect">
                      <a:avLst/>
                    </a:prstGeom>
                    <a:noFill/>
                    <a:ln>
                      <a:noFill/>
                    </a:ln>
                  </pic:spPr>
                </pic:pic>
              </a:graphicData>
            </a:graphic>
          </wp:inline>
        </w:drawing>
      </w:r>
      <w:bookmarkStart w:id="0" w:name="_GoBack"/>
      <w:bookmarkEnd w:id="0"/>
    </w:p>
    <w:p w14:paraId="3C979A3D" w14:textId="77777777" w:rsidR="006C7DB8" w:rsidRDefault="006C7DB8" w:rsidP="007D4650"/>
    <w:p w14:paraId="1F04F22D" w14:textId="77777777" w:rsidR="006C7DB8" w:rsidRDefault="006C7DB8" w:rsidP="007D4650"/>
    <w:p w14:paraId="6263A8C4" w14:textId="77777777" w:rsidR="007D4650" w:rsidRDefault="007D4650" w:rsidP="007D4650"/>
    <w:p w14:paraId="244E5520" w14:textId="77777777" w:rsidR="007D4650" w:rsidRDefault="007D4650" w:rsidP="00C0480F"/>
    <w:p w14:paraId="3B1BEC1D" w14:textId="77777777" w:rsidR="006C0D49" w:rsidRDefault="006C0D49" w:rsidP="006C0D49">
      <w:pPr>
        <w:rPr>
          <w:b/>
          <w:sz w:val="28"/>
          <w:szCs w:val="28"/>
        </w:rPr>
      </w:pPr>
    </w:p>
    <w:p w14:paraId="2B86F315" w14:textId="12EE5679" w:rsidR="006255F2" w:rsidRPr="00136AC9" w:rsidRDefault="006255F2" w:rsidP="00DB23BD">
      <w:pPr>
        <w:ind w:firstLine="567"/>
        <w:jc w:val="center"/>
        <w:rPr>
          <w:b/>
          <w:sz w:val="28"/>
          <w:szCs w:val="28"/>
        </w:rPr>
      </w:pPr>
      <w:r w:rsidRPr="00136AC9">
        <w:rPr>
          <w:b/>
          <w:sz w:val="28"/>
          <w:szCs w:val="28"/>
        </w:rPr>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e"/>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e"/>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e"/>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e"/>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e"/>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e"/>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e"/>
        <w:numPr>
          <w:ilvl w:val="1"/>
          <w:numId w:val="11"/>
        </w:numPr>
        <w:ind w:left="0" w:firstLine="567"/>
        <w:jc w:val="both"/>
      </w:pPr>
      <w:r>
        <w:t xml:space="preserve">    Обязательные требования к претендентам</w:t>
      </w:r>
      <w:r w:rsidR="00A9703B">
        <w:t>.</w:t>
      </w:r>
    </w:p>
    <w:p w14:paraId="7BD1EEED" w14:textId="77777777" w:rsidR="00777D7D" w:rsidRPr="00777D7D" w:rsidRDefault="003F6621" w:rsidP="00E34343">
      <w:pPr>
        <w:pStyle w:val="ae"/>
        <w:numPr>
          <w:ilvl w:val="0"/>
          <w:numId w:val="11"/>
        </w:numPr>
        <w:ind w:left="1560" w:hanging="993"/>
        <w:jc w:val="both"/>
      </w:pPr>
      <w:r>
        <w:rPr>
          <w:b/>
        </w:rPr>
        <w:t>Требования к</w:t>
      </w:r>
      <w:r w:rsidR="006255F2">
        <w:rPr>
          <w:b/>
        </w:rPr>
        <w:t xml:space="preserve"> содержанию, форме и составу Заявки, инструкция по ее </w:t>
      </w:r>
      <w:r w:rsidR="00E34343">
        <w:rPr>
          <w:b/>
        </w:rPr>
        <w:t xml:space="preserve">       </w:t>
      </w:r>
    </w:p>
    <w:p w14:paraId="0A60C119" w14:textId="3FC7E612" w:rsidR="006255F2" w:rsidRPr="009D5CA3" w:rsidRDefault="006255F2" w:rsidP="00E34343">
      <w:pPr>
        <w:pStyle w:val="ae"/>
        <w:numPr>
          <w:ilvl w:val="0"/>
          <w:numId w:val="11"/>
        </w:numPr>
        <w:ind w:left="1560" w:hanging="993"/>
        <w:jc w:val="both"/>
      </w:pPr>
      <w:r>
        <w:rPr>
          <w:b/>
        </w:rPr>
        <w:t>заполнению</w:t>
      </w:r>
      <w:r w:rsidR="00A9703B">
        <w:rPr>
          <w:b/>
        </w:rPr>
        <w:t>.</w:t>
      </w:r>
    </w:p>
    <w:p w14:paraId="3CDC9DDF" w14:textId="02EEEBBD" w:rsidR="006255F2" w:rsidRDefault="006255F2" w:rsidP="00D55E92">
      <w:pPr>
        <w:pStyle w:val="ae"/>
        <w:numPr>
          <w:ilvl w:val="1"/>
          <w:numId w:val="11"/>
        </w:numPr>
        <w:ind w:left="0" w:firstLine="567"/>
        <w:jc w:val="both"/>
      </w:pPr>
      <w:r>
        <w:t xml:space="preserve">    Форма Заявки</w:t>
      </w:r>
      <w:r w:rsidR="00A9703B">
        <w:t>.</w:t>
      </w:r>
    </w:p>
    <w:p w14:paraId="76A150E9" w14:textId="22D67193" w:rsidR="006255F2" w:rsidRDefault="006255F2" w:rsidP="00D55E92">
      <w:pPr>
        <w:pStyle w:val="ae"/>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e"/>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e"/>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e"/>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e"/>
        <w:numPr>
          <w:ilvl w:val="1"/>
          <w:numId w:val="11"/>
        </w:numPr>
        <w:ind w:left="0" w:firstLine="567"/>
        <w:jc w:val="both"/>
      </w:pPr>
      <w:r>
        <w:t xml:space="preserve">    Возврат Заявок</w:t>
      </w:r>
      <w:r w:rsidR="00A9703B">
        <w:t>.</w:t>
      </w:r>
    </w:p>
    <w:p w14:paraId="3A2D0E11" w14:textId="4B54B409" w:rsidR="006255F2" w:rsidRDefault="006255F2" w:rsidP="00D55E92">
      <w:pPr>
        <w:pStyle w:val="ae"/>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e"/>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e"/>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e"/>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e"/>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e"/>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e"/>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e"/>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e"/>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e"/>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e"/>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e"/>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e"/>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e"/>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e"/>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e"/>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e"/>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e"/>
        <w:ind w:left="0" w:firstLine="567"/>
      </w:pPr>
    </w:p>
    <w:p w14:paraId="0079F217" w14:textId="77777777" w:rsidR="006255F2" w:rsidRDefault="006255F2" w:rsidP="00DB23BD">
      <w:pPr>
        <w:pStyle w:val="ae"/>
        <w:ind w:left="0" w:firstLine="567"/>
      </w:pPr>
    </w:p>
    <w:p w14:paraId="61490BDC" w14:textId="77777777" w:rsidR="006255F2" w:rsidRDefault="006255F2" w:rsidP="00DB23BD">
      <w:pPr>
        <w:pStyle w:val="ae"/>
        <w:ind w:left="0" w:firstLine="567"/>
      </w:pPr>
    </w:p>
    <w:p w14:paraId="4A58D6E8" w14:textId="77777777" w:rsidR="006255F2" w:rsidRDefault="006255F2" w:rsidP="00DB23BD">
      <w:pPr>
        <w:pStyle w:val="ae"/>
        <w:ind w:left="0" w:firstLine="567"/>
      </w:pPr>
    </w:p>
    <w:p w14:paraId="4D395B5F" w14:textId="77777777" w:rsidR="006255F2" w:rsidRDefault="006255F2" w:rsidP="00DB23BD">
      <w:pPr>
        <w:pStyle w:val="ae"/>
        <w:ind w:left="0" w:firstLine="567"/>
      </w:pPr>
    </w:p>
    <w:p w14:paraId="2C73243A" w14:textId="77777777" w:rsidR="006255F2" w:rsidRDefault="006255F2" w:rsidP="00DB23BD">
      <w:pPr>
        <w:pStyle w:val="ae"/>
        <w:ind w:left="0" w:firstLine="567"/>
      </w:pPr>
    </w:p>
    <w:p w14:paraId="5841A14E" w14:textId="77777777" w:rsidR="006255F2" w:rsidRDefault="006255F2" w:rsidP="003153DE">
      <w:pPr>
        <w:pStyle w:val="ae"/>
        <w:ind w:left="1080"/>
      </w:pPr>
    </w:p>
    <w:p w14:paraId="68D61E2D" w14:textId="77777777" w:rsidR="006255F2" w:rsidRDefault="006255F2" w:rsidP="003153DE">
      <w:pPr>
        <w:pStyle w:val="ae"/>
        <w:ind w:left="1080"/>
      </w:pPr>
    </w:p>
    <w:p w14:paraId="79509350" w14:textId="77777777" w:rsidR="006255F2" w:rsidRDefault="006255F2" w:rsidP="003153DE">
      <w:pPr>
        <w:pStyle w:val="ae"/>
        <w:ind w:left="1080"/>
      </w:pPr>
    </w:p>
    <w:p w14:paraId="233064A4" w14:textId="77777777" w:rsidR="006255F2" w:rsidRDefault="006255F2">
      <w:r>
        <w:br w:type="page"/>
      </w:r>
    </w:p>
    <w:p w14:paraId="1291B5BB" w14:textId="2A449472" w:rsidR="006255F2" w:rsidRPr="002440E8" w:rsidRDefault="006255F2" w:rsidP="00E3517C">
      <w:pPr>
        <w:pStyle w:val="14"/>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4"/>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091BB2BB" w:rsidR="006255F2" w:rsidRPr="00FB03B2" w:rsidRDefault="006255F2" w:rsidP="000C0B3F">
      <w:pPr>
        <w:pStyle w:val="ae"/>
        <w:numPr>
          <w:ilvl w:val="2"/>
          <w:numId w:val="10"/>
        </w:numPr>
        <w:spacing w:before="60"/>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DD7A64" w:rsidRPr="00DD7A64">
        <w:t xml:space="preserve">на </w:t>
      </w:r>
      <w:r w:rsidR="000C0B3F">
        <w:t>в</w:t>
      </w:r>
      <w:r w:rsidR="000C0B3F" w:rsidRPr="000C0B3F">
        <w:t>ыполнение работ по сопровождению 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r w:rsidR="005A4B38" w:rsidRPr="005A4B38">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e"/>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e"/>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4"/>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e"/>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e"/>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e"/>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e"/>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e"/>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e"/>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e"/>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e"/>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e"/>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e"/>
        <w:numPr>
          <w:ilvl w:val="2"/>
          <w:numId w:val="10"/>
        </w:numPr>
        <w:spacing w:before="20"/>
        <w:ind w:left="0" w:firstLine="567"/>
        <w:jc w:val="both"/>
      </w:pPr>
      <w:r w:rsidRPr="00502DF8">
        <w:lastRenderedPageBreak/>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e"/>
        <w:spacing w:before="60"/>
        <w:ind w:left="0" w:firstLine="567"/>
        <w:jc w:val="both"/>
      </w:pPr>
    </w:p>
    <w:p w14:paraId="77EB9A92" w14:textId="4076D443" w:rsidR="006255F2" w:rsidRPr="00502DF8" w:rsidRDefault="006255F2" w:rsidP="00D55E92">
      <w:pPr>
        <w:pStyle w:val="14"/>
        <w:numPr>
          <w:ilvl w:val="0"/>
          <w:numId w:val="10"/>
        </w:numPr>
        <w:spacing w:before="240" w:after="240" w:line="240" w:lineRule="auto"/>
        <w:ind w:left="0" w:firstLine="567"/>
        <w:jc w:val="both"/>
      </w:pPr>
      <w:r w:rsidRPr="00502DF8">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e"/>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e"/>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e"/>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335AEC73"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 xml:space="preserve">лномоченным им </w:t>
      </w:r>
      <w:r w:rsidR="00C0614A">
        <w:t>лицом, а также главным бухгалтером претендента,</w:t>
      </w:r>
      <w:r w:rsidR="006255F2">
        <w:t xml:space="preserve">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e"/>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e"/>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e"/>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e"/>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e"/>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0F95099D"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w:t>
      </w:r>
      <w:r w:rsidR="005912F8">
        <w:t>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e"/>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e"/>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e"/>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e"/>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B72EF2">
      <w:pPr>
        <w:pStyle w:val="ae"/>
        <w:numPr>
          <w:ilvl w:val="2"/>
          <w:numId w:val="13"/>
        </w:numPr>
        <w:spacing w:before="20"/>
        <w:ind w:left="0" w:firstLine="567"/>
        <w:jc w:val="both"/>
      </w:pPr>
      <w:r>
        <w:lastRenderedPageBreak/>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B72EF2">
      <w:pPr>
        <w:pStyle w:val="ae"/>
        <w:numPr>
          <w:ilvl w:val="2"/>
          <w:numId w:val="13"/>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B72EF2">
      <w:pPr>
        <w:pStyle w:val="ae"/>
        <w:numPr>
          <w:ilvl w:val="2"/>
          <w:numId w:val="13"/>
        </w:numPr>
        <w:spacing w:before="40"/>
        <w:ind w:left="0" w:firstLine="567"/>
        <w:jc w:val="both"/>
      </w:pPr>
      <w:r>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B72EF2">
      <w:pPr>
        <w:pStyle w:val="ae"/>
        <w:numPr>
          <w:ilvl w:val="2"/>
          <w:numId w:val="13"/>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B72EF2">
      <w:pPr>
        <w:pStyle w:val="4"/>
        <w:numPr>
          <w:ilvl w:val="1"/>
          <w:numId w:val="13"/>
        </w:numPr>
        <w:spacing w:before="120" w:after="0"/>
        <w:ind w:left="0" w:firstLine="567"/>
        <w:jc w:val="both"/>
      </w:pPr>
      <w:r>
        <w:t>Порядок оформления Заявки</w:t>
      </w:r>
      <w:r w:rsidR="00A80112">
        <w:t>.</w:t>
      </w:r>
    </w:p>
    <w:p w14:paraId="543F02EE" w14:textId="7A3A4C27" w:rsidR="006255F2" w:rsidRPr="002440E8" w:rsidRDefault="006255F2" w:rsidP="00B72EF2">
      <w:pPr>
        <w:pStyle w:val="ae"/>
        <w:numPr>
          <w:ilvl w:val="2"/>
          <w:numId w:val="14"/>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B72EF2">
      <w:pPr>
        <w:pStyle w:val="ae"/>
        <w:numPr>
          <w:ilvl w:val="2"/>
          <w:numId w:val="14"/>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B72EF2">
      <w:pPr>
        <w:pStyle w:val="4"/>
        <w:numPr>
          <w:ilvl w:val="1"/>
          <w:numId w:val="14"/>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B72EF2">
      <w:pPr>
        <w:pStyle w:val="ae"/>
        <w:numPr>
          <w:ilvl w:val="2"/>
          <w:numId w:val="14"/>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B72EF2">
      <w:pPr>
        <w:pStyle w:val="ae"/>
        <w:numPr>
          <w:ilvl w:val="2"/>
          <w:numId w:val="14"/>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B72EF2">
      <w:pPr>
        <w:pStyle w:val="ae"/>
        <w:numPr>
          <w:ilvl w:val="2"/>
          <w:numId w:val="14"/>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B72EF2">
      <w:pPr>
        <w:pStyle w:val="ae"/>
        <w:numPr>
          <w:ilvl w:val="2"/>
          <w:numId w:val="14"/>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B72EF2">
      <w:pPr>
        <w:pStyle w:val="ae"/>
        <w:numPr>
          <w:ilvl w:val="2"/>
          <w:numId w:val="14"/>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B72EF2">
      <w:pPr>
        <w:pStyle w:val="ae"/>
        <w:numPr>
          <w:ilvl w:val="2"/>
          <w:numId w:val="14"/>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B72EF2">
      <w:pPr>
        <w:pStyle w:val="ae"/>
        <w:numPr>
          <w:ilvl w:val="2"/>
          <w:numId w:val="14"/>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B72EF2">
      <w:pPr>
        <w:pStyle w:val="ae"/>
        <w:numPr>
          <w:ilvl w:val="2"/>
          <w:numId w:val="14"/>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B72EF2">
      <w:pPr>
        <w:pStyle w:val="ae"/>
        <w:numPr>
          <w:ilvl w:val="2"/>
          <w:numId w:val="14"/>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B72EF2">
      <w:pPr>
        <w:pStyle w:val="4"/>
        <w:numPr>
          <w:ilvl w:val="1"/>
          <w:numId w:val="14"/>
        </w:numPr>
        <w:spacing w:before="120" w:after="0"/>
        <w:ind w:left="0" w:firstLine="567"/>
        <w:jc w:val="both"/>
      </w:pPr>
      <w:r w:rsidRPr="002440E8">
        <w:lastRenderedPageBreak/>
        <w:t xml:space="preserve">Опечатывание и маркировка конвертов с </w:t>
      </w:r>
      <w:r>
        <w:t>Заявками</w:t>
      </w:r>
    </w:p>
    <w:p w14:paraId="2D68E5DB" w14:textId="524B5143" w:rsidR="006255F2" w:rsidRPr="002440E8" w:rsidRDefault="006255F2" w:rsidP="00B72EF2">
      <w:pPr>
        <w:pStyle w:val="ae"/>
        <w:numPr>
          <w:ilvl w:val="2"/>
          <w:numId w:val="14"/>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B72EF2">
      <w:pPr>
        <w:pStyle w:val="ae"/>
        <w:numPr>
          <w:ilvl w:val="2"/>
          <w:numId w:val="14"/>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B72EF2">
      <w:pPr>
        <w:pStyle w:val="ae"/>
        <w:numPr>
          <w:ilvl w:val="2"/>
          <w:numId w:val="14"/>
        </w:numPr>
        <w:spacing w:before="60"/>
        <w:ind w:left="0" w:firstLine="567"/>
        <w:jc w:val="both"/>
      </w:pPr>
      <w:r>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B72EF2">
      <w:pPr>
        <w:pStyle w:val="ae"/>
        <w:numPr>
          <w:ilvl w:val="2"/>
          <w:numId w:val="14"/>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B72EF2">
      <w:pPr>
        <w:pStyle w:val="4"/>
        <w:numPr>
          <w:ilvl w:val="1"/>
          <w:numId w:val="14"/>
        </w:numPr>
        <w:spacing w:before="120" w:after="0"/>
        <w:ind w:left="0" w:firstLine="567"/>
        <w:jc w:val="both"/>
      </w:pPr>
      <w:r w:rsidRPr="002440E8">
        <w:t xml:space="preserve">Возврат </w:t>
      </w:r>
      <w:r>
        <w:t>Заявок</w:t>
      </w:r>
    </w:p>
    <w:p w14:paraId="6278D918" w14:textId="77777777" w:rsidR="006255F2" w:rsidRPr="002440E8" w:rsidRDefault="006255F2" w:rsidP="00B72EF2">
      <w:pPr>
        <w:pStyle w:val="ae"/>
        <w:numPr>
          <w:ilvl w:val="2"/>
          <w:numId w:val="14"/>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B72EF2">
      <w:pPr>
        <w:pStyle w:val="4"/>
        <w:numPr>
          <w:ilvl w:val="1"/>
          <w:numId w:val="14"/>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0B47998D" w:rsidR="006255F2" w:rsidRPr="002440E8" w:rsidRDefault="006255F2" w:rsidP="00B72EF2">
      <w:pPr>
        <w:pStyle w:val="ae"/>
        <w:numPr>
          <w:ilvl w:val="2"/>
          <w:numId w:val="14"/>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w:t>
      </w:r>
      <w:r w:rsidR="004F13EB">
        <w:t xml:space="preserve">может </w:t>
      </w:r>
      <w:r w:rsidRPr="002440E8">
        <w:t>направ</w:t>
      </w:r>
      <w:r>
        <w:t>ля</w:t>
      </w:r>
      <w:r w:rsidR="004F13EB">
        <w:t>ть</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e"/>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e"/>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e"/>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B72EF2">
      <w:pPr>
        <w:pStyle w:val="ae"/>
        <w:numPr>
          <w:ilvl w:val="2"/>
          <w:numId w:val="14"/>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e"/>
        <w:spacing w:before="60"/>
        <w:ind w:left="0" w:firstLine="567"/>
        <w:jc w:val="both"/>
      </w:pPr>
    </w:p>
    <w:p w14:paraId="0B323F3C" w14:textId="77777777" w:rsidR="006255F2" w:rsidRPr="002440E8" w:rsidRDefault="006255F2" w:rsidP="00B72EF2">
      <w:pPr>
        <w:pStyle w:val="14"/>
        <w:numPr>
          <w:ilvl w:val="0"/>
          <w:numId w:val="14"/>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e"/>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B72EF2">
      <w:pPr>
        <w:pStyle w:val="4"/>
        <w:numPr>
          <w:ilvl w:val="1"/>
          <w:numId w:val="14"/>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B72EF2">
      <w:pPr>
        <w:pStyle w:val="ae"/>
        <w:numPr>
          <w:ilvl w:val="2"/>
          <w:numId w:val="14"/>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B72EF2">
      <w:pPr>
        <w:pStyle w:val="4"/>
        <w:numPr>
          <w:ilvl w:val="1"/>
          <w:numId w:val="14"/>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B72EF2">
      <w:pPr>
        <w:pStyle w:val="ae"/>
        <w:numPr>
          <w:ilvl w:val="2"/>
          <w:numId w:val="14"/>
        </w:numPr>
        <w:spacing w:before="60"/>
        <w:ind w:left="0" w:firstLine="0"/>
      </w:pPr>
      <w:r>
        <w:t>Валютой запроса цен является рубль Российской Федерации.</w:t>
      </w:r>
    </w:p>
    <w:p w14:paraId="26F64AF8" w14:textId="77777777" w:rsidR="006255F2" w:rsidRPr="002440E8" w:rsidRDefault="006255F2" w:rsidP="00B72EF2">
      <w:pPr>
        <w:pStyle w:val="ae"/>
        <w:numPr>
          <w:ilvl w:val="2"/>
          <w:numId w:val="14"/>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B72EF2">
      <w:pPr>
        <w:pStyle w:val="4"/>
        <w:numPr>
          <w:ilvl w:val="1"/>
          <w:numId w:val="14"/>
        </w:numPr>
        <w:spacing w:before="60" w:after="0"/>
        <w:ind w:left="0" w:firstLine="0"/>
        <w:jc w:val="both"/>
      </w:pPr>
      <w:r w:rsidRPr="002440E8">
        <w:lastRenderedPageBreak/>
        <w:t xml:space="preserve">Подача и прием конвертов с </w:t>
      </w:r>
      <w:r>
        <w:t>Заявками</w:t>
      </w:r>
      <w:r w:rsidR="00E9127D">
        <w:t>.</w:t>
      </w:r>
    </w:p>
    <w:p w14:paraId="08CA6AC7" w14:textId="77777777" w:rsidR="006255F2" w:rsidRDefault="006255F2" w:rsidP="00B72EF2">
      <w:pPr>
        <w:pStyle w:val="ae"/>
        <w:numPr>
          <w:ilvl w:val="2"/>
          <w:numId w:val="14"/>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B72EF2">
      <w:pPr>
        <w:pStyle w:val="ae"/>
        <w:numPr>
          <w:ilvl w:val="2"/>
          <w:numId w:val="14"/>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B72EF2">
      <w:pPr>
        <w:pStyle w:val="4"/>
        <w:numPr>
          <w:ilvl w:val="1"/>
          <w:numId w:val="14"/>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B72EF2">
      <w:pPr>
        <w:pStyle w:val="ae"/>
        <w:numPr>
          <w:ilvl w:val="2"/>
          <w:numId w:val="14"/>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B72EF2">
      <w:pPr>
        <w:pStyle w:val="4"/>
        <w:numPr>
          <w:ilvl w:val="1"/>
          <w:numId w:val="14"/>
        </w:numPr>
        <w:spacing w:before="60" w:after="0"/>
        <w:ind w:left="0" w:firstLine="0"/>
        <w:jc w:val="both"/>
      </w:pPr>
      <w:r w:rsidRPr="002440E8">
        <w:t xml:space="preserve">Изменение </w:t>
      </w:r>
      <w:r>
        <w:t>состава Заявок</w:t>
      </w:r>
      <w:r w:rsidRPr="002440E8">
        <w:t xml:space="preserve"> и их отзыв</w:t>
      </w:r>
      <w:r w:rsidR="00EE4E2C">
        <w:t>.</w:t>
      </w:r>
    </w:p>
    <w:p w14:paraId="1E8590C9" w14:textId="0A5EB6E8" w:rsidR="006255F2" w:rsidRPr="002440E8" w:rsidRDefault="006255F2" w:rsidP="00B72EF2">
      <w:pPr>
        <w:pStyle w:val="ae"/>
        <w:numPr>
          <w:ilvl w:val="2"/>
          <w:numId w:val="14"/>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3E3AAF67" w:rsidR="006255F2" w:rsidRPr="002440E8" w:rsidRDefault="006255F2" w:rsidP="00B72EF2">
      <w:pPr>
        <w:pStyle w:val="4"/>
        <w:numPr>
          <w:ilvl w:val="1"/>
          <w:numId w:val="14"/>
        </w:numPr>
        <w:spacing w:before="60" w:after="0"/>
        <w:ind w:left="0" w:firstLine="0"/>
        <w:jc w:val="both"/>
      </w:pPr>
      <w:r w:rsidRPr="002440E8">
        <w:t>Вскрытие</w:t>
      </w:r>
      <w:r>
        <w:t xml:space="preserve"> и </w:t>
      </w:r>
      <w:r w:rsidRPr="002440E8">
        <w:t xml:space="preserve">рассмотрение </w:t>
      </w:r>
      <w:r>
        <w:t>Заявок</w:t>
      </w:r>
      <w:r w:rsidRPr="002440E8">
        <w:t>.</w:t>
      </w:r>
    </w:p>
    <w:p w14:paraId="59C8741F" w14:textId="5B0086A8" w:rsidR="006255F2" w:rsidRPr="002440E8" w:rsidRDefault="006255F2" w:rsidP="00B72EF2">
      <w:pPr>
        <w:pStyle w:val="ae"/>
        <w:numPr>
          <w:ilvl w:val="2"/>
          <w:numId w:val="14"/>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w:t>
      </w:r>
      <w:r w:rsidR="00231867">
        <w:t xml:space="preserve"> Заявками, объявляет и заносит </w:t>
      </w:r>
      <w:r>
        <w:t>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B72EF2">
      <w:pPr>
        <w:pStyle w:val="ae"/>
        <w:numPr>
          <w:ilvl w:val="2"/>
          <w:numId w:val="14"/>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e"/>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e"/>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B72EF2">
      <w:pPr>
        <w:pStyle w:val="ae"/>
        <w:numPr>
          <w:ilvl w:val="2"/>
          <w:numId w:val="14"/>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e"/>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e"/>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e"/>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B72EF2">
      <w:pPr>
        <w:pStyle w:val="4"/>
        <w:numPr>
          <w:ilvl w:val="1"/>
          <w:numId w:val="14"/>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B72EF2">
      <w:pPr>
        <w:pStyle w:val="ae"/>
        <w:numPr>
          <w:ilvl w:val="2"/>
          <w:numId w:val="14"/>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B72EF2">
      <w:pPr>
        <w:pStyle w:val="ae"/>
        <w:numPr>
          <w:ilvl w:val="2"/>
          <w:numId w:val="14"/>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B72EF2">
      <w:pPr>
        <w:pStyle w:val="ae"/>
        <w:numPr>
          <w:ilvl w:val="2"/>
          <w:numId w:val="14"/>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B72EF2">
      <w:pPr>
        <w:pStyle w:val="ae"/>
        <w:numPr>
          <w:ilvl w:val="2"/>
          <w:numId w:val="14"/>
        </w:numPr>
        <w:spacing w:before="60"/>
        <w:ind w:left="0" w:firstLine="0"/>
        <w:jc w:val="both"/>
      </w:pPr>
      <w:r>
        <w:t>Критериями оценки Заявки являются:</w:t>
      </w:r>
    </w:p>
    <w:p w14:paraId="3B769E4C" w14:textId="523C125A" w:rsidR="00484C63" w:rsidRDefault="00DB23BD" w:rsidP="00F37459">
      <w:pPr>
        <w:pStyle w:val="ae"/>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B72EF2">
      <w:pPr>
        <w:pStyle w:val="ae"/>
        <w:numPr>
          <w:ilvl w:val="2"/>
          <w:numId w:val="14"/>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B72EF2">
      <w:pPr>
        <w:pStyle w:val="4"/>
        <w:numPr>
          <w:ilvl w:val="1"/>
          <w:numId w:val="14"/>
        </w:numPr>
        <w:spacing w:before="60" w:after="0"/>
        <w:ind w:left="0" w:firstLine="0"/>
        <w:jc w:val="both"/>
      </w:pPr>
      <w:r w:rsidRPr="002440E8">
        <w:lastRenderedPageBreak/>
        <w:t xml:space="preserve">Определение Победителя </w:t>
      </w:r>
      <w:r>
        <w:t>запроса цен</w:t>
      </w:r>
      <w:r w:rsidR="00A10AF5">
        <w:t>.</w:t>
      </w:r>
    </w:p>
    <w:p w14:paraId="7076E88F" w14:textId="09CEC7A9" w:rsidR="006255F2" w:rsidRPr="002440E8" w:rsidRDefault="006255F2" w:rsidP="00B72EF2">
      <w:pPr>
        <w:pStyle w:val="ae"/>
        <w:numPr>
          <w:ilvl w:val="2"/>
          <w:numId w:val="14"/>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B6376D">
        <w:t>5</w:t>
      </w:r>
      <w:r>
        <w:t xml:space="preserve"> (</w:t>
      </w:r>
      <w:r w:rsidR="00B6376D">
        <w:t>пяти</w:t>
      </w:r>
      <w:r>
        <w:t>) рабочих дней с момента вскрытия конвертов с Заявками</w:t>
      </w:r>
      <w:r w:rsidRPr="002440E8">
        <w:t>.</w:t>
      </w:r>
    </w:p>
    <w:p w14:paraId="1CC4A884" w14:textId="77777777" w:rsidR="006255F2" w:rsidRPr="002440E8" w:rsidRDefault="006255F2" w:rsidP="00B72EF2">
      <w:pPr>
        <w:pStyle w:val="ae"/>
        <w:numPr>
          <w:ilvl w:val="2"/>
          <w:numId w:val="14"/>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e"/>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e"/>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e"/>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e"/>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e"/>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e"/>
        <w:numPr>
          <w:ilvl w:val="0"/>
          <w:numId w:val="9"/>
        </w:numPr>
        <w:spacing w:before="60"/>
        <w:ind w:left="0" w:firstLine="0"/>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4133391" w:rsidR="006255F2" w:rsidRPr="002440E8" w:rsidRDefault="006255F2" w:rsidP="00B72EF2">
      <w:pPr>
        <w:pStyle w:val="ae"/>
        <w:numPr>
          <w:ilvl w:val="2"/>
          <w:numId w:val="14"/>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 xml:space="preserve">ранится в </w:t>
      </w:r>
      <w:r w:rsidR="00B6376D">
        <w:t>Административно-хозяйственном отделе</w:t>
      </w:r>
      <w:r w:rsidRPr="002440E8">
        <w:t xml:space="preserve">. </w:t>
      </w:r>
      <w:r w:rsidRPr="00250E14">
        <w:t>Организатор закупок направля</w:t>
      </w:r>
      <w:r>
        <w:t xml:space="preserve">ет </w:t>
      </w:r>
      <w:r w:rsidR="00213FCF">
        <w:t>Победителю запроса цен</w:t>
      </w:r>
      <w:r w:rsidRPr="00250E14">
        <w:t xml:space="preserve"> уведомлени</w:t>
      </w:r>
      <w:r w:rsidR="00213FCF">
        <w:t xml:space="preserve">е </w:t>
      </w:r>
      <w:r w:rsidRPr="00250E14">
        <w:t>об итогах</w:t>
      </w:r>
      <w:r w:rsidRPr="002440E8">
        <w:t>.</w:t>
      </w:r>
    </w:p>
    <w:p w14:paraId="6623AB6B" w14:textId="77777777" w:rsidR="000578F6" w:rsidRDefault="000578F6" w:rsidP="00B72EF2">
      <w:pPr>
        <w:pStyle w:val="ae"/>
        <w:numPr>
          <w:ilvl w:val="2"/>
          <w:numId w:val="14"/>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709D08F8" w:rsidR="006255F2" w:rsidRDefault="006255F2" w:rsidP="00B72EF2">
      <w:pPr>
        <w:pStyle w:val="ae"/>
        <w:numPr>
          <w:ilvl w:val="2"/>
          <w:numId w:val="14"/>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вправе провести новый запрос цен</w:t>
      </w:r>
      <w:r w:rsidRPr="002440E8">
        <w:t xml:space="preserve">. </w:t>
      </w:r>
    </w:p>
    <w:p w14:paraId="08BF37E7" w14:textId="65B69639" w:rsidR="006255F2" w:rsidRDefault="00ED52C1" w:rsidP="00B72EF2">
      <w:pPr>
        <w:pStyle w:val="ae"/>
        <w:numPr>
          <w:ilvl w:val="2"/>
          <w:numId w:val="14"/>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B72EF2">
      <w:pPr>
        <w:pStyle w:val="ae"/>
        <w:numPr>
          <w:ilvl w:val="2"/>
          <w:numId w:val="14"/>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e"/>
        <w:spacing w:before="60"/>
        <w:ind w:left="0"/>
        <w:jc w:val="both"/>
      </w:pPr>
    </w:p>
    <w:p w14:paraId="2C484EB5" w14:textId="77777777" w:rsidR="006255F2" w:rsidRPr="002440E8" w:rsidRDefault="006255F2" w:rsidP="00B72EF2">
      <w:pPr>
        <w:pStyle w:val="4"/>
        <w:numPr>
          <w:ilvl w:val="1"/>
          <w:numId w:val="14"/>
        </w:numPr>
        <w:spacing w:before="60" w:after="0"/>
        <w:ind w:left="0" w:firstLine="0"/>
        <w:jc w:val="both"/>
      </w:pPr>
      <w:r w:rsidRPr="002440E8">
        <w:t>Порядок заключения Договора</w:t>
      </w:r>
    </w:p>
    <w:p w14:paraId="6D003EBB" w14:textId="305858D7" w:rsidR="006255F2" w:rsidRDefault="006255F2" w:rsidP="00B72EF2">
      <w:pPr>
        <w:pStyle w:val="ae"/>
        <w:numPr>
          <w:ilvl w:val="2"/>
          <w:numId w:val="14"/>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e"/>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B72EF2">
      <w:pPr>
        <w:pStyle w:val="14"/>
        <w:numPr>
          <w:ilvl w:val="0"/>
          <w:numId w:val="14"/>
        </w:numPr>
        <w:spacing w:before="240" w:after="240" w:line="240" w:lineRule="auto"/>
        <w:jc w:val="both"/>
      </w:pPr>
      <w:r w:rsidRPr="002440E8">
        <w:lastRenderedPageBreak/>
        <w:t>ИНФОРМАЦИОННАЯ КАРТА</w:t>
      </w:r>
    </w:p>
    <w:p w14:paraId="4664B2AD" w14:textId="5DEAD500" w:rsidR="001E537C" w:rsidRDefault="00DB23BD" w:rsidP="0018594B">
      <w:pPr>
        <w:spacing w:before="60"/>
        <w:ind w:left="142" w:right="567"/>
        <w:jc w:val="both"/>
      </w:pPr>
      <w:r>
        <w:t>6.1.</w:t>
      </w:r>
      <w:r w:rsidR="006255F2">
        <w:t xml:space="preserve"> </w:t>
      </w:r>
      <w:r w:rsidR="001E537C" w:rsidRPr="005A4B38">
        <w:t xml:space="preserve">Информация и данные для запроса цен на право заключения </w:t>
      </w:r>
      <w:r w:rsidR="00A9623C" w:rsidRPr="005A4B38">
        <w:t xml:space="preserve">договора </w:t>
      </w:r>
      <w:r w:rsidR="00DD7A64" w:rsidRPr="00DD7A64">
        <w:t xml:space="preserve">на </w:t>
      </w:r>
      <w:r w:rsidR="000C0B3F">
        <w:t>выполнение работ по сопровождению 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r w:rsidR="00B6376D" w:rsidRPr="005A4B38">
        <w:t xml:space="preserve"> </w:t>
      </w:r>
      <w:r w:rsidR="0045692F" w:rsidRPr="005A4B38">
        <w:t>д</w:t>
      </w:r>
      <w:r w:rsidR="001E537C" w:rsidRPr="005A4B38">
        <w:t>ля нужд Фонда.</w:t>
      </w:r>
    </w:p>
    <w:p w14:paraId="202763F3" w14:textId="77777777" w:rsidR="001E537C" w:rsidRDefault="001E537C" w:rsidP="0018594B">
      <w:pPr>
        <w:spacing w:before="60"/>
        <w:ind w:left="14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e"/>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556C7928" w14:textId="77777777" w:rsidR="00630430" w:rsidRDefault="006255F2" w:rsidP="008657E6">
            <w:pPr>
              <w:jc w:val="both"/>
            </w:pPr>
            <w:r w:rsidRPr="008657E6">
              <w:t xml:space="preserve">Контактные лица: </w:t>
            </w:r>
          </w:p>
          <w:p w14:paraId="1EF61BB4" w14:textId="727C42FF" w:rsidR="009E05CF" w:rsidRDefault="008B1360" w:rsidP="008657E6">
            <w:pPr>
              <w:jc w:val="both"/>
            </w:pPr>
            <w:r>
              <w:t>-</w:t>
            </w:r>
            <w:r w:rsidR="009E05CF">
              <w:t xml:space="preserve"> </w:t>
            </w:r>
            <w:r w:rsidR="00630430">
              <w:t xml:space="preserve">по общим </w:t>
            </w:r>
            <w:r w:rsidR="006444FE" w:rsidRPr="006444FE">
              <w:t>вопросам</w:t>
            </w:r>
            <w:r w:rsidR="00630430">
              <w:t>:</w:t>
            </w:r>
            <w:r>
              <w:t xml:space="preserve"> </w:t>
            </w:r>
          </w:p>
          <w:p w14:paraId="47BD6D1C" w14:textId="070CA4FD" w:rsidR="006255F2" w:rsidRDefault="00630430" w:rsidP="008657E6">
            <w:pPr>
              <w:jc w:val="both"/>
            </w:pPr>
            <w:r>
              <w:t>Даламан Сергей Петрович</w:t>
            </w:r>
            <w:r w:rsidR="0000037A">
              <w:t>,</w:t>
            </w:r>
            <w:r w:rsidR="004F3124">
              <w:t xml:space="preserve"> </w:t>
            </w:r>
            <w:r w:rsidR="009E05CF">
              <w:t>тел.: (812) 703-</w:t>
            </w:r>
            <w:r w:rsidR="002E6168">
              <w:t>57</w:t>
            </w:r>
            <w:r w:rsidR="009E05CF">
              <w:t>-</w:t>
            </w:r>
            <w:r w:rsidR="002E6168">
              <w:t>12</w:t>
            </w:r>
            <w:r w:rsidR="00723B49">
              <w:t>;</w:t>
            </w:r>
            <w:r w:rsidR="009E05CF">
              <w:t xml:space="preserve"> а</w:t>
            </w:r>
            <w:r w:rsidR="009E05CF" w:rsidRPr="00FF744F">
              <w:t>дрес электронной почты:</w:t>
            </w:r>
            <w:r w:rsidR="009E05CF">
              <w:t xml:space="preserve"> </w:t>
            </w:r>
            <w:hyperlink r:id="rId9" w:history="1">
              <w:r w:rsidR="0000037A" w:rsidRPr="002377DF">
                <w:rPr>
                  <w:rStyle w:val="af0"/>
                </w:rPr>
                <w:t>sdalaman@fkr-spb.ru</w:t>
              </w:r>
            </w:hyperlink>
            <w:r w:rsidR="009E05CF">
              <w:t>;</w:t>
            </w:r>
          </w:p>
          <w:p w14:paraId="4601C302" w14:textId="798A1598" w:rsidR="000C0B3F" w:rsidRDefault="0000037A" w:rsidP="000C0B3F">
            <w:pPr>
              <w:jc w:val="both"/>
            </w:pPr>
            <w:r>
              <w:t>- по техническим вопросам:</w:t>
            </w:r>
            <w:r w:rsidR="000C0B3F">
              <w:t xml:space="preserve"> Евдокимов Олег </w:t>
            </w:r>
            <w:proofErr w:type="gramStart"/>
            <w:r w:rsidR="000C0B3F">
              <w:t>Александрович</w:t>
            </w:r>
            <w:r>
              <w:t>,</w:t>
            </w:r>
            <w:r w:rsidRPr="0000037A">
              <w:t xml:space="preserve"> </w:t>
            </w:r>
            <w:r w:rsidR="005341C3" w:rsidRPr="005341C3">
              <w:t xml:space="preserve"> </w:t>
            </w:r>
            <w:r w:rsidR="005341C3">
              <w:t>т</w:t>
            </w:r>
            <w:r w:rsidRPr="0000037A">
              <w:t>ел.</w:t>
            </w:r>
            <w:proofErr w:type="gramEnd"/>
            <w:r w:rsidRPr="0000037A">
              <w:t>:(812)703-57-1</w:t>
            </w:r>
            <w:r w:rsidR="00AE5133">
              <w:t>8</w:t>
            </w:r>
            <w:r w:rsidRPr="0000037A">
              <w:t>;</w:t>
            </w:r>
            <w:r>
              <w:t xml:space="preserve"> </w:t>
            </w:r>
          </w:p>
          <w:p w14:paraId="490F95BA" w14:textId="274CBD2A" w:rsidR="000C0B3F" w:rsidRPr="003B1637" w:rsidRDefault="0000037A" w:rsidP="000C0B3F">
            <w:pPr>
              <w:jc w:val="both"/>
            </w:pPr>
            <w:r w:rsidRPr="0000037A">
              <w:t>адрес электронной почты:</w:t>
            </w:r>
            <w:r>
              <w:t xml:space="preserve"> </w:t>
            </w:r>
            <w:hyperlink r:id="rId10" w:history="1">
              <w:r w:rsidR="000C0B3F" w:rsidRPr="000A780E">
                <w:rPr>
                  <w:rStyle w:val="af0"/>
                </w:rPr>
                <w:t>oa@fkr-spb.ru</w:t>
              </w:r>
            </w:hyperlink>
          </w:p>
        </w:tc>
      </w:tr>
      <w:tr w:rsidR="006255F2" w14:paraId="25D905C3" w14:textId="77777777" w:rsidTr="003B1637">
        <w:tc>
          <w:tcPr>
            <w:tcW w:w="567" w:type="dxa"/>
          </w:tcPr>
          <w:p w14:paraId="0C10F18A" w14:textId="6B40F38F" w:rsidR="006255F2" w:rsidRDefault="006255F2" w:rsidP="008657E6">
            <w:pPr>
              <w:pStyle w:val="ae"/>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e"/>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e"/>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e"/>
              <w:spacing w:before="60"/>
              <w:ind w:left="0" w:hanging="6"/>
              <w:jc w:val="both"/>
            </w:pPr>
            <w:r>
              <w:t>5</w:t>
            </w:r>
          </w:p>
        </w:tc>
        <w:tc>
          <w:tcPr>
            <w:tcW w:w="2864" w:type="dxa"/>
          </w:tcPr>
          <w:p w14:paraId="0A4AB726" w14:textId="4B4188AE" w:rsidR="006255F2" w:rsidRPr="00FF744F" w:rsidRDefault="00D265E4" w:rsidP="008657E6">
            <w:pPr>
              <w:jc w:val="both"/>
            </w:pPr>
            <w:r>
              <w:t xml:space="preserve">Место, порядок и сроки подачи </w:t>
            </w:r>
            <w:r w:rsidR="006255F2" w:rsidRPr="00FF744F">
              <w:t>Заявок</w:t>
            </w:r>
          </w:p>
        </w:tc>
        <w:tc>
          <w:tcPr>
            <w:tcW w:w="5641" w:type="dxa"/>
          </w:tcPr>
          <w:p w14:paraId="238A6883" w14:textId="77777777" w:rsidR="00A9703B" w:rsidRPr="00EF4CDA" w:rsidRDefault="006255F2" w:rsidP="0096046D">
            <w:pPr>
              <w:jc w:val="both"/>
            </w:pPr>
            <w:r w:rsidRPr="00EF4CDA">
              <w:t xml:space="preserve">Почтовый адрес (Адрес подачи Заявок): </w:t>
            </w:r>
          </w:p>
          <w:p w14:paraId="120073DF" w14:textId="09ACFEB5" w:rsidR="00493154" w:rsidRPr="00EF4CDA" w:rsidRDefault="00493154" w:rsidP="0096046D">
            <w:pPr>
              <w:jc w:val="both"/>
            </w:pPr>
            <w:r w:rsidRPr="00EF4CDA">
              <w:rPr>
                <w:b/>
              </w:rPr>
              <w:t>194044, г. Санкт-Петербург, ул. Тобольская, д. 6, лит. А</w:t>
            </w:r>
            <w:r w:rsidR="00AF4058" w:rsidRPr="00EF4CDA">
              <w:rPr>
                <w:b/>
              </w:rPr>
              <w:t>,</w:t>
            </w:r>
            <w:r w:rsidR="00D41F80" w:rsidRPr="00EF4CDA">
              <w:rPr>
                <w:b/>
              </w:rPr>
              <w:t xml:space="preserve"> </w:t>
            </w:r>
            <w:r w:rsidR="00E11D28" w:rsidRPr="00EF4CDA">
              <w:rPr>
                <w:b/>
              </w:rPr>
              <w:t>10</w:t>
            </w:r>
            <w:r w:rsidR="00AF4058" w:rsidRPr="00EF4CDA">
              <w:rPr>
                <w:b/>
              </w:rPr>
              <w:t xml:space="preserve"> </w:t>
            </w:r>
            <w:proofErr w:type="spellStart"/>
            <w:r w:rsidR="00AF4058" w:rsidRPr="00EF4CDA">
              <w:rPr>
                <w:b/>
              </w:rPr>
              <w:t>эт</w:t>
            </w:r>
            <w:proofErr w:type="spellEnd"/>
            <w:r w:rsidR="00AF4058" w:rsidRPr="00EF4CDA">
              <w:rPr>
                <w:b/>
              </w:rPr>
              <w:t>.</w:t>
            </w:r>
            <w:r w:rsidRPr="00EF4CDA">
              <w:rPr>
                <w:b/>
              </w:rPr>
              <w:t>;</w:t>
            </w:r>
            <w:r w:rsidRPr="00EF4CDA">
              <w:t xml:space="preserve"> </w:t>
            </w:r>
          </w:p>
          <w:p w14:paraId="719786B0" w14:textId="0F81DDD9" w:rsidR="006255F2" w:rsidRPr="00EF4CDA" w:rsidRDefault="009915E8" w:rsidP="005341C3">
            <w:pPr>
              <w:jc w:val="both"/>
              <w:rPr>
                <w:b/>
                <w:i/>
              </w:rPr>
            </w:pPr>
            <w:r w:rsidRPr="00EF4CDA">
              <w:t>Прием Заявок осуществляется с 16 часов 00 минут «</w:t>
            </w:r>
            <w:r w:rsidR="005341C3">
              <w:t>1</w:t>
            </w:r>
            <w:r w:rsidR="00AE7869">
              <w:t>3</w:t>
            </w:r>
            <w:r w:rsidRPr="00EF4CDA">
              <w:t xml:space="preserve">» </w:t>
            </w:r>
            <w:r w:rsidR="005341C3">
              <w:t>апреля</w:t>
            </w:r>
            <w:r w:rsidRPr="00EF4CDA">
              <w:t xml:space="preserve"> 201</w:t>
            </w:r>
            <w:r w:rsidR="006444FE" w:rsidRPr="00EF4CDA">
              <w:t>6</w:t>
            </w:r>
            <w:r w:rsidRPr="00EF4CDA">
              <w:t>года, в рабочие дни с 09.00 до 18.00, до даты окончания срока подачи Заявок «</w:t>
            </w:r>
            <w:r w:rsidR="005341C3">
              <w:t>2</w:t>
            </w:r>
            <w:r w:rsidR="00C24275">
              <w:t>1</w:t>
            </w:r>
            <w:r w:rsidRPr="00EF4CDA">
              <w:t xml:space="preserve">» </w:t>
            </w:r>
            <w:r w:rsidR="005341C3">
              <w:t>апреля</w:t>
            </w:r>
            <w:r w:rsidRPr="00EF4CDA">
              <w:t xml:space="preserve"> 201</w:t>
            </w:r>
            <w:r w:rsidR="006444FE" w:rsidRPr="00EF4CDA">
              <w:t>6</w:t>
            </w:r>
            <w:r w:rsidRPr="00EF4CDA">
              <w:t xml:space="preserve"> года </w:t>
            </w:r>
            <w:r w:rsidR="00532ECE" w:rsidRPr="00EF4CDA">
              <w:t>10</w:t>
            </w:r>
            <w:r w:rsidRPr="00EF4CDA">
              <w:t xml:space="preserve"> часов </w:t>
            </w:r>
            <w:r w:rsidR="00532ECE" w:rsidRPr="00EF4CDA">
              <w:t>00</w:t>
            </w:r>
            <w:r w:rsidRPr="00EF4CDA">
              <w:t xml:space="preserve"> минут.</w:t>
            </w:r>
          </w:p>
        </w:tc>
      </w:tr>
      <w:tr w:rsidR="00C5308F" w14:paraId="12C6DC85" w14:textId="77777777" w:rsidTr="003B1637">
        <w:tc>
          <w:tcPr>
            <w:tcW w:w="567" w:type="dxa"/>
          </w:tcPr>
          <w:p w14:paraId="52EF5848" w14:textId="1AE27F4B" w:rsidR="00C5308F" w:rsidRDefault="003F6621" w:rsidP="008657E6">
            <w:pPr>
              <w:pStyle w:val="ae"/>
              <w:spacing w:before="60"/>
              <w:ind w:left="0" w:hanging="6"/>
              <w:jc w:val="both"/>
            </w:pPr>
            <w:r>
              <w:t>6</w:t>
            </w:r>
          </w:p>
        </w:tc>
        <w:tc>
          <w:tcPr>
            <w:tcW w:w="2864" w:type="dxa"/>
          </w:tcPr>
          <w:p w14:paraId="431AA49D" w14:textId="45D808CB" w:rsidR="00C5308F" w:rsidRPr="00EF4CDA" w:rsidRDefault="00C5308F" w:rsidP="008657E6">
            <w:pPr>
              <w:jc w:val="both"/>
            </w:pPr>
            <w:r w:rsidRPr="00EF4CDA">
              <w:t>Дата и место вскрытия конвертов с Заявками</w:t>
            </w:r>
          </w:p>
        </w:tc>
        <w:tc>
          <w:tcPr>
            <w:tcW w:w="5641" w:type="dxa"/>
          </w:tcPr>
          <w:p w14:paraId="7029E86F" w14:textId="337799C2" w:rsidR="00C5308F" w:rsidRPr="00EF4CDA" w:rsidRDefault="005341C3" w:rsidP="005341C3">
            <w:pPr>
              <w:jc w:val="both"/>
            </w:pPr>
            <w:r w:rsidRPr="00EF4CDA">
              <w:t>«</w:t>
            </w:r>
            <w:r>
              <w:t>21</w:t>
            </w:r>
            <w:r w:rsidRPr="00EF4CDA">
              <w:t xml:space="preserve">» </w:t>
            </w:r>
            <w:r>
              <w:t>апреля</w:t>
            </w:r>
            <w:r w:rsidRPr="00EF4CDA">
              <w:t xml:space="preserve"> </w:t>
            </w:r>
            <w:r w:rsidR="00C92021" w:rsidRPr="00EF4CDA">
              <w:t>201</w:t>
            </w:r>
            <w:r w:rsidR="006444FE" w:rsidRPr="00EF4CDA">
              <w:t>6</w:t>
            </w:r>
            <w:r w:rsidR="00A9703B" w:rsidRPr="00EF4CDA">
              <w:t xml:space="preserve"> </w:t>
            </w:r>
            <w:r w:rsidR="001E537C" w:rsidRPr="00EF4CDA">
              <w:t xml:space="preserve">года в </w:t>
            </w:r>
            <w:r w:rsidR="007A0133" w:rsidRPr="00EF4CDA">
              <w:t>1</w:t>
            </w:r>
            <w:r>
              <w:t>0</w:t>
            </w:r>
            <w:r w:rsidR="00C5308F" w:rsidRPr="00EF4CDA">
              <w:t xml:space="preserve"> часов</w:t>
            </w:r>
            <w:r w:rsidR="005A6754" w:rsidRPr="00EF4CDA">
              <w:t xml:space="preserve"> </w:t>
            </w:r>
            <w:r w:rsidR="007A0133" w:rsidRPr="00EF4CDA">
              <w:t>3</w:t>
            </w:r>
            <w:r w:rsidR="00C5308F" w:rsidRPr="00EF4CDA">
              <w:t xml:space="preserve">0 минут по адресу: </w:t>
            </w:r>
            <w:r w:rsidR="00493154" w:rsidRPr="00EF4CDA">
              <w:t>194044, г. Санкт-Петербург, ул. Тобольская, д. 6, лит. А</w:t>
            </w:r>
            <w:r w:rsidR="00AF4058" w:rsidRPr="00EF4CDA">
              <w:t xml:space="preserve">, </w:t>
            </w:r>
            <w:r w:rsidR="00B6376D" w:rsidRPr="00EF4CDA">
              <w:t>8</w:t>
            </w:r>
            <w:r w:rsidR="00AF4058" w:rsidRPr="00EF4CDA">
              <w:t xml:space="preserve"> </w:t>
            </w:r>
            <w:proofErr w:type="spellStart"/>
            <w:proofErr w:type="gramStart"/>
            <w:r w:rsidR="00AF4058" w:rsidRPr="00EF4CDA">
              <w:t>эт</w:t>
            </w:r>
            <w:proofErr w:type="spellEnd"/>
            <w:r w:rsidR="00AF4058" w:rsidRPr="00EF4CDA">
              <w:t>.</w:t>
            </w:r>
            <w:r w:rsidR="007941DE" w:rsidRPr="00EF4CDA">
              <w:t>.</w:t>
            </w:r>
            <w:proofErr w:type="gramEnd"/>
          </w:p>
        </w:tc>
      </w:tr>
      <w:tr w:rsidR="006255F2" w14:paraId="55AA613E" w14:textId="77777777" w:rsidTr="003B1637">
        <w:tc>
          <w:tcPr>
            <w:tcW w:w="567" w:type="dxa"/>
          </w:tcPr>
          <w:p w14:paraId="589D4BCA" w14:textId="1701DBA3" w:rsidR="006255F2" w:rsidRDefault="003F6621" w:rsidP="008657E6">
            <w:pPr>
              <w:pStyle w:val="ae"/>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5ADD57FD" w:rsidR="006255F2" w:rsidRPr="00AF2E5A" w:rsidRDefault="006255F2" w:rsidP="005341C3">
            <w:pPr>
              <w:jc w:val="both"/>
              <w:rPr>
                <w:b/>
                <w:i/>
              </w:rPr>
            </w:pPr>
            <w:r w:rsidRPr="00AF2E5A">
              <w:t xml:space="preserve">Заявки рассматриваются до </w:t>
            </w:r>
            <w:r w:rsidR="00C4021F" w:rsidRPr="00AF2E5A">
              <w:t>1</w:t>
            </w:r>
            <w:r w:rsidR="005B6093" w:rsidRPr="00AF2E5A">
              <w:t>8</w:t>
            </w:r>
            <w:r w:rsidR="00173472" w:rsidRPr="00AF2E5A">
              <w:t xml:space="preserve">:00 </w:t>
            </w:r>
            <w:r w:rsidR="005341C3" w:rsidRPr="00EF4CDA">
              <w:t>«</w:t>
            </w:r>
            <w:r w:rsidR="005341C3">
              <w:t>27</w:t>
            </w:r>
            <w:r w:rsidR="005341C3" w:rsidRPr="00EF4CDA">
              <w:t xml:space="preserve">» </w:t>
            </w:r>
            <w:r w:rsidR="005341C3">
              <w:t>апреля</w:t>
            </w:r>
            <w:r w:rsidR="005341C3" w:rsidRPr="00EF4CDA">
              <w:t xml:space="preserve"> </w:t>
            </w:r>
            <w:r w:rsidR="00C92021" w:rsidRPr="00AF2E5A">
              <w:t>201</w:t>
            </w:r>
            <w:r w:rsidR="006444FE">
              <w:t>6</w:t>
            </w:r>
            <w:r w:rsidR="00A9703B" w:rsidRPr="00AF2E5A">
              <w:t xml:space="preserve"> </w:t>
            </w:r>
            <w:r w:rsidRPr="00AF2E5A">
              <w:t>года по адресу Организатор</w:t>
            </w:r>
            <w:r w:rsidR="003B1637" w:rsidRPr="00AF2E5A">
              <w:t xml:space="preserve">а </w:t>
            </w:r>
            <w:r w:rsidRPr="00AF2E5A">
              <w:t xml:space="preserve">закупки: </w:t>
            </w:r>
            <w:r w:rsidR="00493154" w:rsidRPr="00AF2E5A">
              <w:t>194044, г. Санкт-Петербург, ул. Тобольская, д.6, лит. А</w:t>
            </w:r>
            <w:r w:rsidR="00AF4058" w:rsidRPr="00AF2E5A">
              <w:t xml:space="preserve">, </w:t>
            </w:r>
            <w:r w:rsidR="00324543" w:rsidRPr="00AF2E5A">
              <w:t>10</w:t>
            </w:r>
            <w:r w:rsidR="00AF4058" w:rsidRPr="00AF2E5A">
              <w:t xml:space="preserve"> </w:t>
            </w:r>
            <w:proofErr w:type="spellStart"/>
            <w:r w:rsidR="00AF4058" w:rsidRPr="00AF2E5A">
              <w:t>эт</w:t>
            </w:r>
            <w:proofErr w:type="spellEnd"/>
            <w:r w:rsidR="00C3625E" w:rsidRPr="00AF2E5A">
              <w:t>.</w:t>
            </w:r>
          </w:p>
        </w:tc>
      </w:tr>
      <w:tr w:rsidR="006255F2" w14:paraId="448CE5DB" w14:textId="77777777" w:rsidTr="003B1637">
        <w:tc>
          <w:tcPr>
            <w:tcW w:w="567" w:type="dxa"/>
          </w:tcPr>
          <w:p w14:paraId="04616AF5" w14:textId="517EC8D4" w:rsidR="006255F2" w:rsidRDefault="003F6621" w:rsidP="008657E6">
            <w:pPr>
              <w:pStyle w:val="ae"/>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3B6FC515" w:rsidR="006255F2" w:rsidRPr="00E05DD5" w:rsidRDefault="006255F2" w:rsidP="008657E6">
            <w:pPr>
              <w:jc w:val="both"/>
            </w:pPr>
            <w:r w:rsidRPr="00E05DD5">
              <w:t>Информация о запрос</w:t>
            </w:r>
            <w:r w:rsidR="00F40DD2" w:rsidRPr="00E05DD5">
              <w:t xml:space="preserve">е цен размещена на сайте </w:t>
            </w:r>
            <w:proofErr w:type="gramStart"/>
            <w:r w:rsidR="00F40DD2" w:rsidRPr="00E05DD5">
              <w:t>Фонда</w:t>
            </w:r>
            <w:r w:rsidR="005341C3">
              <w:t xml:space="preserve">: </w:t>
            </w:r>
            <w:r w:rsidR="00F40DD2" w:rsidRPr="00E05DD5">
              <w:t xml:space="preserve"> </w:t>
            </w:r>
            <w:r w:rsidR="00F40DD2" w:rsidRPr="00E05DD5">
              <w:rPr>
                <w:lang w:val="en-US"/>
              </w:rPr>
              <w:t>www</w:t>
            </w:r>
            <w:r w:rsidR="00F40DD2" w:rsidRPr="00E05DD5">
              <w:t>.</w:t>
            </w:r>
            <w:proofErr w:type="spellStart"/>
            <w:r w:rsidR="00F40DD2" w:rsidRPr="00E05DD5">
              <w:rPr>
                <w:lang w:val="en-US"/>
              </w:rPr>
              <w:t>fkr</w:t>
            </w:r>
            <w:proofErr w:type="spellEnd"/>
            <w:r w:rsidR="00F40DD2" w:rsidRPr="00E05DD5">
              <w:t>-</w:t>
            </w:r>
            <w:r w:rsidR="00F40DD2" w:rsidRPr="00E05DD5">
              <w:rPr>
                <w:lang w:val="en-US"/>
              </w:rPr>
              <w:t>spb</w:t>
            </w:r>
            <w:r w:rsidR="00F40DD2" w:rsidRPr="00E05DD5">
              <w:t>.</w:t>
            </w:r>
            <w:proofErr w:type="spellStart"/>
            <w:r w:rsidR="00F40DD2" w:rsidRPr="00E05DD5">
              <w:rPr>
                <w:lang w:val="en-US"/>
              </w:rPr>
              <w:t>ru</w:t>
            </w:r>
            <w:proofErr w:type="spellEnd"/>
            <w:proofErr w:type="gramEnd"/>
          </w:p>
          <w:p w14:paraId="41F3E45F" w14:textId="427E60B5" w:rsidR="006255F2" w:rsidRPr="00E05DD5" w:rsidRDefault="006255F2" w:rsidP="008657E6">
            <w:pPr>
              <w:jc w:val="both"/>
            </w:pPr>
            <w:r w:rsidRPr="00E05DD5">
              <w:t xml:space="preserve">Возможно ознакомление с документацией в бумажном виде по адресу Организатору: </w:t>
            </w:r>
            <w:r w:rsidR="00493154" w:rsidRPr="00E05DD5">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e"/>
              <w:spacing w:before="60"/>
              <w:ind w:left="0" w:hanging="6"/>
              <w:jc w:val="both"/>
            </w:pPr>
            <w:r>
              <w:lastRenderedPageBreak/>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e"/>
              <w:spacing w:before="60"/>
              <w:ind w:left="0" w:hanging="6"/>
              <w:jc w:val="both"/>
            </w:pPr>
            <w:r>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622FEE02" w:rsidR="006255F2" w:rsidRPr="00A31E71" w:rsidRDefault="005341C3" w:rsidP="005341C3">
            <w:pPr>
              <w:rPr>
                <w:b/>
              </w:rPr>
            </w:pPr>
            <w:r>
              <w:rPr>
                <w:b/>
              </w:rPr>
              <w:t>2 950</w:t>
            </w:r>
            <w:r w:rsidR="00D05AEF">
              <w:rPr>
                <w:b/>
              </w:rPr>
              <w:t xml:space="preserve"> </w:t>
            </w:r>
            <w:r>
              <w:rPr>
                <w:b/>
              </w:rPr>
              <w:t>0</w:t>
            </w:r>
            <w:r w:rsidR="00F901A9">
              <w:rPr>
                <w:b/>
              </w:rPr>
              <w:t>00</w:t>
            </w:r>
            <w:r w:rsidR="00A95DEE" w:rsidRPr="00A95DEE">
              <w:rPr>
                <w:b/>
              </w:rPr>
              <w:t xml:space="preserve"> (</w:t>
            </w:r>
            <w:r>
              <w:rPr>
                <w:b/>
              </w:rPr>
              <w:t>Два миллиона девятьсот пятьдесят т</w:t>
            </w:r>
            <w:r w:rsidR="00D05AEF">
              <w:rPr>
                <w:b/>
              </w:rPr>
              <w:t>ысяч</w:t>
            </w:r>
            <w:r>
              <w:rPr>
                <w:b/>
              </w:rPr>
              <w:t>)</w:t>
            </w:r>
            <w:r w:rsidR="00A31E71" w:rsidRPr="00A95DEE">
              <w:rPr>
                <w:b/>
              </w:rPr>
              <w:t xml:space="preserve"> руб. 00 коп. с НДС</w:t>
            </w:r>
            <w:r w:rsidR="00A31E71" w:rsidRPr="00A95DEE">
              <w:t>.</w:t>
            </w:r>
          </w:p>
        </w:tc>
      </w:tr>
      <w:tr w:rsidR="006255F2" w14:paraId="3B8F3639" w14:textId="77777777" w:rsidTr="003B1637">
        <w:tc>
          <w:tcPr>
            <w:tcW w:w="567" w:type="dxa"/>
          </w:tcPr>
          <w:p w14:paraId="0D6D08FA" w14:textId="3CF5F384" w:rsidR="006255F2" w:rsidRDefault="00C5308F" w:rsidP="008657E6">
            <w:pPr>
              <w:pStyle w:val="ae"/>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e"/>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e"/>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e"/>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e"/>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e"/>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e"/>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e"/>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0E4A5F4E" w:rsidR="006255F2" w:rsidRPr="002D0E0E" w:rsidRDefault="006255F2" w:rsidP="008657E6">
            <w:pPr>
              <w:jc w:val="both"/>
            </w:pPr>
            <w:r w:rsidRPr="002D0E0E">
              <w:t>План закупок некоммерческой организации «Фонд – региональный операт</w:t>
            </w:r>
            <w:r w:rsidR="004F3124">
              <w:t xml:space="preserve">ор капитального ремонта общего </w:t>
            </w:r>
            <w:r w:rsidRPr="002D0E0E">
              <w:t>имущества в многоквартирных домах»</w:t>
            </w:r>
          </w:p>
        </w:tc>
      </w:tr>
    </w:tbl>
    <w:p w14:paraId="00103CFD" w14:textId="77777777" w:rsidR="006255F2" w:rsidRDefault="006255F2">
      <w:pPr>
        <w:rPr>
          <w:lang w:eastAsia="en-US"/>
        </w:rPr>
      </w:pPr>
      <w:r>
        <w:rPr>
          <w:lang w:eastAsia="en-US"/>
        </w:rPr>
        <w:br w:type="page"/>
      </w:r>
    </w:p>
    <w:p w14:paraId="279C774F" w14:textId="1ACA3E60" w:rsidR="00CC5DF0" w:rsidRDefault="006255F2" w:rsidP="00B72EF2">
      <w:pPr>
        <w:pStyle w:val="14"/>
        <w:numPr>
          <w:ilvl w:val="0"/>
          <w:numId w:val="14"/>
        </w:numPr>
        <w:spacing w:before="240" w:after="240" w:line="240" w:lineRule="auto"/>
        <w:jc w:val="both"/>
      </w:pPr>
      <w:r w:rsidRPr="00030A7F">
        <w:lastRenderedPageBreak/>
        <w:t>ТЕХНИЧЕСКАЯ ЧАСТЬ</w:t>
      </w:r>
      <w:r w:rsidR="008B5CA4" w:rsidRPr="00030A7F">
        <w:t xml:space="preserve"> (Техническое задание)</w:t>
      </w:r>
      <w:r w:rsidR="003B5D13" w:rsidRPr="00030A7F">
        <w:t>.</w:t>
      </w:r>
    </w:p>
    <w:p w14:paraId="26B1E3F2" w14:textId="3245CB8C" w:rsidR="00A11C1D" w:rsidRPr="00A11C1D" w:rsidRDefault="00A11C1D" w:rsidP="00A11C1D">
      <w:pPr>
        <w:keepNext/>
        <w:spacing w:before="240" w:after="60" w:line="276" w:lineRule="auto"/>
        <w:jc w:val="center"/>
        <w:outlineLvl w:val="3"/>
        <w:rPr>
          <w:rFonts w:ascii="Calibri" w:hAnsi="Calibri"/>
          <w:color w:val="000000"/>
          <w:lang w:eastAsia="x-none"/>
        </w:rPr>
      </w:pPr>
      <w:r w:rsidRPr="00A11C1D">
        <w:rPr>
          <w:b/>
          <w:bCs/>
          <w:color w:val="000000"/>
          <w:lang w:eastAsia="x-none"/>
        </w:rPr>
        <w:t>Обозначения и сокращения</w:t>
      </w:r>
      <w:r>
        <w:rPr>
          <w:b/>
          <w:bCs/>
          <w:color w:val="000000"/>
          <w:lang w:eastAsia="x-none"/>
        </w:rPr>
        <w:t>.</w:t>
      </w:r>
    </w:p>
    <w:tbl>
      <w:tblPr>
        <w:tblW w:w="4980" w:type="pct"/>
        <w:tblInd w:w="-34" w:type="dxa"/>
        <w:tblLook w:val="04A0" w:firstRow="1" w:lastRow="0" w:firstColumn="1" w:lastColumn="0" w:noHBand="0" w:noVBand="1"/>
      </w:tblPr>
      <w:tblGrid>
        <w:gridCol w:w="1393"/>
        <w:gridCol w:w="340"/>
        <w:gridCol w:w="8148"/>
      </w:tblGrid>
      <w:tr w:rsidR="00A11C1D" w:rsidRPr="00A11C1D" w14:paraId="0A32D7D5" w14:textId="77777777" w:rsidTr="00A11C1D">
        <w:trPr>
          <w:cantSplit/>
        </w:trPr>
        <w:tc>
          <w:tcPr>
            <w:tcW w:w="705" w:type="pct"/>
          </w:tcPr>
          <w:p w14:paraId="118275E3" w14:textId="77777777" w:rsidR="00A11C1D" w:rsidRPr="00A11C1D" w:rsidRDefault="00A11C1D" w:rsidP="00A11C1D">
            <w:pPr>
              <w:spacing w:line="276" w:lineRule="auto"/>
              <w:rPr>
                <w:color w:val="000000"/>
              </w:rPr>
            </w:pPr>
            <w:r w:rsidRPr="00A11C1D">
              <w:rPr>
                <w:color w:val="000000"/>
              </w:rPr>
              <w:t>АСУ</w:t>
            </w:r>
          </w:p>
        </w:tc>
        <w:tc>
          <w:tcPr>
            <w:tcW w:w="172" w:type="pct"/>
          </w:tcPr>
          <w:p w14:paraId="54F13711" w14:textId="77777777" w:rsidR="00A11C1D" w:rsidRPr="00A11C1D" w:rsidRDefault="00A11C1D" w:rsidP="00A11C1D">
            <w:pPr>
              <w:spacing w:line="276" w:lineRule="auto"/>
              <w:rPr>
                <w:color w:val="000000"/>
              </w:rPr>
            </w:pPr>
            <w:r w:rsidRPr="00A11C1D">
              <w:rPr>
                <w:color w:val="000000"/>
              </w:rPr>
              <w:t>–</w:t>
            </w:r>
          </w:p>
        </w:tc>
        <w:tc>
          <w:tcPr>
            <w:tcW w:w="4123" w:type="pct"/>
          </w:tcPr>
          <w:p w14:paraId="44DA6A75" w14:textId="77777777" w:rsidR="00A11C1D" w:rsidRPr="00A11C1D" w:rsidRDefault="00A11C1D" w:rsidP="00A11C1D">
            <w:pPr>
              <w:spacing w:line="276" w:lineRule="auto"/>
              <w:rPr>
                <w:color w:val="000000"/>
              </w:rPr>
            </w:pPr>
            <w:r w:rsidRPr="00A11C1D">
              <w:rPr>
                <w:color w:val="000000"/>
              </w:rPr>
              <w:t>Автоматизированная система управления;</w:t>
            </w:r>
          </w:p>
        </w:tc>
      </w:tr>
      <w:tr w:rsidR="00A11C1D" w:rsidRPr="00A11C1D" w14:paraId="11D3A3EC" w14:textId="77777777" w:rsidTr="00A11C1D">
        <w:trPr>
          <w:cantSplit/>
        </w:trPr>
        <w:tc>
          <w:tcPr>
            <w:tcW w:w="705" w:type="pct"/>
          </w:tcPr>
          <w:p w14:paraId="5B8ECB3D" w14:textId="77777777" w:rsidR="00A11C1D" w:rsidRPr="00A11C1D" w:rsidRDefault="00A11C1D" w:rsidP="00A11C1D">
            <w:pPr>
              <w:spacing w:line="276" w:lineRule="auto"/>
              <w:rPr>
                <w:color w:val="000000"/>
              </w:rPr>
            </w:pPr>
            <w:r w:rsidRPr="00A11C1D">
              <w:rPr>
                <w:color w:val="000000"/>
              </w:rPr>
              <w:t>ГЖИ</w:t>
            </w:r>
          </w:p>
        </w:tc>
        <w:tc>
          <w:tcPr>
            <w:tcW w:w="172" w:type="pct"/>
          </w:tcPr>
          <w:p w14:paraId="1017BA3B" w14:textId="77777777" w:rsidR="00A11C1D" w:rsidRPr="00A11C1D" w:rsidRDefault="00A11C1D" w:rsidP="00A11C1D">
            <w:pPr>
              <w:spacing w:line="276" w:lineRule="auto"/>
              <w:rPr>
                <w:color w:val="000000"/>
                <w:spacing w:val="-5"/>
                <w:w w:val="102"/>
                <w:kern w:val="2"/>
                <w:lang w:eastAsia="ar-SA"/>
              </w:rPr>
            </w:pPr>
            <w:r w:rsidRPr="00A11C1D">
              <w:rPr>
                <w:color w:val="000000"/>
                <w:spacing w:val="-5"/>
                <w:w w:val="102"/>
                <w:kern w:val="2"/>
                <w:lang w:eastAsia="ar-SA"/>
              </w:rPr>
              <w:t>–</w:t>
            </w:r>
          </w:p>
        </w:tc>
        <w:tc>
          <w:tcPr>
            <w:tcW w:w="4123" w:type="pct"/>
          </w:tcPr>
          <w:p w14:paraId="79501F74" w14:textId="77777777" w:rsidR="00A11C1D" w:rsidRPr="00A11C1D" w:rsidRDefault="00A11C1D" w:rsidP="00A11C1D">
            <w:pPr>
              <w:spacing w:line="276" w:lineRule="auto"/>
              <w:rPr>
                <w:color w:val="000000"/>
              </w:rPr>
            </w:pPr>
            <w:r w:rsidRPr="00A11C1D">
              <w:rPr>
                <w:color w:val="000000"/>
              </w:rPr>
              <w:t>Государственная жилищная инспекция;</w:t>
            </w:r>
          </w:p>
        </w:tc>
      </w:tr>
      <w:tr w:rsidR="00A11C1D" w:rsidRPr="00A11C1D" w14:paraId="6EBA7758" w14:textId="77777777" w:rsidTr="00A11C1D">
        <w:trPr>
          <w:cantSplit/>
        </w:trPr>
        <w:tc>
          <w:tcPr>
            <w:tcW w:w="705" w:type="pct"/>
          </w:tcPr>
          <w:p w14:paraId="7F445518" w14:textId="77777777" w:rsidR="00A11C1D" w:rsidRPr="00A11C1D" w:rsidRDefault="00A11C1D" w:rsidP="00A11C1D">
            <w:pPr>
              <w:spacing w:line="276" w:lineRule="auto"/>
              <w:rPr>
                <w:color w:val="000000"/>
              </w:rPr>
            </w:pPr>
            <w:r w:rsidRPr="00A11C1D">
              <w:rPr>
                <w:color w:val="000000"/>
              </w:rPr>
              <w:t>ГОСТ</w:t>
            </w:r>
          </w:p>
        </w:tc>
        <w:tc>
          <w:tcPr>
            <w:tcW w:w="172" w:type="pct"/>
          </w:tcPr>
          <w:p w14:paraId="7B817B0B" w14:textId="77777777" w:rsidR="00A11C1D" w:rsidRPr="00A11C1D" w:rsidRDefault="00A11C1D" w:rsidP="00A11C1D">
            <w:pPr>
              <w:spacing w:line="276" w:lineRule="auto"/>
              <w:rPr>
                <w:color w:val="000000"/>
                <w:lang w:eastAsia="en-US"/>
              </w:rPr>
            </w:pPr>
            <w:r w:rsidRPr="00A11C1D">
              <w:rPr>
                <w:color w:val="000000"/>
              </w:rPr>
              <w:t>–</w:t>
            </w:r>
          </w:p>
        </w:tc>
        <w:tc>
          <w:tcPr>
            <w:tcW w:w="4123" w:type="pct"/>
          </w:tcPr>
          <w:p w14:paraId="315A429E" w14:textId="77777777" w:rsidR="00A11C1D" w:rsidRPr="00A11C1D" w:rsidRDefault="00A11C1D" w:rsidP="00A11C1D">
            <w:pPr>
              <w:spacing w:line="276" w:lineRule="auto"/>
              <w:rPr>
                <w:color w:val="000000"/>
              </w:rPr>
            </w:pPr>
            <w:r w:rsidRPr="00A11C1D">
              <w:rPr>
                <w:color w:val="000000"/>
              </w:rPr>
              <w:t>Государственный стандарт;</w:t>
            </w:r>
          </w:p>
        </w:tc>
      </w:tr>
      <w:tr w:rsidR="00A11C1D" w:rsidRPr="00A11C1D" w14:paraId="00553A94" w14:textId="77777777" w:rsidTr="00A11C1D">
        <w:trPr>
          <w:cantSplit/>
        </w:trPr>
        <w:tc>
          <w:tcPr>
            <w:tcW w:w="705" w:type="pct"/>
          </w:tcPr>
          <w:p w14:paraId="028163E8" w14:textId="77777777" w:rsidR="00A11C1D" w:rsidRPr="00A11C1D" w:rsidRDefault="00A11C1D" w:rsidP="00A11C1D">
            <w:pPr>
              <w:spacing w:line="276" w:lineRule="auto"/>
              <w:rPr>
                <w:color w:val="000000"/>
              </w:rPr>
            </w:pPr>
            <w:r w:rsidRPr="00A11C1D">
              <w:rPr>
                <w:color w:val="000000"/>
              </w:rPr>
              <w:t>КР</w:t>
            </w:r>
          </w:p>
        </w:tc>
        <w:tc>
          <w:tcPr>
            <w:tcW w:w="172" w:type="pct"/>
          </w:tcPr>
          <w:p w14:paraId="38E2755A" w14:textId="77777777" w:rsidR="00A11C1D" w:rsidRPr="00A11C1D" w:rsidRDefault="00A11C1D" w:rsidP="00A11C1D">
            <w:pPr>
              <w:spacing w:line="276" w:lineRule="auto"/>
              <w:rPr>
                <w:color w:val="000000"/>
              </w:rPr>
            </w:pPr>
            <w:r w:rsidRPr="00A11C1D">
              <w:rPr>
                <w:color w:val="000000"/>
                <w:spacing w:val="-5"/>
                <w:w w:val="102"/>
                <w:kern w:val="2"/>
                <w:lang w:eastAsia="ar-SA"/>
              </w:rPr>
              <w:t>–</w:t>
            </w:r>
          </w:p>
        </w:tc>
        <w:tc>
          <w:tcPr>
            <w:tcW w:w="4123" w:type="pct"/>
          </w:tcPr>
          <w:p w14:paraId="62BCCEC5" w14:textId="77777777" w:rsidR="00A11C1D" w:rsidRPr="00A11C1D" w:rsidRDefault="00A11C1D" w:rsidP="00A11C1D">
            <w:pPr>
              <w:spacing w:line="276" w:lineRule="auto"/>
              <w:rPr>
                <w:color w:val="000000"/>
              </w:rPr>
            </w:pPr>
            <w:r w:rsidRPr="00A11C1D">
              <w:rPr>
                <w:color w:val="000000"/>
              </w:rPr>
              <w:t>Капитальный ремонт;</w:t>
            </w:r>
          </w:p>
        </w:tc>
      </w:tr>
      <w:tr w:rsidR="00A11C1D" w:rsidRPr="00A11C1D" w14:paraId="1AE3B43D" w14:textId="77777777" w:rsidTr="00A11C1D">
        <w:trPr>
          <w:cantSplit/>
        </w:trPr>
        <w:tc>
          <w:tcPr>
            <w:tcW w:w="705" w:type="pct"/>
          </w:tcPr>
          <w:p w14:paraId="60B4FF87" w14:textId="77777777" w:rsidR="00A11C1D" w:rsidRPr="00A11C1D" w:rsidRDefault="00A11C1D" w:rsidP="00A11C1D">
            <w:pPr>
              <w:spacing w:line="276" w:lineRule="auto"/>
              <w:rPr>
                <w:color w:val="000000"/>
              </w:rPr>
            </w:pPr>
            <w:r w:rsidRPr="00A11C1D">
              <w:rPr>
                <w:color w:val="000000"/>
              </w:rPr>
              <w:t>МКД</w:t>
            </w:r>
          </w:p>
        </w:tc>
        <w:tc>
          <w:tcPr>
            <w:tcW w:w="172" w:type="pct"/>
          </w:tcPr>
          <w:p w14:paraId="1ABBCDFD" w14:textId="77777777" w:rsidR="00A11C1D" w:rsidRPr="00A11C1D" w:rsidRDefault="00A11C1D" w:rsidP="00A11C1D">
            <w:pPr>
              <w:spacing w:line="276" w:lineRule="auto"/>
              <w:rPr>
                <w:color w:val="000000"/>
                <w:spacing w:val="-5"/>
                <w:w w:val="102"/>
                <w:kern w:val="2"/>
                <w:lang w:eastAsia="ar-SA"/>
              </w:rPr>
            </w:pPr>
            <w:r w:rsidRPr="00A11C1D">
              <w:rPr>
                <w:color w:val="000000"/>
                <w:spacing w:val="-5"/>
                <w:w w:val="102"/>
                <w:kern w:val="2"/>
                <w:lang w:eastAsia="ar-SA"/>
              </w:rPr>
              <w:t>–</w:t>
            </w:r>
          </w:p>
        </w:tc>
        <w:tc>
          <w:tcPr>
            <w:tcW w:w="4123" w:type="pct"/>
          </w:tcPr>
          <w:p w14:paraId="31DA3302" w14:textId="77777777" w:rsidR="00A11C1D" w:rsidRPr="00A11C1D" w:rsidRDefault="00A11C1D" w:rsidP="00A11C1D">
            <w:pPr>
              <w:spacing w:line="276" w:lineRule="auto"/>
              <w:rPr>
                <w:color w:val="000000"/>
              </w:rPr>
            </w:pPr>
            <w:r w:rsidRPr="00A11C1D">
              <w:rPr>
                <w:color w:val="000000"/>
              </w:rPr>
              <w:t>Многоквартирный дом;</w:t>
            </w:r>
          </w:p>
        </w:tc>
      </w:tr>
      <w:tr w:rsidR="00A11C1D" w:rsidRPr="00A11C1D" w14:paraId="0F9538EC" w14:textId="77777777" w:rsidTr="00A11C1D">
        <w:trPr>
          <w:cantSplit/>
        </w:trPr>
        <w:tc>
          <w:tcPr>
            <w:tcW w:w="705" w:type="pct"/>
          </w:tcPr>
          <w:p w14:paraId="2C8639D7" w14:textId="77777777" w:rsidR="00A11C1D" w:rsidRPr="00A11C1D" w:rsidRDefault="00A11C1D" w:rsidP="00A11C1D">
            <w:pPr>
              <w:spacing w:line="276" w:lineRule="auto"/>
              <w:rPr>
                <w:color w:val="000000"/>
              </w:rPr>
            </w:pPr>
            <w:r w:rsidRPr="00A11C1D">
              <w:rPr>
                <w:color w:val="000000"/>
              </w:rPr>
              <w:t>ПО</w:t>
            </w:r>
          </w:p>
        </w:tc>
        <w:tc>
          <w:tcPr>
            <w:tcW w:w="172" w:type="pct"/>
          </w:tcPr>
          <w:p w14:paraId="3465B0FE" w14:textId="77777777" w:rsidR="00A11C1D" w:rsidRPr="00A11C1D" w:rsidRDefault="00A11C1D" w:rsidP="00A11C1D">
            <w:pPr>
              <w:spacing w:line="276" w:lineRule="auto"/>
              <w:rPr>
                <w:color w:val="000000"/>
                <w:spacing w:val="-5"/>
                <w:w w:val="102"/>
                <w:kern w:val="2"/>
                <w:lang w:eastAsia="ar-SA"/>
              </w:rPr>
            </w:pPr>
            <w:r w:rsidRPr="00A11C1D">
              <w:rPr>
                <w:color w:val="000000"/>
                <w:spacing w:val="-5"/>
                <w:w w:val="102"/>
                <w:kern w:val="2"/>
                <w:lang w:eastAsia="ar-SA"/>
              </w:rPr>
              <w:t>–</w:t>
            </w:r>
          </w:p>
        </w:tc>
        <w:tc>
          <w:tcPr>
            <w:tcW w:w="4123" w:type="pct"/>
          </w:tcPr>
          <w:p w14:paraId="3C43C97B" w14:textId="77777777" w:rsidR="00A11C1D" w:rsidRPr="00A11C1D" w:rsidRDefault="00A11C1D" w:rsidP="00A11C1D">
            <w:pPr>
              <w:spacing w:line="276" w:lineRule="auto"/>
              <w:rPr>
                <w:color w:val="000000"/>
              </w:rPr>
            </w:pPr>
            <w:r w:rsidRPr="00A11C1D">
              <w:rPr>
                <w:color w:val="000000"/>
              </w:rPr>
              <w:t>Программное обеспечение;</w:t>
            </w:r>
          </w:p>
        </w:tc>
      </w:tr>
      <w:tr w:rsidR="00A11C1D" w:rsidRPr="00A11C1D" w14:paraId="5062289F" w14:textId="77777777" w:rsidTr="00A11C1D">
        <w:trPr>
          <w:cantSplit/>
        </w:trPr>
        <w:tc>
          <w:tcPr>
            <w:tcW w:w="705" w:type="pct"/>
          </w:tcPr>
          <w:p w14:paraId="6AB562EA" w14:textId="77777777" w:rsidR="00A11C1D" w:rsidRPr="00A11C1D" w:rsidRDefault="00A11C1D" w:rsidP="00A11C1D">
            <w:pPr>
              <w:spacing w:line="276" w:lineRule="auto"/>
              <w:rPr>
                <w:color w:val="000000"/>
              </w:rPr>
            </w:pPr>
            <w:r w:rsidRPr="00A11C1D">
              <w:rPr>
                <w:color w:val="000000"/>
              </w:rPr>
              <w:t>РО</w:t>
            </w:r>
          </w:p>
        </w:tc>
        <w:tc>
          <w:tcPr>
            <w:tcW w:w="172" w:type="pct"/>
          </w:tcPr>
          <w:p w14:paraId="4BA09927" w14:textId="77777777" w:rsidR="00A11C1D" w:rsidRPr="00A11C1D" w:rsidRDefault="00A11C1D" w:rsidP="00A11C1D">
            <w:pPr>
              <w:spacing w:line="276" w:lineRule="auto"/>
              <w:rPr>
                <w:color w:val="000000"/>
              </w:rPr>
            </w:pPr>
            <w:r w:rsidRPr="00A11C1D">
              <w:rPr>
                <w:color w:val="000000"/>
                <w:spacing w:val="-5"/>
                <w:w w:val="102"/>
                <w:kern w:val="2"/>
                <w:lang w:eastAsia="ar-SA"/>
              </w:rPr>
              <w:t>–</w:t>
            </w:r>
          </w:p>
        </w:tc>
        <w:tc>
          <w:tcPr>
            <w:tcW w:w="4123" w:type="pct"/>
          </w:tcPr>
          <w:p w14:paraId="6B204774" w14:textId="77777777" w:rsidR="00A11C1D" w:rsidRPr="00A11C1D" w:rsidRDefault="00A11C1D" w:rsidP="00A11C1D">
            <w:pPr>
              <w:spacing w:line="276" w:lineRule="auto"/>
              <w:rPr>
                <w:color w:val="000000"/>
              </w:rPr>
            </w:pPr>
            <w:r w:rsidRPr="00A11C1D">
              <w:rPr>
                <w:color w:val="000000"/>
              </w:rPr>
              <w:t>Региональный оператор;</w:t>
            </w:r>
          </w:p>
        </w:tc>
      </w:tr>
      <w:tr w:rsidR="00A11C1D" w:rsidRPr="00A11C1D" w14:paraId="3624BB4C" w14:textId="77777777" w:rsidTr="00A11C1D">
        <w:trPr>
          <w:cantSplit/>
        </w:trPr>
        <w:tc>
          <w:tcPr>
            <w:tcW w:w="705" w:type="pct"/>
          </w:tcPr>
          <w:p w14:paraId="60BD42C9" w14:textId="77777777" w:rsidR="00A11C1D" w:rsidRPr="00A11C1D" w:rsidRDefault="00A11C1D" w:rsidP="00A11C1D">
            <w:pPr>
              <w:spacing w:line="276" w:lineRule="auto"/>
              <w:rPr>
                <w:color w:val="000000"/>
              </w:rPr>
            </w:pPr>
            <w:r w:rsidRPr="00A11C1D">
              <w:rPr>
                <w:color w:val="000000"/>
              </w:rPr>
              <w:t>РФ</w:t>
            </w:r>
          </w:p>
        </w:tc>
        <w:tc>
          <w:tcPr>
            <w:tcW w:w="172" w:type="pct"/>
          </w:tcPr>
          <w:p w14:paraId="57B80FDB" w14:textId="77777777" w:rsidR="00A11C1D" w:rsidRPr="00A11C1D" w:rsidRDefault="00A11C1D" w:rsidP="00A11C1D">
            <w:pPr>
              <w:spacing w:line="276" w:lineRule="auto"/>
              <w:rPr>
                <w:color w:val="000000"/>
                <w:lang w:eastAsia="en-US"/>
              </w:rPr>
            </w:pPr>
            <w:r w:rsidRPr="00A11C1D">
              <w:rPr>
                <w:color w:val="000000"/>
              </w:rPr>
              <w:t>–</w:t>
            </w:r>
          </w:p>
        </w:tc>
        <w:tc>
          <w:tcPr>
            <w:tcW w:w="4123" w:type="pct"/>
          </w:tcPr>
          <w:p w14:paraId="4B45218B" w14:textId="77777777" w:rsidR="00A11C1D" w:rsidRPr="00A11C1D" w:rsidRDefault="00A11C1D" w:rsidP="00A11C1D">
            <w:pPr>
              <w:spacing w:line="276" w:lineRule="auto"/>
              <w:rPr>
                <w:color w:val="000000"/>
              </w:rPr>
            </w:pPr>
            <w:r w:rsidRPr="00A11C1D">
              <w:rPr>
                <w:color w:val="000000"/>
              </w:rPr>
              <w:t>Российская Федерация;</w:t>
            </w:r>
          </w:p>
        </w:tc>
      </w:tr>
      <w:tr w:rsidR="00A11C1D" w:rsidRPr="00A11C1D" w14:paraId="3EC6FB81" w14:textId="77777777" w:rsidTr="00A11C1D">
        <w:trPr>
          <w:cantSplit/>
        </w:trPr>
        <w:tc>
          <w:tcPr>
            <w:tcW w:w="705" w:type="pct"/>
          </w:tcPr>
          <w:p w14:paraId="3A32185E" w14:textId="77777777" w:rsidR="00A11C1D" w:rsidRPr="00A11C1D" w:rsidRDefault="00A11C1D" w:rsidP="00A11C1D">
            <w:pPr>
              <w:spacing w:line="276" w:lineRule="auto"/>
              <w:rPr>
                <w:color w:val="000000"/>
              </w:rPr>
            </w:pPr>
            <w:r w:rsidRPr="00A11C1D">
              <w:rPr>
                <w:color w:val="000000"/>
              </w:rPr>
              <w:t>СУБД</w:t>
            </w:r>
          </w:p>
        </w:tc>
        <w:tc>
          <w:tcPr>
            <w:tcW w:w="172" w:type="pct"/>
          </w:tcPr>
          <w:p w14:paraId="2EDDAC1C" w14:textId="77777777" w:rsidR="00A11C1D" w:rsidRPr="00A11C1D" w:rsidRDefault="00A11C1D" w:rsidP="00A11C1D">
            <w:pPr>
              <w:spacing w:line="276" w:lineRule="auto"/>
              <w:rPr>
                <w:color w:val="000000"/>
                <w:spacing w:val="-5"/>
                <w:w w:val="102"/>
                <w:kern w:val="2"/>
                <w:lang w:eastAsia="ar-SA"/>
              </w:rPr>
            </w:pPr>
            <w:r w:rsidRPr="00A11C1D">
              <w:rPr>
                <w:color w:val="000000"/>
                <w:spacing w:val="-5"/>
                <w:w w:val="102"/>
                <w:kern w:val="2"/>
                <w:lang w:eastAsia="ar-SA"/>
              </w:rPr>
              <w:t>–</w:t>
            </w:r>
          </w:p>
        </w:tc>
        <w:tc>
          <w:tcPr>
            <w:tcW w:w="4123" w:type="pct"/>
          </w:tcPr>
          <w:p w14:paraId="09207F79" w14:textId="77777777" w:rsidR="00A11C1D" w:rsidRPr="00A11C1D" w:rsidRDefault="00A11C1D" w:rsidP="00A11C1D">
            <w:pPr>
              <w:spacing w:line="276" w:lineRule="auto"/>
              <w:rPr>
                <w:color w:val="000000"/>
              </w:rPr>
            </w:pPr>
            <w:r w:rsidRPr="00A11C1D">
              <w:rPr>
                <w:color w:val="000000"/>
              </w:rPr>
              <w:t>Система управления базами данных;</w:t>
            </w:r>
          </w:p>
        </w:tc>
      </w:tr>
      <w:tr w:rsidR="00A11C1D" w:rsidRPr="00A11C1D" w14:paraId="1355D4C9" w14:textId="77777777" w:rsidTr="00A11C1D">
        <w:trPr>
          <w:cantSplit/>
        </w:trPr>
        <w:tc>
          <w:tcPr>
            <w:tcW w:w="705" w:type="pct"/>
          </w:tcPr>
          <w:p w14:paraId="72AB66B1" w14:textId="77777777" w:rsidR="00A11C1D" w:rsidRPr="00A11C1D" w:rsidRDefault="00A11C1D" w:rsidP="00A11C1D">
            <w:pPr>
              <w:spacing w:line="276" w:lineRule="auto"/>
              <w:rPr>
                <w:color w:val="000000"/>
              </w:rPr>
            </w:pPr>
            <w:r w:rsidRPr="00A11C1D">
              <w:rPr>
                <w:color w:val="000000"/>
              </w:rPr>
              <w:t>ФЗ</w:t>
            </w:r>
          </w:p>
          <w:p w14:paraId="348F848B" w14:textId="77777777" w:rsidR="00A11C1D" w:rsidRPr="00A11C1D" w:rsidRDefault="00A11C1D" w:rsidP="00A11C1D">
            <w:pPr>
              <w:spacing w:line="276" w:lineRule="auto"/>
              <w:rPr>
                <w:color w:val="000000"/>
              </w:rPr>
            </w:pPr>
            <w:r w:rsidRPr="00A11C1D">
              <w:rPr>
                <w:color w:val="000000"/>
              </w:rPr>
              <w:t>БД</w:t>
            </w:r>
          </w:p>
          <w:p w14:paraId="00DCA63C" w14:textId="77777777" w:rsidR="00A11C1D" w:rsidRPr="00A11C1D" w:rsidRDefault="00A11C1D" w:rsidP="00A11C1D">
            <w:pPr>
              <w:spacing w:line="276" w:lineRule="auto"/>
              <w:rPr>
                <w:color w:val="000000"/>
              </w:rPr>
            </w:pPr>
            <w:r w:rsidRPr="00A11C1D">
              <w:rPr>
                <w:color w:val="000000"/>
              </w:rPr>
              <w:t>ГУП «ВЦКП»</w:t>
            </w:r>
          </w:p>
        </w:tc>
        <w:tc>
          <w:tcPr>
            <w:tcW w:w="172" w:type="pct"/>
          </w:tcPr>
          <w:p w14:paraId="2BE20831" w14:textId="77777777" w:rsidR="00A11C1D" w:rsidRPr="00A11C1D" w:rsidRDefault="00A11C1D" w:rsidP="00A11C1D">
            <w:pPr>
              <w:spacing w:line="276" w:lineRule="auto"/>
              <w:rPr>
                <w:color w:val="000000"/>
                <w:spacing w:val="-5"/>
                <w:w w:val="102"/>
                <w:kern w:val="2"/>
                <w:lang w:eastAsia="ar-SA"/>
              </w:rPr>
            </w:pPr>
            <w:r w:rsidRPr="00A11C1D">
              <w:rPr>
                <w:color w:val="000000"/>
                <w:spacing w:val="-5"/>
                <w:w w:val="102"/>
                <w:kern w:val="2"/>
                <w:lang w:eastAsia="ar-SA"/>
              </w:rPr>
              <w:t>–</w:t>
            </w:r>
          </w:p>
          <w:p w14:paraId="196102B7" w14:textId="77777777" w:rsidR="00A11C1D" w:rsidRPr="00A11C1D" w:rsidRDefault="00A11C1D" w:rsidP="00A11C1D">
            <w:pPr>
              <w:spacing w:line="276" w:lineRule="auto"/>
              <w:rPr>
                <w:color w:val="000000"/>
                <w:spacing w:val="-5"/>
                <w:w w:val="102"/>
                <w:kern w:val="2"/>
                <w:lang w:eastAsia="ar-SA"/>
              </w:rPr>
            </w:pPr>
            <w:r w:rsidRPr="00A11C1D">
              <w:rPr>
                <w:color w:val="000000"/>
                <w:spacing w:val="-5"/>
                <w:w w:val="102"/>
                <w:kern w:val="2"/>
                <w:lang w:eastAsia="ar-SA"/>
              </w:rPr>
              <w:t>–</w:t>
            </w:r>
          </w:p>
          <w:p w14:paraId="39B1ED53" w14:textId="77777777" w:rsidR="00A11C1D" w:rsidRPr="00A11C1D" w:rsidRDefault="00A11C1D" w:rsidP="00A11C1D">
            <w:pPr>
              <w:spacing w:line="276" w:lineRule="auto"/>
              <w:rPr>
                <w:color w:val="000000"/>
                <w:spacing w:val="-5"/>
                <w:w w:val="102"/>
                <w:kern w:val="2"/>
                <w:lang w:eastAsia="ar-SA"/>
              </w:rPr>
            </w:pPr>
          </w:p>
          <w:p w14:paraId="79EA6C3E" w14:textId="77777777" w:rsidR="00A11C1D" w:rsidRPr="00A11C1D" w:rsidRDefault="00A11C1D" w:rsidP="00A11C1D">
            <w:pPr>
              <w:spacing w:line="276" w:lineRule="auto"/>
              <w:rPr>
                <w:color w:val="000000"/>
                <w:spacing w:val="-5"/>
                <w:w w:val="102"/>
                <w:kern w:val="2"/>
                <w:lang w:eastAsia="ar-SA"/>
              </w:rPr>
            </w:pPr>
            <w:r w:rsidRPr="00A11C1D">
              <w:rPr>
                <w:color w:val="000000"/>
                <w:spacing w:val="-5"/>
                <w:w w:val="102"/>
                <w:kern w:val="2"/>
                <w:lang w:eastAsia="ar-SA"/>
              </w:rPr>
              <w:t>–</w:t>
            </w:r>
          </w:p>
          <w:p w14:paraId="31477C03" w14:textId="77777777" w:rsidR="00A11C1D" w:rsidRPr="00A11C1D" w:rsidRDefault="00A11C1D" w:rsidP="00A11C1D">
            <w:pPr>
              <w:spacing w:line="276" w:lineRule="auto"/>
              <w:rPr>
                <w:color w:val="000000"/>
                <w:spacing w:val="-5"/>
                <w:w w:val="102"/>
                <w:kern w:val="2"/>
                <w:lang w:eastAsia="ar-SA"/>
              </w:rPr>
            </w:pPr>
          </w:p>
        </w:tc>
        <w:tc>
          <w:tcPr>
            <w:tcW w:w="4123" w:type="pct"/>
          </w:tcPr>
          <w:p w14:paraId="1E6D51BD" w14:textId="77777777" w:rsidR="00A11C1D" w:rsidRPr="00A11C1D" w:rsidRDefault="00A11C1D" w:rsidP="00A11C1D">
            <w:pPr>
              <w:spacing w:line="276" w:lineRule="auto"/>
              <w:rPr>
                <w:color w:val="000000"/>
              </w:rPr>
            </w:pPr>
            <w:r w:rsidRPr="00A11C1D">
              <w:rPr>
                <w:color w:val="000000"/>
              </w:rPr>
              <w:t>Федеральный закон;</w:t>
            </w:r>
          </w:p>
          <w:p w14:paraId="62E5808C" w14:textId="77777777" w:rsidR="00A11C1D" w:rsidRPr="00A11C1D" w:rsidRDefault="00A11C1D" w:rsidP="00A11C1D">
            <w:pPr>
              <w:spacing w:line="276" w:lineRule="auto"/>
              <w:rPr>
                <w:color w:val="000000"/>
              </w:rPr>
            </w:pPr>
            <w:r w:rsidRPr="00A11C1D">
              <w:rPr>
                <w:color w:val="000000"/>
              </w:rPr>
              <w:t>База данных;</w:t>
            </w:r>
          </w:p>
          <w:p w14:paraId="1981603D" w14:textId="77777777" w:rsidR="00A11C1D" w:rsidRPr="00A11C1D" w:rsidRDefault="00A11C1D" w:rsidP="00A11C1D">
            <w:pPr>
              <w:spacing w:line="276" w:lineRule="auto"/>
              <w:rPr>
                <w:color w:val="000000"/>
              </w:rPr>
            </w:pPr>
            <w:r w:rsidRPr="00A11C1D">
              <w:rPr>
                <w:color w:val="000000"/>
              </w:rPr>
              <w:t>Санкт-Петербургское государственное унитарное предприятие «Вычислительный центр коллективного пользования многоотраслевого комплекса жилищного хозяйства».</w:t>
            </w:r>
          </w:p>
        </w:tc>
      </w:tr>
    </w:tbl>
    <w:p w14:paraId="64745BA8" w14:textId="77777777" w:rsidR="00A11C1D" w:rsidRPr="00A11C1D" w:rsidRDefault="00A11C1D" w:rsidP="00A11C1D">
      <w:pPr>
        <w:keepNext/>
        <w:spacing w:before="240" w:after="60" w:line="276" w:lineRule="auto"/>
        <w:jc w:val="center"/>
        <w:outlineLvl w:val="3"/>
        <w:rPr>
          <w:b/>
          <w:bCs/>
          <w:color w:val="000000"/>
          <w:lang w:eastAsia="x-none"/>
        </w:rPr>
      </w:pPr>
      <w:r w:rsidRPr="00A11C1D">
        <w:rPr>
          <w:rFonts w:hint="eastAsia"/>
          <w:b/>
          <w:bCs/>
          <w:color w:val="000000"/>
          <w:lang w:eastAsia="x-none"/>
        </w:rPr>
        <w:t>Т</w:t>
      </w:r>
      <w:r w:rsidRPr="00A11C1D">
        <w:rPr>
          <w:b/>
          <w:bCs/>
          <w:color w:val="000000"/>
          <w:lang w:eastAsia="x-none"/>
        </w:rPr>
        <w:t>ермины и определения</w:t>
      </w:r>
    </w:p>
    <w:tbl>
      <w:tblPr>
        <w:tblW w:w="10173" w:type="dxa"/>
        <w:tblLayout w:type="fixed"/>
        <w:tblLook w:val="04A0" w:firstRow="1" w:lastRow="0" w:firstColumn="1" w:lastColumn="0" w:noHBand="0" w:noVBand="1"/>
      </w:tblPr>
      <w:tblGrid>
        <w:gridCol w:w="2802"/>
        <w:gridCol w:w="567"/>
        <w:gridCol w:w="6521"/>
        <w:gridCol w:w="283"/>
      </w:tblGrid>
      <w:tr w:rsidR="00A11C1D" w:rsidRPr="00A11C1D" w14:paraId="0D4434A7" w14:textId="77777777" w:rsidTr="00A11C1D">
        <w:tc>
          <w:tcPr>
            <w:tcW w:w="2802" w:type="dxa"/>
          </w:tcPr>
          <w:p w14:paraId="4CDC4A99" w14:textId="77777777" w:rsidR="00A11C1D" w:rsidRPr="00A11C1D" w:rsidRDefault="00A11C1D" w:rsidP="00A11C1D">
            <w:pPr>
              <w:spacing w:line="276" w:lineRule="auto"/>
              <w:rPr>
                <w:color w:val="000000"/>
              </w:rPr>
            </w:pPr>
            <w:r w:rsidRPr="00A11C1D">
              <w:rPr>
                <w:color w:val="000000"/>
              </w:rPr>
              <w:t>Автоматизированная система</w:t>
            </w:r>
          </w:p>
        </w:tc>
        <w:tc>
          <w:tcPr>
            <w:tcW w:w="567" w:type="dxa"/>
          </w:tcPr>
          <w:p w14:paraId="3A26BEC7" w14:textId="77777777" w:rsidR="00A11C1D" w:rsidRPr="00A11C1D" w:rsidRDefault="00A11C1D" w:rsidP="00A11C1D">
            <w:pPr>
              <w:spacing w:line="276" w:lineRule="auto"/>
              <w:rPr>
                <w:color w:val="000000"/>
              </w:rPr>
            </w:pPr>
            <w:r w:rsidRPr="00A11C1D">
              <w:rPr>
                <w:color w:val="000000"/>
              </w:rPr>
              <w:sym w:font="Symbol" w:char="F02D"/>
            </w:r>
          </w:p>
        </w:tc>
        <w:tc>
          <w:tcPr>
            <w:tcW w:w="6804" w:type="dxa"/>
            <w:gridSpan w:val="2"/>
          </w:tcPr>
          <w:p w14:paraId="513C3182" w14:textId="417430DF" w:rsidR="00A11C1D" w:rsidRPr="00A11C1D" w:rsidRDefault="00A11C1D" w:rsidP="00A11C1D">
            <w:pPr>
              <w:spacing w:line="276" w:lineRule="auto"/>
              <w:rPr>
                <w:color w:val="000000"/>
              </w:rPr>
            </w:pPr>
            <w:r w:rsidRPr="00A11C1D">
              <w:rPr>
                <w:color w:val="000000"/>
              </w:rPr>
              <w:t>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tc>
      </w:tr>
      <w:tr w:rsidR="00A11C1D" w:rsidRPr="00A11C1D" w14:paraId="4A12CB8A" w14:textId="77777777" w:rsidTr="00A11C1D">
        <w:tc>
          <w:tcPr>
            <w:tcW w:w="2802" w:type="dxa"/>
          </w:tcPr>
          <w:p w14:paraId="0CA497C7" w14:textId="77777777" w:rsidR="00A11C1D" w:rsidRPr="00A11C1D" w:rsidRDefault="00A11C1D" w:rsidP="00A11C1D">
            <w:pPr>
              <w:spacing w:line="276" w:lineRule="auto"/>
              <w:rPr>
                <w:color w:val="000000"/>
              </w:rPr>
            </w:pPr>
            <w:r w:rsidRPr="00A11C1D">
              <w:rPr>
                <w:color w:val="000000"/>
              </w:rPr>
              <w:t>База данных</w:t>
            </w:r>
          </w:p>
        </w:tc>
        <w:tc>
          <w:tcPr>
            <w:tcW w:w="567" w:type="dxa"/>
          </w:tcPr>
          <w:p w14:paraId="215F6E1C" w14:textId="77777777" w:rsidR="00A11C1D" w:rsidRPr="00A11C1D" w:rsidRDefault="00A11C1D" w:rsidP="00A11C1D">
            <w:pPr>
              <w:spacing w:line="276" w:lineRule="auto"/>
              <w:rPr>
                <w:color w:val="000000"/>
              </w:rPr>
            </w:pPr>
            <w:r w:rsidRPr="00A11C1D">
              <w:rPr>
                <w:color w:val="000000"/>
              </w:rPr>
              <w:sym w:font="Symbol" w:char="F02D"/>
            </w:r>
          </w:p>
        </w:tc>
        <w:tc>
          <w:tcPr>
            <w:tcW w:w="6804" w:type="dxa"/>
            <w:gridSpan w:val="2"/>
          </w:tcPr>
          <w:p w14:paraId="2D199917" w14:textId="2183C350" w:rsidR="00A11C1D" w:rsidRPr="00A11C1D" w:rsidRDefault="00A11C1D" w:rsidP="00A11C1D">
            <w:pPr>
              <w:spacing w:line="276" w:lineRule="auto"/>
              <w:rPr>
                <w:color w:val="000000"/>
              </w:rPr>
            </w:pPr>
            <w:r w:rsidRPr="00A11C1D">
              <w:rPr>
                <w:color w:val="000000"/>
              </w:rPr>
              <w:t>Совокупность данных, организованных в соответствии с концептуальной схемой, описывающей характеристики этих данных и связи между соответствующими им объектами, поддерживающая одну или несколько предметных областей;</w:t>
            </w:r>
          </w:p>
        </w:tc>
      </w:tr>
      <w:tr w:rsidR="00A11C1D" w:rsidRPr="00A11C1D" w14:paraId="54C48034" w14:textId="77777777" w:rsidTr="00A11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nil"/>
              <w:left w:val="nil"/>
              <w:bottom w:val="nil"/>
              <w:right w:val="nil"/>
            </w:tcBorders>
          </w:tcPr>
          <w:p w14:paraId="4E175236" w14:textId="77777777" w:rsidR="00A11C1D" w:rsidRPr="00A11C1D" w:rsidRDefault="00A11C1D" w:rsidP="00A11C1D">
            <w:pPr>
              <w:spacing w:line="276" w:lineRule="auto"/>
              <w:rPr>
                <w:color w:val="000000"/>
              </w:rPr>
            </w:pPr>
            <w:r w:rsidRPr="00A11C1D">
              <w:rPr>
                <w:color w:val="000000"/>
              </w:rPr>
              <w:t>Пользователь системы</w:t>
            </w:r>
          </w:p>
        </w:tc>
        <w:tc>
          <w:tcPr>
            <w:tcW w:w="567" w:type="dxa"/>
            <w:tcBorders>
              <w:top w:val="nil"/>
              <w:left w:val="nil"/>
              <w:bottom w:val="nil"/>
              <w:right w:val="nil"/>
            </w:tcBorders>
          </w:tcPr>
          <w:p w14:paraId="6FB9BCBA" w14:textId="77777777" w:rsidR="00A11C1D" w:rsidRPr="00A11C1D" w:rsidRDefault="00A11C1D" w:rsidP="00A11C1D">
            <w:pPr>
              <w:spacing w:line="276" w:lineRule="auto"/>
              <w:rPr>
                <w:color w:val="000000"/>
              </w:rPr>
            </w:pPr>
            <w:r w:rsidRPr="00A11C1D">
              <w:rPr>
                <w:color w:val="000000"/>
              </w:rPr>
              <w:sym w:font="Symbol" w:char="F02D"/>
            </w:r>
          </w:p>
        </w:tc>
        <w:tc>
          <w:tcPr>
            <w:tcW w:w="6804" w:type="dxa"/>
            <w:gridSpan w:val="2"/>
            <w:tcBorders>
              <w:top w:val="nil"/>
              <w:left w:val="nil"/>
              <w:bottom w:val="nil"/>
              <w:right w:val="nil"/>
            </w:tcBorders>
          </w:tcPr>
          <w:p w14:paraId="260624F5" w14:textId="56E8A7E8" w:rsidR="00A11C1D" w:rsidRPr="00A11C1D" w:rsidRDefault="00A11C1D" w:rsidP="00A11C1D">
            <w:pPr>
              <w:spacing w:line="276" w:lineRule="auto"/>
              <w:rPr>
                <w:color w:val="000000"/>
              </w:rPr>
            </w:pPr>
            <w:r w:rsidRPr="00A11C1D">
              <w:rPr>
                <w:color w:val="000000"/>
              </w:rPr>
              <w:t>Лицо, участвующее в функционировании системы или использующее результаты ее функционирования;</w:t>
            </w:r>
          </w:p>
        </w:tc>
      </w:tr>
      <w:tr w:rsidR="00A11C1D" w:rsidRPr="00A11C1D" w14:paraId="57F163B9" w14:textId="77777777" w:rsidTr="00A11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02" w:type="dxa"/>
            <w:tcBorders>
              <w:top w:val="nil"/>
              <w:left w:val="nil"/>
              <w:bottom w:val="nil"/>
              <w:right w:val="nil"/>
            </w:tcBorders>
          </w:tcPr>
          <w:p w14:paraId="11772362" w14:textId="77777777" w:rsidR="00A11C1D" w:rsidRPr="00A11C1D" w:rsidRDefault="00A11C1D" w:rsidP="00A11C1D">
            <w:pPr>
              <w:spacing w:line="276" w:lineRule="auto"/>
              <w:rPr>
                <w:color w:val="000000"/>
              </w:rPr>
            </w:pPr>
            <w:r w:rsidRPr="00A11C1D">
              <w:rPr>
                <w:color w:val="000000"/>
              </w:rPr>
              <w:t>Региональный оператор</w:t>
            </w:r>
          </w:p>
        </w:tc>
        <w:tc>
          <w:tcPr>
            <w:tcW w:w="567" w:type="dxa"/>
            <w:tcBorders>
              <w:top w:val="nil"/>
              <w:left w:val="nil"/>
              <w:bottom w:val="nil"/>
              <w:right w:val="nil"/>
            </w:tcBorders>
          </w:tcPr>
          <w:p w14:paraId="22952DEF" w14:textId="77777777" w:rsidR="00A11C1D" w:rsidRPr="00A11C1D" w:rsidRDefault="00A11C1D" w:rsidP="00A11C1D">
            <w:pPr>
              <w:spacing w:line="276" w:lineRule="auto"/>
              <w:rPr>
                <w:color w:val="000000"/>
              </w:rPr>
            </w:pPr>
            <w:r w:rsidRPr="00A11C1D">
              <w:rPr>
                <w:color w:val="000000"/>
              </w:rPr>
              <w:sym w:font="Symbol" w:char="F02D"/>
            </w:r>
          </w:p>
        </w:tc>
        <w:tc>
          <w:tcPr>
            <w:tcW w:w="6521" w:type="dxa"/>
            <w:tcBorders>
              <w:top w:val="nil"/>
              <w:left w:val="nil"/>
              <w:bottom w:val="nil"/>
              <w:right w:val="nil"/>
            </w:tcBorders>
          </w:tcPr>
          <w:p w14:paraId="10F6679B" w14:textId="367E52F0" w:rsidR="00A11C1D" w:rsidRPr="00A11C1D" w:rsidRDefault="00A11C1D" w:rsidP="00A11C1D">
            <w:pPr>
              <w:spacing w:line="276" w:lineRule="auto"/>
              <w:rPr>
                <w:color w:val="000000"/>
              </w:rPr>
            </w:pPr>
            <w:r w:rsidRPr="00A11C1D">
              <w:rPr>
                <w:color w:val="000000"/>
              </w:rPr>
              <w:t>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w:t>
            </w:r>
          </w:p>
        </w:tc>
      </w:tr>
      <w:tr w:rsidR="00A11C1D" w:rsidRPr="00A11C1D" w14:paraId="30EEEB6E" w14:textId="77777777" w:rsidTr="00A11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02" w:type="dxa"/>
            <w:tcBorders>
              <w:top w:val="nil"/>
              <w:left w:val="nil"/>
              <w:bottom w:val="nil"/>
              <w:right w:val="nil"/>
            </w:tcBorders>
          </w:tcPr>
          <w:p w14:paraId="1FFF0BBB" w14:textId="722108E3" w:rsidR="00A11C1D" w:rsidRPr="00A11C1D" w:rsidRDefault="00A11C1D" w:rsidP="00A11C1D">
            <w:pPr>
              <w:spacing w:line="276" w:lineRule="auto"/>
              <w:rPr>
                <w:color w:val="000000"/>
              </w:rPr>
            </w:pPr>
            <w:r w:rsidRPr="00A11C1D">
              <w:rPr>
                <w:color w:val="000000"/>
              </w:rPr>
              <w:t>Региональная программа капитального ремонта</w:t>
            </w:r>
          </w:p>
        </w:tc>
        <w:tc>
          <w:tcPr>
            <w:tcW w:w="567" w:type="dxa"/>
            <w:tcBorders>
              <w:top w:val="nil"/>
              <w:left w:val="nil"/>
              <w:bottom w:val="nil"/>
              <w:right w:val="nil"/>
            </w:tcBorders>
          </w:tcPr>
          <w:p w14:paraId="1671BD22" w14:textId="77777777" w:rsidR="00A11C1D" w:rsidRPr="00A11C1D" w:rsidRDefault="00A11C1D" w:rsidP="00A11C1D">
            <w:pPr>
              <w:spacing w:line="276" w:lineRule="auto"/>
              <w:rPr>
                <w:color w:val="000000"/>
              </w:rPr>
            </w:pPr>
            <w:r w:rsidRPr="00A11C1D">
              <w:rPr>
                <w:color w:val="000000"/>
              </w:rPr>
              <w:sym w:font="Symbol" w:char="F02D"/>
            </w:r>
          </w:p>
        </w:tc>
        <w:tc>
          <w:tcPr>
            <w:tcW w:w="6521" w:type="dxa"/>
            <w:tcBorders>
              <w:top w:val="nil"/>
              <w:left w:val="nil"/>
              <w:bottom w:val="nil"/>
              <w:right w:val="nil"/>
            </w:tcBorders>
          </w:tcPr>
          <w:p w14:paraId="24717DAC" w14:textId="77777777" w:rsidR="00A11C1D" w:rsidRPr="00A11C1D" w:rsidRDefault="00A11C1D" w:rsidP="00A11C1D">
            <w:pPr>
              <w:spacing w:line="276" w:lineRule="auto"/>
              <w:rPr>
                <w:color w:val="000000"/>
              </w:rPr>
            </w:pPr>
            <w:r w:rsidRPr="00A11C1D">
              <w:rPr>
                <w:color w:val="000000"/>
              </w:rPr>
              <w:t>Региональная программа капитального ремонта общего имущества в многоквартирных домах;</w:t>
            </w:r>
          </w:p>
        </w:tc>
      </w:tr>
      <w:tr w:rsidR="00A11C1D" w:rsidRPr="00A11C1D" w14:paraId="076BA44F" w14:textId="77777777" w:rsidTr="00A11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02" w:type="dxa"/>
            <w:tcBorders>
              <w:top w:val="nil"/>
              <w:left w:val="nil"/>
              <w:bottom w:val="nil"/>
              <w:right w:val="nil"/>
            </w:tcBorders>
          </w:tcPr>
          <w:p w14:paraId="58CA9A6D" w14:textId="77777777" w:rsidR="00A11C1D" w:rsidRPr="00A11C1D" w:rsidRDefault="00A11C1D" w:rsidP="00A11C1D">
            <w:pPr>
              <w:spacing w:line="276" w:lineRule="auto"/>
              <w:rPr>
                <w:color w:val="000000"/>
              </w:rPr>
            </w:pPr>
            <w:r w:rsidRPr="00A11C1D">
              <w:rPr>
                <w:color w:val="000000"/>
              </w:rPr>
              <w:t>Фонд</w:t>
            </w:r>
          </w:p>
        </w:tc>
        <w:tc>
          <w:tcPr>
            <w:tcW w:w="567" w:type="dxa"/>
            <w:tcBorders>
              <w:top w:val="nil"/>
              <w:left w:val="nil"/>
              <w:bottom w:val="nil"/>
              <w:right w:val="nil"/>
            </w:tcBorders>
          </w:tcPr>
          <w:p w14:paraId="6F931BAA" w14:textId="77777777" w:rsidR="00A11C1D" w:rsidRPr="00A11C1D" w:rsidRDefault="00A11C1D" w:rsidP="00A11C1D">
            <w:pPr>
              <w:spacing w:line="276" w:lineRule="auto"/>
              <w:rPr>
                <w:color w:val="000000"/>
              </w:rPr>
            </w:pPr>
            <w:r w:rsidRPr="00A11C1D">
              <w:rPr>
                <w:color w:val="000000"/>
              </w:rPr>
              <w:sym w:font="Symbol" w:char="F02D"/>
            </w:r>
          </w:p>
        </w:tc>
        <w:tc>
          <w:tcPr>
            <w:tcW w:w="6521" w:type="dxa"/>
            <w:tcBorders>
              <w:top w:val="nil"/>
              <w:left w:val="nil"/>
              <w:bottom w:val="nil"/>
              <w:right w:val="nil"/>
            </w:tcBorders>
          </w:tcPr>
          <w:p w14:paraId="79994150" w14:textId="785EEBC4" w:rsidR="00A11C1D" w:rsidRPr="00A11C1D" w:rsidRDefault="00A46C42" w:rsidP="00A11C1D">
            <w:pPr>
              <w:spacing w:line="276" w:lineRule="auto"/>
              <w:rPr>
                <w:color w:val="000000"/>
              </w:rPr>
            </w:pPr>
            <w:hyperlink r:id="rId11" w:tooltip="Главная" w:history="1">
              <w:r w:rsidR="00A11C1D" w:rsidRPr="00A11C1D">
                <w:rPr>
                  <w:color w:val="000000"/>
                </w:rPr>
                <w:t>Некоммерческая организация «Фонд – региональный оператор капитального ремонта общего имущества в многоквартирных домах»</w:t>
              </w:r>
            </w:hyperlink>
            <w:r w:rsidR="00A11C1D">
              <w:rPr>
                <w:color w:val="000000"/>
              </w:rPr>
              <w:t>.</w:t>
            </w:r>
          </w:p>
        </w:tc>
      </w:tr>
    </w:tbl>
    <w:p w14:paraId="5BC7A438" w14:textId="3A9E8C22" w:rsidR="00A11C1D" w:rsidRDefault="00A11C1D" w:rsidP="00A11C1D">
      <w:pPr>
        <w:rPr>
          <w:lang w:eastAsia="en-US"/>
        </w:rPr>
      </w:pPr>
    </w:p>
    <w:p w14:paraId="6F72B8C2" w14:textId="77777777" w:rsidR="00A11C1D" w:rsidRPr="00A11C1D" w:rsidRDefault="00A11C1D" w:rsidP="00A11C1D">
      <w:pPr>
        <w:rPr>
          <w:lang w:eastAsia="en-US"/>
        </w:rPr>
      </w:pPr>
    </w:p>
    <w:p w14:paraId="59FB341F" w14:textId="73708E06" w:rsidR="00F901A9" w:rsidRPr="00E3503D" w:rsidRDefault="00F901A9" w:rsidP="001576C9">
      <w:pPr>
        <w:pStyle w:val="ae"/>
        <w:numPr>
          <w:ilvl w:val="1"/>
          <w:numId w:val="20"/>
        </w:numPr>
        <w:shd w:val="clear" w:color="auto" w:fill="FFFFFF"/>
        <w:suppressAutoHyphens/>
        <w:spacing w:line="360" w:lineRule="auto"/>
        <w:ind w:left="709"/>
        <w:jc w:val="both"/>
        <w:rPr>
          <w:b/>
          <w:bCs/>
        </w:rPr>
      </w:pPr>
      <w:r w:rsidRPr="00030A7F">
        <w:rPr>
          <w:b/>
          <w:bCs/>
        </w:rPr>
        <w:t>Основание для оказания услуг</w:t>
      </w:r>
    </w:p>
    <w:p w14:paraId="150B5D69" w14:textId="77777777" w:rsidR="00F901A9" w:rsidRPr="00F901A9" w:rsidRDefault="00F901A9" w:rsidP="004739D9">
      <w:pPr>
        <w:suppressAutoHyphens/>
        <w:ind w:left="284"/>
        <w:jc w:val="both"/>
      </w:pPr>
      <w:r w:rsidRPr="00F901A9">
        <w:t>Основанием для оказания услуг являются:</w:t>
      </w:r>
    </w:p>
    <w:p w14:paraId="64D330BB" w14:textId="77777777" w:rsidR="005341C3" w:rsidRPr="00D14D06" w:rsidRDefault="005341C3" w:rsidP="005341C3">
      <w:pPr>
        <w:numPr>
          <w:ilvl w:val="0"/>
          <w:numId w:val="24"/>
        </w:numPr>
        <w:ind w:left="1259" w:hanging="539"/>
        <w:contextualSpacing/>
        <w:jc w:val="both"/>
        <w:rPr>
          <w:color w:val="000000"/>
          <w:lang w:eastAsia="en-US"/>
        </w:rPr>
      </w:pPr>
      <w:r w:rsidRPr="00D14D06">
        <w:rPr>
          <w:color w:val="000000"/>
          <w:lang w:eastAsia="en-US"/>
        </w:rPr>
        <w:t>Закон Санкт Петербурга № 690-120 от 11.12.2013 «О капитальном ремонте общего имущества в многоквартирных домах в Санкт-Петербурге»;</w:t>
      </w:r>
    </w:p>
    <w:p w14:paraId="15015E0D" w14:textId="77777777" w:rsidR="005341C3" w:rsidRPr="00D14D06" w:rsidRDefault="005341C3" w:rsidP="005341C3">
      <w:pPr>
        <w:numPr>
          <w:ilvl w:val="0"/>
          <w:numId w:val="24"/>
        </w:numPr>
        <w:ind w:left="1259" w:hanging="539"/>
        <w:contextualSpacing/>
        <w:jc w:val="both"/>
        <w:rPr>
          <w:color w:val="000000"/>
          <w:lang w:eastAsia="en-US"/>
        </w:rPr>
      </w:pPr>
      <w:r w:rsidRPr="00D14D06">
        <w:rPr>
          <w:color w:val="000000"/>
          <w:lang w:eastAsia="en-US"/>
        </w:rPr>
        <w:t>Федеральный закон 149-ФЗ «Об информации, информационных технологиях и о защите информации»;</w:t>
      </w:r>
    </w:p>
    <w:p w14:paraId="7081C7ED" w14:textId="77777777" w:rsidR="005341C3" w:rsidRPr="00D14D06" w:rsidRDefault="005341C3" w:rsidP="005341C3">
      <w:pPr>
        <w:numPr>
          <w:ilvl w:val="0"/>
          <w:numId w:val="24"/>
        </w:numPr>
        <w:ind w:left="1259" w:hanging="539"/>
        <w:contextualSpacing/>
        <w:jc w:val="both"/>
        <w:rPr>
          <w:color w:val="000000"/>
          <w:lang w:eastAsia="en-US"/>
        </w:rPr>
      </w:pPr>
      <w:r w:rsidRPr="00D14D06">
        <w:rPr>
          <w:color w:val="000000"/>
          <w:lang w:eastAsia="en-US"/>
        </w:rPr>
        <w:lastRenderedPageBreak/>
        <w:t>ГОСТ 34.601-90 ИТ. Комплекс стандартов на автоматизированные системы. Автоматизированные системы. Стадии создания;</w:t>
      </w:r>
    </w:p>
    <w:p w14:paraId="3DDFB992" w14:textId="77777777" w:rsidR="005341C3" w:rsidRPr="00D14D06" w:rsidRDefault="005341C3" w:rsidP="005341C3">
      <w:pPr>
        <w:numPr>
          <w:ilvl w:val="0"/>
          <w:numId w:val="24"/>
        </w:numPr>
        <w:ind w:left="1259" w:hanging="539"/>
        <w:contextualSpacing/>
        <w:jc w:val="both"/>
        <w:rPr>
          <w:color w:val="000000"/>
          <w:lang w:eastAsia="en-US"/>
        </w:rPr>
      </w:pPr>
      <w:r w:rsidRPr="00D14D06">
        <w:rPr>
          <w:color w:val="000000"/>
          <w:lang w:eastAsia="en-US"/>
        </w:rPr>
        <w:t>ГОСТ 34.201-89 ИТ. Комплекс стандартов на автоматизированные системы. Виды, комплектность и обозначение документов при создании автоматизированных систем;</w:t>
      </w:r>
    </w:p>
    <w:p w14:paraId="4ADEF439" w14:textId="77777777" w:rsidR="005341C3" w:rsidRPr="00D14D06" w:rsidRDefault="005341C3" w:rsidP="005341C3">
      <w:pPr>
        <w:numPr>
          <w:ilvl w:val="0"/>
          <w:numId w:val="24"/>
        </w:numPr>
        <w:ind w:left="1259" w:hanging="539"/>
        <w:contextualSpacing/>
        <w:jc w:val="both"/>
        <w:rPr>
          <w:color w:val="000000"/>
          <w:lang w:eastAsia="en-US"/>
        </w:rPr>
      </w:pPr>
      <w:r w:rsidRPr="00D14D06">
        <w:rPr>
          <w:color w:val="000000"/>
          <w:lang w:eastAsia="en-US"/>
        </w:rPr>
        <w:t>ГОСТ 7.32-2001 (правила оформления текстовых документов).</w:t>
      </w:r>
    </w:p>
    <w:p w14:paraId="1098ABC7" w14:textId="77777777" w:rsidR="00F901A9" w:rsidRPr="00F901A9" w:rsidRDefault="00F901A9" w:rsidP="00F901A9">
      <w:pPr>
        <w:suppressAutoHyphens/>
        <w:ind w:firstLine="708"/>
        <w:jc w:val="both"/>
      </w:pPr>
    </w:p>
    <w:p w14:paraId="04B4E3AE" w14:textId="6C8AAA72" w:rsidR="005341C3" w:rsidRPr="005341C3" w:rsidRDefault="005341C3" w:rsidP="001576C9">
      <w:pPr>
        <w:pStyle w:val="ae"/>
        <w:numPr>
          <w:ilvl w:val="1"/>
          <w:numId w:val="20"/>
        </w:numPr>
        <w:shd w:val="clear" w:color="auto" w:fill="FFFFFF"/>
        <w:suppressAutoHyphens/>
        <w:spacing w:line="360" w:lineRule="auto"/>
        <w:ind w:left="567"/>
        <w:jc w:val="both"/>
        <w:rPr>
          <w:b/>
          <w:bCs/>
        </w:rPr>
      </w:pPr>
      <w:r w:rsidRPr="00D14D06">
        <w:rPr>
          <w:rFonts w:eastAsia="Calibri"/>
          <w:b/>
          <w:bCs/>
          <w:iCs/>
          <w:color w:val="000000"/>
          <w:lang w:eastAsia="en-US"/>
        </w:rPr>
        <w:t>Наименование выполняемых работ</w:t>
      </w:r>
    </w:p>
    <w:p w14:paraId="0E2E1DB4" w14:textId="77777777" w:rsidR="005341C3" w:rsidRPr="005341C3" w:rsidRDefault="005341C3" w:rsidP="005341C3">
      <w:pPr>
        <w:spacing w:after="120" w:line="276" w:lineRule="auto"/>
        <w:ind w:firstLine="567"/>
        <w:jc w:val="both"/>
        <w:rPr>
          <w:rFonts w:eastAsia="Calibri"/>
          <w:color w:val="000000"/>
        </w:rPr>
      </w:pPr>
      <w:r w:rsidRPr="005341C3">
        <w:rPr>
          <w:rFonts w:eastAsia="Calibri"/>
          <w:color w:val="000000"/>
        </w:rPr>
        <w:t xml:space="preserve">Полное наименование: выполнение работ по сопровождению </w:t>
      </w:r>
      <w:r w:rsidRPr="005341C3">
        <w:rPr>
          <w:rFonts w:eastAsia="Calibri"/>
          <w:bCs/>
          <w:color w:val="000000"/>
        </w:rPr>
        <w:t>автоматизированной системы управления Некоммерческой организации «Фонд – региональный оператор капитального ремонт общего имущества в многоквартирных домах</w:t>
      </w:r>
      <w:r w:rsidRPr="005341C3">
        <w:rPr>
          <w:rFonts w:eastAsia="Calibri"/>
          <w:color w:val="000000"/>
        </w:rPr>
        <w:t>».</w:t>
      </w:r>
    </w:p>
    <w:p w14:paraId="1A362F0D" w14:textId="77777777" w:rsidR="005341C3" w:rsidRPr="005341C3" w:rsidRDefault="005341C3" w:rsidP="005341C3">
      <w:pPr>
        <w:spacing w:after="120" w:line="276" w:lineRule="auto"/>
        <w:ind w:firstLine="567"/>
        <w:jc w:val="both"/>
        <w:rPr>
          <w:rFonts w:eastAsia="Calibri"/>
          <w:color w:val="000000"/>
        </w:rPr>
      </w:pPr>
      <w:r w:rsidRPr="005341C3">
        <w:rPr>
          <w:rFonts w:eastAsia="Calibri"/>
          <w:color w:val="000000"/>
        </w:rPr>
        <w:t xml:space="preserve">Краткое наименование: сопровождение </w:t>
      </w:r>
      <w:r w:rsidRPr="005341C3">
        <w:rPr>
          <w:rFonts w:eastAsia="Calibri"/>
          <w:bCs/>
          <w:color w:val="000000"/>
        </w:rPr>
        <w:t>АСУ Фонда</w:t>
      </w:r>
      <w:r w:rsidRPr="005341C3">
        <w:rPr>
          <w:rFonts w:eastAsia="Calibri"/>
          <w:color w:val="000000"/>
        </w:rPr>
        <w:t>.</w:t>
      </w:r>
    </w:p>
    <w:p w14:paraId="1B4738F3" w14:textId="57341921" w:rsidR="00F901A9" w:rsidRPr="00E3503D" w:rsidRDefault="00F901A9" w:rsidP="001576C9">
      <w:pPr>
        <w:pStyle w:val="ae"/>
        <w:numPr>
          <w:ilvl w:val="1"/>
          <w:numId w:val="20"/>
        </w:numPr>
        <w:shd w:val="clear" w:color="auto" w:fill="FFFFFF"/>
        <w:suppressAutoHyphens/>
        <w:spacing w:line="360" w:lineRule="auto"/>
        <w:ind w:left="567"/>
        <w:jc w:val="both"/>
        <w:rPr>
          <w:b/>
          <w:bCs/>
        </w:rPr>
      </w:pPr>
      <w:r w:rsidRPr="00030A7F">
        <w:rPr>
          <w:b/>
          <w:bCs/>
        </w:rPr>
        <w:t>Цели оказания услуг</w:t>
      </w:r>
    </w:p>
    <w:p w14:paraId="16608424" w14:textId="77777777" w:rsidR="00F901A9" w:rsidRPr="00F901A9" w:rsidRDefault="00F901A9" w:rsidP="004739D9">
      <w:pPr>
        <w:suppressAutoHyphens/>
        <w:jc w:val="both"/>
      </w:pPr>
      <w:r w:rsidRPr="00F901A9">
        <w:t>Целями оказания услуг являются:</w:t>
      </w:r>
    </w:p>
    <w:p w14:paraId="0FBA25F5" w14:textId="6D3CF19B" w:rsidR="00F901A9" w:rsidRPr="00030A7F" w:rsidRDefault="00F901A9" w:rsidP="001576C9">
      <w:pPr>
        <w:pStyle w:val="ae"/>
        <w:numPr>
          <w:ilvl w:val="2"/>
          <w:numId w:val="20"/>
        </w:numPr>
        <w:suppressAutoHyphens/>
        <w:ind w:left="709"/>
        <w:jc w:val="both"/>
      </w:pPr>
      <w:r w:rsidRPr="00030A7F">
        <w:t xml:space="preserve">Обеспечение бесперебойной и отказоустойчивой работы автоматизированной системы управления и официального сайта некоммерческой организации «Фонд – региональный оператор капитального ремонта общего имущества в многоквартирных домах» (далее, соответственно – АСУ Фонда и Официальный сайт Фонда </w:t>
      </w:r>
      <w:hyperlink r:id="rId12" w:history="1">
        <w:r w:rsidR="004739D9" w:rsidRPr="00030A7F">
          <w:rPr>
            <w:rStyle w:val="af0"/>
            <w:lang w:val="en-US"/>
          </w:rPr>
          <w:t>www</w:t>
        </w:r>
        <w:r w:rsidR="004739D9" w:rsidRPr="00030A7F">
          <w:rPr>
            <w:rStyle w:val="af0"/>
          </w:rPr>
          <w:t>.</w:t>
        </w:r>
        <w:proofErr w:type="spellStart"/>
        <w:r w:rsidR="004739D9" w:rsidRPr="00030A7F">
          <w:rPr>
            <w:rStyle w:val="af0"/>
            <w:lang w:val="en-US"/>
          </w:rPr>
          <w:t>fkr</w:t>
        </w:r>
        <w:proofErr w:type="spellEnd"/>
        <w:r w:rsidR="004739D9" w:rsidRPr="00030A7F">
          <w:rPr>
            <w:rStyle w:val="af0"/>
          </w:rPr>
          <w:t>-</w:t>
        </w:r>
        <w:r w:rsidR="004739D9" w:rsidRPr="00030A7F">
          <w:rPr>
            <w:rStyle w:val="af0"/>
            <w:lang w:val="en-US"/>
          </w:rPr>
          <w:t>spb</w:t>
        </w:r>
        <w:r w:rsidR="004739D9" w:rsidRPr="00030A7F">
          <w:rPr>
            <w:rStyle w:val="af0"/>
          </w:rPr>
          <w:t>.</w:t>
        </w:r>
        <w:proofErr w:type="spellStart"/>
        <w:r w:rsidR="004739D9" w:rsidRPr="00030A7F">
          <w:rPr>
            <w:rStyle w:val="af0"/>
            <w:lang w:val="en-US"/>
          </w:rPr>
          <w:t>ru</w:t>
        </w:r>
        <w:proofErr w:type="spellEnd"/>
      </w:hyperlink>
      <w:r w:rsidRPr="00030A7F">
        <w:t>).</w:t>
      </w:r>
    </w:p>
    <w:p w14:paraId="734EE96A" w14:textId="10B1EAA5" w:rsidR="00F901A9" w:rsidRPr="00030A7F" w:rsidRDefault="00F901A9" w:rsidP="001576C9">
      <w:pPr>
        <w:pStyle w:val="ae"/>
        <w:numPr>
          <w:ilvl w:val="2"/>
          <w:numId w:val="20"/>
        </w:numPr>
        <w:suppressAutoHyphens/>
        <w:ind w:left="709"/>
        <w:jc w:val="both"/>
      </w:pPr>
      <w:r w:rsidRPr="00030A7F">
        <w:t xml:space="preserve">Обеспечение круглосуточного (в режиме 24/7) доступа </w:t>
      </w:r>
      <w:r w:rsidR="005341C3" w:rsidRPr="00D14D06">
        <w:rPr>
          <w:color w:val="000000"/>
          <w:lang w:eastAsia="en-US"/>
        </w:rPr>
        <w:t>пользователей к информационным ресурсам АСУ Фонда</w:t>
      </w:r>
      <w:r w:rsidRPr="00030A7F">
        <w:t>.</w:t>
      </w:r>
    </w:p>
    <w:p w14:paraId="355D774D" w14:textId="0CDD6BA2" w:rsidR="00F901A9" w:rsidRDefault="00F901A9" w:rsidP="001576C9">
      <w:pPr>
        <w:pStyle w:val="ae"/>
        <w:numPr>
          <w:ilvl w:val="2"/>
          <w:numId w:val="20"/>
        </w:numPr>
        <w:suppressAutoHyphens/>
        <w:ind w:left="709"/>
        <w:jc w:val="both"/>
      </w:pPr>
      <w:r w:rsidRPr="00030A7F">
        <w:t xml:space="preserve"> </w:t>
      </w:r>
      <w:r w:rsidR="005341C3" w:rsidRPr="00D14D06">
        <w:rPr>
          <w:color w:val="000000"/>
          <w:lang w:eastAsia="en-US"/>
        </w:rPr>
        <w:t>Поддержание в актуальном состоянии информации о начисленных и оплаченных взносах на капитальный ремонт общего имущества в МКД</w:t>
      </w:r>
      <w:r w:rsidRPr="00030A7F">
        <w:t>.</w:t>
      </w:r>
    </w:p>
    <w:p w14:paraId="4004A240" w14:textId="77777777" w:rsidR="005341C3" w:rsidRPr="005341C3" w:rsidRDefault="005341C3" w:rsidP="005341C3">
      <w:pPr>
        <w:pStyle w:val="ae"/>
        <w:numPr>
          <w:ilvl w:val="2"/>
          <w:numId w:val="20"/>
        </w:numPr>
        <w:suppressAutoHyphens/>
        <w:ind w:left="709"/>
        <w:jc w:val="both"/>
      </w:pPr>
      <w:r w:rsidRPr="005341C3">
        <w:t>Внесение и исправление информации, необходимой для обеспечения корректного функционирования АСУ Фонда, невозможное из-за отсутствия соответствующего функционала, или требующее для выполнения более 8 рабочих часов;</w:t>
      </w:r>
    </w:p>
    <w:p w14:paraId="0CD14613" w14:textId="77777777" w:rsidR="005341C3" w:rsidRPr="005341C3" w:rsidRDefault="005341C3" w:rsidP="005341C3">
      <w:pPr>
        <w:pStyle w:val="ae"/>
        <w:numPr>
          <w:ilvl w:val="2"/>
          <w:numId w:val="20"/>
        </w:numPr>
        <w:suppressAutoHyphens/>
        <w:ind w:left="709"/>
        <w:jc w:val="both"/>
      </w:pPr>
      <w:r w:rsidRPr="005341C3">
        <w:t>Обеспечение формирования оперативной отчетности в органы государственной исполнительной власти, а также контролирующих органов, по требуемым формам, не предусмотренные на этапе разработки.</w:t>
      </w:r>
    </w:p>
    <w:p w14:paraId="5DB69F1C" w14:textId="77777777" w:rsidR="00F901A9" w:rsidRPr="00F901A9" w:rsidRDefault="00F901A9" w:rsidP="00F901A9">
      <w:pPr>
        <w:suppressAutoHyphens/>
        <w:ind w:firstLine="708"/>
        <w:jc w:val="both"/>
      </w:pPr>
    </w:p>
    <w:p w14:paraId="55853C2D" w14:textId="77777777" w:rsidR="005341C3" w:rsidRPr="005341C3" w:rsidRDefault="005341C3" w:rsidP="005341C3">
      <w:pPr>
        <w:pStyle w:val="ae"/>
        <w:numPr>
          <w:ilvl w:val="1"/>
          <w:numId w:val="20"/>
        </w:numPr>
        <w:shd w:val="clear" w:color="auto" w:fill="FFFFFF"/>
        <w:suppressAutoHyphens/>
        <w:spacing w:line="360" w:lineRule="auto"/>
        <w:ind w:left="567"/>
        <w:jc w:val="both"/>
        <w:rPr>
          <w:b/>
          <w:bCs/>
        </w:rPr>
      </w:pPr>
      <w:r w:rsidRPr="005341C3">
        <w:rPr>
          <w:b/>
          <w:bCs/>
        </w:rPr>
        <w:t>Место, сроки начала и окончания выполнения работ</w:t>
      </w:r>
    </w:p>
    <w:p w14:paraId="54671EF9" w14:textId="77777777" w:rsidR="005341C3" w:rsidRPr="005341C3" w:rsidRDefault="005341C3" w:rsidP="005341C3">
      <w:pPr>
        <w:spacing w:line="276" w:lineRule="auto"/>
        <w:ind w:firstLine="567"/>
        <w:jc w:val="both"/>
        <w:rPr>
          <w:rFonts w:eastAsia="Calibri"/>
          <w:color w:val="000000"/>
        </w:rPr>
      </w:pPr>
      <w:r w:rsidRPr="005341C3">
        <w:rPr>
          <w:rFonts w:eastAsia="Calibri"/>
          <w:color w:val="000000"/>
        </w:rPr>
        <w:t>Место выполнения работ: работы выполняются по месту почтового адреса Заказчика (194044, г. Санкт-Петербург, ул. Тобольская, д.6).</w:t>
      </w:r>
    </w:p>
    <w:p w14:paraId="131C23EE" w14:textId="77777777" w:rsidR="005341C3" w:rsidRPr="005341C3" w:rsidRDefault="005341C3" w:rsidP="005341C3">
      <w:pPr>
        <w:spacing w:line="276" w:lineRule="auto"/>
        <w:ind w:firstLine="567"/>
        <w:jc w:val="both"/>
        <w:rPr>
          <w:rFonts w:eastAsia="Calibri"/>
          <w:color w:val="000000"/>
        </w:rPr>
      </w:pPr>
      <w:r w:rsidRPr="005341C3">
        <w:rPr>
          <w:rFonts w:eastAsia="Calibri"/>
          <w:color w:val="000000"/>
        </w:rPr>
        <w:t>Работы выполняются в 2 этапа:</w:t>
      </w:r>
    </w:p>
    <w:p w14:paraId="399B2366" w14:textId="77777777" w:rsidR="005341C3" w:rsidRPr="005341C3" w:rsidRDefault="005341C3" w:rsidP="005341C3">
      <w:pPr>
        <w:spacing w:line="276" w:lineRule="auto"/>
        <w:ind w:firstLine="567"/>
        <w:jc w:val="both"/>
        <w:rPr>
          <w:rFonts w:eastAsia="Calibri"/>
          <w:color w:val="000000"/>
        </w:rPr>
      </w:pPr>
      <w:r w:rsidRPr="005341C3">
        <w:rPr>
          <w:rFonts w:eastAsia="Calibri"/>
          <w:color w:val="000000"/>
        </w:rPr>
        <w:t>Этап 1: выполнение работ в соответствии с Приложением №1, Приложением</w:t>
      </w:r>
      <w:r w:rsidRPr="005341C3">
        <w:rPr>
          <w:rFonts w:eastAsia="Calibri"/>
          <w:color w:val="000000"/>
          <w:lang w:val="en-US"/>
        </w:rPr>
        <w:t> </w:t>
      </w:r>
      <w:r w:rsidRPr="005341C3">
        <w:rPr>
          <w:rFonts w:eastAsia="Calibri"/>
          <w:color w:val="000000"/>
        </w:rPr>
        <w:t>№2, Приложением №3 к настоящему Техническому заданию.</w:t>
      </w:r>
    </w:p>
    <w:p w14:paraId="0FA9D3E7" w14:textId="77777777" w:rsidR="005341C3" w:rsidRPr="005341C3" w:rsidRDefault="005341C3" w:rsidP="005341C3">
      <w:pPr>
        <w:spacing w:line="276" w:lineRule="auto"/>
        <w:ind w:firstLine="567"/>
        <w:jc w:val="both"/>
        <w:rPr>
          <w:rFonts w:eastAsia="Calibri"/>
          <w:color w:val="000000"/>
        </w:rPr>
      </w:pPr>
      <w:r w:rsidRPr="005341C3">
        <w:rPr>
          <w:rFonts w:eastAsia="Calibri"/>
          <w:color w:val="000000"/>
        </w:rPr>
        <w:t>Срок начала выполнения работ по Этапу 1: с момента подписания контракта.</w:t>
      </w:r>
    </w:p>
    <w:p w14:paraId="01330237" w14:textId="77777777" w:rsidR="005341C3" w:rsidRPr="005341C3" w:rsidRDefault="005341C3" w:rsidP="005341C3">
      <w:pPr>
        <w:spacing w:line="276" w:lineRule="auto"/>
        <w:ind w:firstLine="567"/>
        <w:jc w:val="both"/>
        <w:rPr>
          <w:rFonts w:eastAsia="Calibri"/>
          <w:color w:val="000000"/>
        </w:rPr>
      </w:pPr>
      <w:r w:rsidRPr="005341C3">
        <w:rPr>
          <w:rFonts w:eastAsia="Calibri"/>
          <w:color w:val="000000"/>
        </w:rPr>
        <w:t>Срок окончания выполнения работ по Этапу 1: 30 июня 2016 года.</w:t>
      </w:r>
    </w:p>
    <w:p w14:paraId="1CE89B6D" w14:textId="77777777" w:rsidR="005341C3" w:rsidRPr="005341C3" w:rsidRDefault="005341C3" w:rsidP="005341C3">
      <w:pPr>
        <w:spacing w:line="276" w:lineRule="auto"/>
        <w:ind w:firstLine="567"/>
        <w:jc w:val="both"/>
        <w:rPr>
          <w:rFonts w:eastAsia="Calibri"/>
          <w:color w:val="000000"/>
        </w:rPr>
      </w:pPr>
    </w:p>
    <w:p w14:paraId="229F54DB" w14:textId="77777777" w:rsidR="005341C3" w:rsidRPr="005341C3" w:rsidRDefault="005341C3" w:rsidP="005341C3">
      <w:pPr>
        <w:spacing w:line="276" w:lineRule="auto"/>
        <w:ind w:firstLine="567"/>
        <w:jc w:val="both"/>
        <w:rPr>
          <w:rFonts w:eastAsia="Calibri"/>
          <w:color w:val="000000"/>
        </w:rPr>
      </w:pPr>
      <w:r w:rsidRPr="005341C3">
        <w:rPr>
          <w:rFonts w:eastAsia="Calibri"/>
          <w:color w:val="000000"/>
        </w:rPr>
        <w:t>Этап 2: выполнение работ в соответствии с Приложением №1, Приложением</w:t>
      </w:r>
      <w:r w:rsidRPr="005341C3">
        <w:rPr>
          <w:rFonts w:eastAsia="Calibri"/>
          <w:color w:val="000000"/>
          <w:lang w:val="en-US"/>
        </w:rPr>
        <w:t> </w:t>
      </w:r>
      <w:r w:rsidRPr="005341C3">
        <w:rPr>
          <w:rFonts w:eastAsia="Calibri"/>
          <w:color w:val="000000"/>
        </w:rPr>
        <w:t>№2, Приложением №3 к настоящему Техническому заданию.</w:t>
      </w:r>
    </w:p>
    <w:p w14:paraId="558713A3" w14:textId="77777777" w:rsidR="005341C3" w:rsidRPr="005341C3" w:rsidRDefault="005341C3" w:rsidP="005341C3">
      <w:pPr>
        <w:spacing w:line="276" w:lineRule="auto"/>
        <w:ind w:firstLine="567"/>
        <w:jc w:val="both"/>
        <w:rPr>
          <w:rFonts w:eastAsia="Calibri"/>
          <w:color w:val="000000"/>
        </w:rPr>
      </w:pPr>
      <w:r w:rsidRPr="005341C3">
        <w:rPr>
          <w:rFonts w:eastAsia="Calibri"/>
          <w:color w:val="000000"/>
        </w:rPr>
        <w:t>Срок начала выполнения работ по Этапу 2: 01 июля 2016 года.</w:t>
      </w:r>
    </w:p>
    <w:p w14:paraId="3A092DA4" w14:textId="77777777" w:rsidR="005341C3" w:rsidRPr="005341C3" w:rsidRDefault="005341C3" w:rsidP="005341C3">
      <w:pPr>
        <w:spacing w:line="276" w:lineRule="auto"/>
        <w:ind w:firstLine="567"/>
        <w:jc w:val="both"/>
        <w:rPr>
          <w:rFonts w:eastAsia="Calibri"/>
          <w:color w:val="000000"/>
        </w:rPr>
      </w:pPr>
      <w:r w:rsidRPr="005341C3">
        <w:rPr>
          <w:rFonts w:eastAsia="Calibri"/>
          <w:color w:val="000000"/>
        </w:rPr>
        <w:t>Срок окончания выполнения работ по Этапу 2: 30 сентября 2016 года.</w:t>
      </w:r>
    </w:p>
    <w:p w14:paraId="18349036" w14:textId="77777777" w:rsidR="00F901A9" w:rsidRPr="00F901A9" w:rsidRDefault="00F901A9" w:rsidP="00F901A9">
      <w:pPr>
        <w:tabs>
          <w:tab w:val="left" w:pos="851"/>
          <w:tab w:val="left" w:pos="1260"/>
        </w:tabs>
        <w:suppressAutoHyphens/>
        <w:ind w:left="1260"/>
        <w:jc w:val="both"/>
      </w:pPr>
    </w:p>
    <w:p w14:paraId="60C1F39B" w14:textId="77777777" w:rsidR="002F3486" w:rsidRPr="002F3486" w:rsidRDefault="002F3486" w:rsidP="002F3486">
      <w:pPr>
        <w:pStyle w:val="ae"/>
        <w:numPr>
          <w:ilvl w:val="1"/>
          <w:numId w:val="20"/>
        </w:numPr>
        <w:shd w:val="clear" w:color="auto" w:fill="FFFFFF"/>
        <w:suppressAutoHyphens/>
        <w:spacing w:line="360" w:lineRule="auto"/>
        <w:ind w:left="567"/>
        <w:jc w:val="both"/>
        <w:rPr>
          <w:b/>
          <w:bCs/>
        </w:rPr>
      </w:pPr>
      <w:r w:rsidRPr="002F3486">
        <w:rPr>
          <w:b/>
          <w:bCs/>
        </w:rPr>
        <w:t xml:space="preserve">Гарантии качества выполняемых работ </w:t>
      </w:r>
    </w:p>
    <w:p w14:paraId="45BA27E2" w14:textId="77777777" w:rsidR="002F3486" w:rsidRPr="00D14D06" w:rsidRDefault="002F3486" w:rsidP="002F3486">
      <w:pPr>
        <w:spacing w:after="120" w:line="276" w:lineRule="auto"/>
        <w:ind w:firstLine="624"/>
        <w:jc w:val="both"/>
        <w:rPr>
          <w:rFonts w:eastAsia="Calibri"/>
          <w:color w:val="000000"/>
        </w:rPr>
      </w:pPr>
      <w:r w:rsidRPr="00D14D06">
        <w:rPr>
          <w:rFonts w:eastAsia="Calibri"/>
          <w:color w:val="000000"/>
        </w:rPr>
        <w:t>Гарантийный срок на выполняемые работы - 3 месяца.</w:t>
      </w:r>
    </w:p>
    <w:p w14:paraId="1198D7EE" w14:textId="77777777" w:rsidR="002F3486" w:rsidRPr="00D14D06" w:rsidRDefault="002F3486" w:rsidP="002F3486">
      <w:pPr>
        <w:spacing w:after="120" w:line="276" w:lineRule="auto"/>
        <w:ind w:firstLine="624"/>
        <w:jc w:val="both"/>
        <w:rPr>
          <w:rFonts w:eastAsia="Calibri"/>
          <w:color w:val="000000"/>
        </w:rPr>
      </w:pPr>
      <w:r w:rsidRPr="00D14D06">
        <w:rPr>
          <w:rFonts w:eastAsia="Calibri"/>
          <w:color w:val="000000"/>
        </w:rPr>
        <w:t xml:space="preserve">В случае если Заказчиком в ходе гарантийного срока будут обнаружены некачественно выполненные работ, то комиссия, состоящая из представителей Заказчика и Исполнителя, </w:t>
      </w:r>
      <w:r w:rsidRPr="00D14D06">
        <w:rPr>
          <w:rFonts w:eastAsia="Calibri"/>
          <w:color w:val="000000"/>
        </w:rPr>
        <w:lastRenderedPageBreak/>
        <w:t>рассматривает данный инцидент и выносит решение о том является ли он гарантийным случаем. Если инцидент признан гарантийным случаем, то Исполнитель, с которым был заключен Договор, своими силами и без увеличения стоимости работ обязан в кратчайший (технически возможный) и согласованный с Заказчиком срок устранить выявленные замечания для обеспечения надлежащего качества выполнения работ.</w:t>
      </w:r>
    </w:p>
    <w:p w14:paraId="2FA07C3C" w14:textId="77777777" w:rsidR="002F3486" w:rsidRPr="00D14D06" w:rsidRDefault="002F3486" w:rsidP="002F3486">
      <w:pPr>
        <w:spacing w:after="120" w:line="276" w:lineRule="auto"/>
        <w:ind w:firstLine="624"/>
        <w:jc w:val="both"/>
        <w:rPr>
          <w:rFonts w:eastAsia="Calibri"/>
          <w:color w:val="000000"/>
        </w:rPr>
      </w:pPr>
      <w:r w:rsidRPr="00D14D06">
        <w:rPr>
          <w:rFonts w:eastAsia="Calibri"/>
          <w:color w:val="000000"/>
        </w:rPr>
        <w:t>Несоответствия, вызванные общесистемными проблемами, вмешательствами третьих лиц в разработанный Исполнителем программный код, несанкционированными действиями пользователей, нечеткостями в согласованных функциональных спецификациях – не могут быть рассмотрены в качестве гарантийного случая.</w:t>
      </w:r>
    </w:p>
    <w:p w14:paraId="3ACADB2B" w14:textId="77777777" w:rsidR="002F3486" w:rsidRPr="002F3486" w:rsidRDefault="002F3486" w:rsidP="002F3486">
      <w:pPr>
        <w:pStyle w:val="ae"/>
        <w:numPr>
          <w:ilvl w:val="1"/>
          <w:numId w:val="20"/>
        </w:numPr>
        <w:shd w:val="clear" w:color="auto" w:fill="FFFFFF"/>
        <w:suppressAutoHyphens/>
        <w:spacing w:line="360" w:lineRule="auto"/>
        <w:ind w:left="567"/>
        <w:jc w:val="both"/>
        <w:rPr>
          <w:b/>
          <w:bCs/>
        </w:rPr>
      </w:pPr>
      <w:bookmarkStart w:id="1" w:name="_Toc401590210"/>
      <w:bookmarkStart w:id="2" w:name="_Toc416215152"/>
      <w:r w:rsidRPr="002F3486">
        <w:rPr>
          <w:b/>
          <w:bCs/>
        </w:rPr>
        <w:t xml:space="preserve">Порядок оформления и предъявления заказчику результатов </w:t>
      </w:r>
      <w:bookmarkEnd w:id="1"/>
      <w:r w:rsidRPr="002F3486">
        <w:rPr>
          <w:b/>
          <w:bCs/>
        </w:rPr>
        <w:t>выполненных работ</w:t>
      </w:r>
      <w:bookmarkEnd w:id="2"/>
    </w:p>
    <w:p w14:paraId="1346E481" w14:textId="77777777" w:rsidR="002F3486" w:rsidRPr="00D14D06" w:rsidRDefault="002F3486" w:rsidP="002F3486">
      <w:pPr>
        <w:spacing w:after="120" w:line="276" w:lineRule="auto"/>
        <w:ind w:firstLine="624"/>
        <w:jc w:val="both"/>
        <w:rPr>
          <w:rFonts w:eastAsia="Calibri"/>
          <w:color w:val="000000"/>
        </w:rPr>
      </w:pPr>
      <w:r w:rsidRPr="00D14D06">
        <w:rPr>
          <w:rFonts w:eastAsia="Calibri"/>
          <w:color w:val="000000"/>
        </w:rPr>
        <w:t>Приемка выполненных работ по сопровождению АСУ Фонда осуществляется комиссией и составляется технический акт и акт сдачи-приемки работ.</w:t>
      </w:r>
    </w:p>
    <w:p w14:paraId="21B8E136" w14:textId="77777777" w:rsidR="002F3486" w:rsidRPr="00D14D06" w:rsidRDefault="002F3486" w:rsidP="00A11C1D">
      <w:pPr>
        <w:ind w:firstLine="624"/>
        <w:contextualSpacing/>
        <w:jc w:val="both"/>
        <w:rPr>
          <w:rFonts w:eastAsia="Calibri"/>
          <w:color w:val="000000"/>
        </w:rPr>
      </w:pPr>
      <w:r w:rsidRPr="00D14D06">
        <w:rPr>
          <w:rFonts w:eastAsia="Calibri"/>
          <w:color w:val="000000"/>
        </w:rPr>
        <w:t>Результатом выполнения работ должны являться:</w:t>
      </w:r>
    </w:p>
    <w:p w14:paraId="4CA49EDF" w14:textId="77777777" w:rsidR="002F3486" w:rsidRPr="00D14D06" w:rsidRDefault="002F3486" w:rsidP="00A11C1D">
      <w:pPr>
        <w:numPr>
          <w:ilvl w:val="0"/>
          <w:numId w:val="25"/>
        </w:numPr>
        <w:tabs>
          <w:tab w:val="left" w:pos="851"/>
        </w:tabs>
        <w:autoSpaceDN w:val="0"/>
        <w:ind w:left="0" w:firstLine="567"/>
        <w:contextualSpacing/>
        <w:jc w:val="both"/>
        <w:rPr>
          <w:color w:val="000000"/>
          <w:lang w:eastAsia="en-US"/>
        </w:rPr>
      </w:pPr>
      <w:r w:rsidRPr="00D14D06">
        <w:rPr>
          <w:color w:val="000000"/>
          <w:lang w:eastAsia="en-US"/>
        </w:rPr>
        <w:t>Акт выполнения плановых работ на оборудовании АСУ Фонда (с указанием перечня плановых работ, сроков их выполнения, Ф.И.О. сотрудников Исполнителя назначенных ответственными за выполнение плановых работ, действий представителей Исполнителя, выполненных по запланированным работам, результаты выполнения плановых работ);</w:t>
      </w:r>
    </w:p>
    <w:p w14:paraId="626FAB13" w14:textId="77777777" w:rsidR="002F3486" w:rsidRPr="00D14D06" w:rsidRDefault="002F3486" w:rsidP="002F3486">
      <w:pPr>
        <w:numPr>
          <w:ilvl w:val="0"/>
          <w:numId w:val="25"/>
        </w:numPr>
        <w:tabs>
          <w:tab w:val="left" w:pos="851"/>
        </w:tabs>
        <w:autoSpaceDN w:val="0"/>
        <w:spacing w:line="276" w:lineRule="auto"/>
        <w:ind w:left="0" w:firstLine="567"/>
        <w:jc w:val="both"/>
        <w:rPr>
          <w:color w:val="000000"/>
          <w:lang w:eastAsia="en-US"/>
        </w:rPr>
      </w:pPr>
      <w:r w:rsidRPr="00D14D06">
        <w:rPr>
          <w:color w:val="000000"/>
          <w:lang w:eastAsia="en-US"/>
        </w:rPr>
        <w:t>Акт регистрации заявок от представителей Заказчика на выполнение внеплановых работ по сопровождению АСУ Фонда (с указанием времени поступления заявки, канала поступления заявки: письменная, по почте, по факсу, по эл. почте, Ф.И.О. представителя Заказчика подавшего заявку, Ф.И.О. сотрудника Исполнителя зарегистрировавшего заявку, Ф.И.О. сотрудника Исполнителя назначенного ответственным за выполнением работ по заявке, действий представителей Исполнителя, выполненных по заявке, результат выполнения заявки);</w:t>
      </w:r>
    </w:p>
    <w:p w14:paraId="7102DE7A" w14:textId="77777777" w:rsidR="002F3486" w:rsidRPr="00D14D06" w:rsidRDefault="002F3486" w:rsidP="002F3486">
      <w:pPr>
        <w:numPr>
          <w:ilvl w:val="0"/>
          <w:numId w:val="25"/>
        </w:numPr>
        <w:tabs>
          <w:tab w:val="left" w:pos="851"/>
        </w:tabs>
        <w:autoSpaceDN w:val="0"/>
        <w:spacing w:line="276" w:lineRule="auto"/>
        <w:ind w:left="0" w:firstLine="567"/>
        <w:jc w:val="both"/>
        <w:rPr>
          <w:color w:val="000000"/>
          <w:lang w:eastAsia="en-US"/>
        </w:rPr>
      </w:pPr>
      <w:r w:rsidRPr="00D14D06">
        <w:rPr>
          <w:color w:val="000000"/>
          <w:lang w:eastAsia="en-US"/>
        </w:rPr>
        <w:t>Отчёты о выполнении плановых/внеплановых работ по сопровождению АСУ Фонда на территории Заказчика;</w:t>
      </w:r>
    </w:p>
    <w:p w14:paraId="161DE1B6" w14:textId="77777777" w:rsidR="002F3486" w:rsidRPr="00D14D06" w:rsidRDefault="002F3486" w:rsidP="002F3486">
      <w:pPr>
        <w:numPr>
          <w:ilvl w:val="0"/>
          <w:numId w:val="25"/>
        </w:numPr>
        <w:tabs>
          <w:tab w:val="left" w:pos="851"/>
        </w:tabs>
        <w:autoSpaceDN w:val="0"/>
        <w:spacing w:line="276" w:lineRule="auto"/>
        <w:ind w:left="0" w:firstLine="567"/>
        <w:jc w:val="both"/>
        <w:rPr>
          <w:color w:val="000000"/>
          <w:lang w:eastAsia="en-US"/>
        </w:rPr>
      </w:pPr>
      <w:r w:rsidRPr="00D14D06">
        <w:rPr>
          <w:color w:val="000000"/>
          <w:lang w:eastAsia="en-US"/>
        </w:rPr>
        <w:t>Отчеты о выполненных работах по сопровождению АСУ Фонда за период с момента подписания договора по 30 сентября 2016 года.</w:t>
      </w:r>
    </w:p>
    <w:p w14:paraId="1368D278" w14:textId="77777777" w:rsidR="002F3486" w:rsidRPr="00D14D06" w:rsidRDefault="002F3486" w:rsidP="002F3486">
      <w:pPr>
        <w:tabs>
          <w:tab w:val="left" w:pos="851"/>
        </w:tabs>
        <w:spacing w:after="120" w:line="276" w:lineRule="auto"/>
        <w:ind w:firstLine="624"/>
        <w:jc w:val="both"/>
        <w:rPr>
          <w:rFonts w:eastAsia="Calibri"/>
          <w:color w:val="000000"/>
        </w:rPr>
      </w:pPr>
      <w:r w:rsidRPr="00D14D06">
        <w:rPr>
          <w:rFonts w:eastAsia="Calibri"/>
          <w:color w:val="000000"/>
        </w:rPr>
        <w:t>Отчетные материалы предоставляются Заказчику не позднее 3 рабочих дней после окончания каждого этапа.</w:t>
      </w:r>
    </w:p>
    <w:p w14:paraId="375F06C8" w14:textId="77777777" w:rsidR="002F3486" w:rsidRPr="00D14D06" w:rsidRDefault="002F3486" w:rsidP="002F3486">
      <w:pPr>
        <w:spacing w:after="120" w:line="276" w:lineRule="auto"/>
        <w:ind w:firstLine="624"/>
        <w:jc w:val="both"/>
        <w:rPr>
          <w:rFonts w:eastAsia="Calibri"/>
          <w:color w:val="000000"/>
        </w:rPr>
      </w:pPr>
      <w:r w:rsidRPr="00D14D06">
        <w:rPr>
          <w:rFonts w:eastAsia="Calibri"/>
          <w:color w:val="000000"/>
        </w:rPr>
        <w:t xml:space="preserve">Вся документация должна быть выполнена на русском языке и передана Заказчику на бумажном носителе в одном экземпляре и на электронном носителе в одном экземпляре в формате, позволяющем просмотр и редактирование средствами MS </w:t>
      </w:r>
      <w:proofErr w:type="spellStart"/>
      <w:r w:rsidRPr="00D14D06">
        <w:rPr>
          <w:rFonts w:eastAsia="Calibri"/>
          <w:color w:val="000000"/>
        </w:rPr>
        <w:t>Office</w:t>
      </w:r>
      <w:proofErr w:type="spellEnd"/>
      <w:r w:rsidRPr="00D14D06">
        <w:rPr>
          <w:rFonts w:eastAsia="Calibri"/>
          <w:color w:val="000000"/>
        </w:rPr>
        <w:t>.</w:t>
      </w:r>
    </w:p>
    <w:p w14:paraId="5394018B" w14:textId="77777777" w:rsidR="002F3486" w:rsidRPr="002F3486" w:rsidRDefault="002F3486" w:rsidP="002F3486">
      <w:pPr>
        <w:pStyle w:val="ae"/>
        <w:numPr>
          <w:ilvl w:val="1"/>
          <w:numId w:val="20"/>
        </w:numPr>
        <w:shd w:val="clear" w:color="auto" w:fill="FFFFFF"/>
        <w:suppressAutoHyphens/>
        <w:spacing w:line="360" w:lineRule="auto"/>
        <w:ind w:left="567"/>
        <w:jc w:val="both"/>
        <w:rPr>
          <w:b/>
          <w:bCs/>
        </w:rPr>
      </w:pPr>
      <w:r w:rsidRPr="002F3486">
        <w:rPr>
          <w:b/>
          <w:bCs/>
        </w:rPr>
        <w:t>Требования к техническим характеристикам работ по сопровождению АСУ Фонда</w:t>
      </w:r>
    </w:p>
    <w:p w14:paraId="700C17FF" w14:textId="77777777" w:rsidR="002F3486" w:rsidRPr="002F3486" w:rsidRDefault="002F3486" w:rsidP="002F3486">
      <w:pPr>
        <w:pStyle w:val="ae"/>
        <w:numPr>
          <w:ilvl w:val="2"/>
          <w:numId w:val="20"/>
        </w:numPr>
        <w:suppressAutoHyphens/>
        <w:ind w:left="709"/>
        <w:jc w:val="both"/>
      </w:pPr>
      <w:bookmarkStart w:id="3" w:name="_Toc416215153"/>
      <w:r w:rsidRPr="002F3486">
        <w:t>Требования к техническим характеристикам выполняемых работ</w:t>
      </w:r>
      <w:bookmarkEnd w:id="3"/>
    </w:p>
    <w:p w14:paraId="1B017E0F" w14:textId="77777777" w:rsidR="002F3486" w:rsidRPr="002F3486" w:rsidRDefault="002F3486" w:rsidP="002F3486">
      <w:pPr>
        <w:suppressAutoHyphens/>
        <w:ind w:firstLine="567"/>
        <w:jc w:val="both"/>
      </w:pPr>
      <w:r w:rsidRPr="002F3486">
        <w:t>Перечень обслуживаемых подсистем АСУ Фонда указан в Приложении №1 к настоящему Техническому заданию.</w:t>
      </w:r>
    </w:p>
    <w:p w14:paraId="234DD8FF" w14:textId="77777777" w:rsidR="002F3486" w:rsidRPr="002F3486" w:rsidRDefault="002F3486" w:rsidP="002F3486">
      <w:pPr>
        <w:suppressAutoHyphens/>
        <w:ind w:firstLine="567"/>
        <w:jc w:val="both"/>
      </w:pPr>
      <w:r w:rsidRPr="002F3486">
        <w:t>Перечень выполняемых в рамках Технического задания плановых работ приведен в Приложении №2 к настоящему Техническому заданию в соответствии с этапами работ.</w:t>
      </w:r>
    </w:p>
    <w:p w14:paraId="7C8A766A" w14:textId="77777777" w:rsidR="002F3486" w:rsidRPr="00D14D06" w:rsidRDefault="002F3486" w:rsidP="002F3486">
      <w:pPr>
        <w:spacing w:after="120" w:line="276" w:lineRule="auto"/>
        <w:ind w:firstLine="567"/>
        <w:jc w:val="both"/>
        <w:rPr>
          <w:rFonts w:eastAsia="Calibri"/>
          <w:color w:val="000000"/>
        </w:rPr>
      </w:pPr>
      <w:r w:rsidRPr="00D14D06">
        <w:rPr>
          <w:rFonts w:eastAsia="Calibri"/>
          <w:color w:val="000000"/>
        </w:rPr>
        <w:t>Перечень выполняемых в рамках Технического задания внеплановых работ с указанием времени обработки заявок приведен в Приложении №3 к настоящему Техническому заданию.</w:t>
      </w:r>
    </w:p>
    <w:p w14:paraId="66EDC128" w14:textId="77777777" w:rsidR="002F3486" w:rsidRPr="002F3486" w:rsidRDefault="002F3486" w:rsidP="002F3486">
      <w:pPr>
        <w:pStyle w:val="ae"/>
        <w:numPr>
          <w:ilvl w:val="2"/>
          <w:numId w:val="20"/>
        </w:numPr>
        <w:suppressAutoHyphens/>
        <w:ind w:left="709"/>
        <w:jc w:val="both"/>
      </w:pPr>
      <w:bookmarkStart w:id="4" w:name="_Toc416215154"/>
      <w:r w:rsidRPr="002F3486">
        <w:t>Требования к организации и правилам работы процесса обработки заявок</w:t>
      </w:r>
      <w:bookmarkEnd w:id="4"/>
    </w:p>
    <w:p w14:paraId="4A181716" w14:textId="77777777" w:rsidR="002F3486" w:rsidRPr="00D14D06" w:rsidRDefault="002F3486" w:rsidP="002F3486">
      <w:pPr>
        <w:tabs>
          <w:tab w:val="left" w:pos="567"/>
        </w:tabs>
        <w:spacing w:before="240" w:line="276" w:lineRule="auto"/>
        <w:ind w:firstLine="567"/>
        <w:jc w:val="both"/>
        <w:rPr>
          <w:bCs/>
          <w:iCs/>
          <w:color w:val="000000"/>
          <w:lang w:eastAsia="x-none"/>
        </w:rPr>
      </w:pPr>
      <w:r w:rsidRPr="00D14D06">
        <w:rPr>
          <w:bCs/>
          <w:iCs/>
          <w:color w:val="000000"/>
          <w:lang w:eastAsia="x-none"/>
        </w:rPr>
        <w:t>Исполнитель после подписания Договора обязан проинформировать Заказчика о контактном телефоне и ответственных лицах, обеспечивающих сопровождение АСУ Фонда и обеспечивающих поддержку пользователей.</w:t>
      </w:r>
    </w:p>
    <w:p w14:paraId="193A94FD" w14:textId="77777777" w:rsidR="002F3486" w:rsidRPr="00D14D06" w:rsidRDefault="002F3486" w:rsidP="002F3486">
      <w:pPr>
        <w:tabs>
          <w:tab w:val="left" w:pos="567"/>
        </w:tabs>
        <w:spacing w:before="240" w:line="276" w:lineRule="auto"/>
        <w:ind w:firstLine="567"/>
        <w:jc w:val="both"/>
        <w:rPr>
          <w:bCs/>
          <w:iCs/>
          <w:color w:val="000000"/>
          <w:lang w:eastAsia="x-none"/>
        </w:rPr>
      </w:pPr>
      <w:r w:rsidRPr="00D14D06">
        <w:rPr>
          <w:bCs/>
          <w:iCs/>
          <w:color w:val="000000"/>
          <w:lang w:eastAsia="x-none"/>
        </w:rPr>
        <w:lastRenderedPageBreak/>
        <w:t xml:space="preserve">Запросы и заявки должны приниматься с 9:00 до 18:00 по рабочим дням по московскому времени по единому телефону службы технической поддержки и круглосуточно по электронной почте и </w:t>
      </w:r>
      <w:proofErr w:type="gramStart"/>
      <w:r w:rsidRPr="00D14D06">
        <w:rPr>
          <w:bCs/>
          <w:iCs/>
          <w:color w:val="000000"/>
          <w:lang w:eastAsia="x-none"/>
        </w:rPr>
        <w:t>через веб</w:t>
      </w:r>
      <w:proofErr w:type="gramEnd"/>
      <w:r w:rsidRPr="00D14D06">
        <w:rPr>
          <w:bCs/>
          <w:iCs/>
          <w:color w:val="000000"/>
          <w:lang w:eastAsia="x-none"/>
        </w:rPr>
        <w:t>–интерфейс службы поддержки.</w:t>
      </w:r>
    </w:p>
    <w:p w14:paraId="77727A42" w14:textId="77777777" w:rsidR="002F3486" w:rsidRPr="00D14D06" w:rsidRDefault="002F3486" w:rsidP="002F3486">
      <w:pPr>
        <w:tabs>
          <w:tab w:val="left" w:pos="567"/>
        </w:tabs>
        <w:spacing w:before="240" w:line="276" w:lineRule="auto"/>
        <w:ind w:firstLine="567"/>
        <w:jc w:val="both"/>
        <w:rPr>
          <w:bCs/>
          <w:iCs/>
          <w:color w:val="000000"/>
          <w:lang w:eastAsia="x-none"/>
        </w:rPr>
      </w:pPr>
      <w:r w:rsidRPr="00D14D06">
        <w:rPr>
          <w:bCs/>
          <w:iCs/>
          <w:color w:val="000000"/>
          <w:lang w:eastAsia="x-none"/>
        </w:rPr>
        <w:t>Заявки и запросы обрабатываются Исполнителем с 9:00 до 18:00 по рабочим дням в соответствии со сроками, указанными в Приложениях к настоящему Техническому заданию. Если время, необходимое на обработку заявки, больше, чем время, оставшееся до конца рабочего дня, то обработка продолжается на следующий рабочий день.</w:t>
      </w:r>
    </w:p>
    <w:p w14:paraId="7DC939B2" w14:textId="77777777" w:rsidR="002F3486" w:rsidRPr="00D14D06" w:rsidRDefault="002F3486" w:rsidP="002F3486">
      <w:pPr>
        <w:tabs>
          <w:tab w:val="left" w:pos="567"/>
        </w:tabs>
        <w:spacing w:before="240" w:line="276" w:lineRule="auto"/>
        <w:ind w:firstLine="567"/>
        <w:jc w:val="both"/>
        <w:rPr>
          <w:bCs/>
          <w:iCs/>
          <w:color w:val="000000"/>
          <w:lang w:eastAsia="x-none"/>
        </w:rPr>
      </w:pPr>
      <w:r w:rsidRPr="00D14D06">
        <w:rPr>
          <w:bCs/>
          <w:iCs/>
          <w:color w:val="000000"/>
          <w:lang w:eastAsia="x-none"/>
        </w:rPr>
        <w:t>Заявки принимаются только посредством программного обеспечения для управления проектами и задачами «</w:t>
      </w:r>
      <w:proofErr w:type="spellStart"/>
      <w:r w:rsidRPr="00D14D06">
        <w:rPr>
          <w:bCs/>
          <w:iCs/>
          <w:color w:val="000000"/>
          <w:lang w:val="en-US" w:eastAsia="x-none"/>
        </w:rPr>
        <w:t>Redmine</w:t>
      </w:r>
      <w:proofErr w:type="spellEnd"/>
      <w:r w:rsidRPr="00D14D06">
        <w:rPr>
          <w:bCs/>
          <w:iCs/>
          <w:color w:val="000000"/>
          <w:lang w:eastAsia="x-none"/>
        </w:rPr>
        <w:t xml:space="preserve">». Ссылка для управления проектами и задачами должна иметь типовую структуру следующего вида - </w:t>
      </w:r>
      <w:hyperlink r:id="rId13" w:history="1">
        <w:r w:rsidRPr="00D14D06">
          <w:rPr>
            <w:rStyle w:val="af0"/>
            <w:bCs/>
            <w:iCs/>
            <w:lang w:eastAsia="x-none"/>
          </w:rPr>
          <w:t>http://redmine.*</w:t>
        </w:r>
      </w:hyperlink>
      <w:r w:rsidRPr="00D14D06">
        <w:rPr>
          <w:bCs/>
          <w:iCs/>
          <w:color w:val="000000"/>
          <w:lang w:eastAsia="x-none"/>
        </w:rPr>
        <w:t xml:space="preserve"> (домен портала или сайта Исполнителя). Для подачи заявок лицу, определенному ответственным за исполнение работ со стороны Фонда должна быть создана учетная запись в «</w:t>
      </w:r>
      <w:proofErr w:type="spellStart"/>
      <w:r w:rsidRPr="00D14D06">
        <w:rPr>
          <w:bCs/>
          <w:iCs/>
          <w:color w:val="000000"/>
          <w:lang w:val="en-US" w:eastAsia="x-none"/>
        </w:rPr>
        <w:t>Redmine</w:t>
      </w:r>
      <w:proofErr w:type="spellEnd"/>
      <w:r w:rsidRPr="00D14D06">
        <w:rPr>
          <w:bCs/>
          <w:iCs/>
          <w:color w:val="000000"/>
          <w:lang w:eastAsia="x-none"/>
        </w:rPr>
        <w:t>». В случае одновременного поступления большого количества заявок (более 7 в день) Исполнитель вправе запросить у Заказчика приоритеты обработки поступивших заявок с соответствующим увеличением сроков обработки заявок с низким приоритетом.</w:t>
      </w:r>
    </w:p>
    <w:p w14:paraId="2BB76E75" w14:textId="77777777" w:rsidR="002F3486" w:rsidRPr="00D14D06" w:rsidRDefault="002F3486" w:rsidP="002F3486">
      <w:pPr>
        <w:tabs>
          <w:tab w:val="left" w:pos="567"/>
        </w:tabs>
        <w:spacing w:before="240" w:line="276" w:lineRule="auto"/>
        <w:ind w:firstLine="567"/>
        <w:jc w:val="both"/>
        <w:rPr>
          <w:bCs/>
          <w:iCs/>
          <w:color w:val="000000"/>
          <w:lang w:eastAsia="x-none"/>
        </w:rPr>
      </w:pPr>
      <w:r w:rsidRPr="00D14D06">
        <w:rPr>
          <w:bCs/>
          <w:iCs/>
          <w:color w:val="000000"/>
          <w:lang w:eastAsia="x-none"/>
        </w:rPr>
        <w:t>Обработка заявки считается выполненной при получении подтверждения от Заказчика или при отсутствии замечаний от Заказчика по существу заявки в течение 2 (двух) рабочих дней. При возникновении замечаний по существу заявки, работа над ней должна быть продолжена. Требования к срокам обработки заявки при этом не изменяются. По окончании очередного этапа работ между Исполнителем и Заказчиком подписывается Акт о в</w:t>
      </w:r>
      <w:r w:rsidRPr="00D14D06">
        <w:rPr>
          <w:color w:val="000000"/>
          <w:lang w:eastAsia="en-US"/>
        </w:rPr>
        <w:t>ыполнении плановых/внеплановых работ с указанием всех выполненных заявок.</w:t>
      </w:r>
    </w:p>
    <w:p w14:paraId="37153DAB" w14:textId="77777777" w:rsidR="002F3486" w:rsidRPr="00D14D06" w:rsidRDefault="002F3486" w:rsidP="002F3486">
      <w:pPr>
        <w:tabs>
          <w:tab w:val="left" w:pos="567"/>
        </w:tabs>
        <w:spacing w:before="240" w:line="276" w:lineRule="auto"/>
        <w:ind w:firstLine="567"/>
        <w:jc w:val="both"/>
        <w:rPr>
          <w:bCs/>
          <w:iCs/>
          <w:color w:val="000000"/>
          <w:lang w:eastAsia="x-none"/>
        </w:rPr>
      </w:pPr>
      <w:r w:rsidRPr="00D14D06">
        <w:rPr>
          <w:bCs/>
          <w:iCs/>
          <w:color w:val="000000"/>
          <w:lang w:eastAsia="x-none"/>
        </w:rPr>
        <w:t>Требования к срокам обработки инцидентов могут быть изменены в сторону увеличения в случае:</w:t>
      </w:r>
    </w:p>
    <w:p w14:paraId="44EBA7AE" w14:textId="77777777" w:rsidR="002F3486" w:rsidRPr="00D14D06" w:rsidRDefault="002F3486" w:rsidP="002F3486">
      <w:pPr>
        <w:numPr>
          <w:ilvl w:val="0"/>
          <w:numId w:val="28"/>
        </w:numPr>
        <w:tabs>
          <w:tab w:val="left" w:pos="851"/>
        </w:tabs>
        <w:spacing w:line="276" w:lineRule="auto"/>
        <w:ind w:left="851" w:right="170"/>
        <w:jc w:val="both"/>
        <w:rPr>
          <w:color w:val="000000"/>
        </w:rPr>
      </w:pPr>
      <w:r w:rsidRPr="00D14D06">
        <w:rPr>
          <w:color w:val="000000"/>
        </w:rPr>
        <w:t>необходимости устранения неисправности, находящейся в зоне ответственности Заказчика или третьих лиц;</w:t>
      </w:r>
    </w:p>
    <w:p w14:paraId="1F8CA0E5" w14:textId="77777777" w:rsidR="002F3486" w:rsidRPr="00D14D06" w:rsidRDefault="002F3486" w:rsidP="002F3486">
      <w:pPr>
        <w:numPr>
          <w:ilvl w:val="0"/>
          <w:numId w:val="28"/>
        </w:numPr>
        <w:tabs>
          <w:tab w:val="left" w:pos="851"/>
        </w:tabs>
        <w:spacing w:line="276" w:lineRule="auto"/>
        <w:ind w:left="851" w:right="170"/>
        <w:jc w:val="both"/>
        <w:rPr>
          <w:color w:val="000000"/>
        </w:rPr>
      </w:pPr>
      <w:r w:rsidRPr="00D14D06">
        <w:rPr>
          <w:color w:val="000000"/>
        </w:rPr>
        <w:t>отправки запроса представителю Заказчика или третьему лицу для получения дополнительной информации по инциденту.</w:t>
      </w:r>
    </w:p>
    <w:p w14:paraId="71052D22" w14:textId="77777777" w:rsidR="002F3486" w:rsidRPr="00D14D06" w:rsidRDefault="002F3486" w:rsidP="002F3486">
      <w:pPr>
        <w:tabs>
          <w:tab w:val="left" w:pos="567"/>
        </w:tabs>
        <w:spacing w:before="240" w:line="276" w:lineRule="auto"/>
        <w:ind w:firstLine="567"/>
        <w:jc w:val="both"/>
        <w:rPr>
          <w:bCs/>
          <w:iCs/>
          <w:color w:val="000000"/>
          <w:lang w:eastAsia="x-none"/>
        </w:rPr>
      </w:pPr>
      <w:r w:rsidRPr="00D14D06">
        <w:rPr>
          <w:bCs/>
          <w:iCs/>
          <w:color w:val="000000"/>
          <w:lang w:eastAsia="x-none"/>
        </w:rPr>
        <w:t>Работы по обработке заявок могут быть признаны некачественными, только если более 5% заявок не обработаны в сроки, указанные в Приложениях к настоящему Техническому заданию.</w:t>
      </w:r>
    </w:p>
    <w:p w14:paraId="6EA1572D" w14:textId="77777777" w:rsidR="002F3486" w:rsidRPr="002F3486" w:rsidRDefault="002F3486" w:rsidP="002F3486">
      <w:pPr>
        <w:pStyle w:val="ae"/>
        <w:numPr>
          <w:ilvl w:val="1"/>
          <w:numId w:val="20"/>
        </w:numPr>
        <w:shd w:val="clear" w:color="auto" w:fill="FFFFFF"/>
        <w:suppressAutoHyphens/>
        <w:spacing w:line="360" w:lineRule="auto"/>
        <w:ind w:left="567"/>
        <w:jc w:val="both"/>
        <w:rPr>
          <w:b/>
          <w:bCs/>
        </w:rPr>
      </w:pPr>
      <w:bookmarkStart w:id="5" w:name="_Toc332886960"/>
      <w:r w:rsidRPr="002F3486">
        <w:rPr>
          <w:b/>
          <w:bCs/>
        </w:rPr>
        <w:t>Порядок контроля и приемки результатов работ</w:t>
      </w:r>
      <w:bookmarkEnd w:id="5"/>
    </w:p>
    <w:p w14:paraId="3E9A53DB" w14:textId="77777777" w:rsidR="002F3486" w:rsidRPr="00D14D06" w:rsidRDefault="002F3486" w:rsidP="002F3486">
      <w:pPr>
        <w:spacing w:line="276" w:lineRule="auto"/>
        <w:ind w:right="170" w:firstLine="720"/>
        <w:jc w:val="both"/>
        <w:rPr>
          <w:color w:val="000000"/>
        </w:rPr>
      </w:pPr>
      <w:r w:rsidRPr="00D14D06">
        <w:rPr>
          <w:color w:val="000000"/>
        </w:rPr>
        <w:t>Приемка работ осуществляется комиссией в составе не менее 3 человек.</w:t>
      </w:r>
    </w:p>
    <w:p w14:paraId="418FD1CC" w14:textId="77777777" w:rsidR="002F3486" w:rsidRPr="00D14D06" w:rsidRDefault="002F3486" w:rsidP="002F3486">
      <w:pPr>
        <w:spacing w:line="276" w:lineRule="auto"/>
        <w:ind w:right="170" w:firstLine="720"/>
        <w:jc w:val="both"/>
        <w:rPr>
          <w:color w:val="000000"/>
        </w:rPr>
      </w:pPr>
      <w:r w:rsidRPr="00D14D06">
        <w:rPr>
          <w:color w:val="000000"/>
        </w:rPr>
        <w:t xml:space="preserve">В состав комиссии входят: </w:t>
      </w:r>
    </w:p>
    <w:p w14:paraId="457065C3" w14:textId="77777777" w:rsidR="002F3486" w:rsidRPr="00D14D06" w:rsidRDefault="002F3486" w:rsidP="002F3486">
      <w:pPr>
        <w:spacing w:line="276" w:lineRule="auto"/>
        <w:ind w:right="170" w:firstLine="720"/>
        <w:jc w:val="both"/>
        <w:rPr>
          <w:color w:val="000000"/>
        </w:rPr>
      </w:pPr>
      <w:r w:rsidRPr="00D14D06">
        <w:rPr>
          <w:color w:val="000000"/>
        </w:rPr>
        <w:t>- представитель информационно-технического управления;</w:t>
      </w:r>
    </w:p>
    <w:p w14:paraId="03FCBDD7" w14:textId="77777777" w:rsidR="002F3486" w:rsidRPr="00D14D06" w:rsidRDefault="002F3486" w:rsidP="002F3486">
      <w:pPr>
        <w:spacing w:line="276" w:lineRule="auto"/>
        <w:ind w:right="170" w:firstLine="720"/>
        <w:jc w:val="both"/>
        <w:rPr>
          <w:color w:val="000000"/>
        </w:rPr>
      </w:pPr>
      <w:r w:rsidRPr="00D14D06">
        <w:rPr>
          <w:color w:val="000000"/>
        </w:rPr>
        <w:t>- представитель управления банковских и лицевых счетов;</w:t>
      </w:r>
    </w:p>
    <w:p w14:paraId="120B85F9" w14:textId="77777777" w:rsidR="002F3486" w:rsidRPr="00D14D06" w:rsidRDefault="002F3486" w:rsidP="002F3486">
      <w:pPr>
        <w:spacing w:line="276" w:lineRule="auto"/>
        <w:ind w:right="170" w:firstLine="720"/>
        <w:jc w:val="both"/>
        <w:rPr>
          <w:color w:val="000000"/>
        </w:rPr>
      </w:pPr>
      <w:r w:rsidRPr="00D14D06">
        <w:rPr>
          <w:color w:val="000000"/>
        </w:rPr>
        <w:t>- представитель абонентского отдела;</w:t>
      </w:r>
    </w:p>
    <w:p w14:paraId="5F1F6305" w14:textId="77777777" w:rsidR="002F3486" w:rsidRPr="00D14D06" w:rsidRDefault="002F3486" w:rsidP="002F3486">
      <w:pPr>
        <w:spacing w:line="276" w:lineRule="auto"/>
        <w:ind w:right="170" w:firstLine="720"/>
        <w:jc w:val="both"/>
        <w:rPr>
          <w:color w:val="000000"/>
        </w:rPr>
      </w:pPr>
      <w:r w:rsidRPr="00D14D06">
        <w:rPr>
          <w:color w:val="000000"/>
        </w:rPr>
        <w:t>Заказчик вправе включить в состав комиссии по приемке работ иных экспертов.</w:t>
      </w:r>
    </w:p>
    <w:p w14:paraId="52268E2F" w14:textId="77777777" w:rsidR="002F3486" w:rsidRPr="00D14D06" w:rsidRDefault="002F3486" w:rsidP="002F3486">
      <w:pPr>
        <w:spacing w:line="276" w:lineRule="auto"/>
        <w:ind w:right="170" w:firstLine="720"/>
        <w:jc w:val="both"/>
        <w:rPr>
          <w:color w:val="000000"/>
        </w:rPr>
      </w:pPr>
      <w:r w:rsidRPr="00D14D06">
        <w:rPr>
          <w:color w:val="000000"/>
        </w:rPr>
        <w:t>Результаты работы комиссии оформляются Актом приемки результатов работ (актом выполненных работ), который утверждается Заказчиком.</w:t>
      </w:r>
    </w:p>
    <w:p w14:paraId="2C2972F9" w14:textId="227776CA" w:rsidR="002F3486" w:rsidRDefault="002F3486" w:rsidP="002F3486">
      <w:pPr>
        <w:spacing w:line="276" w:lineRule="auto"/>
        <w:ind w:right="170" w:firstLine="720"/>
        <w:jc w:val="both"/>
        <w:rPr>
          <w:color w:val="000000"/>
        </w:rPr>
      </w:pPr>
      <w:r w:rsidRPr="00D14D06">
        <w:rPr>
          <w:color w:val="000000"/>
        </w:rPr>
        <w:t>При приемке работ проверяется соответствие результатов работ требованиям настоящего Технического задания.</w:t>
      </w:r>
    </w:p>
    <w:p w14:paraId="5C14E073" w14:textId="27F3770B" w:rsidR="00A11C1D" w:rsidRDefault="00A11C1D" w:rsidP="002F3486">
      <w:pPr>
        <w:spacing w:line="276" w:lineRule="auto"/>
        <w:ind w:right="170" w:firstLine="720"/>
        <w:jc w:val="both"/>
        <w:rPr>
          <w:color w:val="000000"/>
        </w:rPr>
      </w:pPr>
    </w:p>
    <w:p w14:paraId="422A9D9D" w14:textId="77777777" w:rsidR="00A11C1D" w:rsidRPr="00D14D06" w:rsidRDefault="00A11C1D" w:rsidP="002F3486">
      <w:pPr>
        <w:spacing w:line="276" w:lineRule="auto"/>
        <w:ind w:right="170" w:firstLine="720"/>
        <w:jc w:val="both"/>
        <w:rPr>
          <w:color w:val="000000"/>
        </w:rPr>
      </w:pPr>
    </w:p>
    <w:p w14:paraId="4D2C8263" w14:textId="77777777" w:rsidR="002F3486" w:rsidRPr="002F3486" w:rsidRDefault="002F3486" w:rsidP="002F3486">
      <w:pPr>
        <w:pStyle w:val="ae"/>
        <w:numPr>
          <w:ilvl w:val="1"/>
          <w:numId w:val="20"/>
        </w:numPr>
        <w:shd w:val="clear" w:color="auto" w:fill="FFFFFF"/>
        <w:suppressAutoHyphens/>
        <w:spacing w:line="360" w:lineRule="auto"/>
        <w:ind w:left="567"/>
        <w:jc w:val="both"/>
        <w:rPr>
          <w:b/>
          <w:bCs/>
        </w:rPr>
      </w:pPr>
      <w:bookmarkStart w:id="6" w:name="_Toc332886961"/>
      <w:r w:rsidRPr="002F3486">
        <w:rPr>
          <w:b/>
          <w:bCs/>
        </w:rPr>
        <w:lastRenderedPageBreak/>
        <w:t>Требования к безопасности работ</w:t>
      </w:r>
      <w:bookmarkEnd w:id="6"/>
    </w:p>
    <w:p w14:paraId="3F92F831" w14:textId="77777777" w:rsidR="002F3486" w:rsidRPr="00D14D06" w:rsidRDefault="002F3486" w:rsidP="002F3486">
      <w:pPr>
        <w:spacing w:line="276" w:lineRule="auto"/>
        <w:ind w:right="170" w:firstLine="720"/>
        <w:jc w:val="both"/>
        <w:rPr>
          <w:color w:val="000000"/>
        </w:rPr>
      </w:pPr>
      <w:r w:rsidRPr="00D14D06">
        <w:rPr>
          <w:color w:val="000000"/>
        </w:rPr>
        <w:t>При выполнении работ Исполнитель обязан строго соблюдать требования пропускного режима БЦ, нахождения в здании и помещениях Заказчика, перемещения материальных ценностей, правил по технике безопасности и противопожарной безопасности, утвержденных Заказчиком.</w:t>
      </w:r>
    </w:p>
    <w:p w14:paraId="04483CAE" w14:textId="77777777" w:rsidR="002F3486" w:rsidRPr="00D14D06" w:rsidRDefault="002F3486" w:rsidP="002F3486">
      <w:pPr>
        <w:spacing w:line="276" w:lineRule="auto"/>
        <w:ind w:right="170" w:firstLine="720"/>
        <w:jc w:val="both"/>
        <w:rPr>
          <w:color w:val="000000"/>
        </w:rPr>
      </w:pPr>
      <w:r w:rsidRPr="00D14D06">
        <w:rPr>
          <w:color w:val="000000"/>
        </w:rPr>
        <w:t>Исполнитель обязан не разглашать третьим лицам сведения и информацию,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w:t>
      </w:r>
    </w:p>
    <w:p w14:paraId="624CA09F" w14:textId="77777777" w:rsidR="002F3486" w:rsidRPr="00D14D06" w:rsidRDefault="002F3486" w:rsidP="002F3486">
      <w:pPr>
        <w:spacing w:line="276" w:lineRule="auto"/>
        <w:ind w:right="170" w:firstLine="720"/>
        <w:jc w:val="both"/>
        <w:rPr>
          <w:color w:val="000000"/>
        </w:rPr>
      </w:pPr>
      <w:r w:rsidRPr="00D14D06">
        <w:rPr>
          <w:color w:val="000000"/>
        </w:rPr>
        <w:t>Информация, ставшая доступной сторонам в процессе выполнения, является информацией ограниченного доступа, в том числе к ней относится:</w:t>
      </w:r>
    </w:p>
    <w:p w14:paraId="30BAE38E" w14:textId="77777777" w:rsidR="002F3486" w:rsidRPr="00D14D06" w:rsidRDefault="002F3486" w:rsidP="002F3486">
      <w:pPr>
        <w:numPr>
          <w:ilvl w:val="0"/>
          <w:numId w:val="28"/>
        </w:numPr>
        <w:tabs>
          <w:tab w:val="left" w:pos="851"/>
        </w:tabs>
        <w:spacing w:line="276" w:lineRule="auto"/>
        <w:ind w:left="851" w:right="170"/>
        <w:jc w:val="both"/>
        <w:rPr>
          <w:color w:val="000000"/>
        </w:rPr>
      </w:pPr>
      <w:r w:rsidRPr="00D14D06">
        <w:rPr>
          <w:color w:val="000000"/>
        </w:rPr>
        <w:t>информация о данном Договоре и о результатах работы по нему;</w:t>
      </w:r>
    </w:p>
    <w:p w14:paraId="0CB898BA" w14:textId="77777777" w:rsidR="002F3486" w:rsidRPr="00D14D06" w:rsidRDefault="002F3486" w:rsidP="002F3486">
      <w:pPr>
        <w:numPr>
          <w:ilvl w:val="0"/>
          <w:numId w:val="28"/>
        </w:numPr>
        <w:tabs>
          <w:tab w:val="left" w:pos="851"/>
        </w:tabs>
        <w:spacing w:line="276" w:lineRule="auto"/>
        <w:ind w:left="851" w:right="170"/>
        <w:jc w:val="both"/>
        <w:rPr>
          <w:color w:val="000000"/>
        </w:rPr>
      </w:pPr>
      <w:r w:rsidRPr="00D14D06">
        <w:rPr>
          <w:color w:val="000000"/>
        </w:rPr>
        <w:t>информация о технических и программных возможностях Сторон;</w:t>
      </w:r>
    </w:p>
    <w:p w14:paraId="20C7DEC1" w14:textId="77777777" w:rsidR="002F3486" w:rsidRPr="00D14D06" w:rsidRDefault="002F3486" w:rsidP="002F3486">
      <w:pPr>
        <w:numPr>
          <w:ilvl w:val="0"/>
          <w:numId w:val="28"/>
        </w:numPr>
        <w:tabs>
          <w:tab w:val="left" w:pos="851"/>
        </w:tabs>
        <w:spacing w:line="276" w:lineRule="auto"/>
        <w:ind w:left="851" w:right="170"/>
        <w:jc w:val="both"/>
        <w:rPr>
          <w:color w:val="000000"/>
        </w:rPr>
      </w:pPr>
      <w:r w:rsidRPr="00D14D06">
        <w:rPr>
          <w:color w:val="000000"/>
        </w:rPr>
        <w:t>информация о кредитно-финансовом положении Сторон;</w:t>
      </w:r>
    </w:p>
    <w:p w14:paraId="2EB95B05" w14:textId="77777777" w:rsidR="002F3486" w:rsidRPr="00D14D06" w:rsidRDefault="002F3486" w:rsidP="002F3486">
      <w:pPr>
        <w:numPr>
          <w:ilvl w:val="0"/>
          <w:numId w:val="28"/>
        </w:numPr>
        <w:tabs>
          <w:tab w:val="left" w:pos="851"/>
        </w:tabs>
        <w:spacing w:line="276" w:lineRule="auto"/>
        <w:ind w:left="851" w:right="170"/>
        <w:jc w:val="both"/>
        <w:rPr>
          <w:color w:val="000000"/>
        </w:rPr>
      </w:pPr>
      <w:r w:rsidRPr="00D14D06">
        <w:rPr>
          <w:color w:val="000000"/>
        </w:rPr>
        <w:t>информация о документообороте Сторон;</w:t>
      </w:r>
    </w:p>
    <w:p w14:paraId="17E59E8B" w14:textId="77777777" w:rsidR="002F3486" w:rsidRPr="00D14D06" w:rsidRDefault="002F3486" w:rsidP="002F3486">
      <w:pPr>
        <w:numPr>
          <w:ilvl w:val="0"/>
          <w:numId w:val="28"/>
        </w:numPr>
        <w:tabs>
          <w:tab w:val="left" w:pos="851"/>
        </w:tabs>
        <w:spacing w:line="276" w:lineRule="auto"/>
        <w:ind w:left="851" w:right="170"/>
        <w:jc w:val="both"/>
        <w:rPr>
          <w:color w:val="000000"/>
        </w:rPr>
      </w:pPr>
      <w:r w:rsidRPr="00D14D06">
        <w:rPr>
          <w:color w:val="000000"/>
        </w:rPr>
        <w:t>информация, содержащая персональные данные.</w:t>
      </w:r>
    </w:p>
    <w:p w14:paraId="38813203" w14:textId="77777777" w:rsidR="002F3486" w:rsidRPr="00D14D06" w:rsidRDefault="002F3486" w:rsidP="002F3486">
      <w:pPr>
        <w:spacing w:after="120" w:line="276" w:lineRule="auto"/>
        <w:contextualSpacing/>
        <w:jc w:val="right"/>
        <w:rPr>
          <w:bCs/>
          <w:color w:val="000000"/>
          <w:spacing w:val="2"/>
          <w:lang w:eastAsia="en-US"/>
        </w:rPr>
      </w:pPr>
      <w:r w:rsidRPr="005653FA">
        <w:rPr>
          <w:rFonts w:ascii="Calibri" w:hAnsi="Calibri"/>
          <w:color w:val="000000"/>
          <w:sz w:val="28"/>
          <w:szCs w:val="28"/>
          <w:lang w:eastAsia="en-US"/>
        </w:rPr>
        <w:br w:type="page"/>
      </w:r>
      <w:r w:rsidRPr="00D14D06">
        <w:rPr>
          <w:bCs/>
          <w:color w:val="000000"/>
          <w:spacing w:val="2"/>
          <w:lang w:eastAsia="en-US"/>
        </w:rPr>
        <w:lastRenderedPageBreak/>
        <w:t xml:space="preserve">Приложение </w:t>
      </w:r>
      <w:r w:rsidRPr="00B648FD">
        <w:rPr>
          <w:b/>
          <w:bCs/>
          <w:color w:val="000000"/>
          <w:spacing w:val="2"/>
          <w:lang w:eastAsia="en-US"/>
        </w:rPr>
        <w:t>№ 1</w:t>
      </w:r>
    </w:p>
    <w:p w14:paraId="4F6864DF" w14:textId="77777777" w:rsidR="002F3486" w:rsidRPr="00D14D06" w:rsidRDefault="002F3486" w:rsidP="002F3486">
      <w:pPr>
        <w:widowControl w:val="0"/>
        <w:spacing w:after="120" w:line="276" w:lineRule="auto"/>
        <w:contextualSpacing/>
        <w:jc w:val="right"/>
        <w:rPr>
          <w:bCs/>
          <w:color w:val="000000"/>
          <w:spacing w:val="2"/>
          <w:lang w:eastAsia="en-US"/>
        </w:rPr>
      </w:pPr>
      <w:r w:rsidRPr="00D14D06">
        <w:rPr>
          <w:bCs/>
          <w:color w:val="000000"/>
          <w:spacing w:val="2"/>
          <w:lang w:eastAsia="en-US"/>
        </w:rPr>
        <w:t xml:space="preserve">к Техническому заданию на выполнение работ </w:t>
      </w:r>
    </w:p>
    <w:p w14:paraId="72F2994C" w14:textId="77777777" w:rsidR="002F3486" w:rsidRPr="00D14D06" w:rsidRDefault="002F3486" w:rsidP="002F3486">
      <w:pPr>
        <w:widowControl w:val="0"/>
        <w:spacing w:after="120" w:line="276" w:lineRule="auto"/>
        <w:contextualSpacing/>
        <w:jc w:val="right"/>
        <w:rPr>
          <w:bCs/>
          <w:color w:val="000000"/>
          <w:spacing w:val="2"/>
          <w:lang w:eastAsia="en-US"/>
        </w:rPr>
      </w:pPr>
      <w:r w:rsidRPr="00D14D06">
        <w:rPr>
          <w:bCs/>
          <w:color w:val="000000"/>
          <w:spacing w:val="2"/>
          <w:lang w:eastAsia="en-US"/>
        </w:rPr>
        <w:t>по сопровождению АСУ Фонда</w:t>
      </w:r>
    </w:p>
    <w:p w14:paraId="5FEFF417" w14:textId="77777777" w:rsidR="002F3486" w:rsidRPr="00D14D06" w:rsidRDefault="002F3486" w:rsidP="002F3486">
      <w:pPr>
        <w:widowControl w:val="0"/>
        <w:spacing w:after="120" w:line="276" w:lineRule="auto"/>
        <w:contextualSpacing/>
        <w:jc w:val="center"/>
        <w:rPr>
          <w:b/>
          <w:bCs/>
          <w:color w:val="000000"/>
          <w:spacing w:val="2"/>
          <w:lang w:eastAsia="en-US"/>
        </w:rPr>
      </w:pPr>
    </w:p>
    <w:p w14:paraId="63CC6913" w14:textId="77777777" w:rsidR="002F3486" w:rsidRPr="00D14D06" w:rsidRDefault="002F3486" w:rsidP="002F3486">
      <w:pPr>
        <w:widowControl w:val="0"/>
        <w:spacing w:after="120" w:line="276" w:lineRule="auto"/>
        <w:contextualSpacing/>
        <w:jc w:val="center"/>
        <w:rPr>
          <w:b/>
          <w:bCs/>
          <w:color w:val="000000"/>
          <w:spacing w:val="2"/>
          <w:lang w:eastAsia="en-US"/>
        </w:rPr>
      </w:pPr>
      <w:r w:rsidRPr="00D14D06">
        <w:rPr>
          <w:b/>
          <w:bCs/>
          <w:color w:val="000000"/>
          <w:spacing w:val="2"/>
          <w:lang w:eastAsia="en-US"/>
        </w:rPr>
        <w:t>Состав АСУ Фонда и перечень сопровождаемых подсистем</w:t>
      </w:r>
    </w:p>
    <w:p w14:paraId="60C52043" w14:textId="77777777" w:rsidR="002F3486" w:rsidRPr="00D14D06" w:rsidRDefault="002F3486" w:rsidP="002F3486">
      <w:pPr>
        <w:spacing w:after="60" w:line="276" w:lineRule="auto"/>
        <w:jc w:val="both"/>
        <w:rPr>
          <w:color w:val="000000"/>
          <w:lang w:eastAsia="en-US"/>
        </w:rPr>
      </w:pPr>
      <w:bookmarkStart w:id="7" w:name="_Ref342507572"/>
      <w:r w:rsidRPr="00D14D06">
        <w:rPr>
          <w:color w:val="000000"/>
          <w:lang w:eastAsia="en-US"/>
        </w:rPr>
        <w:t>В состав АСУ Фонда входят:</w:t>
      </w:r>
    </w:p>
    <w:p w14:paraId="05739677" w14:textId="77777777" w:rsidR="002F3486" w:rsidRPr="00D14D06" w:rsidRDefault="002F3486" w:rsidP="00A11C1D">
      <w:pPr>
        <w:contextualSpacing/>
        <w:jc w:val="both"/>
        <w:rPr>
          <w:color w:val="000000"/>
          <w:lang w:eastAsia="en-US"/>
        </w:rPr>
      </w:pPr>
      <w:r w:rsidRPr="00D14D06">
        <w:rPr>
          <w:color w:val="000000"/>
          <w:lang w:eastAsia="en-US"/>
        </w:rPr>
        <w:t>1. Аппаратная часть:</w:t>
      </w:r>
    </w:p>
    <w:p w14:paraId="3E600AD4" w14:textId="77777777" w:rsidR="002F3486" w:rsidRPr="00D14D06" w:rsidRDefault="002F3486" w:rsidP="00A11C1D">
      <w:pPr>
        <w:numPr>
          <w:ilvl w:val="0"/>
          <w:numId w:val="28"/>
        </w:numPr>
        <w:tabs>
          <w:tab w:val="left" w:pos="851"/>
        </w:tabs>
        <w:ind w:left="851" w:right="170"/>
        <w:contextualSpacing/>
        <w:jc w:val="both"/>
        <w:rPr>
          <w:color w:val="000000"/>
        </w:rPr>
      </w:pPr>
      <w:r w:rsidRPr="00D14D06">
        <w:rPr>
          <w:color w:val="000000"/>
        </w:rPr>
        <w:t>Аппаратные серверы в составе кластера отказоустойчивости;</w:t>
      </w:r>
    </w:p>
    <w:p w14:paraId="058C3851" w14:textId="77777777" w:rsidR="002F3486" w:rsidRPr="00D14D06" w:rsidRDefault="002F3486" w:rsidP="00A11C1D">
      <w:pPr>
        <w:numPr>
          <w:ilvl w:val="0"/>
          <w:numId w:val="28"/>
        </w:numPr>
        <w:tabs>
          <w:tab w:val="left" w:pos="851"/>
        </w:tabs>
        <w:ind w:left="851" w:right="170"/>
        <w:contextualSpacing/>
        <w:jc w:val="both"/>
        <w:rPr>
          <w:color w:val="000000"/>
        </w:rPr>
      </w:pPr>
      <w:r w:rsidRPr="00D14D06">
        <w:rPr>
          <w:color w:val="000000"/>
        </w:rPr>
        <w:t>Система хранения данных;</w:t>
      </w:r>
    </w:p>
    <w:p w14:paraId="6F5931F9" w14:textId="77777777" w:rsidR="002F3486" w:rsidRPr="00D14D06" w:rsidRDefault="002F3486" w:rsidP="00A11C1D">
      <w:pPr>
        <w:numPr>
          <w:ilvl w:val="0"/>
          <w:numId w:val="28"/>
        </w:numPr>
        <w:tabs>
          <w:tab w:val="left" w:pos="851"/>
        </w:tabs>
        <w:ind w:left="851" w:right="170"/>
        <w:contextualSpacing/>
        <w:jc w:val="both"/>
        <w:rPr>
          <w:color w:val="000000"/>
        </w:rPr>
      </w:pPr>
      <w:r w:rsidRPr="00D14D06">
        <w:rPr>
          <w:color w:val="000000"/>
        </w:rPr>
        <w:t>Вспомогательное оборудование (коммутатор, система бесперебойного электропитания, и др.)</w:t>
      </w:r>
    </w:p>
    <w:p w14:paraId="4BDF0049" w14:textId="77777777" w:rsidR="002F3486" w:rsidRPr="00D14D06" w:rsidRDefault="002F3486" w:rsidP="00A11C1D">
      <w:pPr>
        <w:tabs>
          <w:tab w:val="left" w:pos="851"/>
        </w:tabs>
        <w:ind w:right="170"/>
        <w:contextualSpacing/>
        <w:jc w:val="both"/>
        <w:rPr>
          <w:color w:val="000000"/>
        </w:rPr>
      </w:pPr>
      <w:r w:rsidRPr="00D14D06">
        <w:rPr>
          <w:color w:val="000000"/>
        </w:rPr>
        <w:t>2. Программная часть:</w:t>
      </w:r>
    </w:p>
    <w:p w14:paraId="451AE0D6" w14:textId="77777777" w:rsidR="002F3486" w:rsidRPr="00D14D06" w:rsidRDefault="002F3486" w:rsidP="00A11C1D">
      <w:pPr>
        <w:numPr>
          <w:ilvl w:val="0"/>
          <w:numId w:val="28"/>
        </w:numPr>
        <w:tabs>
          <w:tab w:val="left" w:pos="851"/>
        </w:tabs>
        <w:ind w:left="851" w:right="170"/>
        <w:contextualSpacing/>
        <w:jc w:val="both"/>
        <w:rPr>
          <w:color w:val="000000"/>
        </w:rPr>
      </w:pPr>
      <w:r w:rsidRPr="00D14D06">
        <w:rPr>
          <w:color w:val="000000"/>
        </w:rPr>
        <w:t>Системное программное обеспечение</w:t>
      </w:r>
      <w:r w:rsidRPr="00D14D06">
        <w:rPr>
          <w:color w:val="000000"/>
          <w:lang w:val="en-US"/>
        </w:rPr>
        <w:t>;</w:t>
      </w:r>
    </w:p>
    <w:p w14:paraId="3330564C" w14:textId="77777777" w:rsidR="002F3486" w:rsidRPr="00D14D06" w:rsidRDefault="002F3486" w:rsidP="00A11C1D">
      <w:pPr>
        <w:numPr>
          <w:ilvl w:val="0"/>
          <w:numId w:val="28"/>
        </w:numPr>
        <w:tabs>
          <w:tab w:val="left" w:pos="851"/>
        </w:tabs>
        <w:ind w:left="851" w:right="170"/>
        <w:contextualSpacing/>
        <w:jc w:val="both"/>
        <w:rPr>
          <w:color w:val="000000"/>
        </w:rPr>
      </w:pPr>
      <w:r w:rsidRPr="00D14D06">
        <w:rPr>
          <w:color w:val="000000"/>
        </w:rPr>
        <w:t>Разработанное программное обеспечение, включая интерфейсы для работы сотрудников Фонда:</w:t>
      </w:r>
    </w:p>
    <w:p w14:paraId="606B724E" w14:textId="77777777" w:rsidR="002F3486" w:rsidRPr="00D14D06" w:rsidRDefault="002F3486" w:rsidP="00A11C1D">
      <w:pPr>
        <w:ind w:left="720"/>
        <w:contextualSpacing/>
        <w:jc w:val="both"/>
        <w:rPr>
          <w:color w:val="000000"/>
          <w:lang w:eastAsia="en-US"/>
        </w:rPr>
      </w:pPr>
      <w:r w:rsidRPr="00D14D06">
        <w:rPr>
          <w:color w:val="000000"/>
          <w:lang w:eastAsia="en-US"/>
        </w:rPr>
        <w:t>2.1. Система учета и хранения информации о внесенных взносах на капитальный ремонт (Учетная система);</w:t>
      </w:r>
    </w:p>
    <w:p w14:paraId="150D0C3B" w14:textId="77777777" w:rsidR="002F3486" w:rsidRPr="00D14D06" w:rsidRDefault="002F3486" w:rsidP="00A11C1D">
      <w:pPr>
        <w:ind w:left="720"/>
        <w:contextualSpacing/>
        <w:jc w:val="both"/>
        <w:rPr>
          <w:color w:val="000000"/>
          <w:lang w:eastAsia="en-US"/>
        </w:rPr>
      </w:pPr>
      <w:r w:rsidRPr="00D14D06">
        <w:rPr>
          <w:color w:val="000000"/>
          <w:lang w:eastAsia="en-US"/>
        </w:rPr>
        <w:t>2.2. Система сбора средств с населения;</w:t>
      </w:r>
    </w:p>
    <w:p w14:paraId="309AEA82" w14:textId="77777777" w:rsidR="002F3486" w:rsidRPr="00D14D06" w:rsidRDefault="002F3486" w:rsidP="00A11C1D">
      <w:pPr>
        <w:ind w:left="720"/>
        <w:contextualSpacing/>
        <w:jc w:val="both"/>
        <w:rPr>
          <w:color w:val="000000"/>
          <w:lang w:eastAsia="en-US"/>
        </w:rPr>
      </w:pPr>
      <w:r w:rsidRPr="00D14D06">
        <w:rPr>
          <w:color w:val="000000"/>
          <w:lang w:eastAsia="en-US"/>
        </w:rPr>
        <w:t>2.3. Система формирования адресных программ;</w:t>
      </w:r>
    </w:p>
    <w:p w14:paraId="4223441C" w14:textId="77777777" w:rsidR="002F3486" w:rsidRPr="00D14D06" w:rsidRDefault="002F3486" w:rsidP="00A11C1D">
      <w:pPr>
        <w:ind w:left="720"/>
        <w:contextualSpacing/>
        <w:jc w:val="both"/>
        <w:rPr>
          <w:color w:val="000000"/>
          <w:lang w:eastAsia="en-US"/>
        </w:rPr>
      </w:pPr>
      <w:r w:rsidRPr="00D14D06">
        <w:rPr>
          <w:color w:val="000000"/>
          <w:lang w:eastAsia="en-US"/>
        </w:rPr>
        <w:t>2.4. Информационный портал;</w:t>
      </w:r>
    </w:p>
    <w:p w14:paraId="5DF8B991" w14:textId="77777777" w:rsidR="002F3486" w:rsidRPr="00D14D06" w:rsidRDefault="002F3486" w:rsidP="00A11C1D">
      <w:pPr>
        <w:ind w:left="720"/>
        <w:contextualSpacing/>
        <w:jc w:val="both"/>
        <w:rPr>
          <w:color w:val="000000"/>
          <w:lang w:eastAsia="en-US"/>
        </w:rPr>
      </w:pPr>
      <w:r w:rsidRPr="00D14D06">
        <w:rPr>
          <w:color w:val="000000"/>
          <w:lang w:eastAsia="en-US"/>
        </w:rPr>
        <w:t>2.5. Система сбора информации о решениях собственников;</w:t>
      </w:r>
    </w:p>
    <w:p w14:paraId="29F3CFE3" w14:textId="77777777" w:rsidR="002F3486" w:rsidRPr="00D14D06" w:rsidRDefault="002F3486" w:rsidP="00A11C1D">
      <w:pPr>
        <w:ind w:left="720"/>
        <w:contextualSpacing/>
        <w:jc w:val="both"/>
        <w:rPr>
          <w:color w:val="000000"/>
          <w:lang w:eastAsia="en-US"/>
        </w:rPr>
      </w:pPr>
      <w:r w:rsidRPr="00D14D06">
        <w:rPr>
          <w:color w:val="000000"/>
          <w:lang w:eastAsia="en-US"/>
        </w:rPr>
        <w:t>2.6. Система электронного документооборота Фонда.</w:t>
      </w:r>
    </w:p>
    <w:p w14:paraId="097AF3A3" w14:textId="77777777" w:rsidR="002F3486" w:rsidRDefault="002F3486" w:rsidP="00A11C1D">
      <w:pPr>
        <w:contextualSpacing/>
        <w:jc w:val="both"/>
        <w:rPr>
          <w:color w:val="000000"/>
          <w:lang w:eastAsia="en-US"/>
        </w:rPr>
      </w:pPr>
    </w:p>
    <w:p w14:paraId="4CE16238" w14:textId="77777777" w:rsidR="002F3486" w:rsidRPr="00D14D06" w:rsidRDefault="002F3486" w:rsidP="00A11C1D">
      <w:pPr>
        <w:ind w:firstLine="567"/>
        <w:contextualSpacing/>
        <w:jc w:val="both"/>
        <w:rPr>
          <w:color w:val="000000"/>
          <w:lang w:eastAsia="en-US"/>
        </w:rPr>
      </w:pPr>
      <w:r w:rsidRPr="00D14D06">
        <w:rPr>
          <w:color w:val="000000"/>
          <w:lang w:eastAsia="en-US"/>
        </w:rPr>
        <w:t>В рамках настоящего Технического задания предполагается выполнение работ по сопровождению:</w:t>
      </w:r>
      <w:bookmarkEnd w:id="7"/>
    </w:p>
    <w:p w14:paraId="7D81EC69" w14:textId="77777777" w:rsidR="002F3486" w:rsidRPr="00D14D06" w:rsidRDefault="002F3486" w:rsidP="00A11C1D">
      <w:pPr>
        <w:numPr>
          <w:ilvl w:val="0"/>
          <w:numId w:val="28"/>
        </w:numPr>
        <w:tabs>
          <w:tab w:val="left" w:pos="851"/>
        </w:tabs>
        <w:ind w:left="851" w:right="170"/>
        <w:contextualSpacing/>
        <w:jc w:val="both"/>
        <w:rPr>
          <w:color w:val="000000"/>
        </w:rPr>
      </w:pPr>
      <w:r w:rsidRPr="00D14D06">
        <w:rPr>
          <w:color w:val="000000"/>
        </w:rPr>
        <w:t>Разработанного программного обеспечения в части следующих систем:</w:t>
      </w:r>
    </w:p>
    <w:p w14:paraId="7C5771D3" w14:textId="77777777" w:rsidR="002F3486" w:rsidRPr="00D14D06" w:rsidRDefault="002F3486" w:rsidP="00A11C1D">
      <w:pPr>
        <w:numPr>
          <w:ilvl w:val="0"/>
          <w:numId w:val="28"/>
        </w:numPr>
        <w:contextualSpacing/>
        <w:jc w:val="both"/>
        <w:rPr>
          <w:color w:val="000000"/>
          <w:lang w:eastAsia="en-US"/>
        </w:rPr>
      </w:pPr>
      <w:r w:rsidRPr="00D14D06">
        <w:rPr>
          <w:color w:val="000000"/>
          <w:lang w:eastAsia="en-US"/>
        </w:rPr>
        <w:t>Система учета и хранения информации о внесенных взносах на капитальный ремонт (Учетная система);</w:t>
      </w:r>
    </w:p>
    <w:p w14:paraId="41B6AB41" w14:textId="77777777" w:rsidR="002F3486" w:rsidRPr="00D14D06" w:rsidRDefault="002F3486" w:rsidP="00A11C1D">
      <w:pPr>
        <w:numPr>
          <w:ilvl w:val="0"/>
          <w:numId w:val="28"/>
        </w:numPr>
        <w:contextualSpacing/>
        <w:jc w:val="both"/>
        <w:rPr>
          <w:color w:val="000000"/>
          <w:lang w:eastAsia="en-US"/>
        </w:rPr>
      </w:pPr>
      <w:r w:rsidRPr="00D14D06">
        <w:rPr>
          <w:color w:val="000000"/>
          <w:lang w:eastAsia="en-US"/>
        </w:rPr>
        <w:t>Система сбора средств с населения;</w:t>
      </w:r>
    </w:p>
    <w:p w14:paraId="17D4C358" w14:textId="77777777" w:rsidR="002F3486" w:rsidRPr="00D14D06" w:rsidRDefault="002F3486" w:rsidP="00A11C1D">
      <w:pPr>
        <w:numPr>
          <w:ilvl w:val="0"/>
          <w:numId w:val="28"/>
        </w:numPr>
        <w:contextualSpacing/>
        <w:jc w:val="both"/>
        <w:rPr>
          <w:color w:val="000000"/>
          <w:lang w:eastAsia="en-US"/>
        </w:rPr>
      </w:pPr>
      <w:r w:rsidRPr="00D14D06">
        <w:rPr>
          <w:color w:val="000000"/>
          <w:lang w:eastAsia="en-US"/>
        </w:rPr>
        <w:t>Система формирования адресных программ;</w:t>
      </w:r>
    </w:p>
    <w:p w14:paraId="5856BB91" w14:textId="77777777" w:rsidR="002F3486" w:rsidRPr="00D14D06" w:rsidRDefault="002F3486" w:rsidP="00A11C1D">
      <w:pPr>
        <w:numPr>
          <w:ilvl w:val="0"/>
          <w:numId w:val="28"/>
        </w:numPr>
        <w:contextualSpacing/>
        <w:jc w:val="both"/>
        <w:rPr>
          <w:color w:val="000000"/>
          <w:lang w:eastAsia="en-US"/>
        </w:rPr>
      </w:pPr>
      <w:r w:rsidRPr="00D14D06">
        <w:rPr>
          <w:color w:val="000000"/>
          <w:lang w:eastAsia="en-US"/>
        </w:rPr>
        <w:t>Информационный портал;</w:t>
      </w:r>
    </w:p>
    <w:p w14:paraId="12669726" w14:textId="77777777" w:rsidR="002F3486" w:rsidRPr="00D14D06" w:rsidRDefault="002F3486" w:rsidP="00A11C1D">
      <w:pPr>
        <w:numPr>
          <w:ilvl w:val="0"/>
          <w:numId w:val="28"/>
        </w:numPr>
        <w:contextualSpacing/>
        <w:jc w:val="both"/>
        <w:rPr>
          <w:color w:val="000000"/>
          <w:lang w:eastAsia="en-US"/>
        </w:rPr>
      </w:pPr>
      <w:r w:rsidRPr="00D14D06">
        <w:rPr>
          <w:color w:val="000000"/>
          <w:lang w:eastAsia="en-US"/>
        </w:rPr>
        <w:t>Система сбора информации о решениях собственников;</w:t>
      </w:r>
    </w:p>
    <w:p w14:paraId="04C14EBF" w14:textId="77777777" w:rsidR="002F3486" w:rsidRPr="00D14D06" w:rsidRDefault="002F3486" w:rsidP="00A11C1D">
      <w:pPr>
        <w:contextualSpacing/>
        <w:jc w:val="right"/>
        <w:rPr>
          <w:bCs/>
          <w:color w:val="000000"/>
          <w:spacing w:val="2"/>
          <w:lang w:eastAsia="en-US"/>
        </w:rPr>
      </w:pPr>
      <w:r w:rsidRPr="00D14D06">
        <w:rPr>
          <w:rFonts w:eastAsia="Calibri"/>
          <w:color w:val="000000"/>
          <w:lang w:eastAsia="en-US"/>
        </w:rPr>
        <w:br w:type="page"/>
      </w:r>
      <w:r w:rsidRPr="00D14D06">
        <w:rPr>
          <w:bCs/>
          <w:color w:val="000000"/>
          <w:spacing w:val="2"/>
          <w:lang w:eastAsia="en-US"/>
        </w:rPr>
        <w:lastRenderedPageBreak/>
        <w:t xml:space="preserve">Приложение </w:t>
      </w:r>
      <w:r w:rsidRPr="00B648FD">
        <w:rPr>
          <w:b/>
          <w:bCs/>
          <w:color w:val="000000"/>
          <w:spacing w:val="2"/>
          <w:lang w:eastAsia="en-US"/>
        </w:rPr>
        <w:t>№ 2</w:t>
      </w:r>
    </w:p>
    <w:p w14:paraId="06F6A2DF" w14:textId="77777777" w:rsidR="002F3486" w:rsidRPr="00D14D06" w:rsidRDefault="002F3486" w:rsidP="002F3486">
      <w:pPr>
        <w:widowControl w:val="0"/>
        <w:spacing w:after="120" w:line="276" w:lineRule="auto"/>
        <w:contextualSpacing/>
        <w:jc w:val="right"/>
        <w:rPr>
          <w:bCs/>
          <w:color w:val="000000"/>
          <w:spacing w:val="2"/>
          <w:lang w:eastAsia="en-US"/>
        </w:rPr>
      </w:pPr>
      <w:r w:rsidRPr="00D14D06">
        <w:rPr>
          <w:bCs/>
          <w:color w:val="000000"/>
          <w:spacing w:val="2"/>
          <w:lang w:eastAsia="en-US"/>
        </w:rPr>
        <w:t xml:space="preserve">к Техническому заданию на выполнение работ </w:t>
      </w:r>
    </w:p>
    <w:p w14:paraId="3ED3024E" w14:textId="77777777" w:rsidR="002F3486" w:rsidRPr="00D14D06" w:rsidRDefault="002F3486" w:rsidP="002F3486">
      <w:pPr>
        <w:widowControl w:val="0"/>
        <w:spacing w:after="120" w:line="276" w:lineRule="auto"/>
        <w:contextualSpacing/>
        <w:jc w:val="right"/>
        <w:rPr>
          <w:bCs/>
          <w:color w:val="000000"/>
          <w:spacing w:val="2"/>
          <w:lang w:eastAsia="en-US"/>
        </w:rPr>
      </w:pPr>
      <w:r w:rsidRPr="00D14D06">
        <w:rPr>
          <w:bCs/>
          <w:color w:val="000000"/>
          <w:spacing w:val="2"/>
          <w:lang w:eastAsia="en-US"/>
        </w:rPr>
        <w:t>по сопровождению АСУ Фонда</w:t>
      </w:r>
    </w:p>
    <w:p w14:paraId="400C3424" w14:textId="77777777" w:rsidR="002F3486" w:rsidRPr="00D14D06" w:rsidRDefault="002F3486" w:rsidP="002F3486">
      <w:pPr>
        <w:widowControl w:val="0"/>
        <w:spacing w:after="120" w:line="276" w:lineRule="auto"/>
        <w:contextualSpacing/>
        <w:jc w:val="center"/>
        <w:rPr>
          <w:b/>
          <w:bCs/>
          <w:color w:val="000000"/>
          <w:spacing w:val="2"/>
          <w:lang w:eastAsia="en-US"/>
        </w:rPr>
      </w:pPr>
    </w:p>
    <w:p w14:paraId="2F391FB2" w14:textId="77777777" w:rsidR="002F3486" w:rsidRPr="00D14D06" w:rsidRDefault="002F3486" w:rsidP="002F3486">
      <w:pPr>
        <w:widowControl w:val="0"/>
        <w:spacing w:after="120" w:line="276" w:lineRule="auto"/>
        <w:contextualSpacing/>
        <w:jc w:val="center"/>
        <w:rPr>
          <w:b/>
          <w:bCs/>
          <w:color w:val="000000"/>
          <w:spacing w:val="2"/>
          <w:lang w:eastAsia="en-US"/>
        </w:rPr>
      </w:pPr>
      <w:r w:rsidRPr="00D14D06">
        <w:rPr>
          <w:b/>
          <w:bCs/>
          <w:color w:val="000000"/>
          <w:spacing w:val="2"/>
          <w:lang w:eastAsia="en-US"/>
        </w:rPr>
        <w:t>Перечень плановых работ по сопровождению АСУ Фонда</w:t>
      </w:r>
    </w:p>
    <w:p w14:paraId="3D81C89B" w14:textId="77777777" w:rsidR="002F3486" w:rsidRPr="00D14D06" w:rsidRDefault="002F3486" w:rsidP="002F3486">
      <w:pPr>
        <w:widowControl w:val="0"/>
        <w:spacing w:after="120" w:line="276" w:lineRule="auto"/>
        <w:contextualSpacing/>
        <w:jc w:val="center"/>
        <w:rPr>
          <w:b/>
          <w:bCs/>
          <w:color w:val="000000"/>
          <w:spacing w:val="2"/>
          <w:lang w:eastAsia="en-US"/>
        </w:rPr>
      </w:pPr>
      <w:r w:rsidRPr="00D14D06">
        <w:rPr>
          <w:b/>
          <w:bCs/>
          <w:color w:val="000000"/>
          <w:spacing w:val="2"/>
          <w:lang w:eastAsia="en-US"/>
        </w:rPr>
        <w:t>Этап 1 - 2</w:t>
      </w:r>
    </w:p>
    <w:p w14:paraId="36F9AD17" w14:textId="77777777" w:rsidR="002F3486" w:rsidRPr="00D14D06" w:rsidRDefault="002F3486" w:rsidP="002F3486">
      <w:pPr>
        <w:tabs>
          <w:tab w:val="left" w:pos="567"/>
        </w:tabs>
        <w:spacing w:after="60" w:line="276" w:lineRule="auto"/>
        <w:ind w:firstLine="720"/>
        <w:contextualSpacing/>
        <w:jc w:val="both"/>
        <w:rPr>
          <w:color w:val="000000"/>
          <w:lang w:eastAsia="en-US"/>
        </w:rPr>
      </w:pPr>
    </w:p>
    <w:tbl>
      <w:tblPr>
        <w:tblW w:w="4948" w:type="pct"/>
        <w:tblLayout w:type="fixed"/>
        <w:tblLook w:val="04A0" w:firstRow="1" w:lastRow="0" w:firstColumn="1" w:lastColumn="0" w:noHBand="0" w:noVBand="1"/>
      </w:tblPr>
      <w:tblGrid>
        <w:gridCol w:w="798"/>
        <w:gridCol w:w="4159"/>
        <w:gridCol w:w="4851"/>
      </w:tblGrid>
      <w:tr w:rsidR="002F3486" w:rsidRPr="00D14D06" w14:paraId="70611A8D" w14:textId="77777777" w:rsidTr="002F3486">
        <w:trPr>
          <w:trHeight w:val="337"/>
        </w:trPr>
        <w:tc>
          <w:tcPr>
            <w:tcW w:w="407" w:type="pct"/>
            <w:tcBorders>
              <w:top w:val="single" w:sz="4" w:space="0" w:color="auto"/>
              <w:left w:val="single" w:sz="4" w:space="0" w:color="auto"/>
              <w:bottom w:val="single" w:sz="4" w:space="0" w:color="auto"/>
              <w:right w:val="single" w:sz="4" w:space="0" w:color="auto"/>
            </w:tcBorders>
            <w:shd w:val="clear" w:color="auto" w:fill="auto"/>
            <w:noWrap/>
            <w:hideMark/>
          </w:tcPr>
          <w:p w14:paraId="23720979" w14:textId="77777777" w:rsidR="002F3486" w:rsidRPr="00D14D06" w:rsidRDefault="002F3486" w:rsidP="002F3486">
            <w:pPr>
              <w:rPr>
                <w:color w:val="000000"/>
              </w:rPr>
            </w:pPr>
            <w:r w:rsidRPr="00D14D06">
              <w:rPr>
                <w:color w:val="000000"/>
              </w:rPr>
              <w:t> </w:t>
            </w:r>
          </w:p>
        </w:tc>
        <w:tc>
          <w:tcPr>
            <w:tcW w:w="2120" w:type="pct"/>
            <w:tcBorders>
              <w:top w:val="single" w:sz="4" w:space="0" w:color="auto"/>
              <w:left w:val="nil"/>
              <w:bottom w:val="single" w:sz="4" w:space="0" w:color="auto"/>
              <w:right w:val="single" w:sz="4" w:space="0" w:color="auto"/>
            </w:tcBorders>
            <w:shd w:val="clear" w:color="auto" w:fill="auto"/>
            <w:hideMark/>
          </w:tcPr>
          <w:p w14:paraId="68E230AF" w14:textId="77777777" w:rsidR="002F3486" w:rsidRPr="00D14D06" w:rsidRDefault="002F3486" w:rsidP="002F3486">
            <w:pPr>
              <w:rPr>
                <w:b/>
                <w:bCs/>
                <w:color w:val="000000"/>
              </w:rPr>
            </w:pPr>
            <w:r w:rsidRPr="00D14D06">
              <w:rPr>
                <w:b/>
                <w:bCs/>
                <w:color w:val="000000"/>
              </w:rPr>
              <w:t>Наименование работ</w:t>
            </w:r>
          </w:p>
        </w:tc>
        <w:tc>
          <w:tcPr>
            <w:tcW w:w="2473" w:type="pct"/>
            <w:tcBorders>
              <w:top w:val="single" w:sz="4" w:space="0" w:color="auto"/>
              <w:left w:val="single" w:sz="4" w:space="0" w:color="auto"/>
              <w:bottom w:val="single" w:sz="4" w:space="0" w:color="auto"/>
              <w:right w:val="single" w:sz="4" w:space="0" w:color="auto"/>
            </w:tcBorders>
          </w:tcPr>
          <w:p w14:paraId="48729F96" w14:textId="77777777" w:rsidR="002F3486" w:rsidRPr="00D14D06" w:rsidRDefault="002F3486" w:rsidP="002F3486">
            <w:pPr>
              <w:rPr>
                <w:b/>
                <w:bCs/>
                <w:color w:val="000000"/>
              </w:rPr>
            </w:pPr>
            <w:r w:rsidRPr="00D14D06">
              <w:rPr>
                <w:b/>
                <w:bCs/>
                <w:color w:val="000000"/>
              </w:rPr>
              <w:t xml:space="preserve">Время обработки заявки или запроса </w:t>
            </w:r>
          </w:p>
        </w:tc>
      </w:tr>
      <w:tr w:rsidR="002F3486" w:rsidRPr="00D14D06" w14:paraId="273070DA" w14:textId="77777777" w:rsidTr="002F3486">
        <w:trPr>
          <w:trHeight w:val="432"/>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84483FD" w14:textId="77777777" w:rsidR="002F3486" w:rsidRPr="00D14D06" w:rsidRDefault="002F3486" w:rsidP="002F3486">
            <w:pPr>
              <w:rPr>
                <w:color w:val="000000"/>
              </w:rPr>
            </w:pPr>
            <w:r w:rsidRPr="00D14D06">
              <w:rPr>
                <w:color w:val="000000"/>
              </w:rPr>
              <w:t>1</w:t>
            </w:r>
          </w:p>
        </w:tc>
        <w:tc>
          <w:tcPr>
            <w:tcW w:w="4593" w:type="pct"/>
            <w:gridSpan w:val="2"/>
            <w:tcBorders>
              <w:top w:val="single" w:sz="4" w:space="0" w:color="auto"/>
              <w:left w:val="single" w:sz="4" w:space="0" w:color="auto"/>
              <w:bottom w:val="single" w:sz="4" w:space="0" w:color="auto"/>
              <w:right w:val="single" w:sz="4" w:space="0" w:color="auto"/>
            </w:tcBorders>
            <w:shd w:val="clear" w:color="auto" w:fill="auto"/>
          </w:tcPr>
          <w:p w14:paraId="578868FC" w14:textId="77777777" w:rsidR="002F3486" w:rsidRPr="00D14D06" w:rsidRDefault="002F3486" w:rsidP="002F3486">
            <w:pPr>
              <w:rPr>
                <w:b/>
                <w:bCs/>
                <w:color w:val="000000"/>
              </w:rPr>
            </w:pPr>
            <w:r w:rsidRPr="00D14D06">
              <w:rPr>
                <w:b/>
                <w:bCs/>
                <w:color w:val="000000"/>
              </w:rPr>
              <w:t>Сопровождение разработанного программного обеспечения</w:t>
            </w:r>
          </w:p>
        </w:tc>
      </w:tr>
      <w:tr w:rsidR="002F3486" w:rsidRPr="00D14D06" w14:paraId="33A2A0FB" w14:textId="77777777" w:rsidTr="002F3486">
        <w:trPr>
          <w:trHeight w:val="540"/>
        </w:trPr>
        <w:tc>
          <w:tcPr>
            <w:tcW w:w="407" w:type="pct"/>
            <w:tcBorders>
              <w:top w:val="nil"/>
              <w:left w:val="single" w:sz="4" w:space="0" w:color="auto"/>
              <w:bottom w:val="single" w:sz="4" w:space="0" w:color="auto"/>
              <w:right w:val="single" w:sz="4" w:space="0" w:color="auto"/>
            </w:tcBorders>
            <w:shd w:val="clear" w:color="auto" w:fill="auto"/>
            <w:noWrap/>
            <w:hideMark/>
          </w:tcPr>
          <w:p w14:paraId="086624DB" w14:textId="77777777" w:rsidR="002F3486" w:rsidRPr="00D14D06" w:rsidRDefault="002F3486" w:rsidP="002F3486">
            <w:pPr>
              <w:rPr>
                <w:color w:val="000000"/>
              </w:rPr>
            </w:pPr>
            <w:r w:rsidRPr="00D14D06">
              <w:rPr>
                <w:color w:val="000000"/>
              </w:rPr>
              <w:t>1.1.</w:t>
            </w:r>
          </w:p>
        </w:tc>
        <w:tc>
          <w:tcPr>
            <w:tcW w:w="2120" w:type="pct"/>
            <w:tcBorders>
              <w:top w:val="single" w:sz="4" w:space="0" w:color="auto"/>
              <w:left w:val="single" w:sz="4" w:space="0" w:color="auto"/>
              <w:bottom w:val="single" w:sz="4" w:space="0" w:color="auto"/>
              <w:right w:val="single" w:sz="4" w:space="0" w:color="auto"/>
            </w:tcBorders>
            <w:shd w:val="clear" w:color="auto" w:fill="auto"/>
            <w:hideMark/>
          </w:tcPr>
          <w:p w14:paraId="51A087E0"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Настройка параметров программного обеспечения АСУ Фонда.</w:t>
            </w:r>
          </w:p>
        </w:tc>
        <w:tc>
          <w:tcPr>
            <w:tcW w:w="2473" w:type="pct"/>
            <w:tcBorders>
              <w:top w:val="single" w:sz="4" w:space="0" w:color="auto"/>
              <w:left w:val="single" w:sz="4" w:space="0" w:color="auto"/>
              <w:bottom w:val="single" w:sz="4" w:space="0" w:color="auto"/>
              <w:right w:val="single" w:sz="4" w:space="0" w:color="auto"/>
            </w:tcBorders>
          </w:tcPr>
          <w:p w14:paraId="16897D8F"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По необходимости, но не реже одного раза в квартал</w:t>
            </w:r>
          </w:p>
        </w:tc>
      </w:tr>
      <w:tr w:rsidR="002F3486" w:rsidRPr="00D14D06" w14:paraId="34F6725E" w14:textId="77777777" w:rsidTr="002F3486">
        <w:trPr>
          <w:trHeight w:val="510"/>
        </w:trPr>
        <w:tc>
          <w:tcPr>
            <w:tcW w:w="407" w:type="pct"/>
            <w:tcBorders>
              <w:top w:val="nil"/>
              <w:left w:val="single" w:sz="4" w:space="0" w:color="auto"/>
              <w:bottom w:val="single" w:sz="4" w:space="0" w:color="auto"/>
              <w:right w:val="single" w:sz="4" w:space="0" w:color="auto"/>
            </w:tcBorders>
            <w:shd w:val="clear" w:color="auto" w:fill="auto"/>
            <w:noWrap/>
            <w:hideMark/>
          </w:tcPr>
          <w:p w14:paraId="01068259" w14:textId="77777777" w:rsidR="002F3486" w:rsidRPr="00D14D06" w:rsidRDefault="002F3486" w:rsidP="002F3486">
            <w:pPr>
              <w:rPr>
                <w:color w:val="000000"/>
              </w:rPr>
            </w:pPr>
            <w:r w:rsidRPr="00D14D06">
              <w:rPr>
                <w:color w:val="000000"/>
              </w:rPr>
              <w:t>1.2.</w:t>
            </w:r>
          </w:p>
        </w:tc>
        <w:tc>
          <w:tcPr>
            <w:tcW w:w="2120" w:type="pct"/>
            <w:tcBorders>
              <w:top w:val="single" w:sz="4" w:space="0" w:color="auto"/>
              <w:left w:val="nil"/>
              <w:bottom w:val="single" w:sz="4" w:space="0" w:color="auto"/>
              <w:right w:val="single" w:sz="4" w:space="0" w:color="auto"/>
            </w:tcBorders>
            <w:shd w:val="clear" w:color="auto" w:fill="auto"/>
            <w:hideMark/>
          </w:tcPr>
          <w:p w14:paraId="71C3368B"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Внесение изменений в базу данных АСУ Фонда по переносу начислений с одного лицевого счета на другой на основании запроса сотрудников отдела развития АСУ Фонда.</w:t>
            </w:r>
          </w:p>
        </w:tc>
        <w:tc>
          <w:tcPr>
            <w:tcW w:w="2473" w:type="pct"/>
            <w:tcBorders>
              <w:top w:val="single" w:sz="4" w:space="0" w:color="auto"/>
              <w:left w:val="single" w:sz="4" w:space="0" w:color="auto"/>
              <w:bottom w:val="single" w:sz="4" w:space="0" w:color="auto"/>
              <w:right w:val="single" w:sz="4" w:space="0" w:color="auto"/>
            </w:tcBorders>
          </w:tcPr>
          <w:p w14:paraId="691064C3"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С 1-го числа месяца по 3-е число месяца, а также с 23-го по 25-е число месяца – не более 4-х часов, с момента получения запроса, в остальные дни– в течение 8-ми часов, с момента получения запроса</w:t>
            </w:r>
          </w:p>
        </w:tc>
      </w:tr>
      <w:tr w:rsidR="002F3486" w:rsidRPr="00D14D06" w14:paraId="07944231" w14:textId="77777777" w:rsidTr="002F3486">
        <w:trPr>
          <w:trHeight w:val="525"/>
        </w:trPr>
        <w:tc>
          <w:tcPr>
            <w:tcW w:w="407" w:type="pct"/>
            <w:tcBorders>
              <w:top w:val="nil"/>
              <w:left w:val="single" w:sz="4" w:space="0" w:color="auto"/>
              <w:bottom w:val="single" w:sz="4" w:space="0" w:color="auto"/>
              <w:right w:val="single" w:sz="4" w:space="0" w:color="auto"/>
            </w:tcBorders>
            <w:shd w:val="clear" w:color="auto" w:fill="auto"/>
            <w:noWrap/>
            <w:hideMark/>
          </w:tcPr>
          <w:p w14:paraId="6D8E5EB5" w14:textId="77777777" w:rsidR="002F3486" w:rsidRPr="00D14D06" w:rsidRDefault="002F3486" w:rsidP="002F3486">
            <w:pPr>
              <w:rPr>
                <w:color w:val="000000"/>
              </w:rPr>
            </w:pPr>
            <w:r w:rsidRPr="00D14D06">
              <w:rPr>
                <w:color w:val="000000"/>
              </w:rPr>
              <w:t>1.3.</w:t>
            </w:r>
          </w:p>
        </w:tc>
        <w:tc>
          <w:tcPr>
            <w:tcW w:w="2120" w:type="pct"/>
            <w:tcBorders>
              <w:top w:val="nil"/>
              <w:left w:val="nil"/>
              <w:bottom w:val="single" w:sz="4" w:space="0" w:color="auto"/>
              <w:right w:val="single" w:sz="4" w:space="0" w:color="auto"/>
            </w:tcBorders>
            <w:shd w:val="clear" w:color="auto" w:fill="auto"/>
            <w:hideMark/>
          </w:tcPr>
          <w:p w14:paraId="09D42870"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Внесение изменений в базу данных АСУ Фонда по массовому переносу платежей с одного лицевого счета на другой на основании запроса сотрудников отдела развития АСУ Фонда.</w:t>
            </w:r>
          </w:p>
        </w:tc>
        <w:tc>
          <w:tcPr>
            <w:tcW w:w="2473" w:type="pct"/>
            <w:tcBorders>
              <w:top w:val="nil"/>
              <w:left w:val="single" w:sz="4" w:space="0" w:color="auto"/>
              <w:bottom w:val="single" w:sz="4" w:space="0" w:color="auto"/>
              <w:right w:val="single" w:sz="4" w:space="0" w:color="auto"/>
            </w:tcBorders>
          </w:tcPr>
          <w:p w14:paraId="2B200CB5"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С 1-го числа месяца по 3-е число месяца, а также с 23-го по 25-е число месяца – не более 4-х часов, с момента получения запроса, в остальные дни– в течение 8-ми часов, с момента получения запроса</w:t>
            </w:r>
          </w:p>
        </w:tc>
      </w:tr>
      <w:tr w:rsidR="002F3486" w:rsidRPr="00D14D06" w14:paraId="0924733A" w14:textId="77777777" w:rsidTr="002F3486">
        <w:trPr>
          <w:trHeight w:val="870"/>
        </w:trPr>
        <w:tc>
          <w:tcPr>
            <w:tcW w:w="407" w:type="pct"/>
            <w:tcBorders>
              <w:top w:val="nil"/>
              <w:left w:val="single" w:sz="4" w:space="0" w:color="auto"/>
              <w:bottom w:val="single" w:sz="4" w:space="0" w:color="auto"/>
              <w:right w:val="single" w:sz="4" w:space="0" w:color="auto"/>
            </w:tcBorders>
            <w:shd w:val="clear" w:color="auto" w:fill="auto"/>
            <w:noWrap/>
            <w:hideMark/>
          </w:tcPr>
          <w:p w14:paraId="5DBBFB62" w14:textId="77777777" w:rsidR="002F3486" w:rsidRPr="00D14D06" w:rsidRDefault="002F3486" w:rsidP="002F3486">
            <w:pPr>
              <w:rPr>
                <w:color w:val="000000"/>
              </w:rPr>
            </w:pPr>
            <w:r w:rsidRPr="00D14D06">
              <w:rPr>
                <w:color w:val="000000"/>
              </w:rPr>
              <w:t>1.4.</w:t>
            </w:r>
          </w:p>
        </w:tc>
        <w:tc>
          <w:tcPr>
            <w:tcW w:w="2120" w:type="pct"/>
            <w:tcBorders>
              <w:top w:val="nil"/>
              <w:left w:val="nil"/>
              <w:bottom w:val="single" w:sz="4" w:space="0" w:color="auto"/>
              <w:right w:val="single" w:sz="4" w:space="0" w:color="auto"/>
            </w:tcBorders>
            <w:shd w:val="clear" w:color="auto" w:fill="auto"/>
            <w:hideMark/>
          </w:tcPr>
          <w:p w14:paraId="0FA7D78A"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 xml:space="preserve">Массовое формирование предложений собственникам на проведение капитального ремонта в формате PDF на основании предоставленного в формате </w:t>
            </w:r>
            <w:proofErr w:type="spellStart"/>
            <w:r w:rsidRPr="00D14D06">
              <w:rPr>
                <w:color w:val="000000"/>
                <w:lang w:eastAsia="en-US"/>
              </w:rPr>
              <w:t>Excel</w:t>
            </w:r>
            <w:proofErr w:type="spellEnd"/>
            <w:r w:rsidRPr="00D14D06">
              <w:rPr>
                <w:color w:val="000000"/>
                <w:lang w:eastAsia="en-US"/>
              </w:rPr>
              <w:t xml:space="preserve"> реестра, подготовленного в соответствии с формой, приведенной в Приложении 4 к настоящему Техническому заданию.</w:t>
            </w:r>
          </w:p>
        </w:tc>
        <w:tc>
          <w:tcPr>
            <w:tcW w:w="2473" w:type="pct"/>
            <w:tcBorders>
              <w:top w:val="nil"/>
              <w:left w:val="single" w:sz="4" w:space="0" w:color="auto"/>
              <w:bottom w:val="single" w:sz="4" w:space="0" w:color="auto"/>
              <w:right w:val="single" w:sz="4" w:space="0" w:color="auto"/>
            </w:tcBorders>
          </w:tcPr>
          <w:p w14:paraId="3504830E"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В течение 8-ми часов, с момента получения запроса</w:t>
            </w:r>
          </w:p>
        </w:tc>
      </w:tr>
      <w:tr w:rsidR="002F3486" w:rsidRPr="00D14D06" w14:paraId="5E685B61" w14:textId="77777777" w:rsidTr="002F3486">
        <w:trPr>
          <w:trHeight w:val="795"/>
        </w:trPr>
        <w:tc>
          <w:tcPr>
            <w:tcW w:w="407" w:type="pct"/>
            <w:tcBorders>
              <w:top w:val="nil"/>
              <w:left w:val="single" w:sz="4" w:space="0" w:color="auto"/>
              <w:bottom w:val="single" w:sz="4" w:space="0" w:color="auto"/>
              <w:right w:val="single" w:sz="4" w:space="0" w:color="auto"/>
            </w:tcBorders>
            <w:shd w:val="clear" w:color="auto" w:fill="auto"/>
            <w:noWrap/>
            <w:hideMark/>
          </w:tcPr>
          <w:p w14:paraId="566521F4" w14:textId="77777777" w:rsidR="002F3486" w:rsidRPr="00D14D06" w:rsidRDefault="002F3486" w:rsidP="002F3486">
            <w:pPr>
              <w:rPr>
                <w:color w:val="000000"/>
              </w:rPr>
            </w:pPr>
            <w:r w:rsidRPr="00D14D06">
              <w:rPr>
                <w:color w:val="000000"/>
              </w:rPr>
              <w:t>1.5.</w:t>
            </w:r>
          </w:p>
        </w:tc>
        <w:tc>
          <w:tcPr>
            <w:tcW w:w="2120" w:type="pct"/>
            <w:tcBorders>
              <w:top w:val="nil"/>
              <w:left w:val="nil"/>
              <w:bottom w:val="single" w:sz="4" w:space="0" w:color="auto"/>
              <w:right w:val="single" w:sz="4" w:space="0" w:color="auto"/>
            </w:tcBorders>
            <w:shd w:val="clear" w:color="auto" w:fill="auto"/>
            <w:hideMark/>
          </w:tcPr>
          <w:p w14:paraId="00D47C17"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 xml:space="preserve">Подготовка приглашений на торги в формате PDF на основании предоставленного в формате </w:t>
            </w:r>
            <w:proofErr w:type="spellStart"/>
            <w:r w:rsidRPr="00D14D06">
              <w:rPr>
                <w:color w:val="000000"/>
                <w:lang w:eastAsia="en-US"/>
              </w:rPr>
              <w:t>Excel</w:t>
            </w:r>
            <w:proofErr w:type="spellEnd"/>
            <w:r w:rsidRPr="00D14D06">
              <w:rPr>
                <w:color w:val="000000"/>
                <w:lang w:eastAsia="en-US"/>
              </w:rPr>
              <w:t xml:space="preserve"> реестра, подготовленного в соответствии с формой, приведенной в Приложении 5 к настоящему Техническому заданию.</w:t>
            </w:r>
          </w:p>
        </w:tc>
        <w:tc>
          <w:tcPr>
            <w:tcW w:w="2473" w:type="pct"/>
            <w:tcBorders>
              <w:top w:val="nil"/>
              <w:left w:val="single" w:sz="4" w:space="0" w:color="auto"/>
              <w:bottom w:val="single" w:sz="4" w:space="0" w:color="auto"/>
              <w:right w:val="single" w:sz="4" w:space="0" w:color="auto"/>
            </w:tcBorders>
          </w:tcPr>
          <w:p w14:paraId="72A927CA"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В течение 16-ти часов, с момента получения запроса</w:t>
            </w:r>
          </w:p>
        </w:tc>
      </w:tr>
      <w:tr w:rsidR="002F3486" w:rsidRPr="00D14D06" w14:paraId="4EBEBCF5" w14:textId="77777777" w:rsidTr="002F3486">
        <w:trPr>
          <w:trHeight w:val="1020"/>
        </w:trPr>
        <w:tc>
          <w:tcPr>
            <w:tcW w:w="407" w:type="pct"/>
            <w:tcBorders>
              <w:top w:val="nil"/>
              <w:left w:val="single" w:sz="4" w:space="0" w:color="auto"/>
              <w:bottom w:val="single" w:sz="4" w:space="0" w:color="auto"/>
              <w:right w:val="single" w:sz="4" w:space="0" w:color="auto"/>
            </w:tcBorders>
            <w:shd w:val="clear" w:color="auto" w:fill="auto"/>
            <w:noWrap/>
            <w:hideMark/>
          </w:tcPr>
          <w:p w14:paraId="64868C4D" w14:textId="77777777" w:rsidR="002F3486" w:rsidRPr="00D14D06" w:rsidRDefault="002F3486" w:rsidP="002F3486">
            <w:pPr>
              <w:rPr>
                <w:color w:val="000000"/>
              </w:rPr>
            </w:pPr>
            <w:r w:rsidRPr="00D14D06">
              <w:rPr>
                <w:color w:val="000000"/>
              </w:rPr>
              <w:t>1.6.</w:t>
            </w:r>
          </w:p>
        </w:tc>
        <w:tc>
          <w:tcPr>
            <w:tcW w:w="2120" w:type="pct"/>
            <w:tcBorders>
              <w:top w:val="nil"/>
              <w:left w:val="nil"/>
              <w:bottom w:val="single" w:sz="4" w:space="0" w:color="auto"/>
              <w:right w:val="single" w:sz="4" w:space="0" w:color="auto"/>
            </w:tcBorders>
            <w:shd w:val="clear" w:color="auto" w:fill="auto"/>
            <w:hideMark/>
          </w:tcPr>
          <w:p w14:paraId="18C14DAD"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 xml:space="preserve">Формирование квитанций и реестров начислений на задолженность по специальным счетам Регионального оператора в соответствии с алгоритмом формирования квитанций, приведенном в Приложении 6 и формами квитанций и реестров, приведенными в </w:t>
            </w:r>
            <w:r w:rsidRPr="00D14D06">
              <w:rPr>
                <w:color w:val="000000"/>
                <w:lang w:eastAsia="en-US"/>
              </w:rPr>
              <w:lastRenderedPageBreak/>
              <w:t>Приложении 7, Приложении 8 и Приложении 9 к настоящему Техническому заданию.</w:t>
            </w:r>
          </w:p>
        </w:tc>
        <w:tc>
          <w:tcPr>
            <w:tcW w:w="2473" w:type="pct"/>
            <w:tcBorders>
              <w:top w:val="nil"/>
              <w:left w:val="single" w:sz="4" w:space="0" w:color="auto"/>
              <w:bottom w:val="single" w:sz="4" w:space="0" w:color="auto"/>
              <w:right w:val="single" w:sz="4" w:space="0" w:color="auto"/>
            </w:tcBorders>
          </w:tcPr>
          <w:p w14:paraId="4ACDA84F"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lastRenderedPageBreak/>
              <w:t>В течение 8-ти часов, с момента получения запроса</w:t>
            </w:r>
          </w:p>
        </w:tc>
      </w:tr>
      <w:tr w:rsidR="002F3486" w:rsidRPr="00D14D06" w14:paraId="739A2021" w14:textId="77777777" w:rsidTr="002F3486">
        <w:trPr>
          <w:trHeight w:val="570"/>
        </w:trPr>
        <w:tc>
          <w:tcPr>
            <w:tcW w:w="407" w:type="pct"/>
            <w:tcBorders>
              <w:top w:val="nil"/>
              <w:left w:val="single" w:sz="4" w:space="0" w:color="auto"/>
              <w:bottom w:val="single" w:sz="4" w:space="0" w:color="auto"/>
              <w:right w:val="single" w:sz="4" w:space="0" w:color="auto"/>
            </w:tcBorders>
            <w:shd w:val="clear" w:color="auto" w:fill="auto"/>
            <w:noWrap/>
            <w:hideMark/>
          </w:tcPr>
          <w:p w14:paraId="0663F02E" w14:textId="77777777" w:rsidR="002F3486" w:rsidRPr="00D14D06" w:rsidRDefault="002F3486" w:rsidP="002F3486">
            <w:pPr>
              <w:rPr>
                <w:color w:val="000000"/>
              </w:rPr>
            </w:pPr>
            <w:r w:rsidRPr="00D14D06">
              <w:rPr>
                <w:color w:val="000000"/>
              </w:rPr>
              <w:t>1.7.</w:t>
            </w:r>
          </w:p>
        </w:tc>
        <w:tc>
          <w:tcPr>
            <w:tcW w:w="2120" w:type="pct"/>
            <w:tcBorders>
              <w:top w:val="nil"/>
              <w:left w:val="nil"/>
              <w:bottom w:val="single" w:sz="4" w:space="0" w:color="auto"/>
              <w:right w:val="single" w:sz="4" w:space="0" w:color="auto"/>
            </w:tcBorders>
            <w:shd w:val="clear" w:color="auto" w:fill="auto"/>
            <w:hideMark/>
          </w:tcPr>
          <w:p w14:paraId="4301BAC6"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Проведение доначислений в АСУ Фонда на основании запросов пользователей за пропущенные периоды.</w:t>
            </w:r>
          </w:p>
        </w:tc>
        <w:tc>
          <w:tcPr>
            <w:tcW w:w="2473" w:type="pct"/>
            <w:tcBorders>
              <w:top w:val="nil"/>
              <w:left w:val="single" w:sz="4" w:space="0" w:color="auto"/>
              <w:bottom w:val="single" w:sz="4" w:space="0" w:color="auto"/>
              <w:right w:val="single" w:sz="4" w:space="0" w:color="auto"/>
            </w:tcBorders>
          </w:tcPr>
          <w:p w14:paraId="34672242" w14:textId="77777777" w:rsidR="002F3486" w:rsidRPr="00D14D06" w:rsidRDefault="002F3486" w:rsidP="002F3486">
            <w:pPr>
              <w:tabs>
                <w:tab w:val="left" w:pos="567"/>
              </w:tabs>
              <w:spacing w:after="60" w:line="276" w:lineRule="auto"/>
              <w:contextualSpacing/>
              <w:jc w:val="both"/>
              <w:rPr>
                <w:color w:val="000000"/>
                <w:lang w:eastAsia="en-US"/>
              </w:rPr>
            </w:pPr>
          </w:p>
        </w:tc>
      </w:tr>
      <w:tr w:rsidR="002F3486" w:rsidRPr="00D14D06" w14:paraId="495D830C" w14:textId="77777777" w:rsidTr="002F3486">
        <w:trPr>
          <w:trHeight w:val="600"/>
        </w:trPr>
        <w:tc>
          <w:tcPr>
            <w:tcW w:w="407" w:type="pct"/>
            <w:tcBorders>
              <w:top w:val="nil"/>
              <w:left w:val="single" w:sz="4" w:space="0" w:color="auto"/>
              <w:bottom w:val="single" w:sz="4" w:space="0" w:color="auto"/>
              <w:right w:val="single" w:sz="4" w:space="0" w:color="auto"/>
            </w:tcBorders>
            <w:shd w:val="clear" w:color="auto" w:fill="auto"/>
            <w:noWrap/>
            <w:hideMark/>
          </w:tcPr>
          <w:p w14:paraId="7ACF903D" w14:textId="77777777" w:rsidR="002F3486" w:rsidRPr="00D14D06" w:rsidRDefault="002F3486" w:rsidP="002F3486">
            <w:pPr>
              <w:ind w:right="-109"/>
              <w:rPr>
                <w:color w:val="000000"/>
              </w:rPr>
            </w:pPr>
            <w:r w:rsidRPr="00D14D06">
              <w:rPr>
                <w:color w:val="000000"/>
              </w:rPr>
              <w:t>1.7.1.</w:t>
            </w:r>
          </w:p>
        </w:tc>
        <w:tc>
          <w:tcPr>
            <w:tcW w:w="2120" w:type="pct"/>
            <w:tcBorders>
              <w:top w:val="nil"/>
              <w:left w:val="nil"/>
              <w:bottom w:val="single" w:sz="4" w:space="0" w:color="auto"/>
              <w:right w:val="single" w:sz="4" w:space="0" w:color="auto"/>
            </w:tcBorders>
            <w:shd w:val="clear" w:color="auto" w:fill="auto"/>
            <w:hideMark/>
          </w:tcPr>
          <w:p w14:paraId="07DD76EA"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Проведение доначислений по домам. (Производится для домов, обслуживаемых ПЭС, у которых проведены не все начисления.)</w:t>
            </w:r>
          </w:p>
        </w:tc>
        <w:tc>
          <w:tcPr>
            <w:tcW w:w="2473" w:type="pct"/>
            <w:tcBorders>
              <w:top w:val="nil"/>
              <w:left w:val="single" w:sz="4" w:space="0" w:color="auto"/>
              <w:bottom w:val="single" w:sz="4" w:space="0" w:color="auto"/>
              <w:right w:val="single" w:sz="4" w:space="0" w:color="auto"/>
            </w:tcBorders>
          </w:tcPr>
          <w:p w14:paraId="5627A122"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С 1-го числа месяца по 3-е число месяца, а также с 23-го по 25-е число месяца – не более 4-х часов, с момента получения запроса, в остальные дни– в течение 8-ми часов, с момента получения запроса</w:t>
            </w:r>
          </w:p>
        </w:tc>
      </w:tr>
      <w:tr w:rsidR="002F3486" w:rsidRPr="00D14D06" w14:paraId="1077BD90" w14:textId="77777777" w:rsidTr="002F3486">
        <w:trPr>
          <w:trHeight w:val="905"/>
        </w:trPr>
        <w:tc>
          <w:tcPr>
            <w:tcW w:w="407" w:type="pct"/>
            <w:tcBorders>
              <w:top w:val="nil"/>
              <w:left w:val="single" w:sz="4" w:space="0" w:color="auto"/>
              <w:bottom w:val="single" w:sz="4" w:space="0" w:color="auto"/>
              <w:right w:val="single" w:sz="4" w:space="0" w:color="auto"/>
            </w:tcBorders>
            <w:shd w:val="clear" w:color="auto" w:fill="auto"/>
            <w:noWrap/>
            <w:hideMark/>
          </w:tcPr>
          <w:p w14:paraId="23793A34" w14:textId="77777777" w:rsidR="002F3486" w:rsidRPr="00D14D06" w:rsidRDefault="002F3486" w:rsidP="002F3486">
            <w:pPr>
              <w:ind w:right="-109"/>
              <w:rPr>
                <w:color w:val="000000"/>
              </w:rPr>
            </w:pPr>
            <w:r w:rsidRPr="00D14D06">
              <w:rPr>
                <w:color w:val="000000"/>
              </w:rPr>
              <w:t>1.7.2.</w:t>
            </w:r>
          </w:p>
        </w:tc>
        <w:tc>
          <w:tcPr>
            <w:tcW w:w="2120" w:type="pct"/>
            <w:tcBorders>
              <w:top w:val="nil"/>
              <w:left w:val="nil"/>
              <w:bottom w:val="single" w:sz="4" w:space="0" w:color="auto"/>
              <w:right w:val="single" w:sz="4" w:space="0" w:color="auto"/>
            </w:tcBorders>
            <w:shd w:val="clear" w:color="auto" w:fill="auto"/>
            <w:hideMark/>
          </w:tcPr>
          <w:p w14:paraId="7CBAA45E"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Проведение доначислений по лицевому счету. (Производится для открытых частных лицевых счетов, у которых проведены не все начисления.)</w:t>
            </w:r>
          </w:p>
        </w:tc>
        <w:tc>
          <w:tcPr>
            <w:tcW w:w="2473" w:type="pct"/>
            <w:tcBorders>
              <w:top w:val="nil"/>
              <w:left w:val="single" w:sz="4" w:space="0" w:color="auto"/>
              <w:bottom w:val="single" w:sz="4" w:space="0" w:color="auto"/>
              <w:right w:val="single" w:sz="4" w:space="0" w:color="auto"/>
            </w:tcBorders>
          </w:tcPr>
          <w:p w14:paraId="1F40B54B"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С 1-го числа месяца по 3-е число месяца, а также с 23-го по 25-е число месяца – не более 4-х часов, с момента получения запроса, в остальные дни– в течение 8-ми часов, с момента получения запроса</w:t>
            </w:r>
          </w:p>
        </w:tc>
      </w:tr>
      <w:tr w:rsidR="002F3486" w:rsidRPr="00D14D06" w14:paraId="3D72C209" w14:textId="77777777" w:rsidTr="002F3486">
        <w:trPr>
          <w:trHeight w:val="585"/>
        </w:trPr>
        <w:tc>
          <w:tcPr>
            <w:tcW w:w="407" w:type="pct"/>
            <w:tcBorders>
              <w:top w:val="nil"/>
              <w:left w:val="single" w:sz="4" w:space="0" w:color="auto"/>
              <w:bottom w:val="single" w:sz="4" w:space="0" w:color="auto"/>
              <w:right w:val="single" w:sz="4" w:space="0" w:color="auto"/>
            </w:tcBorders>
            <w:shd w:val="clear" w:color="auto" w:fill="auto"/>
            <w:noWrap/>
            <w:hideMark/>
          </w:tcPr>
          <w:p w14:paraId="5CB00372" w14:textId="77777777" w:rsidR="002F3486" w:rsidRPr="00D14D06" w:rsidRDefault="002F3486" w:rsidP="002F3486">
            <w:pPr>
              <w:rPr>
                <w:color w:val="000000"/>
              </w:rPr>
            </w:pPr>
            <w:r w:rsidRPr="00D14D06">
              <w:rPr>
                <w:color w:val="000000"/>
              </w:rPr>
              <w:t>1.8.</w:t>
            </w:r>
          </w:p>
        </w:tc>
        <w:tc>
          <w:tcPr>
            <w:tcW w:w="2120" w:type="pct"/>
            <w:tcBorders>
              <w:top w:val="nil"/>
              <w:left w:val="nil"/>
              <w:bottom w:val="single" w:sz="4" w:space="0" w:color="auto"/>
              <w:right w:val="single" w:sz="4" w:space="0" w:color="auto"/>
            </w:tcBorders>
            <w:shd w:val="clear" w:color="auto" w:fill="auto"/>
            <w:hideMark/>
          </w:tcPr>
          <w:p w14:paraId="678106DA"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Удаление лицевых счетов. (Производится для закрытых ЛС, если по ним нет квитанций, начислений, платежей, связи с ЛС ВЦКП или привязки к личному кабинету собственника)</w:t>
            </w:r>
          </w:p>
        </w:tc>
        <w:tc>
          <w:tcPr>
            <w:tcW w:w="2473" w:type="pct"/>
            <w:tcBorders>
              <w:top w:val="nil"/>
              <w:left w:val="single" w:sz="4" w:space="0" w:color="auto"/>
              <w:bottom w:val="single" w:sz="4" w:space="0" w:color="auto"/>
              <w:right w:val="single" w:sz="4" w:space="0" w:color="auto"/>
            </w:tcBorders>
          </w:tcPr>
          <w:p w14:paraId="5BF0BC40"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В течение 8-ми часов, с момента получения запроса</w:t>
            </w:r>
          </w:p>
        </w:tc>
      </w:tr>
      <w:tr w:rsidR="002F3486" w:rsidRPr="00D14D06" w14:paraId="00EF55B4" w14:textId="77777777" w:rsidTr="002F3486">
        <w:trPr>
          <w:trHeight w:val="53"/>
        </w:trPr>
        <w:tc>
          <w:tcPr>
            <w:tcW w:w="407" w:type="pct"/>
            <w:tcBorders>
              <w:top w:val="nil"/>
              <w:left w:val="single" w:sz="4" w:space="0" w:color="auto"/>
              <w:bottom w:val="single" w:sz="4" w:space="0" w:color="auto"/>
              <w:right w:val="single" w:sz="4" w:space="0" w:color="auto"/>
            </w:tcBorders>
            <w:shd w:val="clear" w:color="auto" w:fill="auto"/>
            <w:noWrap/>
            <w:hideMark/>
          </w:tcPr>
          <w:p w14:paraId="768AA47D" w14:textId="77777777" w:rsidR="002F3486" w:rsidRPr="00D14D06" w:rsidRDefault="002F3486" w:rsidP="002F3486">
            <w:pPr>
              <w:rPr>
                <w:color w:val="000000"/>
              </w:rPr>
            </w:pPr>
            <w:r w:rsidRPr="00D14D06">
              <w:rPr>
                <w:color w:val="000000"/>
              </w:rPr>
              <w:t>1.9.</w:t>
            </w:r>
          </w:p>
        </w:tc>
        <w:tc>
          <w:tcPr>
            <w:tcW w:w="2120" w:type="pct"/>
            <w:tcBorders>
              <w:top w:val="nil"/>
              <w:left w:val="nil"/>
              <w:bottom w:val="single" w:sz="4" w:space="0" w:color="auto"/>
              <w:right w:val="single" w:sz="4" w:space="0" w:color="auto"/>
            </w:tcBorders>
            <w:shd w:val="clear" w:color="auto" w:fill="auto"/>
            <w:hideMark/>
          </w:tcPr>
          <w:p w14:paraId="3FD54BB7"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Проведение подготовительных действий перед запуском процесса расчета начислений взносов в АСУ Фонда в соответствии с регламентом проведения начислений в АСУ Фонда, приведенном в Приложении 10.</w:t>
            </w:r>
          </w:p>
        </w:tc>
        <w:tc>
          <w:tcPr>
            <w:tcW w:w="2473" w:type="pct"/>
            <w:tcBorders>
              <w:top w:val="nil"/>
              <w:left w:val="single" w:sz="4" w:space="0" w:color="auto"/>
              <w:bottom w:val="single" w:sz="4" w:space="0" w:color="auto"/>
              <w:right w:val="single" w:sz="4" w:space="0" w:color="auto"/>
            </w:tcBorders>
          </w:tcPr>
          <w:p w14:paraId="74C69281" w14:textId="77777777" w:rsidR="002F3486" w:rsidRPr="00D14D06" w:rsidRDefault="002F3486" w:rsidP="002F3486">
            <w:pPr>
              <w:tabs>
                <w:tab w:val="left" w:pos="567"/>
              </w:tabs>
              <w:spacing w:after="60" w:line="276" w:lineRule="auto"/>
              <w:contextualSpacing/>
              <w:jc w:val="both"/>
              <w:rPr>
                <w:color w:val="000000"/>
                <w:lang w:eastAsia="en-US"/>
              </w:rPr>
            </w:pPr>
          </w:p>
        </w:tc>
      </w:tr>
      <w:tr w:rsidR="002F3486" w:rsidRPr="00D14D06" w14:paraId="016AE5F2" w14:textId="77777777" w:rsidTr="002F3486">
        <w:trPr>
          <w:trHeight w:val="570"/>
        </w:trPr>
        <w:tc>
          <w:tcPr>
            <w:tcW w:w="407" w:type="pct"/>
            <w:tcBorders>
              <w:top w:val="nil"/>
              <w:left w:val="single" w:sz="4" w:space="0" w:color="auto"/>
              <w:bottom w:val="single" w:sz="4" w:space="0" w:color="auto"/>
              <w:right w:val="single" w:sz="4" w:space="0" w:color="auto"/>
            </w:tcBorders>
            <w:shd w:val="clear" w:color="auto" w:fill="auto"/>
            <w:noWrap/>
            <w:hideMark/>
          </w:tcPr>
          <w:p w14:paraId="78B79129" w14:textId="77777777" w:rsidR="002F3486" w:rsidRPr="00D14D06" w:rsidRDefault="002F3486" w:rsidP="002F3486">
            <w:pPr>
              <w:ind w:right="-109"/>
              <w:rPr>
                <w:color w:val="000000"/>
              </w:rPr>
            </w:pPr>
            <w:r w:rsidRPr="00D14D06">
              <w:rPr>
                <w:color w:val="000000"/>
              </w:rPr>
              <w:t>1.9.1.</w:t>
            </w:r>
          </w:p>
        </w:tc>
        <w:tc>
          <w:tcPr>
            <w:tcW w:w="2120" w:type="pct"/>
            <w:tcBorders>
              <w:top w:val="nil"/>
              <w:left w:val="nil"/>
              <w:bottom w:val="single" w:sz="4" w:space="0" w:color="auto"/>
              <w:right w:val="single" w:sz="4" w:space="0" w:color="auto"/>
            </w:tcBorders>
            <w:shd w:val="clear" w:color="auto" w:fill="auto"/>
            <w:hideMark/>
          </w:tcPr>
          <w:p w14:paraId="3548C9A2"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Аннулирование пени по лицевым счетам / МКД после проведения расчета пени в АСУ Фонда.</w:t>
            </w:r>
          </w:p>
        </w:tc>
        <w:tc>
          <w:tcPr>
            <w:tcW w:w="2473" w:type="pct"/>
            <w:tcBorders>
              <w:top w:val="nil"/>
              <w:left w:val="single" w:sz="4" w:space="0" w:color="auto"/>
              <w:bottom w:val="single" w:sz="4" w:space="0" w:color="auto"/>
              <w:right w:val="single" w:sz="4" w:space="0" w:color="auto"/>
            </w:tcBorders>
          </w:tcPr>
          <w:p w14:paraId="446C14E8"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В соответствии с согласованным между Заказчиком и Исполнителем графиком работ</w:t>
            </w:r>
          </w:p>
        </w:tc>
      </w:tr>
      <w:tr w:rsidR="002F3486" w:rsidRPr="00D14D06" w14:paraId="58B6F6E8" w14:textId="77777777" w:rsidTr="002F3486">
        <w:trPr>
          <w:trHeight w:val="735"/>
        </w:trPr>
        <w:tc>
          <w:tcPr>
            <w:tcW w:w="407" w:type="pct"/>
            <w:tcBorders>
              <w:top w:val="nil"/>
              <w:left w:val="single" w:sz="4" w:space="0" w:color="auto"/>
              <w:bottom w:val="single" w:sz="4" w:space="0" w:color="auto"/>
              <w:right w:val="single" w:sz="4" w:space="0" w:color="auto"/>
            </w:tcBorders>
            <w:shd w:val="clear" w:color="auto" w:fill="auto"/>
            <w:noWrap/>
            <w:hideMark/>
          </w:tcPr>
          <w:p w14:paraId="7D042A56" w14:textId="77777777" w:rsidR="002F3486" w:rsidRPr="00D14D06" w:rsidRDefault="002F3486" w:rsidP="002F3486">
            <w:pPr>
              <w:ind w:right="-109"/>
              <w:rPr>
                <w:color w:val="000000"/>
              </w:rPr>
            </w:pPr>
            <w:r w:rsidRPr="00D14D06">
              <w:rPr>
                <w:color w:val="000000"/>
              </w:rPr>
              <w:t>1.9.2.</w:t>
            </w:r>
          </w:p>
        </w:tc>
        <w:tc>
          <w:tcPr>
            <w:tcW w:w="2120" w:type="pct"/>
            <w:tcBorders>
              <w:top w:val="nil"/>
              <w:left w:val="nil"/>
              <w:bottom w:val="single" w:sz="4" w:space="0" w:color="auto"/>
              <w:right w:val="single" w:sz="4" w:space="0" w:color="auto"/>
            </w:tcBorders>
            <w:shd w:val="clear" w:color="auto" w:fill="auto"/>
            <w:hideMark/>
          </w:tcPr>
          <w:p w14:paraId="23D912A4"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Проставление отметок о группировке нежилых помещений по ЖКС в реестре ПЭС на основании предоставленного списка.</w:t>
            </w:r>
          </w:p>
        </w:tc>
        <w:tc>
          <w:tcPr>
            <w:tcW w:w="2473" w:type="pct"/>
            <w:tcBorders>
              <w:top w:val="nil"/>
              <w:left w:val="single" w:sz="4" w:space="0" w:color="auto"/>
              <w:bottom w:val="single" w:sz="4" w:space="0" w:color="auto"/>
              <w:right w:val="single" w:sz="4" w:space="0" w:color="auto"/>
            </w:tcBorders>
          </w:tcPr>
          <w:p w14:paraId="59ACE416"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В соответствии с согласованным между Заказчиком и Исполнителем графиком работ</w:t>
            </w:r>
          </w:p>
        </w:tc>
      </w:tr>
      <w:tr w:rsidR="002F3486" w:rsidRPr="00D14D06" w14:paraId="46DFE8F1" w14:textId="77777777" w:rsidTr="002F3486">
        <w:trPr>
          <w:trHeight w:val="360"/>
        </w:trPr>
        <w:tc>
          <w:tcPr>
            <w:tcW w:w="407" w:type="pct"/>
            <w:tcBorders>
              <w:top w:val="nil"/>
              <w:left w:val="single" w:sz="4" w:space="0" w:color="auto"/>
              <w:bottom w:val="single" w:sz="4" w:space="0" w:color="auto"/>
              <w:right w:val="single" w:sz="4" w:space="0" w:color="auto"/>
            </w:tcBorders>
            <w:shd w:val="clear" w:color="auto" w:fill="auto"/>
            <w:noWrap/>
            <w:hideMark/>
          </w:tcPr>
          <w:p w14:paraId="7E2B1717" w14:textId="77777777" w:rsidR="002F3486" w:rsidRPr="00D14D06" w:rsidRDefault="002F3486" w:rsidP="002F3486">
            <w:pPr>
              <w:ind w:right="-109"/>
              <w:rPr>
                <w:color w:val="000000"/>
              </w:rPr>
            </w:pPr>
            <w:r w:rsidRPr="00D14D06">
              <w:rPr>
                <w:color w:val="000000"/>
              </w:rPr>
              <w:t>1.9.3.</w:t>
            </w:r>
          </w:p>
        </w:tc>
        <w:tc>
          <w:tcPr>
            <w:tcW w:w="2120" w:type="pct"/>
            <w:tcBorders>
              <w:top w:val="nil"/>
              <w:left w:val="nil"/>
              <w:bottom w:val="single" w:sz="4" w:space="0" w:color="auto"/>
              <w:right w:val="single" w:sz="4" w:space="0" w:color="auto"/>
            </w:tcBorders>
            <w:shd w:val="clear" w:color="auto" w:fill="auto"/>
            <w:hideMark/>
          </w:tcPr>
          <w:p w14:paraId="5621D460"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Обновление текста дополнительной информации в квитанциях.</w:t>
            </w:r>
          </w:p>
        </w:tc>
        <w:tc>
          <w:tcPr>
            <w:tcW w:w="2473" w:type="pct"/>
            <w:tcBorders>
              <w:top w:val="nil"/>
              <w:left w:val="single" w:sz="4" w:space="0" w:color="auto"/>
              <w:bottom w:val="single" w:sz="4" w:space="0" w:color="auto"/>
              <w:right w:val="single" w:sz="4" w:space="0" w:color="auto"/>
            </w:tcBorders>
          </w:tcPr>
          <w:p w14:paraId="6ADD4D00"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В соответствии с согласованным между Заказчиком и Исполнителем графиком работ</w:t>
            </w:r>
          </w:p>
        </w:tc>
      </w:tr>
      <w:tr w:rsidR="002F3486" w:rsidRPr="00D14D06" w14:paraId="2334BF7D" w14:textId="77777777" w:rsidTr="002F3486">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hideMark/>
          </w:tcPr>
          <w:p w14:paraId="16F84DC7" w14:textId="77777777" w:rsidR="002F3486" w:rsidRPr="00D14D06" w:rsidRDefault="002F3486" w:rsidP="002F3486">
            <w:pPr>
              <w:rPr>
                <w:color w:val="000000"/>
              </w:rPr>
            </w:pPr>
            <w:r w:rsidRPr="00D14D06">
              <w:rPr>
                <w:color w:val="000000"/>
              </w:rPr>
              <w:t>1.10.</w:t>
            </w:r>
          </w:p>
        </w:tc>
        <w:tc>
          <w:tcPr>
            <w:tcW w:w="2120" w:type="pct"/>
            <w:tcBorders>
              <w:top w:val="single" w:sz="4" w:space="0" w:color="auto"/>
              <w:left w:val="nil"/>
              <w:bottom w:val="single" w:sz="4" w:space="0" w:color="auto"/>
              <w:right w:val="single" w:sz="4" w:space="0" w:color="auto"/>
            </w:tcBorders>
            <w:shd w:val="clear" w:color="auto" w:fill="auto"/>
            <w:hideMark/>
          </w:tcPr>
          <w:p w14:paraId="4ECC982B"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Проведение работ по взаимодействию с ВЦКП: синхронизация адресных баз, формирование файла начислений для ВЦКП, загрузка начислений и платежей ВЦКП, обмен данными по льготникам в соответствии с регламентом, приведенном в Приложении 11.</w:t>
            </w:r>
          </w:p>
        </w:tc>
        <w:tc>
          <w:tcPr>
            <w:tcW w:w="2473" w:type="pct"/>
            <w:tcBorders>
              <w:top w:val="single" w:sz="4" w:space="0" w:color="auto"/>
              <w:left w:val="single" w:sz="4" w:space="0" w:color="auto"/>
              <w:bottom w:val="single" w:sz="4" w:space="0" w:color="auto"/>
              <w:right w:val="single" w:sz="4" w:space="0" w:color="auto"/>
            </w:tcBorders>
          </w:tcPr>
          <w:p w14:paraId="19F69166"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По согласованию между Заказчиком и Исполнителем</w:t>
            </w:r>
          </w:p>
        </w:tc>
      </w:tr>
      <w:tr w:rsidR="002F3486" w:rsidRPr="00D14D06" w14:paraId="599EEDD8" w14:textId="77777777" w:rsidTr="002F3486">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9A2D230" w14:textId="77777777" w:rsidR="002F3486" w:rsidRPr="00D14D06" w:rsidRDefault="002F3486" w:rsidP="002F3486">
            <w:pPr>
              <w:rPr>
                <w:color w:val="000000"/>
              </w:rPr>
            </w:pPr>
            <w:r w:rsidRPr="00D14D06">
              <w:rPr>
                <w:color w:val="000000"/>
              </w:rPr>
              <w:lastRenderedPageBreak/>
              <w:t>1.11</w:t>
            </w:r>
          </w:p>
        </w:tc>
        <w:tc>
          <w:tcPr>
            <w:tcW w:w="2120" w:type="pct"/>
            <w:tcBorders>
              <w:top w:val="single" w:sz="4" w:space="0" w:color="auto"/>
              <w:left w:val="nil"/>
              <w:bottom w:val="single" w:sz="4" w:space="0" w:color="auto"/>
              <w:right w:val="single" w:sz="4" w:space="0" w:color="auto"/>
            </w:tcBorders>
            <w:shd w:val="clear" w:color="auto" w:fill="auto"/>
          </w:tcPr>
          <w:p w14:paraId="3666429F"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Формирование отчетов и выгрузок по формам, реализованным ранее, при условии изменения только входных параметров, таких как период</w:t>
            </w:r>
          </w:p>
        </w:tc>
        <w:tc>
          <w:tcPr>
            <w:tcW w:w="2473" w:type="pct"/>
            <w:tcBorders>
              <w:top w:val="single" w:sz="4" w:space="0" w:color="auto"/>
              <w:left w:val="single" w:sz="4" w:space="0" w:color="auto"/>
              <w:bottom w:val="single" w:sz="4" w:space="0" w:color="auto"/>
              <w:right w:val="single" w:sz="4" w:space="0" w:color="auto"/>
            </w:tcBorders>
          </w:tcPr>
          <w:p w14:paraId="0C1696AC"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В зависимости от сложности запроса, но не более 8-ми часов, с момента получения запроса</w:t>
            </w:r>
          </w:p>
        </w:tc>
      </w:tr>
      <w:tr w:rsidR="002F3486" w:rsidRPr="00D14D06" w14:paraId="4BCF25B8" w14:textId="77777777" w:rsidTr="002F3486">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175B80" w14:textId="77777777" w:rsidR="002F3486" w:rsidRPr="00D14D06" w:rsidRDefault="002F3486" w:rsidP="002F3486">
            <w:pPr>
              <w:rPr>
                <w:color w:val="000000"/>
              </w:rPr>
            </w:pPr>
            <w:r w:rsidRPr="00D14D06">
              <w:rPr>
                <w:color w:val="000000"/>
              </w:rPr>
              <w:t>1.12</w:t>
            </w:r>
          </w:p>
        </w:tc>
        <w:tc>
          <w:tcPr>
            <w:tcW w:w="2120" w:type="pct"/>
            <w:tcBorders>
              <w:top w:val="single" w:sz="4" w:space="0" w:color="auto"/>
              <w:left w:val="nil"/>
              <w:bottom w:val="single" w:sz="4" w:space="0" w:color="auto"/>
              <w:right w:val="single" w:sz="4" w:space="0" w:color="auto"/>
            </w:tcBorders>
            <w:shd w:val="clear" w:color="auto" w:fill="auto"/>
          </w:tcPr>
          <w:p w14:paraId="381E03C9"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 xml:space="preserve">Формирование отчетов и выгрузок по запросам. В запросе должна быть приведена </w:t>
            </w:r>
            <w:r w:rsidRPr="00D14D06">
              <w:rPr>
                <w:color w:val="000000"/>
                <w:lang w:val="en-US" w:eastAsia="en-US"/>
              </w:rPr>
              <w:t>excel</w:t>
            </w:r>
            <w:r w:rsidRPr="00D14D06">
              <w:rPr>
                <w:color w:val="000000"/>
                <w:lang w:eastAsia="en-US"/>
              </w:rPr>
              <w:t>-форма отчета и алгоритм заполнения полей</w:t>
            </w:r>
          </w:p>
        </w:tc>
        <w:tc>
          <w:tcPr>
            <w:tcW w:w="2473" w:type="pct"/>
            <w:tcBorders>
              <w:top w:val="single" w:sz="4" w:space="0" w:color="auto"/>
              <w:left w:val="single" w:sz="4" w:space="0" w:color="auto"/>
              <w:bottom w:val="single" w:sz="4" w:space="0" w:color="auto"/>
              <w:right w:val="single" w:sz="4" w:space="0" w:color="auto"/>
            </w:tcBorders>
          </w:tcPr>
          <w:p w14:paraId="7283F807"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Формулировка срока реализации отчета в течение 4-х часов с момента получения запроса</w:t>
            </w:r>
          </w:p>
        </w:tc>
      </w:tr>
    </w:tbl>
    <w:p w14:paraId="64E6E360" w14:textId="77777777" w:rsidR="002F3486" w:rsidRPr="00D14D06" w:rsidRDefault="002F3486" w:rsidP="002F3486">
      <w:pPr>
        <w:tabs>
          <w:tab w:val="left" w:pos="567"/>
        </w:tabs>
        <w:spacing w:after="60" w:line="276" w:lineRule="auto"/>
        <w:ind w:firstLine="720"/>
        <w:contextualSpacing/>
        <w:jc w:val="both"/>
        <w:rPr>
          <w:color w:val="000000"/>
          <w:lang w:eastAsia="en-US"/>
        </w:rPr>
      </w:pPr>
    </w:p>
    <w:p w14:paraId="08ADCA6C" w14:textId="77777777" w:rsidR="002F3486" w:rsidRPr="00D14D06" w:rsidRDefault="002F3486" w:rsidP="002F3486">
      <w:pPr>
        <w:spacing w:after="120" w:line="276" w:lineRule="auto"/>
        <w:contextualSpacing/>
        <w:jc w:val="right"/>
        <w:rPr>
          <w:bCs/>
          <w:color w:val="000000"/>
          <w:spacing w:val="2"/>
          <w:lang w:eastAsia="en-US"/>
        </w:rPr>
      </w:pPr>
      <w:r w:rsidRPr="005653FA">
        <w:rPr>
          <w:color w:val="000000"/>
          <w:sz w:val="28"/>
          <w:szCs w:val="28"/>
          <w:lang w:eastAsia="en-US"/>
        </w:rPr>
        <w:br w:type="page"/>
      </w:r>
      <w:r w:rsidRPr="00D14D06">
        <w:rPr>
          <w:bCs/>
          <w:color w:val="000000"/>
          <w:spacing w:val="2"/>
          <w:lang w:eastAsia="en-US"/>
        </w:rPr>
        <w:lastRenderedPageBreak/>
        <w:t>Приложение № 3</w:t>
      </w:r>
    </w:p>
    <w:p w14:paraId="0E3B3DF8" w14:textId="77777777" w:rsidR="002F3486" w:rsidRPr="00D14D06" w:rsidRDefault="002F3486" w:rsidP="002F3486">
      <w:pPr>
        <w:widowControl w:val="0"/>
        <w:spacing w:after="120" w:line="276" w:lineRule="auto"/>
        <w:contextualSpacing/>
        <w:jc w:val="right"/>
        <w:rPr>
          <w:bCs/>
          <w:color w:val="000000"/>
          <w:spacing w:val="2"/>
          <w:lang w:eastAsia="en-US"/>
        </w:rPr>
      </w:pPr>
      <w:r w:rsidRPr="00D14D06">
        <w:rPr>
          <w:bCs/>
          <w:color w:val="000000"/>
          <w:spacing w:val="2"/>
          <w:lang w:eastAsia="en-US"/>
        </w:rPr>
        <w:t xml:space="preserve">к Техническому заданию на выполнение работ </w:t>
      </w:r>
    </w:p>
    <w:p w14:paraId="11C5176E" w14:textId="77777777" w:rsidR="002F3486" w:rsidRPr="00D14D06" w:rsidRDefault="002F3486" w:rsidP="002F3486">
      <w:pPr>
        <w:widowControl w:val="0"/>
        <w:spacing w:after="120" w:line="276" w:lineRule="auto"/>
        <w:contextualSpacing/>
        <w:jc w:val="right"/>
        <w:rPr>
          <w:bCs/>
          <w:color w:val="000000"/>
          <w:spacing w:val="2"/>
          <w:lang w:eastAsia="en-US"/>
        </w:rPr>
      </w:pPr>
      <w:r w:rsidRPr="00D14D06">
        <w:rPr>
          <w:bCs/>
          <w:color w:val="000000"/>
          <w:spacing w:val="2"/>
          <w:lang w:eastAsia="en-US"/>
        </w:rPr>
        <w:t>по сопровождению АСУ Фонда</w:t>
      </w:r>
    </w:p>
    <w:p w14:paraId="5120A39D" w14:textId="77777777" w:rsidR="002F3486" w:rsidRPr="00D14D06" w:rsidRDefault="002F3486" w:rsidP="002F3486">
      <w:pPr>
        <w:widowControl w:val="0"/>
        <w:spacing w:after="120" w:line="276" w:lineRule="auto"/>
        <w:contextualSpacing/>
        <w:jc w:val="center"/>
        <w:rPr>
          <w:b/>
          <w:bCs/>
          <w:color w:val="000000"/>
          <w:spacing w:val="2"/>
          <w:lang w:eastAsia="en-US"/>
        </w:rPr>
      </w:pPr>
    </w:p>
    <w:p w14:paraId="6C3190E7" w14:textId="77777777" w:rsidR="002F3486" w:rsidRPr="00D14D06" w:rsidRDefault="002F3486" w:rsidP="002F3486">
      <w:pPr>
        <w:widowControl w:val="0"/>
        <w:spacing w:after="120" w:line="276" w:lineRule="auto"/>
        <w:contextualSpacing/>
        <w:jc w:val="center"/>
        <w:rPr>
          <w:b/>
          <w:bCs/>
          <w:color w:val="000000"/>
          <w:spacing w:val="2"/>
          <w:lang w:eastAsia="en-US"/>
        </w:rPr>
      </w:pPr>
      <w:r w:rsidRPr="00D14D06">
        <w:rPr>
          <w:b/>
          <w:bCs/>
          <w:color w:val="000000"/>
          <w:spacing w:val="2"/>
          <w:lang w:eastAsia="en-US"/>
        </w:rPr>
        <w:t>Перечень внеплановых работ по сопровождению АСУ Фонда</w:t>
      </w:r>
    </w:p>
    <w:p w14:paraId="4490EA13" w14:textId="77777777" w:rsidR="002F3486" w:rsidRPr="00D14D06" w:rsidRDefault="002F3486" w:rsidP="002F3486">
      <w:pPr>
        <w:widowControl w:val="0"/>
        <w:spacing w:after="120" w:line="276" w:lineRule="auto"/>
        <w:contextualSpacing/>
        <w:jc w:val="center"/>
        <w:rPr>
          <w:b/>
          <w:bCs/>
          <w:color w:val="000000"/>
          <w:spacing w:val="2"/>
          <w:lang w:eastAsia="en-US"/>
        </w:rPr>
      </w:pPr>
      <w:r w:rsidRPr="00D14D06">
        <w:rPr>
          <w:b/>
          <w:bCs/>
          <w:color w:val="000000"/>
          <w:spacing w:val="2"/>
          <w:lang w:eastAsia="en-US"/>
        </w:rPr>
        <w:t>Этапы 1 - 2</w:t>
      </w:r>
    </w:p>
    <w:p w14:paraId="0670B3FF" w14:textId="77777777" w:rsidR="002F3486" w:rsidRPr="00D14D06" w:rsidRDefault="002F3486" w:rsidP="002F3486">
      <w:pPr>
        <w:tabs>
          <w:tab w:val="left" w:pos="567"/>
        </w:tabs>
        <w:spacing w:after="60" w:line="276" w:lineRule="auto"/>
        <w:ind w:firstLine="720"/>
        <w:contextualSpacing/>
        <w:jc w:val="both"/>
        <w:rPr>
          <w:color w:val="000000"/>
          <w:lang w:eastAsia="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5433"/>
        <w:gridCol w:w="1843"/>
        <w:gridCol w:w="1843"/>
      </w:tblGrid>
      <w:tr w:rsidR="002F3486" w:rsidRPr="00D14D06" w14:paraId="5B9433D6" w14:textId="77777777" w:rsidTr="002F3486">
        <w:tc>
          <w:tcPr>
            <w:tcW w:w="1054" w:type="dxa"/>
            <w:shd w:val="clear" w:color="auto" w:fill="FFFFFF" w:themeFill="background1"/>
          </w:tcPr>
          <w:p w14:paraId="2CB5EFFD" w14:textId="77777777" w:rsidR="002F3486" w:rsidRPr="00D14D06" w:rsidRDefault="002F3486" w:rsidP="002F3486">
            <w:pPr>
              <w:tabs>
                <w:tab w:val="left" w:pos="567"/>
              </w:tabs>
              <w:spacing w:after="60" w:line="276" w:lineRule="auto"/>
              <w:contextualSpacing/>
              <w:jc w:val="center"/>
              <w:rPr>
                <w:b/>
                <w:color w:val="000000"/>
                <w:lang w:eastAsia="en-US"/>
              </w:rPr>
            </w:pPr>
            <w:r w:rsidRPr="00D14D06">
              <w:rPr>
                <w:b/>
                <w:color w:val="000000"/>
                <w:lang w:eastAsia="en-US"/>
              </w:rPr>
              <w:t>№ п/п</w:t>
            </w:r>
          </w:p>
        </w:tc>
        <w:tc>
          <w:tcPr>
            <w:tcW w:w="5433" w:type="dxa"/>
            <w:shd w:val="clear" w:color="auto" w:fill="FFFFFF" w:themeFill="background1"/>
          </w:tcPr>
          <w:p w14:paraId="5AC49925" w14:textId="77777777" w:rsidR="002F3486" w:rsidRPr="00D14D06" w:rsidRDefault="002F3486" w:rsidP="002F3486">
            <w:pPr>
              <w:tabs>
                <w:tab w:val="left" w:pos="567"/>
              </w:tabs>
              <w:spacing w:after="60" w:line="276" w:lineRule="auto"/>
              <w:contextualSpacing/>
              <w:jc w:val="center"/>
              <w:rPr>
                <w:b/>
                <w:color w:val="000000"/>
                <w:lang w:eastAsia="en-US"/>
              </w:rPr>
            </w:pPr>
            <w:r w:rsidRPr="00D14D06">
              <w:rPr>
                <w:b/>
                <w:color w:val="000000"/>
                <w:lang w:eastAsia="en-US"/>
              </w:rPr>
              <w:t>Наименование работ</w:t>
            </w:r>
          </w:p>
        </w:tc>
        <w:tc>
          <w:tcPr>
            <w:tcW w:w="1843" w:type="dxa"/>
            <w:shd w:val="clear" w:color="auto" w:fill="FFFFFF" w:themeFill="background1"/>
          </w:tcPr>
          <w:p w14:paraId="43341149" w14:textId="77777777" w:rsidR="002F3486" w:rsidRPr="00D14D06" w:rsidRDefault="002F3486" w:rsidP="002F3486">
            <w:pPr>
              <w:tabs>
                <w:tab w:val="left" w:pos="567"/>
              </w:tabs>
              <w:spacing w:after="60" w:line="276" w:lineRule="auto"/>
              <w:contextualSpacing/>
              <w:jc w:val="center"/>
              <w:rPr>
                <w:b/>
                <w:color w:val="000000"/>
                <w:lang w:eastAsia="en-US"/>
              </w:rPr>
            </w:pPr>
            <w:r w:rsidRPr="00D14D06">
              <w:rPr>
                <w:b/>
                <w:color w:val="000000"/>
                <w:lang w:eastAsia="en-US"/>
              </w:rPr>
              <w:t>Время первичной обработки</w:t>
            </w:r>
          </w:p>
        </w:tc>
        <w:tc>
          <w:tcPr>
            <w:tcW w:w="1843" w:type="dxa"/>
            <w:shd w:val="clear" w:color="auto" w:fill="FFFFFF" w:themeFill="background1"/>
          </w:tcPr>
          <w:p w14:paraId="3F87E620" w14:textId="77777777" w:rsidR="002F3486" w:rsidRPr="00D14D06" w:rsidRDefault="002F3486" w:rsidP="002F3486">
            <w:pPr>
              <w:tabs>
                <w:tab w:val="left" w:pos="567"/>
              </w:tabs>
              <w:spacing w:after="60" w:line="276" w:lineRule="auto"/>
              <w:contextualSpacing/>
              <w:jc w:val="center"/>
              <w:rPr>
                <w:b/>
                <w:color w:val="000000"/>
                <w:lang w:eastAsia="en-US"/>
              </w:rPr>
            </w:pPr>
            <w:r w:rsidRPr="00D14D06">
              <w:rPr>
                <w:b/>
                <w:color w:val="000000"/>
                <w:lang w:eastAsia="en-US"/>
              </w:rPr>
              <w:t>Время ответа / решения</w:t>
            </w:r>
          </w:p>
        </w:tc>
      </w:tr>
      <w:tr w:rsidR="002F3486" w:rsidRPr="00D14D06" w14:paraId="173C4CB5" w14:textId="77777777" w:rsidTr="002F3486">
        <w:tc>
          <w:tcPr>
            <w:tcW w:w="1054" w:type="dxa"/>
            <w:shd w:val="clear" w:color="auto" w:fill="auto"/>
          </w:tcPr>
          <w:p w14:paraId="5F958D41" w14:textId="77777777" w:rsidR="002F3486" w:rsidRPr="00D14D06" w:rsidRDefault="002F3486" w:rsidP="002F3486">
            <w:pPr>
              <w:tabs>
                <w:tab w:val="left" w:pos="567"/>
              </w:tabs>
              <w:spacing w:after="60" w:line="276" w:lineRule="auto"/>
              <w:contextualSpacing/>
              <w:jc w:val="both"/>
              <w:rPr>
                <w:b/>
                <w:color w:val="000000"/>
                <w:lang w:eastAsia="en-US"/>
              </w:rPr>
            </w:pPr>
            <w:r w:rsidRPr="00D14D06">
              <w:rPr>
                <w:b/>
                <w:color w:val="000000"/>
                <w:lang w:eastAsia="en-US"/>
              </w:rPr>
              <w:t>1.</w:t>
            </w:r>
          </w:p>
        </w:tc>
        <w:tc>
          <w:tcPr>
            <w:tcW w:w="5433" w:type="dxa"/>
            <w:shd w:val="clear" w:color="auto" w:fill="auto"/>
          </w:tcPr>
          <w:p w14:paraId="0758E1C4" w14:textId="77777777" w:rsidR="002F3486" w:rsidRPr="00D14D06" w:rsidRDefault="002F3486" w:rsidP="002F3486">
            <w:pPr>
              <w:tabs>
                <w:tab w:val="left" w:pos="567"/>
              </w:tabs>
              <w:spacing w:after="60" w:line="276" w:lineRule="auto"/>
              <w:contextualSpacing/>
              <w:jc w:val="center"/>
              <w:rPr>
                <w:b/>
                <w:color w:val="000000"/>
                <w:lang w:eastAsia="en-US"/>
              </w:rPr>
            </w:pPr>
            <w:r w:rsidRPr="00D14D06">
              <w:rPr>
                <w:b/>
                <w:color w:val="000000"/>
                <w:lang w:eastAsia="en-US"/>
              </w:rPr>
              <w:t>Аварийно-восстановительные работы на разработанном ПО</w:t>
            </w:r>
          </w:p>
        </w:tc>
        <w:tc>
          <w:tcPr>
            <w:tcW w:w="1843" w:type="dxa"/>
            <w:shd w:val="clear" w:color="auto" w:fill="auto"/>
          </w:tcPr>
          <w:p w14:paraId="77D9C5EF" w14:textId="77777777" w:rsidR="002F3486" w:rsidRPr="00D14D06" w:rsidRDefault="002F3486" w:rsidP="002F3486">
            <w:pPr>
              <w:tabs>
                <w:tab w:val="left" w:pos="567"/>
              </w:tabs>
              <w:spacing w:after="60" w:line="276" w:lineRule="auto"/>
              <w:contextualSpacing/>
              <w:jc w:val="center"/>
              <w:rPr>
                <w:b/>
                <w:color w:val="000000"/>
                <w:lang w:eastAsia="en-US"/>
              </w:rPr>
            </w:pPr>
          </w:p>
        </w:tc>
        <w:tc>
          <w:tcPr>
            <w:tcW w:w="1843" w:type="dxa"/>
            <w:shd w:val="clear" w:color="auto" w:fill="auto"/>
          </w:tcPr>
          <w:p w14:paraId="788B68B1" w14:textId="77777777" w:rsidR="002F3486" w:rsidRPr="00D14D06" w:rsidRDefault="002F3486" w:rsidP="002F3486">
            <w:pPr>
              <w:tabs>
                <w:tab w:val="left" w:pos="567"/>
              </w:tabs>
              <w:spacing w:after="60" w:line="276" w:lineRule="auto"/>
              <w:contextualSpacing/>
              <w:jc w:val="center"/>
              <w:rPr>
                <w:b/>
                <w:color w:val="000000"/>
                <w:lang w:eastAsia="en-US"/>
              </w:rPr>
            </w:pPr>
          </w:p>
        </w:tc>
      </w:tr>
      <w:tr w:rsidR="002F3486" w:rsidRPr="00D14D06" w14:paraId="4A916273" w14:textId="77777777" w:rsidTr="002F3486">
        <w:tc>
          <w:tcPr>
            <w:tcW w:w="1054" w:type="dxa"/>
            <w:shd w:val="clear" w:color="auto" w:fill="auto"/>
          </w:tcPr>
          <w:p w14:paraId="7F577FB6"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1.1.</w:t>
            </w:r>
          </w:p>
        </w:tc>
        <w:tc>
          <w:tcPr>
            <w:tcW w:w="5433" w:type="dxa"/>
            <w:shd w:val="clear" w:color="auto" w:fill="auto"/>
          </w:tcPr>
          <w:p w14:paraId="5ACB5FA7" w14:textId="77777777" w:rsidR="002F3486" w:rsidRPr="00D14D06" w:rsidRDefault="002F3486" w:rsidP="002F3486">
            <w:pPr>
              <w:spacing w:line="276" w:lineRule="auto"/>
              <w:rPr>
                <w:color w:val="000000"/>
                <w:lang w:eastAsia="en-US"/>
              </w:rPr>
            </w:pPr>
            <w:r w:rsidRPr="00D14D06">
              <w:rPr>
                <w:color w:val="000000"/>
                <w:lang w:eastAsia="en-US"/>
              </w:rPr>
              <w:t>Критическая ошибка</w:t>
            </w:r>
          </w:p>
          <w:p w14:paraId="4721714B" w14:textId="77777777" w:rsidR="002F3486" w:rsidRPr="00D14D06" w:rsidRDefault="002F3486" w:rsidP="002F3486">
            <w:pPr>
              <w:spacing w:line="276" w:lineRule="auto"/>
              <w:rPr>
                <w:color w:val="000000"/>
                <w:lang w:eastAsia="en-US"/>
              </w:rPr>
            </w:pPr>
            <w:r w:rsidRPr="00D14D06">
              <w:rPr>
                <w:color w:val="000000"/>
                <w:lang w:eastAsia="en-US"/>
              </w:rPr>
              <w:t xml:space="preserve">(Высокий приоритет. Относятся случаи отказа всех функций АСУ Фонда, когда </w:t>
            </w:r>
            <w:r w:rsidRPr="00D14D06">
              <w:rPr>
                <w:rFonts w:eastAsia="ヒラギノ角ゴ Pro W3"/>
                <w:color w:val="000000"/>
                <w:lang w:eastAsia="en-US"/>
              </w:rPr>
              <w:t xml:space="preserve">она </w:t>
            </w:r>
            <w:r w:rsidRPr="00D14D06">
              <w:rPr>
                <w:color w:val="000000"/>
                <w:lang w:eastAsia="en-US"/>
              </w:rPr>
              <w:t>находится полностью в нерабочем состоянии)</w:t>
            </w:r>
          </w:p>
        </w:tc>
        <w:tc>
          <w:tcPr>
            <w:tcW w:w="1843" w:type="dxa"/>
            <w:shd w:val="clear" w:color="auto" w:fill="auto"/>
          </w:tcPr>
          <w:p w14:paraId="69042C1A" w14:textId="77777777" w:rsidR="002F3486" w:rsidRPr="00D14D06" w:rsidRDefault="002F3486" w:rsidP="002F3486">
            <w:pPr>
              <w:spacing w:line="276" w:lineRule="auto"/>
              <w:jc w:val="center"/>
              <w:rPr>
                <w:color w:val="000000"/>
                <w:lang w:val="en-US" w:eastAsia="en-US"/>
              </w:rPr>
            </w:pPr>
            <w:r w:rsidRPr="00D14D06">
              <w:rPr>
                <w:color w:val="000000"/>
                <w:lang w:val="en-US" w:eastAsia="en-US"/>
              </w:rPr>
              <w:t xml:space="preserve">1 </w:t>
            </w:r>
            <w:proofErr w:type="spellStart"/>
            <w:r w:rsidRPr="00D14D06">
              <w:rPr>
                <w:color w:val="000000"/>
                <w:lang w:val="en-US" w:eastAsia="en-US"/>
              </w:rPr>
              <w:t>час</w:t>
            </w:r>
            <w:proofErr w:type="spellEnd"/>
          </w:p>
        </w:tc>
        <w:tc>
          <w:tcPr>
            <w:tcW w:w="1843" w:type="dxa"/>
          </w:tcPr>
          <w:p w14:paraId="601CC3D3" w14:textId="77777777" w:rsidR="002F3486" w:rsidRPr="00D14D06" w:rsidRDefault="002F3486" w:rsidP="002F3486">
            <w:pPr>
              <w:spacing w:line="276" w:lineRule="auto"/>
              <w:jc w:val="center"/>
              <w:rPr>
                <w:color w:val="000000"/>
                <w:lang w:eastAsia="en-US"/>
              </w:rPr>
            </w:pPr>
            <w:r w:rsidRPr="00D14D06">
              <w:rPr>
                <w:color w:val="000000"/>
                <w:lang w:eastAsia="en-US"/>
              </w:rPr>
              <w:t>1 рабочий день</w:t>
            </w:r>
          </w:p>
        </w:tc>
      </w:tr>
      <w:tr w:rsidR="002F3486" w:rsidRPr="00D14D06" w14:paraId="5C922100" w14:textId="77777777" w:rsidTr="002F3486">
        <w:tc>
          <w:tcPr>
            <w:tcW w:w="1054" w:type="dxa"/>
            <w:shd w:val="clear" w:color="auto" w:fill="auto"/>
          </w:tcPr>
          <w:p w14:paraId="467AA5BA"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1.2.</w:t>
            </w:r>
          </w:p>
        </w:tc>
        <w:tc>
          <w:tcPr>
            <w:tcW w:w="5433" w:type="dxa"/>
            <w:shd w:val="clear" w:color="auto" w:fill="auto"/>
          </w:tcPr>
          <w:p w14:paraId="6A34A324" w14:textId="77777777" w:rsidR="002F3486" w:rsidRPr="00D14D06" w:rsidRDefault="002F3486" w:rsidP="002F3486">
            <w:pPr>
              <w:spacing w:line="276" w:lineRule="auto"/>
              <w:rPr>
                <w:color w:val="000000"/>
                <w:lang w:eastAsia="en-US"/>
              </w:rPr>
            </w:pPr>
            <w:r w:rsidRPr="00D14D06">
              <w:rPr>
                <w:color w:val="000000"/>
                <w:lang w:eastAsia="en-US"/>
              </w:rPr>
              <w:t>Существенная ошибка</w:t>
            </w:r>
          </w:p>
          <w:p w14:paraId="00637C5D" w14:textId="77777777" w:rsidR="002F3486" w:rsidRPr="00D14D06" w:rsidRDefault="002F3486" w:rsidP="002F3486">
            <w:pPr>
              <w:spacing w:line="276" w:lineRule="auto"/>
              <w:rPr>
                <w:color w:val="000000"/>
                <w:lang w:eastAsia="en-US"/>
              </w:rPr>
            </w:pPr>
            <w:r w:rsidRPr="00D14D06">
              <w:rPr>
                <w:color w:val="000000"/>
                <w:lang w:eastAsia="en-US"/>
              </w:rPr>
              <w:t xml:space="preserve">(Средний приоритет. Относятся случаи отказа части функций АСУ Фонда, когда </w:t>
            </w:r>
            <w:r w:rsidRPr="00D14D06">
              <w:rPr>
                <w:rFonts w:eastAsia="ヒラギノ角ゴ Pro W3"/>
                <w:color w:val="000000"/>
                <w:lang w:eastAsia="en-US"/>
              </w:rPr>
              <w:t>она может использоваться, но в ограниченном режиме)</w:t>
            </w:r>
          </w:p>
        </w:tc>
        <w:tc>
          <w:tcPr>
            <w:tcW w:w="1843" w:type="dxa"/>
            <w:shd w:val="clear" w:color="auto" w:fill="auto"/>
          </w:tcPr>
          <w:p w14:paraId="03A6BEED" w14:textId="77777777" w:rsidR="002F3486" w:rsidRPr="00D14D06" w:rsidRDefault="002F3486" w:rsidP="002F3486">
            <w:pPr>
              <w:spacing w:line="276" w:lineRule="auto"/>
              <w:jc w:val="center"/>
              <w:rPr>
                <w:color w:val="000000"/>
                <w:lang w:eastAsia="en-US"/>
              </w:rPr>
            </w:pPr>
            <w:r w:rsidRPr="00D14D06">
              <w:rPr>
                <w:color w:val="000000"/>
                <w:lang w:val="en-US" w:eastAsia="en-US"/>
              </w:rPr>
              <w:t xml:space="preserve">3 </w:t>
            </w:r>
            <w:r w:rsidRPr="00D14D06">
              <w:rPr>
                <w:color w:val="000000"/>
                <w:lang w:eastAsia="en-US"/>
              </w:rPr>
              <w:t>часа</w:t>
            </w:r>
          </w:p>
        </w:tc>
        <w:tc>
          <w:tcPr>
            <w:tcW w:w="1843" w:type="dxa"/>
          </w:tcPr>
          <w:p w14:paraId="2EF733FC" w14:textId="77777777" w:rsidR="002F3486" w:rsidRPr="00D14D06" w:rsidRDefault="002F3486" w:rsidP="002F3486">
            <w:pPr>
              <w:spacing w:line="276" w:lineRule="auto"/>
              <w:jc w:val="center"/>
              <w:rPr>
                <w:color w:val="000000"/>
                <w:lang w:val="en-US" w:eastAsia="en-US"/>
              </w:rPr>
            </w:pPr>
            <w:r w:rsidRPr="00D14D06">
              <w:rPr>
                <w:color w:val="000000"/>
                <w:lang w:eastAsia="en-US"/>
              </w:rPr>
              <w:t>3 рабочих дня</w:t>
            </w:r>
          </w:p>
        </w:tc>
      </w:tr>
      <w:tr w:rsidR="002F3486" w:rsidRPr="00D14D06" w14:paraId="4D878B11" w14:textId="77777777" w:rsidTr="002F3486">
        <w:tc>
          <w:tcPr>
            <w:tcW w:w="1054" w:type="dxa"/>
            <w:shd w:val="clear" w:color="auto" w:fill="auto"/>
          </w:tcPr>
          <w:p w14:paraId="6D08D779" w14:textId="77777777" w:rsidR="002F3486" w:rsidRPr="00D14D06" w:rsidRDefault="002F3486" w:rsidP="002F3486">
            <w:pPr>
              <w:tabs>
                <w:tab w:val="left" w:pos="567"/>
              </w:tabs>
              <w:spacing w:after="60" w:line="276" w:lineRule="auto"/>
              <w:contextualSpacing/>
              <w:jc w:val="both"/>
              <w:rPr>
                <w:color w:val="000000"/>
                <w:lang w:eastAsia="en-US"/>
              </w:rPr>
            </w:pPr>
            <w:r w:rsidRPr="00D14D06">
              <w:rPr>
                <w:color w:val="000000"/>
                <w:lang w:eastAsia="en-US"/>
              </w:rPr>
              <w:t>1.3.</w:t>
            </w:r>
          </w:p>
        </w:tc>
        <w:tc>
          <w:tcPr>
            <w:tcW w:w="5433" w:type="dxa"/>
            <w:shd w:val="clear" w:color="auto" w:fill="auto"/>
          </w:tcPr>
          <w:p w14:paraId="073F36A5" w14:textId="77777777" w:rsidR="002F3486" w:rsidRPr="00D14D06" w:rsidRDefault="002F3486" w:rsidP="002F3486">
            <w:pPr>
              <w:spacing w:line="276" w:lineRule="auto"/>
              <w:jc w:val="both"/>
              <w:rPr>
                <w:color w:val="000000"/>
                <w:lang w:eastAsia="en-US"/>
              </w:rPr>
            </w:pPr>
            <w:r w:rsidRPr="00D14D06">
              <w:rPr>
                <w:color w:val="000000"/>
                <w:lang w:eastAsia="en-US"/>
              </w:rPr>
              <w:t>Незначительная ошибка</w:t>
            </w:r>
          </w:p>
          <w:p w14:paraId="1F200AD2" w14:textId="77777777" w:rsidR="002F3486" w:rsidRPr="00D14D06" w:rsidRDefault="002F3486" w:rsidP="002F3486">
            <w:pPr>
              <w:spacing w:line="276" w:lineRule="auto"/>
              <w:rPr>
                <w:color w:val="000000"/>
                <w:lang w:eastAsia="en-US"/>
              </w:rPr>
            </w:pPr>
            <w:r w:rsidRPr="00D14D06">
              <w:rPr>
                <w:color w:val="000000"/>
                <w:lang w:eastAsia="en-US"/>
              </w:rPr>
              <w:t>(Низкий приоритет. Относятся случаи, незначительно влияющие на функционирование АСУ Фонда)</w:t>
            </w:r>
          </w:p>
        </w:tc>
        <w:tc>
          <w:tcPr>
            <w:tcW w:w="1843" w:type="dxa"/>
            <w:shd w:val="clear" w:color="auto" w:fill="auto"/>
          </w:tcPr>
          <w:p w14:paraId="2B4BDA94" w14:textId="77777777" w:rsidR="002F3486" w:rsidRPr="00D14D06" w:rsidRDefault="002F3486" w:rsidP="002F3486">
            <w:pPr>
              <w:spacing w:line="276" w:lineRule="auto"/>
              <w:jc w:val="center"/>
              <w:rPr>
                <w:color w:val="000000"/>
                <w:lang w:eastAsia="en-US"/>
              </w:rPr>
            </w:pPr>
            <w:r w:rsidRPr="00D14D06">
              <w:rPr>
                <w:color w:val="000000"/>
                <w:lang w:eastAsia="en-US"/>
              </w:rPr>
              <w:t>1 рабочий день</w:t>
            </w:r>
          </w:p>
        </w:tc>
        <w:tc>
          <w:tcPr>
            <w:tcW w:w="1843" w:type="dxa"/>
          </w:tcPr>
          <w:p w14:paraId="180D33C3" w14:textId="77777777" w:rsidR="002F3486" w:rsidRPr="00D14D06" w:rsidRDefault="002F3486" w:rsidP="002F3486">
            <w:pPr>
              <w:spacing w:line="276" w:lineRule="auto"/>
              <w:jc w:val="center"/>
              <w:rPr>
                <w:color w:val="000000"/>
                <w:lang w:eastAsia="en-US"/>
              </w:rPr>
            </w:pPr>
            <w:r w:rsidRPr="00D14D06">
              <w:rPr>
                <w:color w:val="000000"/>
                <w:lang w:eastAsia="en-US"/>
              </w:rPr>
              <w:t>5 рабочих дней</w:t>
            </w:r>
          </w:p>
        </w:tc>
      </w:tr>
    </w:tbl>
    <w:p w14:paraId="63EEF319" w14:textId="77777777" w:rsidR="002F3486" w:rsidRPr="00D14D06" w:rsidRDefault="002F3486" w:rsidP="002F3486">
      <w:pPr>
        <w:tabs>
          <w:tab w:val="left" w:pos="567"/>
        </w:tabs>
        <w:spacing w:after="60" w:line="276" w:lineRule="auto"/>
        <w:ind w:firstLine="720"/>
        <w:contextualSpacing/>
        <w:jc w:val="both"/>
        <w:rPr>
          <w:color w:val="000000"/>
          <w:lang w:eastAsia="en-US"/>
        </w:rPr>
      </w:pPr>
    </w:p>
    <w:p w14:paraId="60F103CF" w14:textId="77777777" w:rsidR="002F3486" w:rsidRPr="00D14D06" w:rsidRDefault="002F3486" w:rsidP="002F3486">
      <w:pPr>
        <w:tabs>
          <w:tab w:val="left" w:pos="567"/>
        </w:tabs>
        <w:spacing w:after="60" w:line="276" w:lineRule="auto"/>
        <w:ind w:firstLine="720"/>
        <w:contextualSpacing/>
        <w:jc w:val="both"/>
        <w:rPr>
          <w:color w:val="000000"/>
          <w:lang w:eastAsia="en-US"/>
        </w:rPr>
      </w:pPr>
    </w:p>
    <w:p w14:paraId="192C1476" w14:textId="77777777" w:rsidR="002F3486" w:rsidRPr="00D14D06" w:rsidRDefault="002F3486" w:rsidP="002F3486">
      <w:pPr>
        <w:tabs>
          <w:tab w:val="left" w:pos="567"/>
        </w:tabs>
        <w:spacing w:after="60" w:line="276" w:lineRule="auto"/>
        <w:ind w:firstLine="720"/>
        <w:contextualSpacing/>
        <w:jc w:val="both"/>
        <w:rPr>
          <w:color w:val="000000"/>
          <w:lang w:eastAsia="en-US"/>
        </w:rPr>
      </w:pPr>
    </w:p>
    <w:p w14:paraId="4B19BACC" w14:textId="77777777" w:rsidR="002F3486" w:rsidRPr="00D14D06" w:rsidRDefault="002F3486" w:rsidP="002F3486">
      <w:pPr>
        <w:tabs>
          <w:tab w:val="left" w:pos="567"/>
        </w:tabs>
        <w:spacing w:after="60" w:line="276" w:lineRule="auto"/>
        <w:ind w:firstLine="720"/>
        <w:contextualSpacing/>
        <w:jc w:val="both"/>
        <w:rPr>
          <w:color w:val="000000"/>
          <w:lang w:eastAsia="en-US"/>
        </w:rPr>
      </w:pPr>
    </w:p>
    <w:p w14:paraId="35200C56" w14:textId="77777777" w:rsidR="002F3486" w:rsidRPr="00D14D06" w:rsidRDefault="002F3486" w:rsidP="002F3486">
      <w:pPr>
        <w:tabs>
          <w:tab w:val="left" w:pos="567"/>
        </w:tabs>
        <w:spacing w:after="60" w:line="276" w:lineRule="auto"/>
        <w:ind w:firstLine="720"/>
        <w:contextualSpacing/>
        <w:jc w:val="both"/>
        <w:rPr>
          <w:color w:val="000000"/>
          <w:lang w:eastAsia="en-US"/>
        </w:rPr>
      </w:pPr>
    </w:p>
    <w:p w14:paraId="29860C1F" w14:textId="77777777" w:rsidR="002F3486" w:rsidRPr="00D14D06" w:rsidRDefault="002F3486" w:rsidP="002F3486">
      <w:pPr>
        <w:tabs>
          <w:tab w:val="left" w:pos="567"/>
        </w:tabs>
        <w:spacing w:after="60" w:line="276" w:lineRule="auto"/>
        <w:ind w:firstLine="720"/>
        <w:contextualSpacing/>
        <w:jc w:val="both"/>
        <w:rPr>
          <w:color w:val="000000"/>
          <w:lang w:eastAsia="en-US"/>
        </w:rPr>
      </w:pPr>
    </w:p>
    <w:p w14:paraId="168BC2AD" w14:textId="77777777" w:rsidR="002F3486" w:rsidRPr="00D14D06" w:rsidRDefault="002F3486" w:rsidP="002F3486">
      <w:pPr>
        <w:tabs>
          <w:tab w:val="left" w:pos="567"/>
        </w:tabs>
        <w:spacing w:after="60" w:line="276" w:lineRule="auto"/>
        <w:ind w:firstLine="720"/>
        <w:contextualSpacing/>
        <w:jc w:val="both"/>
        <w:rPr>
          <w:color w:val="000000"/>
          <w:lang w:eastAsia="en-US"/>
        </w:rPr>
      </w:pPr>
    </w:p>
    <w:p w14:paraId="0AB83048" w14:textId="77777777" w:rsidR="002F3486" w:rsidRPr="00D14D06" w:rsidRDefault="002F3486" w:rsidP="002F3486">
      <w:pPr>
        <w:tabs>
          <w:tab w:val="left" w:pos="567"/>
        </w:tabs>
        <w:spacing w:after="60" w:line="276" w:lineRule="auto"/>
        <w:ind w:firstLine="720"/>
        <w:contextualSpacing/>
        <w:jc w:val="both"/>
        <w:rPr>
          <w:color w:val="000000"/>
          <w:lang w:eastAsia="en-US"/>
        </w:rPr>
      </w:pPr>
    </w:p>
    <w:p w14:paraId="5720EDEE" w14:textId="77777777" w:rsidR="002F3486" w:rsidRPr="00D14D06" w:rsidRDefault="002F3486" w:rsidP="002F3486">
      <w:pPr>
        <w:tabs>
          <w:tab w:val="left" w:pos="567"/>
        </w:tabs>
        <w:spacing w:after="60" w:line="276" w:lineRule="auto"/>
        <w:ind w:firstLine="720"/>
        <w:contextualSpacing/>
        <w:jc w:val="both"/>
        <w:rPr>
          <w:color w:val="000000"/>
          <w:lang w:eastAsia="en-US"/>
        </w:rPr>
      </w:pPr>
    </w:p>
    <w:p w14:paraId="2554B102" w14:textId="77777777" w:rsidR="002F3486" w:rsidRPr="00D14D06" w:rsidRDefault="002F3486" w:rsidP="002F3486">
      <w:pPr>
        <w:tabs>
          <w:tab w:val="left" w:pos="567"/>
        </w:tabs>
        <w:spacing w:after="60" w:line="276" w:lineRule="auto"/>
        <w:ind w:firstLine="720"/>
        <w:contextualSpacing/>
        <w:jc w:val="right"/>
        <w:rPr>
          <w:bCs/>
          <w:color w:val="000000"/>
          <w:spacing w:val="2"/>
          <w:lang w:eastAsia="en-US"/>
        </w:rPr>
        <w:sectPr w:rsidR="002F3486" w:rsidRPr="00D14D06" w:rsidSect="002F3486">
          <w:footerReference w:type="default" r:id="rId14"/>
          <w:pgSz w:w="11906" w:h="16838"/>
          <w:pgMar w:top="851" w:right="851" w:bottom="1134" w:left="1134" w:header="709" w:footer="0" w:gutter="0"/>
          <w:cols w:space="708"/>
          <w:titlePg/>
          <w:docGrid w:linePitch="360"/>
        </w:sectPr>
      </w:pPr>
    </w:p>
    <w:p w14:paraId="3D1762A2" w14:textId="77777777" w:rsidR="002F3486" w:rsidRPr="005C2174" w:rsidRDefault="002F3486" w:rsidP="002F3486">
      <w:pPr>
        <w:tabs>
          <w:tab w:val="left" w:pos="567"/>
        </w:tabs>
        <w:spacing w:after="60" w:line="276" w:lineRule="auto"/>
        <w:ind w:firstLine="720"/>
        <w:contextualSpacing/>
        <w:jc w:val="right"/>
        <w:rPr>
          <w:bCs/>
          <w:color w:val="000000"/>
          <w:spacing w:val="2"/>
          <w:sz w:val="28"/>
          <w:szCs w:val="28"/>
        </w:rPr>
      </w:pPr>
      <w:r w:rsidRPr="005C2174">
        <w:rPr>
          <w:bCs/>
          <w:color w:val="000000"/>
          <w:spacing w:val="2"/>
          <w:sz w:val="28"/>
          <w:szCs w:val="28"/>
        </w:rPr>
        <w:lastRenderedPageBreak/>
        <w:t>Приложение № 4</w:t>
      </w:r>
    </w:p>
    <w:p w14:paraId="452FB093" w14:textId="77777777" w:rsidR="002F3486" w:rsidRPr="005C2174" w:rsidRDefault="002F3486" w:rsidP="002F3486">
      <w:pPr>
        <w:widowControl w:val="0"/>
        <w:spacing w:after="120" w:line="276" w:lineRule="auto"/>
        <w:contextualSpacing/>
        <w:jc w:val="right"/>
        <w:rPr>
          <w:bCs/>
          <w:color w:val="000000"/>
          <w:spacing w:val="2"/>
          <w:sz w:val="28"/>
          <w:szCs w:val="28"/>
        </w:rPr>
      </w:pPr>
      <w:r w:rsidRPr="005C2174">
        <w:rPr>
          <w:bCs/>
          <w:color w:val="000000"/>
          <w:spacing w:val="2"/>
          <w:sz w:val="28"/>
          <w:szCs w:val="28"/>
        </w:rPr>
        <w:t xml:space="preserve">к Техническому заданию на выполнение работ </w:t>
      </w:r>
    </w:p>
    <w:p w14:paraId="5195DB6E" w14:textId="77777777" w:rsidR="002F3486" w:rsidRPr="005C2174" w:rsidRDefault="002F3486" w:rsidP="002F3486">
      <w:pPr>
        <w:widowControl w:val="0"/>
        <w:spacing w:after="120" w:line="276" w:lineRule="auto"/>
        <w:contextualSpacing/>
        <w:jc w:val="right"/>
        <w:rPr>
          <w:bCs/>
          <w:color w:val="000000"/>
          <w:spacing w:val="2"/>
          <w:sz w:val="28"/>
          <w:szCs w:val="28"/>
        </w:rPr>
      </w:pPr>
      <w:r w:rsidRPr="005C2174">
        <w:rPr>
          <w:bCs/>
          <w:color w:val="000000"/>
          <w:spacing w:val="2"/>
          <w:sz w:val="28"/>
          <w:szCs w:val="28"/>
        </w:rPr>
        <w:t>по сопровождению АСУ Фонда</w:t>
      </w:r>
    </w:p>
    <w:p w14:paraId="7D0FF79B" w14:textId="77777777" w:rsidR="002F3486" w:rsidRPr="005C2174" w:rsidRDefault="002F3486" w:rsidP="002F3486">
      <w:pPr>
        <w:jc w:val="center"/>
        <w:rPr>
          <w:b/>
          <w:color w:val="000000"/>
        </w:rPr>
      </w:pPr>
      <w:r w:rsidRPr="005C2174">
        <w:rPr>
          <w:b/>
          <w:color w:val="000000"/>
          <w:sz w:val="28"/>
          <w:szCs w:val="28"/>
        </w:rPr>
        <w:t>Формат реестра, предоставляемого для массового формирования предложений на капитальный ремонт</w:t>
      </w:r>
    </w:p>
    <w:tbl>
      <w:tblPr>
        <w:tblW w:w="5000" w:type="pct"/>
        <w:tblLook w:val="04A0" w:firstRow="1" w:lastRow="0" w:firstColumn="1" w:lastColumn="0" w:noHBand="0" w:noVBand="1"/>
      </w:tblPr>
      <w:tblGrid>
        <w:gridCol w:w="331"/>
        <w:gridCol w:w="613"/>
        <w:gridCol w:w="740"/>
        <w:gridCol w:w="888"/>
        <w:gridCol w:w="498"/>
        <w:gridCol w:w="540"/>
        <w:gridCol w:w="614"/>
        <w:gridCol w:w="897"/>
        <w:gridCol w:w="817"/>
        <w:gridCol w:w="759"/>
        <w:gridCol w:w="775"/>
        <w:gridCol w:w="775"/>
        <w:gridCol w:w="753"/>
        <w:gridCol w:w="701"/>
        <w:gridCol w:w="665"/>
        <w:gridCol w:w="444"/>
        <w:gridCol w:w="584"/>
        <w:gridCol w:w="614"/>
        <w:gridCol w:w="614"/>
        <w:gridCol w:w="881"/>
        <w:gridCol w:w="736"/>
        <w:gridCol w:w="614"/>
      </w:tblGrid>
      <w:tr w:rsidR="002F3486" w:rsidRPr="005C2174" w14:paraId="18375D77" w14:textId="77777777" w:rsidTr="002F3486">
        <w:trPr>
          <w:trHeight w:val="264"/>
        </w:trPr>
        <w:tc>
          <w:tcPr>
            <w:tcW w:w="5000" w:type="pct"/>
            <w:gridSpan w:val="22"/>
            <w:tcBorders>
              <w:top w:val="nil"/>
              <w:left w:val="nil"/>
              <w:bottom w:val="nil"/>
              <w:right w:val="nil"/>
            </w:tcBorders>
            <w:shd w:val="clear" w:color="auto" w:fill="auto"/>
            <w:hideMark/>
          </w:tcPr>
          <w:p w14:paraId="689ADDAE" w14:textId="77777777" w:rsidR="002F3486" w:rsidRPr="005C2174" w:rsidRDefault="002F3486" w:rsidP="002F3486">
            <w:pPr>
              <w:jc w:val="center"/>
              <w:rPr>
                <w:b/>
                <w:bCs/>
                <w:color w:val="000000"/>
                <w:sz w:val="20"/>
                <w:szCs w:val="20"/>
              </w:rPr>
            </w:pPr>
            <w:r w:rsidRPr="005C2174">
              <w:rPr>
                <w:b/>
                <w:bCs/>
                <w:color w:val="000000"/>
                <w:sz w:val="20"/>
                <w:szCs w:val="20"/>
              </w:rPr>
              <w:t xml:space="preserve">Реестр предложений собственникам МКД Кировского района по работам, включенным </w:t>
            </w:r>
            <w:proofErr w:type="gramStart"/>
            <w:r w:rsidRPr="005C2174">
              <w:rPr>
                <w:b/>
                <w:bCs/>
                <w:color w:val="000000"/>
                <w:sz w:val="20"/>
                <w:szCs w:val="20"/>
              </w:rPr>
              <w:t>в  краткосрочный</w:t>
            </w:r>
            <w:proofErr w:type="gramEnd"/>
            <w:r w:rsidRPr="005C2174">
              <w:rPr>
                <w:b/>
                <w:bCs/>
                <w:color w:val="000000"/>
                <w:sz w:val="20"/>
                <w:szCs w:val="20"/>
              </w:rPr>
              <w:t xml:space="preserve"> план на 2016 год</w:t>
            </w:r>
          </w:p>
        </w:tc>
      </w:tr>
      <w:tr w:rsidR="002F3486" w:rsidRPr="005C2174" w14:paraId="2AC3E442" w14:textId="77777777" w:rsidTr="002F3486">
        <w:trPr>
          <w:trHeight w:val="540"/>
        </w:trPr>
        <w:tc>
          <w:tcPr>
            <w:tcW w:w="8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F095E5F" w14:textId="77777777" w:rsidR="002F3486" w:rsidRPr="005C2174" w:rsidRDefault="002F3486" w:rsidP="002F3486">
            <w:pPr>
              <w:rPr>
                <w:b/>
                <w:bCs/>
                <w:color w:val="000000"/>
                <w:sz w:val="20"/>
                <w:szCs w:val="20"/>
              </w:rPr>
            </w:pPr>
            <w:r w:rsidRPr="005C2174">
              <w:rPr>
                <w:b/>
                <w:bCs/>
                <w:color w:val="000000"/>
                <w:sz w:val="20"/>
                <w:szCs w:val="20"/>
              </w:rPr>
              <w:t>№ п/п</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5762892" w14:textId="77777777" w:rsidR="002F3486" w:rsidRPr="005C2174" w:rsidRDefault="002F3486" w:rsidP="002F3486">
            <w:pPr>
              <w:rPr>
                <w:b/>
                <w:bCs/>
                <w:color w:val="000000"/>
                <w:sz w:val="20"/>
                <w:szCs w:val="20"/>
              </w:rPr>
            </w:pPr>
            <w:r w:rsidRPr="005C2174">
              <w:rPr>
                <w:b/>
                <w:bCs/>
                <w:color w:val="000000"/>
                <w:sz w:val="20"/>
                <w:szCs w:val="20"/>
              </w:rPr>
              <w:t>Адрес МКД по РП</w:t>
            </w:r>
          </w:p>
        </w:tc>
        <w:tc>
          <w:tcPr>
            <w:tcW w:w="256" w:type="pct"/>
            <w:tcBorders>
              <w:top w:val="single" w:sz="4" w:space="0" w:color="auto"/>
              <w:left w:val="nil"/>
              <w:bottom w:val="single" w:sz="4" w:space="0" w:color="auto"/>
              <w:right w:val="single" w:sz="4" w:space="0" w:color="auto"/>
            </w:tcBorders>
            <w:shd w:val="clear" w:color="auto" w:fill="auto"/>
            <w:hideMark/>
          </w:tcPr>
          <w:p w14:paraId="60FF3C82" w14:textId="77777777" w:rsidR="002F3486" w:rsidRPr="005C2174" w:rsidRDefault="002F3486" w:rsidP="002F3486">
            <w:pPr>
              <w:rPr>
                <w:b/>
                <w:bCs/>
                <w:color w:val="000000"/>
                <w:sz w:val="20"/>
                <w:szCs w:val="20"/>
              </w:rPr>
            </w:pPr>
            <w:r w:rsidRPr="005C2174">
              <w:rPr>
                <w:b/>
                <w:bCs/>
                <w:color w:val="000000"/>
                <w:sz w:val="20"/>
                <w:szCs w:val="20"/>
              </w:rPr>
              <w:t>Год</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AC12E67" w14:textId="77777777" w:rsidR="002F3486" w:rsidRPr="005C2174" w:rsidRDefault="002F3486" w:rsidP="002F3486">
            <w:pPr>
              <w:rPr>
                <w:b/>
                <w:bCs/>
                <w:color w:val="000000"/>
                <w:sz w:val="20"/>
                <w:szCs w:val="20"/>
              </w:rPr>
            </w:pPr>
            <w:r w:rsidRPr="005C2174">
              <w:rPr>
                <w:b/>
                <w:bCs/>
                <w:color w:val="000000"/>
                <w:sz w:val="20"/>
                <w:szCs w:val="20"/>
              </w:rPr>
              <w:t>Тип МКД</w:t>
            </w:r>
          </w:p>
        </w:tc>
        <w:tc>
          <w:tcPr>
            <w:tcW w:w="301" w:type="pct"/>
            <w:gridSpan w:val="2"/>
            <w:tcBorders>
              <w:top w:val="single" w:sz="4" w:space="0" w:color="auto"/>
              <w:left w:val="nil"/>
              <w:bottom w:val="single" w:sz="4" w:space="0" w:color="auto"/>
              <w:right w:val="single" w:sz="4" w:space="0" w:color="auto"/>
            </w:tcBorders>
            <w:shd w:val="clear" w:color="auto" w:fill="auto"/>
            <w:hideMark/>
          </w:tcPr>
          <w:p w14:paraId="201E03D4" w14:textId="77777777" w:rsidR="002F3486" w:rsidRPr="005C2174" w:rsidRDefault="002F3486" w:rsidP="002F3486">
            <w:pPr>
              <w:rPr>
                <w:b/>
                <w:bCs/>
                <w:color w:val="000000"/>
                <w:sz w:val="20"/>
                <w:szCs w:val="20"/>
              </w:rPr>
            </w:pPr>
            <w:r w:rsidRPr="005C2174">
              <w:rPr>
                <w:b/>
                <w:bCs/>
                <w:color w:val="000000"/>
                <w:sz w:val="20"/>
                <w:szCs w:val="20"/>
              </w:rPr>
              <w:t>Общая площадь</w:t>
            </w:r>
          </w:p>
        </w:tc>
        <w:tc>
          <w:tcPr>
            <w:tcW w:w="203" w:type="pct"/>
            <w:tcBorders>
              <w:top w:val="single" w:sz="4" w:space="0" w:color="auto"/>
              <w:left w:val="nil"/>
              <w:bottom w:val="single" w:sz="4" w:space="0" w:color="auto"/>
              <w:right w:val="single" w:sz="4" w:space="0" w:color="auto"/>
            </w:tcBorders>
            <w:shd w:val="clear" w:color="auto" w:fill="auto"/>
            <w:hideMark/>
          </w:tcPr>
          <w:p w14:paraId="3A85B0C3" w14:textId="77777777" w:rsidR="002F3486" w:rsidRPr="005C2174" w:rsidRDefault="002F3486" w:rsidP="002F3486">
            <w:pPr>
              <w:rPr>
                <w:b/>
                <w:bCs/>
                <w:color w:val="000000"/>
                <w:sz w:val="20"/>
                <w:szCs w:val="20"/>
              </w:rPr>
            </w:pPr>
            <w:r w:rsidRPr="005C2174">
              <w:rPr>
                <w:b/>
                <w:bCs/>
                <w:color w:val="000000"/>
                <w:sz w:val="20"/>
                <w:szCs w:val="20"/>
              </w:rPr>
              <w:t>Стоимость КР</w:t>
            </w:r>
          </w:p>
        </w:tc>
        <w:tc>
          <w:tcPr>
            <w:tcW w:w="3636" w:type="pct"/>
            <w:gridSpan w:val="15"/>
            <w:tcBorders>
              <w:top w:val="single" w:sz="4" w:space="0" w:color="auto"/>
              <w:left w:val="nil"/>
              <w:bottom w:val="single" w:sz="4" w:space="0" w:color="auto"/>
              <w:right w:val="single" w:sz="4" w:space="0" w:color="auto"/>
            </w:tcBorders>
            <w:shd w:val="clear" w:color="auto" w:fill="auto"/>
            <w:hideMark/>
          </w:tcPr>
          <w:p w14:paraId="35DAED07" w14:textId="77777777" w:rsidR="002F3486" w:rsidRPr="005C2174" w:rsidRDefault="002F3486" w:rsidP="002F3486">
            <w:pPr>
              <w:rPr>
                <w:b/>
                <w:bCs/>
                <w:color w:val="000000"/>
                <w:sz w:val="20"/>
                <w:szCs w:val="20"/>
              </w:rPr>
            </w:pPr>
            <w:r w:rsidRPr="005C2174">
              <w:rPr>
                <w:b/>
                <w:bCs/>
                <w:color w:val="000000"/>
                <w:sz w:val="20"/>
                <w:szCs w:val="20"/>
              </w:rPr>
              <w:t>Перечень услуг и (или) работ по капитальному ремонту общего имущества в многоквартирных домах по видам работ</w:t>
            </w:r>
          </w:p>
        </w:tc>
      </w:tr>
      <w:tr w:rsidR="002F3486" w:rsidRPr="005C2174" w14:paraId="68187E5A" w14:textId="77777777" w:rsidTr="002F3486">
        <w:trPr>
          <w:trHeight w:val="990"/>
        </w:trPr>
        <w:tc>
          <w:tcPr>
            <w:tcW w:w="85" w:type="pct"/>
            <w:vMerge/>
            <w:tcBorders>
              <w:top w:val="nil"/>
              <w:left w:val="single" w:sz="4" w:space="0" w:color="auto"/>
              <w:bottom w:val="single" w:sz="4" w:space="0" w:color="auto"/>
              <w:right w:val="single" w:sz="4" w:space="0" w:color="auto"/>
            </w:tcBorders>
            <w:hideMark/>
          </w:tcPr>
          <w:p w14:paraId="38189317" w14:textId="77777777" w:rsidR="002F3486" w:rsidRPr="005C2174" w:rsidRDefault="002F3486" w:rsidP="002F3486">
            <w:pPr>
              <w:rPr>
                <w:b/>
                <w:bCs/>
                <w:color w:val="000000"/>
                <w:sz w:val="20"/>
                <w:szCs w:val="20"/>
              </w:rPr>
            </w:pPr>
          </w:p>
        </w:tc>
        <w:tc>
          <w:tcPr>
            <w:tcW w:w="202" w:type="pct"/>
            <w:vMerge/>
            <w:tcBorders>
              <w:top w:val="nil"/>
              <w:left w:val="single" w:sz="4" w:space="0" w:color="auto"/>
              <w:bottom w:val="single" w:sz="4" w:space="0" w:color="auto"/>
              <w:right w:val="single" w:sz="4" w:space="0" w:color="auto"/>
            </w:tcBorders>
            <w:hideMark/>
          </w:tcPr>
          <w:p w14:paraId="21CFAE67" w14:textId="77777777" w:rsidR="002F3486" w:rsidRPr="005C2174" w:rsidRDefault="002F3486" w:rsidP="002F3486">
            <w:pPr>
              <w:rPr>
                <w:b/>
                <w:bCs/>
                <w:color w:val="000000"/>
                <w:sz w:val="20"/>
                <w:szCs w:val="20"/>
              </w:rPr>
            </w:pPr>
          </w:p>
        </w:tc>
        <w:tc>
          <w:tcPr>
            <w:tcW w:w="256" w:type="pct"/>
            <w:vMerge w:val="restart"/>
            <w:tcBorders>
              <w:top w:val="nil"/>
              <w:left w:val="single" w:sz="4" w:space="0" w:color="auto"/>
              <w:bottom w:val="single" w:sz="4" w:space="0" w:color="auto"/>
              <w:right w:val="single" w:sz="4" w:space="0" w:color="auto"/>
            </w:tcBorders>
            <w:shd w:val="clear" w:color="auto" w:fill="auto"/>
            <w:hideMark/>
          </w:tcPr>
          <w:p w14:paraId="37625F1D" w14:textId="77777777" w:rsidR="002F3486" w:rsidRPr="005C2174" w:rsidRDefault="002F3486" w:rsidP="002F3486">
            <w:pPr>
              <w:rPr>
                <w:b/>
                <w:bCs/>
                <w:color w:val="000000"/>
                <w:sz w:val="20"/>
                <w:szCs w:val="20"/>
              </w:rPr>
            </w:pPr>
            <w:r w:rsidRPr="005C2174">
              <w:rPr>
                <w:b/>
                <w:bCs/>
                <w:color w:val="000000"/>
                <w:sz w:val="20"/>
                <w:szCs w:val="20"/>
              </w:rPr>
              <w:t>ввода в эксплуатацию МКД</w:t>
            </w:r>
          </w:p>
        </w:tc>
        <w:tc>
          <w:tcPr>
            <w:tcW w:w="317" w:type="pct"/>
            <w:vMerge/>
            <w:tcBorders>
              <w:top w:val="nil"/>
              <w:left w:val="single" w:sz="4" w:space="0" w:color="auto"/>
              <w:bottom w:val="single" w:sz="4" w:space="0" w:color="auto"/>
              <w:right w:val="single" w:sz="4" w:space="0" w:color="auto"/>
            </w:tcBorders>
            <w:hideMark/>
          </w:tcPr>
          <w:p w14:paraId="53E7B021" w14:textId="77777777" w:rsidR="002F3486" w:rsidRPr="005C2174" w:rsidRDefault="002F3486" w:rsidP="002F3486">
            <w:pPr>
              <w:rPr>
                <w:b/>
                <w:bCs/>
                <w:color w:val="000000"/>
                <w:sz w:val="20"/>
                <w:szCs w:val="20"/>
              </w:rPr>
            </w:pPr>
          </w:p>
        </w:tc>
        <w:tc>
          <w:tcPr>
            <w:tcW w:w="129" w:type="pct"/>
            <w:vMerge w:val="restart"/>
            <w:tcBorders>
              <w:top w:val="nil"/>
              <w:left w:val="single" w:sz="4" w:space="0" w:color="auto"/>
              <w:bottom w:val="single" w:sz="4" w:space="0" w:color="auto"/>
              <w:right w:val="single" w:sz="4" w:space="0" w:color="auto"/>
            </w:tcBorders>
            <w:shd w:val="clear" w:color="auto" w:fill="auto"/>
            <w:hideMark/>
          </w:tcPr>
          <w:p w14:paraId="7A5CBE99" w14:textId="77777777" w:rsidR="002F3486" w:rsidRPr="005C2174" w:rsidRDefault="002F3486" w:rsidP="002F3486">
            <w:pPr>
              <w:rPr>
                <w:b/>
                <w:bCs/>
                <w:color w:val="000000"/>
                <w:sz w:val="20"/>
                <w:szCs w:val="20"/>
              </w:rPr>
            </w:pPr>
            <w:r w:rsidRPr="005C2174">
              <w:rPr>
                <w:b/>
                <w:bCs/>
                <w:color w:val="000000"/>
                <w:sz w:val="20"/>
                <w:szCs w:val="20"/>
              </w:rPr>
              <w:t>всего</w:t>
            </w:r>
          </w:p>
        </w:tc>
        <w:tc>
          <w:tcPr>
            <w:tcW w:w="172" w:type="pct"/>
            <w:vMerge w:val="restart"/>
            <w:tcBorders>
              <w:top w:val="nil"/>
              <w:left w:val="single" w:sz="4" w:space="0" w:color="auto"/>
              <w:bottom w:val="single" w:sz="4" w:space="0" w:color="auto"/>
              <w:right w:val="single" w:sz="4" w:space="0" w:color="auto"/>
            </w:tcBorders>
            <w:shd w:val="clear" w:color="auto" w:fill="auto"/>
            <w:hideMark/>
          </w:tcPr>
          <w:p w14:paraId="5308E0E7" w14:textId="77777777" w:rsidR="002F3486" w:rsidRPr="005C2174" w:rsidRDefault="002F3486" w:rsidP="002F3486">
            <w:pPr>
              <w:rPr>
                <w:b/>
                <w:bCs/>
                <w:color w:val="000000"/>
                <w:sz w:val="20"/>
                <w:szCs w:val="20"/>
              </w:rPr>
            </w:pPr>
            <w:r w:rsidRPr="005C2174">
              <w:rPr>
                <w:b/>
                <w:bCs/>
                <w:color w:val="000000"/>
                <w:sz w:val="20"/>
                <w:szCs w:val="20"/>
              </w:rPr>
              <w:t>в том числе площадь жилых и нежил.</w:t>
            </w:r>
          </w:p>
        </w:tc>
        <w:tc>
          <w:tcPr>
            <w:tcW w:w="203" w:type="pct"/>
            <w:vMerge w:val="restart"/>
            <w:tcBorders>
              <w:top w:val="nil"/>
              <w:left w:val="single" w:sz="4" w:space="0" w:color="auto"/>
              <w:bottom w:val="single" w:sz="4" w:space="0" w:color="auto"/>
              <w:right w:val="single" w:sz="4" w:space="0" w:color="auto"/>
            </w:tcBorders>
            <w:shd w:val="clear" w:color="auto" w:fill="auto"/>
            <w:hideMark/>
          </w:tcPr>
          <w:p w14:paraId="16A8D85C" w14:textId="77777777" w:rsidR="002F3486" w:rsidRPr="005C2174" w:rsidRDefault="002F3486" w:rsidP="002F3486">
            <w:pPr>
              <w:rPr>
                <w:b/>
                <w:bCs/>
                <w:color w:val="000000"/>
                <w:sz w:val="20"/>
                <w:szCs w:val="20"/>
              </w:rPr>
            </w:pPr>
            <w:r w:rsidRPr="005C2174">
              <w:rPr>
                <w:b/>
                <w:bCs/>
                <w:color w:val="000000"/>
                <w:sz w:val="20"/>
                <w:szCs w:val="20"/>
              </w:rPr>
              <w:t>всего</w:t>
            </w:r>
          </w:p>
        </w:tc>
        <w:tc>
          <w:tcPr>
            <w:tcW w:w="1674" w:type="pct"/>
            <w:gridSpan w:val="6"/>
            <w:tcBorders>
              <w:top w:val="single" w:sz="4" w:space="0" w:color="auto"/>
              <w:left w:val="nil"/>
              <w:bottom w:val="single" w:sz="4" w:space="0" w:color="auto"/>
              <w:right w:val="single" w:sz="4" w:space="0" w:color="auto"/>
            </w:tcBorders>
            <w:shd w:val="clear" w:color="auto" w:fill="auto"/>
            <w:hideMark/>
          </w:tcPr>
          <w:p w14:paraId="6680FE1D" w14:textId="77777777" w:rsidR="002F3486" w:rsidRPr="005C2174" w:rsidRDefault="002F3486" w:rsidP="002F3486">
            <w:pPr>
              <w:rPr>
                <w:b/>
                <w:bCs/>
                <w:color w:val="000000"/>
                <w:sz w:val="20"/>
                <w:szCs w:val="20"/>
              </w:rPr>
            </w:pPr>
            <w:r w:rsidRPr="005C2174">
              <w:rPr>
                <w:b/>
                <w:bCs/>
                <w:color w:val="000000"/>
                <w:sz w:val="20"/>
                <w:szCs w:val="20"/>
              </w:rPr>
              <w:t>ремонт внутридомовых инженерных систем</w:t>
            </w:r>
          </w:p>
        </w:tc>
        <w:tc>
          <w:tcPr>
            <w:tcW w:w="239" w:type="pct"/>
            <w:vMerge w:val="restart"/>
            <w:tcBorders>
              <w:top w:val="nil"/>
              <w:left w:val="single" w:sz="4" w:space="0" w:color="auto"/>
              <w:bottom w:val="single" w:sz="4" w:space="0" w:color="auto"/>
              <w:right w:val="single" w:sz="4" w:space="0" w:color="auto"/>
            </w:tcBorders>
            <w:shd w:val="clear" w:color="auto" w:fill="auto"/>
            <w:hideMark/>
          </w:tcPr>
          <w:p w14:paraId="7DA17D51" w14:textId="77777777" w:rsidR="002F3486" w:rsidRPr="005C2174" w:rsidRDefault="002F3486" w:rsidP="002F3486">
            <w:pPr>
              <w:rPr>
                <w:b/>
                <w:bCs/>
                <w:color w:val="000000"/>
                <w:sz w:val="20"/>
                <w:szCs w:val="20"/>
              </w:rPr>
            </w:pPr>
            <w:r w:rsidRPr="005C2174">
              <w:rPr>
                <w:b/>
                <w:bCs/>
                <w:color w:val="000000"/>
                <w:sz w:val="20"/>
                <w:szCs w:val="20"/>
              </w:rPr>
              <w:t>ремонт фундаментов</w:t>
            </w:r>
          </w:p>
        </w:tc>
        <w:tc>
          <w:tcPr>
            <w:tcW w:w="224" w:type="pct"/>
            <w:vMerge w:val="restart"/>
            <w:tcBorders>
              <w:top w:val="nil"/>
              <w:left w:val="single" w:sz="4" w:space="0" w:color="auto"/>
              <w:bottom w:val="single" w:sz="4" w:space="0" w:color="auto"/>
              <w:right w:val="single" w:sz="4" w:space="0" w:color="auto"/>
            </w:tcBorders>
            <w:shd w:val="clear" w:color="auto" w:fill="auto"/>
            <w:hideMark/>
          </w:tcPr>
          <w:p w14:paraId="37518403" w14:textId="77777777" w:rsidR="002F3486" w:rsidRPr="005C2174" w:rsidRDefault="002F3486" w:rsidP="002F3486">
            <w:pPr>
              <w:rPr>
                <w:b/>
                <w:bCs/>
                <w:color w:val="000000"/>
                <w:sz w:val="20"/>
                <w:szCs w:val="20"/>
              </w:rPr>
            </w:pPr>
            <w:r w:rsidRPr="005C2174">
              <w:rPr>
                <w:b/>
                <w:bCs/>
                <w:color w:val="000000"/>
                <w:sz w:val="20"/>
                <w:szCs w:val="20"/>
              </w:rPr>
              <w:t>ремонт подвальных помещений</w:t>
            </w:r>
          </w:p>
        </w:tc>
        <w:tc>
          <w:tcPr>
            <w:tcW w:w="525"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D423D08" w14:textId="77777777" w:rsidR="002F3486" w:rsidRPr="005C2174" w:rsidRDefault="002F3486" w:rsidP="002F3486">
            <w:pPr>
              <w:rPr>
                <w:b/>
                <w:bCs/>
                <w:color w:val="000000"/>
                <w:sz w:val="20"/>
                <w:szCs w:val="20"/>
              </w:rPr>
            </w:pPr>
            <w:r w:rsidRPr="005C2174">
              <w:rPr>
                <w:b/>
                <w:bCs/>
                <w:color w:val="000000"/>
                <w:sz w:val="20"/>
                <w:szCs w:val="20"/>
              </w:rPr>
              <w:t>ремонт или замена лифтового оборудования, ремонт лифтовых шахт</w:t>
            </w:r>
          </w:p>
        </w:tc>
        <w:tc>
          <w:tcPr>
            <w:tcW w:w="203" w:type="pct"/>
            <w:vMerge w:val="restart"/>
            <w:tcBorders>
              <w:top w:val="nil"/>
              <w:left w:val="single" w:sz="4" w:space="0" w:color="auto"/>
              <w:bottom w:val="single" w:sz="4" w:space="0" w:color="auto"/>
              <w:right w:val="single" w:sz="4" w:space="0" w:color="auto"/>
            </w:tcBorders>
            <w:shd w:val="clear" w:color="auto" w:fill="auto"/>
            <w:hideMark/>
          </w:tcPr>
          <w:p w14:paraId="012C42DD" w14:textId="77777777" w:rsidR="002F3486" w:rsidRPr="005C2174" w:rsidRDefault="002F3486" w:rsidP="002F3486">
            <w:pPr>
              <w:rPr>
                <w:b/>
                <w:bCs/>
                <w:color w:val="000000"/>
                <w:sz w:val="20"/>
                <w:szCs w:val="20"/>
              </w:rPr>
            </w:pPr>
            <w:r w:rsidRPr="005C2174">
              <w:rPr>
                <w:b/>
                <w:bCs/>
                <w:color w:val="000000"/>
                <w:sz w:val="20"/>
                <w:szCs w:val="20"/>
              </w:rPr>
              <w:t>ремонт крыш</w:t>
            </w:r>
          </w:p>
        </w:tc>
        <w:tc>
          <w:tcPr>
            <w:tcW w:w="315" w:type="pct"/>
            <w:vMerge w:val="restart"/>
            <w:tcBorders>
              <w:top w:val="nil"/>
              <w:left w:val="single" w:sz="4" w:space="0" w:color="auto"/>
              <w:bottom w:val="single" w:sz="4" w:space="0" w:color="auto"/>
              <w:right w:val="single" w:sz="4" w:space="0" w:color="auto"/>
            </w:tcBorders>
            <w:shd w:val="clear" w:color="auto" w:fill="auto"/>
            <w:hideMark/>
          </w:tcPr>
          <w:p w14:paraId="1A0DBB6E" w14:textId="77777777" w:rsidR="002F3486" w:rsidRPr="005C2174" w:rsidRDefault="002F3486" w:rsidP="002F3486">
            <w:pPr>
              <w:rPr>
                <w:b/>
                <w:bCs/>
                <w:color w:val="000000"/>
                <w:sz w:val="20"/>
                <w:szCs w:val="20"/>
              </w:rPr>
            </w:pPr>
            <w:r w:rsidRPr="005C2174">
              <w:rPr>
                <w:b/>
                <w:bCs/>
                <w:color w:val="000000"/>
                <w:sz w:val="20"/>
                <w:szCs w:val="20"/>
              </w:rPr>
              <w:t>ремонт системы противопожарной защиты</w:t>
            </w:r>
          </w:p>
        </w:tc>
        <w:tc>
          <w:tcPr>
            <w:tcW w:w="254" w:type="pct"/>
            <w:vMerge w:val="restart"/>
            <w:tcBorders>
              <w:top w:val="nil"/>
              <w:left w:val="single" w:sz="4" w:space="0" w:color="auto"/>
              <w:bottom w:val="single" w:sz="4" w:space="0" w:color="auto"/>
              <w:right w:val="single" w:sz="4" w:space="0" w:color="auto"/>
            </w:tcBorders>
            <w:shd w:val="clear" w:color="auto" w:fill="auto"/>
            <w:hideMark/>
          </w:tcPr>
          <w:p w14:paraId="1BDC25B5" w14:textId="77777777" w:rsidR="002F3486" w:rsidRPr="005C2174" w:rsidRDefault="002F3486" w:rsidP="002F3486">
            <w:pPr>
              <w:rPr>
                <w:b/>
                <w:bCs/>
                <w:color w:val="000000"/>
                <w:sz w:val="20"/>
                <w:szCs w:val="20"/>
              </w:rPr>
            </w:pPr>
            <w:r w:rsidRPr="005C2174">
              <w:rPr>
                <w:b/>
                <w:bCs/>
                <w:color w:val="000000"/>
                <w:sz w:val="20"/>
                <w:szCs w:val="20"/>
              </w:rPr>
              <w:t>ремонт аварийных строительных конструкций</w:t>
            </w:r>
          </w:p>
        </w:tc>
        <w:tc>
          <w:tcPr>
            <w:tcW w:w="203" w:type="pct"/>
            <w:vMerge w:val="restart"/>
            <w:tcBorders>
              <w:top w:val="nil"/>
              <w:left w:val="single" w:sz="4" w:space="0" w:color="auto"/>
              <w:bottom w:val="single" w:sz="4" w:space="0" w:color="auto"/>
              <w:right w:val="single" w:sz="4" w:space="0" w:color="auto"/>
            </w:tcBorders>
            <w:shd w:val="clear" w:color="auto" w:fill="auto"/>
            <w:hideMark/>
          </w:tcPr>
          <w:p w14:paraId="679F5F50" w14:textId="77777777" w:rsidR="002F3486" w:rsidRPr="005C2174" w:rsidRDefault="002F3486" w:rsidP="002F3486">
            <w:pPr>
              <w:rPr>
                <w:b/>
                <w:bCs/>
                <w:color w:val="000000"/>
                <w:sz w:val="20"/>
                <w:szCs w:val="20"/>
              </w:rPr>
            </w:pPr>
            <w:r w:rsidRPr="005C2174">
              <w:rPr>
                <w:b/>
                <w:bCs/>
                <w:color w:val="000000"/>
                <w:sz w:val="20"/>
                <w:szCs w:val="20"/>
              </w:rPr>
              <w:t>ремонт фасадов</w:t>
            </w:r>
          </w:p>
        </w:tc>
      </w:tr>
      <w:tr w:rsidR="002F3486" w:rsidRPr="005C2174" w14:paraId="60A8F815" w14:textId="77777777" w:rsidTr="002F3486">
        <w:trPr>
          <w:trHeight w:val="1999"/>
        </w:trPr>
        <w:tc>
          <w:tcPr>
            <w:tcW w:w="85" w:type="pct"/>
            <w:vMerge/>
            <w:tcBorders>
              <w:top w:val="nil"/>
              <w:left w:val="single" w:sz="4" w:space="0" w:color="auto"/>
              <w:bottom w:val="single" w:sz="4" w:space="0" w:color="auto"/>
              <w:right w:val="single" w:sz="4" w:space="0" w:color="auto"/>
            </w:tcBorders>
            <w:hideMark/>
          </w:tcPr>
          <w:p w14:paraId="0EB435A3" w14:textId="77777777" w:rsidR="002F3486" w:rsidRPr="005C2174" w:rsidRDefault="002F3486" w:rsidP="002F3486">
            <w:pPr>
              <w:rPr>
                <w:b/>
                <w:bCs/>
                <w:color w:val="000000"/>
                <w:sz w:val="20"/>
                <w:szCs w:val="20"/>
              </w:rPr>
            </w:pPr>
          </w:p>
        </w:tc>
        <w:tc>
          <w:tcPr>
            <w:tcW w:w="202" w:type="pct"/>
            <w:vMerge/>
            <w:tcBorders>
              <w:top w:val="nil"/>
              <w:left w:val="single" w:sz="4" w:space="0" w:color="auto"/>
              <w:bottom w:val="single" w:sz="4" w:space="0" w:color="auto"/>
              <w:right w:val="single" w:sz="4" w:space="0" w:color="auto"/>
            </w:tcBorders>
            <w:hideMark/>
          </w:tcPr>
          <w:p w14:paraId="327A7A1E" w14:textId="77777777" w:rsidR="002F3486" w:rsidRPr="005C2174" w:rsidRDefault="002F3486" w:rsidP="002F3486">
            <w:pPr>
              <w:rPr>
                <w:b/>
                <w:bCs/>
                <w:color w:val="000000"/>
                <w:sz w:val="20"/>
                <w:szCs w:val="20"/>
              </w:rPr>
            </w:pPr>
          </w:p>
        </w:tc>
        <w:tc>
          <w:tcPr>
            <w:tcW w:w="256" w:type="pct"/>
            <w:vMerge/>
            <w:tcBorders>
              <w:top w:val="nil"/>
              <w:left w:val="single" w:sz="4" w:space="0" w:color="auto"/>
              <w:bottom w:val="single" w:sz="4" w:space="0" w:color="auto"/>
              <w:right w:val="single" w:sz="4" w:space="0" w:color="auto"/>
            </w:tcBorders>
            <w:hideMark/>
          </w:tcPr>
          <w:p w14:paraId="1FABAAD1" w14:textId="77777777" w:rsidR="002F3486" w:rsidRPr="005C2174" w:rsidRDefault="002F3486" w:rsidP="002F3486">
            <w:pPr>
              <w:rPr>
                <w:b/>
                <w:bCs/>
                <w:color w:val="000000"/>
                <w:sz w:val="20"/>
                <w:szCs w:val="20"/>
              </w:rPr>
            </w:pPr>
          </w:p>
        </w:tc>
        <w:tc>
          <w:tcPr>
            <w:tcW w:w="317" w:type="pct"/>
            <w:vMerge/>
            <w:tcBorders>
              <w:top w:val="nil"/>
              <w:left w:val="single" w:sz="4" w:space="0" w:color="auto"/>
              <w:bottom w:val="single" w:sz="4" w:space="0" w:color="auto"/>
              <w:right w:val="single" w:sz="4" w:space="0" w:color="auto"/>
            </w:tcBorders>
            <w:hideMark/>
          </w:tcPr>
          <w:p w14:paraId="17C4C635" w14:textId="77777777" w:rsidR="002F3486" w:rsidRPr="005C2174" w:rsidRDefault="002F3486" w:rsidP="002F3486">
            <w:pPr>
              <w:rPr>
                <w:b/>
                <w:bCs/>
                <w:color w:val="000000"/>
                <w:sz w:val="20"/>
                <w:szCs w:val="20"/>
              </w:rPr>
            </w:pPr>
          </w:p>
        </w:tc>
        <w:tc>
          <w:tcPr>
            <w:tcW w:w="129" w:type="pct"/>
            <w:vMerge/>
            <w:tcBorders>
              <w:top w:val="nil"/>
              <w:left w:val="single" w:sz="4" w:space="0" w:color="auto"/>
              <w:bottom w:val="single" w:sz="4" w:space="0" w:color="auto"/>
              <w:right w:val="single" w:sz="4" w:space="0" w:color="auto"/>
            </w:tcBorders>
            <w:hideMark/>
          </w:tcPr>
          <w:p w14:paraId="72F48E28" w14:textId="77777777" w:rsidR="002F3486" w:rsidRPr="005C2174" w:rsidRDefault="002F3486" w:rsidP="002F3486">
            <w:pPr>
              <w:rPr>
                <w:b/>
                <w:bCs/>
                <w:color w:val="000000"/>
                <w:sz w:val="20"/>
                <w:szCs w:val="20"/>
              </w:rPr>
            </w:pPr>
          </w:p>
        </w:tc>
        <w:tc>
          <w:tcPr>
            <w:tcW w:w="172" w:type="pct"/>
            <w:vMerge/>
            <w:tcBorders>
              <w:top w:val="nil"/>
              <w:left w:val="single" w:sz="4" w:space="0" w:color="auto"/>
              <w:bottom w:val="single" w:sz="4" w:space="0" w:color="auto"/>
              <w:right w:val="single" w:sz="4" w:space="0" w:color="auto"/>
            </w:tcBorders>
            <w:hideMark/>
          </w:tcPr>
          <w:p w14:paraId="2AFE897F" w14:textId="77777777" w:rsidR="002F3486" w:rsidRPr="005C2174" w:rsidRDefault="002F3486" w:rsidP="002F3486">
            <w:pPr>
              <w:rPr>
                <w:b/>
                <w:bCs/>
                <w:color w:val="000000"/>
                <w:sz w:val="20"/>
                <w:szCs w:val="20"/>
              </w:rPr>
            </w:pPr>
          </w:p>
        </w:tc>
        <w:tc>
          <w:tcPr>
            <w:tcW w:w="203" w:type="pct"/>
            <w:vMerge/>
            <w:tcBorders>
              <w:top w:val="nil"/>
              <w:left w:val="single" w:sz="4" w:space="0" w:color="auto"/>
              <w:bottom w:val="single" w:sz="4" w:space="0" w:color="auto"/>
              <w:right w:val="single" w:sz="4" w:space="0" w:color="auto"/>
            </w:tcBorders>
            <w:hideMark/>
          </w:tcPr>
          <w:p w14:paraId="01ED9572" w14:textId="77777777" w:rsidR="002F3486" w:rsidRPr="005C2174" w:rsidRDefault="002F3486" w:rsidP="002F3486">
            <w:pPr>
              <w:rPr>
                <w:b/>
                <w:bCs/>
                <w:color w:val="000000"/>
                <w:sz w:val="20"/>
                <w:szCs w:val="20"/>
              </w:rPr>
            </w:pPr>
          </w:p>
        </w:tc>
        <w:tc>
          <w:tcPr>
            <w:tcW w:w="321" w:type="pct"/>
            <w:tcBorders>
              <w:top w:val="nil"/>
              <w:left w:val="nil"/>
              <w:bottom w:val="single" w:sz="4" w:space="0" w:color="auto"/>
              <w:right w:val="single" w:sz="4" w:space="0" w:color="auto"/>
            </w:tcBorders>
            <w:shd w:val="clear" w:color="auto" w:fill="auto"/>
            <w:hideMark/>
          </w:tcPr>
          <w:p w14:paraId="128AF4C2" w14:textId="77777777" w:rsidR="002F3486" w:rsidRPr="005C2174" w:rsidRDefault="002F3486" w:rsidP="002F3486">
            <w:pPr>
              <w:rPr>
                <w:b/>
                <w:bCs/>
                <w:color w:val="000000"/>
                <w:sz w:val="20"/>
                <w:szCs w:val="20"/>
              </w:rPr>
            </w:pPr>
            <w:r w:rsidRPr="005C2174">
              <w:rPr>
                <w:b/>
                <w:bCs/>
                <w:color w:val="000000"/>
                <w:sz w:val="20"/>
                <w:szCs w:val="20"/>
              </w:rPr>
              <w:t>электроснабжения</w:t>
            </w:r>
          </w:p>
        </w:tc>
        <w:tc>
          <w:tcPr>
            <w:tcW w:w="288" w:type="pct"/>
            <w:tcBorders>
              <w:top w:val="nil"/>
              <w:left w:val="nil"/>
              <w:bottom w:val="single" w:sz="4" w:space="0" w:color="auto"/>
              <w:right w:val="single" w:sz="4" w:space="0" w:color="auto"/>
            </w:tcBorders>
            <w:shd w:val="clear" w:color="auto" w:fill="auto"/>
            <w:hideMark/>
          </w:tcPr>
          <w:p w14:paraId="77DC6EBF" w14:textId="77777777" w:rsidR="002F3486" w:rsidRPr="005C2174" w:rsidRDefault="002F3486" w:rsidP="002F3486">
            <w:pPr>
              <w:rPr>
                <w:b/>
                <w:bCs/>
                <w:color w:val="000000"/>
                <w:sz w:val="20"/>
                <w:szCs w:val="20"/>
              </w:rPr>
            </w:pPr>
            <w:r w:rsidRPr="005C2174">
              <w:rPr>
                <w:b/>
                <w:bCs/>
                <w:color w:val="000000"/>
                <w:sz w:val="20"/>
                <w:szCs w:val="20"/>
              </w:rPr>
              <w:t>теплоснабжения</w:t>
            </w:r>
          </w:p>
        </w:tc>
        <w:tc>
          <w:tcPr>
            <w:tcW w:w="264" w:type="pct"/>
            <w:tcBorders>
              <w:top w:val="nil"/>
              <w:left w:val="nil"/>
              <w:bottom w:val="single" w:sz="4" w:space="0" w:color="auto"/>
              <w:right w:val="single" w:sz="4" w:space="0" w:color="auto"/>
            </w:tcBorders>
            <w:shd w:val="clear" w:color="auto" w:fill="auto"/>
            <w:hideMark/>
          </w:tcPr>
          <w:p w14:paraId="5E919609" w14:textId="77777777" w:rsidR="002F3486" w:rsidRPr="005C2174" w:rsidRDefault="002F3486" w:rsidP="002F3486">
            <w:pPr>
              <w:rPr>
                <w:b/>
                <w:bCs/>
                <w:color w:val="000000"/>
                <w:sz w:val="20"/>
                <w:szCs w:val="20"/>
              </w:rPr>
            </w:pPr>
            <w:r w:rsidRPr="005C2174">
              <w:rPr>
                <w:b/>
                <w:bCs/>
                <w:color w:val="000000"/>
                <w:sz w:val="20"/>
                <w:szCs w:val="20"/>
              </w:rPr>
              <w:t>газоснабжения</w:t>
            </w:r>
          </w:p>
        </w:tc>
        <w:tc>
          <w:tcPr>
            <w:tcW w:w="270" w:type="pct"/>
            <w:tcBorders>
              <w:top w:val="nil"/>
              <w:left w:val="nil"/>
              <w:bottom w:val="single" w:sz="4" w:space="0" w:color="auto"/>
              <w:right w:val="single" w:sz="4" w:space="0" w:color="auto"/>
            </w:tcBorders>
            <w:shd w:val="clear" w:color="auto" w:fill="auto"/>
            <w:hideMark/>
          </w:tcPr>
          <w:p w14:paraId="1235D2D4" w14:textId="77777777" w:rsidR="002F3486" w:rsidRPr="005C2174" w:rsidRDefault="002F3486" w:rsidP="002F3486">
            <w:pPr>
              <w:rPr>
                <w:b/>
                <w:bCs/>
                <w:color w:val="000000"/>
                <w:sz w:val="20"/>
                <w:szCs w:val="20"/>
              </w:rPr>
            </w:pPr>
            <w:r w:rsidRPr="005C2174">
              <w:rPr>
                <w:b/>
                <w:bCs/>
                <w:color w:val="000000"/>
                <w:sz w:val="20"/>
                <w:szCs w:val="20"/>
              </w:rPr>
              <w:t>холодного водоснабжения</w:t>
            </w:r>
          </w:p>
        </w:tc>
        <w:tc>
          <w:tcPr>
            <w:tcW w:w="270" w:type="pct"/>
            <w:tcBorders>
              <w:top w:val="nil"/>
              <w:left w:val="nil"/>
              <w:bottom w:val="single" w:sz="4" w:space="0" w:color="auto"/>
              <w:right w:val="single" w:sz="4" w:space="0" w:color="auto"/>
            </w:tcBorders>
            <w:shd w:val="clear" w:color="auto" w:fill="auto"/>
            <w:hideMark/>
          </w:tcPr>
          <w:p w14:paraId="35E5D6A6" w14:textId="77777777" w:rsidR="002F3486" w:rsidRPr="005C2174" w:rsidRDefault="002F3486" w:rsidP="002F3486">
            <w:pPr>
              <w:rPr>
                <w:b/>
                <w:bCs/>
                <w:color w:val="000000"/>
                <w:sz w:val="20"/>
                <w:szCs w:val="20"/>
              </w:rPr>
            </w:pPr>
            <w:r w:rsidRPr="005C2174">
              <w:rPr>
                <w:b/>
                <w:bCs/>
                <w:color w:val="000000"/>
                <w:sz w:val="20"/>
                <w:szCs w:val="20"/>
              </w:rPr>
              <w:t>горячего водоснабжения</w:t>
            </w:r>
          </w:p>
        </w:tc>
        <w:tc>
          <w:tcPr>
            <w:tcW w:w="261" w:type="pct"/>
            <w:tcBorders>
              <w:top w:val="nil"/>
              <w:left w:val="nil"/>
              <w:bottom w:val="single" w:sz="4" w:space="0" w:color="auto"/>
              <w:right w:val="single" w:sz="4" w:space="0" w:color="auto"/>
            </w:tcBorders>
            <w:shd w:val="clear" w:color="auto" w:fill="auto"/>
            <w:hideMark/>
          </w:tcPr>
          <w:p w14:paraId="4D686AA8" w14:textId="77777777" w:rsidR="002F3486" w:rsidRPr="005C2174" w:rsidRDefault="002F3486" w:rsidP="002F3486">
            <w:pPr>
              <w:rPr>
                <w:b/>
                <w:bCs/>
                <w:color w:val="000000"/>
                <w:sz w:val="20"/>
                <w:szCs w:val="20"/>
              </w:rPr>
            </w:pPr>
            <w:r w:rsidRPr="005C2174">
              <w:rPr>
                <w:b/>
                <w:bCs/>
                <w:color w:val="000000"/>
                <w:sz w:val="20"/>
                <w:szCs w:val="20"/>
              </w:rPr>
              <w:t>водоотведения</w:t>
            </w:r>
          </w:p>
        </w:tc>
        <w:tc>
          <w:tcPr>
            <w:tcW w:w="239" w:type="pct"/>
            <w:vMerge/>
            <w:tcBorders>
              <w:top w:val="nil"/>
              <w:left w:val="single" w:sz="4" w:space="0" w:color="auto"/>
              <w:bottom w:val="single" w:sz="4" w:space="0" w:color="auto"/>
              <w:right w:val="single" w:sz="4" w:space="0" w:color="auto"/>
            </w:tcBorders>
            <w:hideMark/>
          </w:tcPr>
          <w:p w14:paraId="39D08C65" w14:textId="77777777" w:rsidR="002F3486" w:rsidRPr="005C2174" w:rsidRDefault="002F3486" w:rsidP="002F3486">
            <w:pPr>
              <w:rPr>
                <w:b/>
                <w:bCs/>
                <w:color w:val="000000"/>
                <w:sz w:val="20"/>
                <w:szCs w:val="20"/>
              </w:rPr>
            </w:pPr>
          </w:p>
        </w:tc>
        <w:tc>
          <w:tcPr>
            <w:tcW w:w="224" w:type="pct"/>
            <w:vMerge/>
            <w:tcBorders>
              <w:top w:val="nil"/>
              <w:left w:val="single" w:sz="4" w:space="0" w:color="auto"/>
              <w:bottom w:val="single" w:sz="4" w:space="0" w:color="auto"/>
              <w:right w:val="single" w:sz="4" w:space="0" w:color="auto"/>
            </w:tcBorders>
            <w:hideMark/>
          </w:tcPr>
          <w:p w14:paraId="10A6BE9C" w14:textId="77777777" w:rsidR="002F3486" w:rsidRPr="005C2174" w:rsidRDefault="002F3486" w:rsidP="002F3486">
            <w:pPr>
              <w:rPr>
                <w:b/>
                <w:bCs/>
                <w:color w:val="000000"/>
                <w:sz w:val="20"/>
                <w:szCs w:val="20"/>
              </w:rPr>
            </w:pPr>
          </w:p>
        </w:tc>
        <w:tc>
          <w:tcPr>
            <w:tcW w:w="525" w:type="pct"/>
            <w:gridSpan w:val="3"/>
            <w:vMerge/>
            <w:tcBorders>
              <w:top w:val="single" w:sz="4" w:space="0" w:color="auto"/>
              <w:left w:val="single" w:sz="4" w:space="0" w:color="auto"/>
              <w:bottom w:val="single" w:sz="4" w:space="0" w:color="auto"/>
              <w:right w:val="single" w:sz="4" w:space="0" w:color="auto"/>
            </w:tcBorders>
            <w:hideMark/>
          </w:tcPr>
          <w:p w14:paraId="67EB17D3" w14:textId="77777777" w:rsidR="002F3486" w:rsidRPr="005C2174" w:rsidRDefault="002F3486" w:rsidP="002F3486">
            <w:pPr>
              <w:rPr>
                <w:b/>
                <w:bCs/>
                <w:color w:val="000000"/>
                <w:sz w:val="20"/>
                <w:szCs w:val="20"/>
              </w:rPr>
            </w:pPr>
          </w:p>
        </w:tc>
        <w:tc>
          <w:tcPr>
            <w:tcW w:w="203" w:type="pct"/>
            <w:vMerge/>
            <w:tcBorders>
              <w:top w:val="nil"/>
              <w:left w:val="single" w:sz="4" w:space="0" w:color="auto"/>
              <w:bottom w:val="single" w:sz="4" w:space="0" w:color="auto"/>
              <w:right w:val="single" w:sz="4" w:space="0" w:color="auto"/>
            </w:tcBorders>
            <w:hideMark/>
          </w:tcPr>
          <w:p w14:paraId="40FDD97C" w14:textId="77777777" w:rsidR="002F3486" w:rsidRPr="005C2174" w:rsidRDefault="002F3486" w:rsidP="002F3486">
            <w:pPr>
              <w:rPr>
                <w:b/>
                <w:bCs/>
                <w:color w:val="000000"/>
                <w:sz w:val="20"/>
                <w:szCs w:val="20"/>
              </w:rPr>
            </w:pPr>
          </w:p>
        </w:tc>
        <w:tc>
          <w:tcPr>
            <w:tcW w:w="315" w:type="pct"/>
            <w:vMerge/>
            <w:tcBorders>
              <w:top w:val="nil"/>
              <w:left w:val="single" w:sz="4" w:space="0" w:color="auto"/>
              <w:bottom w:val="single" w:sz="4" w:space="0" w:color="auto"/>
              <w:right w:val="single" w:sz="4" w:space="0" w:color="auto"/>
            </w:tcBorders>
            <w:hideMark/>
          </w:tcPr>
          <w:p w14:paraId="658D5019" w14:textId="77777777" w:rsidR="002F3486" w:rsidRPr="005C2174" w:rsidRDefault="002F3486" w:rsidP="002F3486">
            <w:pPr>
              <w:rPr>
                <w:b/>
                <w:bCs/>
                <w:color w:val="000000"/>
                <w:sz w:val="20"/>
                <w:szCs w:val="20"/>
              </w:rPr>
            </w:pPr>
          </w:p>
        </w:tc>
        <w:tc>
          <w:tcPr>
            <w:tcW w:w="254" w:type="pct"/>
            <w:vMerge/>
            <w:tcBorders>
              <w:top w:val="nil"/>
              <w:left w:val="single" w:sz="4" w:space="0" w:color="auto"/>
              <w:bottom w:val="single" w:sz="4" w:space="0" w:color="auto"/>
              <w:right w:val="single" w:sz="4" w:space="0" w:color="auto"/>
            </w:tcBorders>
            <w:hideMark/>
          </w:tcPr>
          <w:p w14:paraId="7946B80E" w14:textId="77777777" w:rsidR="002F3486" w:rsidRPr="005C2174" w:rsidRDefault="002F3486" w:rsidP="002F3486">
            <w:pPr>
              <w:rPr>
                <w:b/>
                <w:bCs/>
                <w:color w:val="000000"/>
                <w:sz w:val="20"/>
                <w:szCs w:val="20"/>
              </w:rPr>
            </w:pPr>
          </w:p>
        </w:tc>
        <w:tc>
          <w:tcPr>
            <w:tcW w:w="203" w:type="pct"/>
            <w:vMerge/>
            <w:tcBorders>
              <w:top w:val="nil"/>
              <w:left w:val="single" w:sz="4" w:space="0" w:color="auto"/>
              <w:bottom w:val="single" w:sz="4" w:space="0" w:color="auto"/>
              <w:right w:val="single" w:sz="4" w:space="0" w:color="auto"/>
            </w:tcBorders>
            <w:hideMark/>
          </w:tcPr>
          <w:p w14:paraId="290FDD49" w14:textId="77777777" w:rsidR="002F3486" w:rsidRPr="005C2174" w:rsidRDefault="002F3486" w:rsidP="002F3486">
            <w:pPr>
              <w:rPr>
                <w:b/>
                <w:bCs/>
                <w:color w:val="000000"/>
                <w:sz w:val="20"/>
                <w:szCs w:val="20"/>
              </w:rPr>
            </w:pPr>
          </w:p>
        </w:tc>
      </w:tr>
      <w:tr w:rsidR="002F3486" w:rsidRPr="005C2174" w14:paraId="79276C8A" w14:textId="77777777" w:rsidTr="002F3486">
        <w:trPr>
          <w:trHeight w:val="765"/>
        </w:trPr>
        <w:tc>
          <w:tcPr>
            <w:tcW w:w="85" w:type="pct"/>
            <w:vMerge/>
            <w:tcBorders>
              <w:top w:val="nil"/>
              <w:left w:val="single" w:sz="4" w:space="0" w:color="auto"/>
              <w:bottom w:val="single" w:sz="4" w:space="0" w:color="auto"/>
              <w:right w:val="single" w:sz="4" w:space="0" w:color="auto"/>
            </w:tcBorders>
            <w:hideMark/>
          </w:tcPr>
          <w:p w14:paraId="4D42312B" w14:textId="77777777" w:rsidR="002F3486" w:rsidRPr="005C2174" w:rsidRDefault="002F3486" w:rsidP="002F3486">
            <w:pPr>
              <w:rPr>
                <w:b/>
                <w:bCs/>
                <w:color w:val="000000"/>
                <w:sz w:val="20"/>
                <w:szCs w:val="20"/>
              </w:rPr>
            </w:pPr>
          </w:p>
        </w:tc>
        <w:tc>
          <w:tcPr>
            <w:tcW w:w="202" w:type="pct"/>
            <w:vMerge/>
            <w:tcBorders>
              <w:top w:val="nil"/>
              <w:left w:val="single" w:sz="4" w:space="0" w:color="auto"/>
              <w:bottom w:val="single" w:sz="4" w:space="0" w:color="auto"/>
              <w:right w:val="single" w:sz="4" w:space="0" w:color="auto"/>
            </w:tcBorders>
            <w:hideMark/>
          </w:tcPr>
          <w:p w14:paraId="7F651BE7" w14:textId="77777777" w:rsidR="002F3486" w:rsidRPr="005C2174" w:rsidRDefault="002F3486" w:rsidP="002F3486">
            <w:pPr>
              <w:rPr>
                <w:b/>
                <w:bCs/>
                <w:color w:val="000000"/>
                <w:sz w:val="20"/>
                <w:szCs w:val="20"/>
              </w:rPr>
            </w:pPr>
          </w:p>
        </w:tc>
        <w:tc>
          <w:tcPr>
            <w:tcW w:w="256" w:type="pct"/>
            <w:vMerge/>
            <w:tcBorders>
              <w:top w:val="nil"/>
              <w:left w:val="single" w:sz="4" w:space="0" w:color="auto"/>
              <w:bottom w:val="single" w:sz="4" w:space="0" w:color="auto"/>
              <w:right w:val="single" w:sz="4" w:space="0" w:color="auto"/>
            </w:tcBorders>
            <w:hideMark/>
          </w:tcPr>
          <w:p w14:paraId="64EC7297" w14:textId="77777777" w:rsidR="002F3486" w:rsidRPr="005C2174" w:rsidRDefault="002F3486" w:rsidP="002F3486">
            <w:pPr>
              <w:rPr>
                <w:b/>
                <w:bCs/>
                <w:color w:val="000000"/>
                <w:sz w:val="20"/>
                <w:szCs w:val="20"/>
              </w:rPr>
            </w:pPr>
          </w:p>
        </w:tc>
        <w:tc>
          <w:tcPr>
            <w:tcW w:w="317" w:type="pct"/>
            <w:vMerge/>
            <w:tcBorders>
              <w:top w:val="nil"/>
              <w:left w:val="single" w:sz="4" w:space="0" w:color="auto"/>
              <w:bottom w:val="single" w:sz="4" w:space="0" w:color="auto"/>
              <w:right w:val="single" w:sz="4" w:space="0" w:color="auto"/>
            </w:tcBorders>
            <w:hideMark/>
          </w:tcPr>
          <w:p w14:paraId="5DF4E67E" w14:textId="77777777" w:rsidR="002F3486" w:rsidRPr="005C2174" w:rsidRDefault="002F3486" w:rsidP="002F3486">
            <w:pPr>
              <w:rPr>
                <w:b/>
                <w:bCs/>
                <w:color w:val="000000"/>
                <w:sz w:val="20"/>
                <w:szCs w:val="20"/>
              </w:rPr>
            </w:pPr>
          </w:p>
        </w:tc>
        <w:tc>
          <w:tcPr>
            <w:tcW w:w="129" w:type="pct"/>
            <w:tcBorders>
              <w:top w:val="nil"/>
              <w:left w:val="nil"/>
              <w:bottom w:val="single" w:sz="4" w:space="0" w:color="auto"/>
              <w:right w:val="single" w:sz="4" w:space="0" w:color="auto"/>
            </w:tcBorders>
            <w:shd w:val="clear" w:color="auto" w:fill="auto"/>
            <w:hideMark/>
          </w:tcPr>
          <w:p w14:paraId="173B4F3C" w14:textId="77777777" w:rsidR="002F3486" w:rsidRPr="005C2174" w:rsidRDefault="002F3486" w:rsidP="002F3486">
            <w:pPr>
              <w:rPr>
                <w:b/>
                <w:bCs/>
                <w:color w:val="000000"/>
                <w:sz w:val="20"/>
                <w:szCs w:val="20"/>
              </w:rPr>
            </w:pPr>
            <w:proofErr w:type="spellStart"/>
            <w:proofErr w:type="gramStart"/>
            <w:r w:rsidRPr="005C2174">
              <w:rPr>
                <w:b/>
                <w:bCs/>
                <w:color w:val="000000"/>
                <w:sz w:val="20"/>
                <w:szCs w:val="20"/>
              </w:rPr>
              <w:t>кв.м</w:t>
            </w:r>
            <w:proofErr w:type="spellEnd"/>
            <w:proofErr w:type="gramEnd"/>
          </w:p>
        </w:tc>
        <w:tc>
          <w:tcPr>
            <w:tcW w:w="172" w:type="pct"/>
            <w:tcBorders>
              <w:top w:val="nil"/>
              <w:left w:val="nil"/>
              <w:bottom w:val="single" w:sz="4" w:space="0" w:color="auto"/>
              <w:right w:val="single" w:sz="4" w:space="0" w:color="auto"/>
            </w:tcBorders>
            <w:shd w:val="clear" w:color="auto" w:fill="auto"/>
            <w:hideMark/>
          </w:tcPr>
          <w:p w14:paraId="595B7402" w14:textId="77777777" w:rsidR="002F3486" w:rsidRPr="005C2174" w:rsidRDefault="002F3486" w:rsidP="002F3486">
            <w:pPr>
              <w:rPr>
                <w:b/>
                <w:bCs/>
                <w:color w:val="000000"/>
                <w:sz w:val="20"/>
                <w:szCs w:val="20"/>
              </w:rPr>
            </w:pPr>
            <w:proofErr w:type="spellStart"/>
            <w:proofErr w:type="gramStart"/>
            <w:r w:rsidRPr="005C2174">
              <w:rPr>
                <w:b/>
                <w:bCs/>
                <w:color w:val="000000"/>
                <w:sz w:val="20"/>
                <w:szCs w:val="20"/>
              </w:rPr>
              <w:t>кв.м</w:t>
            </w:r>
            <w:proofErr w:type="spellEnd"/>
            <w:proofErr w:type="gramEnd"/>
          </w:p>
        </w:tc>
        <w:tc>
          <w:tcPr>
            <w:tcW w:w="203" w:type="pct"/>
            <w:tcBorders>
              <w:top w:val="nil"/>
              <w:left w:val="nil"/>
              <w:bottom w:val="single" w:sz="4" w:space="0" w:color="auto"/>
              <w:right w:val="single" w:sz="4" w:space="0" w:color="auto"/>
            </w:tcBorders>
            <w:shd w:val="clear" w:color="auto" w:fill="auto"/>
            <w:hideMark/>
          </w:tcPr>
          <w:p w14:paraId="247E47F2" w14:textId="77777777" w:rsidR="002F3486" w:rsidRPr="005C2174" w:rsidRDefault="002F3486" w:rsidP="002F3486">
            <w:pPr>
              <w:rPr>
                <w:b/>
                <w:bCs/>
                <w:color w:val="000000"/>
                <w:sz w:val="20"/>
                <w:szCs w:val="20"/>
              </w:rPr>
            </w:pPr>
            <w:r w:rsidRPr="005C2174">
              <w:rPr>
                <w:b/>
                <w:bCs/>
                <w:color w:val="000000"/>
                <w:sz w:val="20"/>
                <w:szCs w:val="20"/>
              </w:rPr>
              <w:t>руб.</w:t>
            </w:r>
          </w:p>
        </w:tc>
        <w:tc>
          <w:tcPr>
            <w:tcW w:w="321" w:type="pct"/>
            <w:tcBorders>
              <w:top w:val="nil"/>
              <w:left w:val="nil"/>
              <w:bottom w:val="single" w:sz="4" w:space="0" w:color="auto"/>
              <w:right w:val="single" w:sz="4" w:space="0" w:color="auto"/>
            </w:tcBorders>
            <w:shd w:val="clear" w:color="auto" w:fill="auto"/>
            <w:hideMark/>
          </w:tcPr>
          <w:p w14:paraId="1B9AD2E0" w14:textId="77777777" w:rsidR="002F3486" w:rsidRPr="005C2174" w:rsidRDefault="002F3486" w:rsidP="002F3486">
            <w:pPr>
              <w:rPr>
                <w:b/>
                <w:bCs/>
                <w:color w:val="000000"/>
                <w:sz w:val="20"/>
                <w:szCs w:val="20"/>
              </w:rPr>
            </w:pPr>
            <w:r w:rsidRPr="005C2174">
              <w:rPr>
                <w:b/>
                <w:bCs/>
                <w:color w:val="000000"/>
                <w:sz w:val="20"/>
                <w:szCs w:val="20"/>
              </w:rPr>
              <w:t>Стоимость работ, руб.</w:t>
            </w:r>
          </w:p>
        </w:tc>
        <w:tc>
          <w:tcPr>
            <w:tcW w:w="288" w:type="pct"/>
            <w:tcBorders>
              <w:top w:val="nil"/>
              <w:left w:val="nil"/>
              <w:bottom w:val="single" w:sz="4" w:space="0" w:color="auto"/>
              <w:right w:val="single" w:sz="4" w:space="0" w:color="auto"/>
            </w:tcBorders>
            <w:shd w:val="clear" w:color="auto" w:fill="auto"/>
            <w:hideMark/>
          </w:tcPr>
          <w:p w14:paraId="1D98AB8D" w14:textId="77777777" w:rsidR="002F3486" w:rsidRPr="005C2174" w:rsidRDefault="002F3486" w:rsidP="002F3486">
            <w:pPr>
              <w:rPr>
                <w:b/>
                <w:bCs/>
                <w:color w:val="000000"/>
                <w:sz w:val="20"/>
                <w:szCs w:val="20"/>
              </w:rPr>
            </w:pPr>
            <w:r w:rsidRPr="005C2174">
              <w:rPr>
                <w:b/>
                <w:bCs/>
                <w:color w:val="000000"/>
                <w:sz w:val="20"/>
                <w:szCs w:val="20"/>
              </w:rPr>
              <w:t>Стоимость работ, руб.</w:t>
            </w:r>
          </w:p>
        </w:tc>
        <w:tc>
          <w:tcPr>
            <w:tcW w:w="264" w:type="pct"/>
            <w:tcBorders>
              <w:top w:val="nil"/>
              <w:left w:val="nil"/>
              <w:bottom w:val="single" w:sz="4" w:space="0" w:color="auto"/>
              <w:right w:val="single" w:sz="4" w:space="0" w:color="auto"/>
            </w:tcBorders>
            <w:shd w:val="clear" w:color="auto" w:fill="auto"/>
            <w:hideMark/>
          </w:tcPr>
          <w:p w14:paraId="04FA0157" w14:textId="77777777" w:rsidR="002F3486" w:rsidRPr="005C2174" w:rsidRDefault="002F3486" w:rsidP="002F3486">
            <w:pPr>
              <w:rPr>
                <w:b/>
                <w:bCs/>
                <w:color w:val="000000"/>
                <w:sz w:val="20"/>
                <w:szCs w:val="20"/>
              </w:rPr>
            </w:pPr>
            <w:r w:rsidRPr="005C2174">
              <w:rPr>
                <w:b/>
                <w:bCs/>
                <w:color w:val="000000"/>
                <w:sz w:val="20"/>
                <w:szCs w:val="20"/>
              </w:rPr>
              <w:t>Стоимость работ, руб.</w:t>
            </w:r>
          </w:p>
        </w:tc>
        <w:tc>
          <w:tcPr>
            <w:tcW w:w="270" w:type="pct"/>
            <w:tcBorders>
              <w:top w:val="nil"/>
              <w:left w:val="nil"/>
              <w:bottom w:val="single" w:sz="4" w:space="0" w:color="auto"/>
              <w:right w:val="single" w:sz="4" w:space="0" w:color="auto"/>
            </w:tcBorders>
            <w:shd w:val="clear" w:color="auto" w:fill="auto"/>
            <w:hideMark/>
          </w:tcPr>
          <w:p w14:paraId="0612142A" w14:textId="77777777" w:rsidR="002F3486" w:rsidRPr="005C2174" w:rsidRDefault="002F3486" w:rsidP="002F3486">
            <w:pPr>
              <w:rPr>
                <w:b/>
                <w:bCs/>
                <w:color w:val="000000"/>
                <w:sz w:val="20"/>
                <w:szCs w:val="20"/>
              </w:rPr>
            </w:pPr>
            <w:r w:rsidRPr="005C2174">
              <w:rPr>
                <w:b/>
                <w:bCs/>
                <w:color w:val="000000"/>
                <w:sz w:val="20"/>
                <w:szCs w:val="20"/>
              </w:rPr>
              <w:t>Стоимость работ, руб.</w:t>
            </w:r>
          </w:p>
        </w:tc>
        <w:tc>
          <w:tcPr>
            <w:tcW w:w="270" w:type="pct"/>
            <w:tcBorders>
              <w:top w:val="nil"/>
              <w:left w:val="nil"/>
              <w:bottom w:val="single" w:sz="4" w:space="0" w:color="auto"/>
              <w:right w:val="single" w:sz="4" w:space="0" w:color="auto"/>
            </w:tcBorders>
            <w:shd w:val="clear" w:color="auto" w:fill="auto"/>
            <w:hideMark/>
          </w:tcPr>
          <w:p w14:paraId="7E9C5384" w14:textId="77777777" w:rsidR="002F3486" w:rsidRPr="005C2174" w:rsidRDefault="002F3486" w:rsidP="002F3486">
            <w:pPr>
              <w:rPr>
                <w:b/>
                <w:bCs/>
                <w:color w:val="000000"/>
                <w:sz w:val="20"/>
                <w:szCs w:val="20"/>
              </w:rPr>
            </w:pPr>
            <w:r w:rsidRPr="005C2174">
              <w:rPr>
                <w:b/>
                <w:bCs/>
                <w:color w:val="000000"/>
                <w:sz w:val="20"/>
                <w:szCs w:val="20"/>
              </w:rPr>
              <w:t>Стоимость работ, руб.</w:t>
            </w:r>
          </w:p>
        </w:tc>
        <w:tc>
          <w:tcPr>
            <w:tcW w:w="261" w:type="pct"/>
            <w:tcBorders>
              <w:top w:val="nil"/>
              <w:left w:val="nil"/>
              <w:bottom w:val="single" w:sz="4" w:space="0" w:color="auto"/>
              <w:right w:val="single" w:sz="4" w:space="0" w:color="auto"/>
            </w:tcBorders>
            <w:shd w:val="clear" w:color="auto" w:fill="auto"/>
            <w:hideMark/>
          </w:tcPr>
          <w:p w14:paraId="4E3CDB00" w14:textId="77777777" w:rsidR="002F3486" w:rsidRPr="005C2174" w:rsidRDefault="002F3486" w:rsidP="002F3486">
            <w:pPr>
              <w:rPr>
                <w:b/>
                <w:bCs/>
                <w:color w:val="000000"/>
                <w:sz w:val="20"/>
                <w:szCs w:val="20"/>
              </w:rPr>
            </w:pPr>
            <w:r w:rsidRPr="005C2174">
              <w:rPr>
                <w:b/>
                <w:bCs/>
                <w:color w:val="000000"/>
                <w:sz w:val="20"/>
                <w:szCs w:val="20"/>
              </w:rPr>
              <w:t>Стоимость работ, руб.</w:t>
            </w:r>
          </w:p>
        </w:tc>
        <w:tc>
          <w:tcPr>
            <w:tcW w:w="239" w:type="pct"/>
            <w:tcBorders>
              <w:top w:val="nil"/>
              <w:left w:val="nil"/>
              <w:bottom w:val="single" w:sz="4" w:space="0" w:color="auto"/>
              <w:right w:val="single" w:sz="4" w:space="0" w:color="auto"/>
            </w:tcBorders>
            <w:shd w:val="clear" w:color="auto" w:fill="auto"/>
            <w:hideMark/>
          </w:tcPr>
          <w:p w14:paraId="0FAA6625" w14:textId="77777777" w:rsidR="002F3486" w:rsidRPr="005C2174" w:rsidRDefault="002F3486" w:rsidP="002F3486">
            <w:pPr>
              <w:rPr>
                <w:b/>
                <w:bCs/>
                <w:color w:val="000000"/>
                <w:sz w:val="20"/>
                <w:szCs w:val="20"/>
              </w:rPr>
            </w:pPr>
            <w:r w:rsidRPr="005C2174">
              <w:rPr>
                <w:b/>
                <w:bCs/>
                <w:color w:val="000000"/>
                <w:sz w:val="20"/>
                <w:szCs w:val="20"/>
              </w:rPr>
              <w:t>Стоимость работ, руб.</w:t>
            </w:r>
          </w:p>
        </w:tc>
        <w:tc>
          <w:tcPr>
            <w:tcW w:w="224" w:type="pct"/>
            <w:tcBorders>
              <w:top w:val="nil"/>
              <w:left w:val="nil"/>
              <w:bottom w:val="single" w:sz="4" w:space="0" w:color="auto"/>
              <w:right w:val="single" w:sz="4" w:space="0" w:color="auto"/>
            </w:tcBorders>
            <w:shd w:val="clear" w:color="auto" w:fill="auto"/>
            <w:hideMark/>
          </w:tcPr>
          <w:p w14:paraId="171D5670" w14:textId="77777777" w:rsidR="002F3486" w:rsidRPr="005C2174" w:rsidRDefault="002F3486" w:rsidP="002F3486">
            <w:pPr>
              <w:rPr>
                <w:b/>
                <w:bCs/>
                <w:color w:val="000000"/>
                <w:sz w:val="20"/>
                <w:szCs w:val="20"/>
              </w:rPr>
            </w:pPr>
            <w:r w:rsidRPr="005C2174">
              <w:rPr>
                <w:b/>
                <w:bCs/>
                <w:color w:val="000000"/>
                <w:sz w:val="20"/>
                <w:szCs w:val="20"/>
              </w:rPr>
              <w:t>Стоимость работ, руб.</w:t>
            </w:r>
          </w:p>
        </w:tc>
        <w:tc>
          <w:tcPr>
            <w:tcW w:w="132" w:type="pct"/>
            <w:tcBorders>
              <w:top w:val="nil"/>
              <w:left w:val="nil"/>
              <w:bottom w:val="single" w:sz="4" w:space="0" w:color="auto"/>
              <w:right w:val="single" w:sz="4" w:space="0" w:color="auto"/>
            </w:tcBorders>
            <w:shd w:val="clear" w:color="auto" w:fill="auto"/>
            <w:hideMark/>
          </w:tcPr>
          <w:p w14:paraId="5B89B49E" w14:textId="77777777" w:rsidR="002F3486" w:rsidRPr="005C2174" w:rsidRDefault="002F3486" w:rsidP="002F3486">
            <w:pPr>
              <w:rPr>
                <w:b/>
                <w:bCs/>
                <w:color w:val="000000"/>
                <w:sz w:val="20"/>
                <w:szCs w:val="20"/>
              </w:rPr>
            </w:pPr>
            <w:r w:rsidRPr="005C2174">
              <w:rPr>
                <w:b/>
                <w:bCs/>
                <w:color w:val="000000"/>
                <w:sz w:val="20"/>
                <w:szCs w:val="20"/>
              </w:rPr>
              <w:t>рег.№ лифта</w:t>
            </w:r>
          </w:p>
        </w:tc>
        <w:tc>
          <w:tcPr>
            <w:tcW w:w="190" w:type="pct"/>
            <w:tcBorders>
              <w:top w:val="nil"/>
              <w:left w:val="nil"/>
              <w:bottom w:val="single" w:sz="4" w:space="0" w:color="auto"/>
              <w:right w:val="single" w:sz="4" w:space="0" w:color="auto"/>
            </w:tcBorders>
            <w:shd w:val="clear" w:color="auto" w:fill="auto"/>
            <w:hideMark/>
          </w:tcPr>
          <w:p w14:paraId="4CE2F880" w14:textId="77777777" w:rsidR="002F3486" w:rsidRPr="005C2174" w:rsidRDefault="002F3486" w:rsidP="002F3486">
            <w:pPr>
              <w:rPr>
                <w:b/>
                <w:bCs/>
                <w:color w:val="000000"/>
                <w:sz w:val="20"/>
                <w:szCs w:val="20"/>
              </w:rPr>
            </w:pPr>
            <w:proofErr w:type="spellStart"/>
            <w:proofErr w:type="gramStart"/>
            <w:r w:rsidRPr="005C2174">
              <w:rPr>
                <w:b/>
                <w:bCs/>
                <w:color w:val="000000"/>
                <w:sz w:val="20"/>
                <w:szCs w:val="20"/>
              </w:rPr>
              <w:t>ед.лифтов</w:t>
            </w:r>
            <w:proofErr w:type="spellEnd"/>
            <w:proofErr w:type="gramEnd"/>
          </w:p>
        </w:tc>
        <w:tc>
          <w:tcPr>
            <w:tcW w:w="203" w:type="pct"/>
            <w:tcBorders>
              <w:top w:val="nil"/>
              <w:left w:val="nil"/>
              <w:bottom w:val="single" w:sz="4" w:space="0" w:color="auto"/>
              <w:right w:val="single" w:sz="4" w:space="0" w:color="auto"/>
            </w:tcBorders>
            <w:shd w:val="clear" w:color="auto" w:fill="auto"/>
            <w:hideMark/>
          </w:tcPr>
          <w:p w14:paraId="3A641DF1" w14:textId="77777777" w:rsidR="002F3486" w:rsidRPr="005C2174" w:rsidRDefault="002F3486" w:rsidP="002F3486">
            <w:pPr>
              <w:rPr>
                <w:b/>
                <w:bCs/>
                <w:color w:val="000000"/>
                <w:sz w:val="20"/>
                <w:szCs w:val="20"/>
              </w:rPr>
            </w:pPr>
            <w:r w:rsidRPr="005C2174">
              <w:rPr>
                <w:b/>
                <w:bCs/>
                <w:color w:val="000000"/>
                <w:sz w:val="20"/>
                <w:szCs w:val="20"/>
              </w:rPr>
              <w:t>Стоимость работ, руб.</w:t>
            </w:r>
          </w:p>
        </w:tc>
        <w:tc>
          <w:tcPr>
            <w:tcW w:w="203" w:type="pct"/>
            <w:tcBorders>
              <w:top w:val="nil"/>
              <w:left w:val="nil"/>
              <w:bottom w:val="single" w:sz="4" w:space="0" w:color="auto"/>
              <w:right w:val="single" w:sz="4" w:space="0" w:color="auto"/>
            </w:tcBorders>
            <w:shd w:val="clear" w:color="auto" w:fill="auto"/>
            <w:hideMark/>
          </w:tcPr>
          <w:p w14:paraId="2DDD7F6B" w14:textId="77777777" w:rsidR="002F3486" w:rsidRPr="005C2174" w:rsidRDefault="002F3486" w:rsidP="002F3486">
            <w:pPr>
              <w:rPr>
                <w:b/>
                <w:bCs/>
                <w:color w:val="000000"/>
                <w:sz w:val="20"/>
                <w:szCs w:val="20"/>
              </w:rPr>
            </w:pPr>
            <w:r w:rsidRPr="005C2174">
              <w:rPr>
                <w:b/>
                <w:bCs/>
                <w:color w:val="000000"/>
                <w:sz w:val="20"/>
                <w:szCs w:val="20"/>
              </w:rPr>
              <w:t>Стоимость работ, руб.</w:t>
            </w:r>
          </w:p>
        </w:tc>
        <w:tc>
          <w:tcPr>
            <w:tcW w:w="315" w:type="pct"/>
            <w:tcBorders>
              <w:top w:val="nil"/>
              <w:left w:val="nil"/>
              <w:bottom w:val="single" w:sz="4" w:space="0" w:color="auto"/>
              <w:right w:val="single" w:sz="4" w:space="0" w:color="auto"/>
            </w:tcBorders>
            <w:shd w:val="clear" w:color="auto" w:fill="auto"/>
            <w:hideMark/>
          </w:tcPr>
          <w:p w14:paraId="256DEFAF" w14:textId="77777777" w:rsidR="002F3486" w:rsidRPr="005C2174" w:rsidRDefault="002F3486" w:rsidP="002F3486">
            <w:pPr>
              <w:rPr>
                <w:b/>
                <w:bCs/>
                <w:color w:val="000000"/>
                <w:sz w:val="20"/>
                <w:szCs w:val="20"/>
              </w:rPr>
            </w:pPr>
            <w:r w:rsidRPr="005C2174">
              <w:rPr>
                <w:b/>
                <w:bCs/>
                <w:color w:val="000000"/>
                <w:sz w:val="20"/>
                <w:szCs w:val="20"/>
              </w:rPr>
              <w:t>Стоимость работ, руб.</w:t>
            </w:r>
          </w:p>
        </w:tc>
        <w:tc>
          <w:tcPr>
            <w:tcW w:w="254" w:type="pct"/>
            <w:tcBorders>
              <w:top w:val="nil"/>
              <w:left w:val="nil"/>
              <w:bottom w:val="single" w:sz="4" w:space="0" w:color="auto"/>
              <w:right w:val="single" w:sz="4" w:space="0" w:color="auto"/>
            </w:tcBorders>
            <w:shd w:val="clear" w:color="auto" w:fill="auto"/>
            <w:hideMark/>
          </w:tcPr>
          <w:p w14:paraId="0590CED1" w14:textId="77777777" w:rsidR="002F3486" w:rsidRPr="005C2174" w:rsidRDefault="002F3486" w:rsidP="002F3486">
            <w:pPr>
              <w:rPr>
                <w:b/>
                <w:bCs/>
                <w:color w:val="000000"/>
                <w:sz w:val="20"/>
                <w:szCs w:val="20"/>
              </w:rPr>
            </w:pPr>
            <w:r w:rsidRPr="005C2174">
              <w:rPr>
                <w:b/>
                <w:bCs/>
                <w:color w:val="000000"/>
                <w:sz w:val="20"/>
                <w:szCs w:val="20"/>
              </w:rPr>
              <w:t>Стоимость работ, руб.</w:t>
            </w:r>
          </w:p>
        </w:tc>
        <w:tc>
          <w:tcPr>
            <w:tcW w:w="203" w:type="pct"/>
            <w:tcBorders>
              <w:top w:val="nil"/>
              <w:left w:val="nil"/>
              <w:bottom w:val="single" w:sz="4" w:space="0" w:color="auto"/>
              <w:right w:val="single" w:sz="4" w:space="0" w:color="auto"/>
            </w:tcBorders>
            <w:shd w:val="clear" w:color="auto" w:fill="auto"/>
            <w:hideMark/>
          </w:tcPr>
          <w:p w14:paraId="1F5ACAEB" w14:textId="77777777" w:rsidR="002F3486" w:rsidRPr="005C2174" w:rsidRDefault="002F3486" w:rsidP="002F3486">
            <w:pPr>
              <w:rPr>
                <w:b/>
                <w:bCs/>
                <w:color w:val="000000"/>
                <w:sz w:val="20"/>
                <w:szCs w:val="20"/>
              </w:rPr>
            </w:pPr>
            <w:r w:rsidRPr="005C2174">
              <w:rPr>
                <w:b/>
                <w:bCs/>
                <w:color w:val="000000"/>
                <w:sz w:val="20"/>
                <w:szCs w:val="20"/>
              </w:rPr>
              <w:t>Стоимость работ, руб.</w:t>
            </w:r>
          </w:p>
        </w:tc>
      </w:tr>
      <w:tr w:rsidR="002F3486" w:rsidRPr="005C2174" w14:paraId="4941E953" w14:textId="77777777" w:rsidTr="002F3486">
        <w:trPr>
          <w:trHeight w:val="315"/>
        </w:trPr>
        <w:tc>
          <w:tcPr>
            <w:tcW w:w="85" w:type="pct"/>
            <w:tcBorders>
              <w:top w:val="nil"/>
              <w:left w:val="single" w:sz="4" w:space="0" w:color="auto"/>
              <w:bottom w:val="single" w:sz="4" w:space="0" w:color="auto"/>
              <w:right w:val="single" w:sz="4" w:space="0" w:color="auto"/>
            </w:tcBorders>
            <w:shd w:val="clear" w:color="auto" w:fill="auto"/>
            <w:hideMark/>
          </w:tcPr>
          <w:p w14:paraId="787BDBCC" w14:textId="77777777" w:rsidR="002F3486" w:rsidRPr="005C2174" w:rsidRDefault="002F3486" w:rsidP="002F3486">
            <w:pPr>
              <w:rPr>
                <w:b/>
                <w:bCs/>
                <w:color w:val="000000"/>
                <w:sz w:val="20"/>
                <w:szCs w:val="20"/>
              </w:rPr>
            </w:pPr>
            <w:r w:rsidRPr="005C2174">
              <w:rPr>
                <w:b/>
                <w:bCs/>
                <w:color w:val="000000"/>
                <w:sz w:val="20"/>
                <w:szCs w:val="20"/>
              </w:rPr>
              <w:t>1</w:t>
            </w:r>
          </w:p>
        </w:tc>
        <w:tc>
          <w:tcPr>
            <w:tcW w:w="202" w:type="pct"/>
            <w:tcBorders>
              <w:top w:val="nil"/>
              <w:left w:val="nil"/>
              <w:bottom w:val="single" w:sz="4" w:space="0" w:color="auto"/>
              <w:right w:val="single" w:sz="4" w:space="0" w:color="auto"/>
            </w:tcBorders>
            <w:shd w:val="clear" w:color="auto" w:fill="auto"/>
            <w:hideMark/>
          </w:tcPr>
          <w:p w14:paraId="42AC1014" w14:textId="77777777" w:rsidR="002F3486" w:rsidRPr="005C2174" w:rsidRDefault="002F3486" w:rsidP="002F3486">
            <w:pPr>
              <w:rPr>
                <w:b/>
                <w:bCs/>
                <w:color w:val="000000"/>
                <w:sz w:val="20"/>
                <w:szCs w:val="20"/>
              </w:rPr>
            </w:pPr>
            <w:r w:rsidRPr="005C2174">
              <w:rPr>
                <w:b/>
                <w:bCs/>
                <w:color w:val="000000"/>
                <w:sz w:val="20"/>
                <w:szCs w:val="20"/>
              </w:rPr>
              <w:t>2</w:t>
            </w:r>
          </w:p>
        </w:tc>
        <w:tc>
          <w:tcPr>
            <w:tcW w:w="256" w:type="pct"/>
            <w:tcBorders>
              <w:top w:val="nil"/>
              <w:left w:val="nil"/>
              <w:bottom w:val="single" w:sz="4" w:space="0" w:color="auto"/>
              <w:right w:val="single" w:sz="4" w:space="0" w:color="auto"/>
            </w:tcBorders>
            <w:shd w:val="clear" w:color="auto" w:fill="auto"/>
            <w:hideMark/>
          </w:tcPr>
          <w:p w14:paraId="5DF1A98D" w14:textId="77777777" w:rsidR="002F3486" w:rsidRPr="005C2174" w:rsidRDefault="002F3486" w:rsidP="002F3486">
            <w:pPr>
              <w:rPr>
                <w:b/>
                <w:bCs/>
                <w:color w:val="000000"/>
                <w:sz w:val="20"/>
                <w:szCs w:val="20"/>
              </w:rPr>
            </w:pPr>
            <w:r w:rsidRPr="005C2174">
              <w:rPr>
                <w:b/>
                <w:bCs/>
                <w:color w:val="000000"/>
                <w:sz w:val="20"/>
                <w:szCs w:val="20"/>
              </w:rPr>
              <w:t>3</w:t>
            </w:r>
          </w:p>
        </w:tc>
        <w:tc>
          <w:tcPr>
            <w:tcW w:w="317" w:type="pct"/>
            <w:tcBorders>
              <w:top w:val="nil"/>
              <w:left w:val="nil"/>
              <w:bottom w:val="single" w:sz="4" w:space="0" w:color="auto"/>
              <w:right w:val="single" w:sz="4" w:space="0" w:color="auto"/>
            </w:tcBorders>
            <w:shd w:val="clear" w:color="auto" w:fill="auto"/>
            <w:hideMark/>
          </w:tcPr>
          <w:p w14:paraId="1B0281B5" w14:textId="77777777" w:rsidR="002F3486" w:rsidRPr="005C2174" w:rsidRDefault="002F3486" w:rsidP="002F3486">
            <w:pPr>
              <w:rPr>
                <w:b/>
                <w:bCs/>
                <w:color w:val="000000"/>
                <w:sz w:val="20"/>
                <w:szCs w:val="20"/>
              </w:rPr>
            </w:pPr>
            <w:r w:rsidRPr="005C2174">
              <w:rPr>
                <w:b/>
                <w:bCs/>
                <w:color w:val="000000"/>
                <w:sz w:val="20"/>
                <w:szCs w:val="20"/>
              </w:rPr>
              <w:t>4</w:t>
            </w:r>
          </w:p>
        </w:tc>
        <w:tc>
          <w:tcPr>
            <w:tcW w:w="129" w:type="pct"/>
            <w:tcBorders>
              <w:top w:val="nil"/>
              <w:left w:val="nil"/>
              <w:bottom w:val="single" w:sz="4" w:space="0" w:color="auto"/>
              <w:right w:val="single" w:sz="4" w:space="0" w:color="auto"/>
            </w:tcBorders>
            <w:shd w:val="clear" w:color="auto" w:fill="auto"/>
            <w:hideMark/>
          </w:tcPr>
          <w:p w14:paraId="4A36BD6B" w14:textId="77777777" w:rsidR="002F3486" w:rsidRPr="005C2174" w:rsidRDefault="002F3486" w:rsidP="002F3486">
            <w:pPr>
              <w:rPr>
                <w:b/>
                <w:bCs/>
                <w:color w:val="000000"/>
                <w:sz w:val="20"/>
                <w:szCs w:val="20"/>
              </w:rPr>
            </w:pPr>
            <w:r w:rsidRPr="005C2174">
              <w:rPr>
                <w:b/>
                <w:bCs/>
                <w:color w:val="000000"/>
                <w:sz w:val="20"/>
                <w:szCs w:val="20"/>
              </w:rPr>
              <w:t>5</w:t>
            </w:r>
          </w:p>
        </w:tc>
        <w:tc>
          <w:tcPr>
            <w:tcW w:w="172" w:type="pct"/>
            <w:tcBorders>
              <w:top w:val="nil"/>
              <w:left w:val="nil"/>
              <w:bottom w:val="single" w:sz="4" w:space="0" w:color="auto"/>
              <w:right w:val="single" w:sz="4" w:space="0" w:color="auto"/>
            </w:tcBorders>
            <w:shd w:val="clear" w:color="auto" w:fill="auto"/>
            <w:hideMark/>
          </w:tcPr>
          <w:p w14:paraId="310D8258" w14:textId="77777777" w:rsidR="002F3486" w:rsidRPr="005C2174" w:rsidRDefault="002F3486" w:rsidP="002F3486">
            <w:pPr>
              <w:rPr>
                <w:b/>
                <w:bCs/>
                <w:color w:val="000000"/>
                <w:sz w:val="20"/>
                <w:szCs w:val="20"/>
              </w:rPr>
            </w:pPr>
            <w:r w:rsidRPr="005C2174">
              <w:rPr>
                <w:b/>
                <w:bCs/>
                <w:color w:val="000000"/>
                <w:sz w:val="20"/>
                <w:szCs w:val="20"/>
              </w:rPr>
              <w:t>6</w:t>
            </w:r>
          </w:p>
        </w:tc>
        <w:tc>
          <w:tcPr>
            <w:tcW w:w="203" w:type="pct"/>
            <w:tcBorders>
              <w:top w:val="nil"/>
              <w:left w:val="nil"/>
              <w:bottom w:val="single" w:sz="4" w:space="0" w:color="auto"/>
              <w:right w:val="single" w:sz="4" w:space="0" w:color="auto"/>
            </w:tcBorders>
            <w:shd w:val="clear" w:color="auto" w:fill="auto"/>
            <w:hideMark/>
          </w:tcPr>
          <w:p w14:paraId="6E4E46F4" w14:textId="77777777" w:rsidR="002F3486" w:rsidRPr="005C2174" w:rsidRDefault="002F3486" w:rsidP="002F3486">
            <w:pPr>
              <w:rPr>
                <w:b/>
                <w:bCs/>
                <w:color w:val="000000"/>
                <w:sz w:val="20"/>
                <w:szCs w:val="20"/>
              </w:rPr>
            </w:pPr>
            <w:r w:rsidRPr="005C2174">
              <w:rPr>
                <w:b/>
                <w:bCs/>
                <w:color w:val="000000"/>
                <w:sz w:val="20"/>
                <w:szCs w:val="20"/>
              </w:rPr>
              <w:t>7</w:t>
            </w:r>
          </w:p>
        </w:tc>
        <w:tc>
          <w:tcPr>
            <w:tcW w:w="321" w:type="pct"/>
            <w:tcBorders>
              <w:top w:val="nil"/>
              <w:left w:val="nil"/>
              <w:bottom w:val="single" w:sz="4" w:space="0" w:color="auto"/>
              <w:right w:val="single" w:sz="4" w:space="0" w:color="auto"/>
            </w:tcBorders>
            <w:shd w:val="clear" w:color="auto" w:fill="auto"/>
            <w:hideMark/>
          </w:tcPr>
          <w:p w14:paraId="4C04E870" w14:textId="77777777" w:rsidR="002F3486" w:rsidRPr="005C2174" w:rsidRDefault="002F3486" w:rsidP="002F3486">
            <w:pPr>
              <w:rPr>
                <w:b/>
                <w:bCs/>
                <w:color w:val="000000"/>
                <w:sz w:val="20"/>
                <w:szCs w:val="20"/>
              </w:rPr>
            </w:pPr>
            <w:r w:rsidRPr="005C2174">
              <w:rPr>
                <w:b/>
                <w:bCs/>
                <w:color w:val="000000"/>
                <w:sz w:val="20"/>
                <w:szCs w:val="20"/>
              </w:rPr>
              <w:t>8</w:t>
            </w:r>
          </w:p>
        </w:tc>
        <w:tc>
          <w:tcPr>
            <w:tcW w:w="288" w:type="pct"/>
            <w:tcBorders>
              <w:top w:val="nil"/>
              <w:left w:val="nil"/>
              <w:bottom w:val="single" w:sz="4" w:space="0" w:color="auto"/>
              <w:right w:val="single" w:sz="4" w:space="0" w:color="auto"/>
            </w:tcBorders>
            <w:shd w:val="clear" w:color="auto" w:fill="auto"/>
            <w:hideMark/>
          </w:tcPr>
          <w:p w14:paraId="7355FCCE" w14:textId="77777777" w:rsidR="002F3486" w:rsidRPr="005C2174" w:rsidRDefault="002F3486" w:rsidP="002F3486">
            <w:pPr>
              <w:rPr>
                <w:b/>
                <w:bCs/>
                <w:color w:val="000000"/>
                <w:sz w:val="20"/>
                <w:szCs w:val="20"/>
              </w:rPr>
            </w:pPr>
            <w:r w:rsidRPr="005C2174">
              <w:rPr>
                <w:b/>
                <w:bCs/>
                <w:color w:val="000000"/>
                <w:sz w:val="20"/>
                <w:szCs w:val="20"/>
              </w:rPr>
              <w:t>9</w:t>
            </w:r>
          </w:p>
        </w:tc>
        <w:tc>
          <w:tcPr>
            <w:tcW w:w="264" w:type="pct"/>
            <w:tcBorders>
              <w:top w:val="nil"/>
              <w:left w:val="nil"/>
              <w:bottom w:val="single" w:sz="4" w:space="0" w:color="auto"/>
              <w:right w:val="single" w:sz="4" w:space="0" w:color="auto"/>
            </w:tcBorders>
            <w:shd w:val="clear" w:color="auto" w:fill="auto"/>
            <w:hideMark/>
          </w:tcPr>
          <w:p w14:paraId="44D06F29" w14:textId="77777777" w:rsidR="002F3486" w:rsidRPr="005C2174" w:rsidRDefault="002F3486" w:rsidP="002F3486">
            <w:pPr>
              <w:rPr>
                <w:b/>
                <w:bCs/>
                <w:color w:val="000000"/>
                <w:sz w:val="20"/>
                <w:szCs w:val="20"/>
              </w:rPr>
            </w:pPr>
            <w:r w:rsidRPr="005C2174">
              <w:rPr>
                <w:b/>
                <w:bCs/>
                <w:color w:val="000000"/>
                <w:sz w:val="20"/>
                <w:szCs w:val="20"/>
              </w:rPr>
              <w:t>10</w:t>
            </w:r>
          </w:p>
        </w:tc>
        <w:tc>
          <w:tcPr>
            <w:tcW w:w="270" w:type="pct"/>
            <w:tcBorders>
              <w:top w:val="nil"/>
              <w:left w:val="nil"/>
              <w:bottom w:val="single" w:sz="4" w:space="0" w:color="auto"/>
              <w:right w:val="single" w:sz="4" w:space="0" w:color="auto"/>
            </w:tcBorders>
            <w:shd w:val="clear" w:color="auto" w:fill="auto"/>
            <w:hideMark/>
          </w:tcPr>
          <w:p w14:paraId="0B454958" w14:textId="77777777" w:rsidR="002F3486" w:rsidRPr="005C2174" w:rsidRDefault="002F3486" w:rsidP="002F3486">
            <w:pPr>
              <w:rPr>
                <w:b/>
                <w:bCs/>
                <w:color w:val="000000"/>
                <w:sz w:val="20"/>
                <w:szCs w:val="20"/>
              </w:rPr>
            </w:pPr>
            <w:r w:rsidRPr="005C2174">
              <w:rPr>
                <w:b/>
                <w:bCs/>
                <w:color w:val="000000"/>
                <w:sz w:val="20"/>
                <w:szCs w:val="20"/>
              </w:rPr>
              <w:t>8</w:t>
            </w:r>
          </w:p>
        </w:tc>
        <w:tc>
          <w:tcPr>
            <w:tcW w:w="270" w:type="pct"/>
            <w:tcBorders>
              <w:top w:val="nil"/>
              <w:left w:val="nil"/>
              <w:bottom w:val="single" w:sz="4" w:space="0" w:color="auto"/>
              <w:right w:val="single" w:sz="4" w:space="0" w:color="auto"/>
            </w:tcBorders>
            <w:shd w:val="clear" w:color="auto" w:fill="auto"/>
            <w:hideMark/>
          </w:tcPr>
          <w:p w14:paraId="7C1B7973" w14:textId="77777777" w:rsidR="002F3486" w:rsidRPr="005C2174" w:rsidRDefault="002F3486" w:rsidP="002F3486">
            <w:pPr>
              <w:rPr>
                <w:b/>
                <w:bCs/>
                <w:color w:val="000000"/>
                <w:sz w:val="20"/>
                <w:szCs w:val="20"/>
              </w:rPr>
            </w:pPr>
            <w:r w:rsidRPr="005C2174">
              <w:rPr>
                <w:b/>
                <w:bCs/>
                <w:color w:val="000000"/>
                <w:sz w:val="20"/>
                <w:szCs w:val="20"/>
              </w:rPr>
              <w:t>12</w:t>
            </w:r>
          </w:p>
        </w:tc>
        <w:tc>
          <w:tcPr>
            <w:tcW w:w="261" w:type="pct"/>
            <w:tcBorders>
              <w:top w:val="nil"/>
              <w:left w:val="nil"/>
              <w:bottom w:val="single" w:sz="4" w:space="0" w:color="auto"/>
              <w:right w:val="single" w:sz="4" w:space="0" w:color="auto"/>
            </w:tcBorders>
            <w:shd w:val="clear" w:color="auto" w:fill="auto"/>
            <w:hideMark/>
          </w:tcPr>
          <w:p w14:paraId="450F31BB" w14:textId="77777777" w:rsidR="002F3486" w:rsidRPr="005C2174" w:rsidRDefault="002F3486" w:rsidP="002F3486">
            <w:pPr>
              <w:rPr>
                <w:b/>
                <w:bCs/>
                <w:color w:val="000000"/>
                <w:sz w:val="20"/>
                <w:szCs w:val="20"/>
              </w:rPr>
            </w:pPr>
            <w:r w:rsidRPr="005C2174">
              <w:rPr>
                <w:b/>
                <w:bCs/>
                <w:color w:val="000000"/>
                <w:sz w:val="20"/>
                <w:szCs w:val="20"/>
              </w:rPr>
              <w:t>13</w:t>
            </w:r>
          </w:p>
        </w:tc>
        <w:tc>
          <w:tcPr>
            <w:tcW w:w="239" w:type="pct"/>
            <w:tcBorders>
              <w:top w:val="nil"/>
              <w:left w:val="nil"/>
              <w:bottom w:val="single" w:sz="4" w:space="0" w:color="auto"/>
              <w:right w:val="single" w:sz="4" w:space="0" w:color="auto"/>
            </w:tcBorders>
            <w:shd w:val="clear" w:color="auto" w:fill="auto"/>
            <w:hideMark/>
          </w:tcPr>
          <w:p w14:paraId="72F39DA2" w14:textId="77777777" w:rsidR="002F3486" w:rsidRPr="005C2174" w:rsidRDefault="002F3486" w:rsidP="002F3486">
            <w:pPr>
              <w:rPr>
                <w:b/>
                <w:bCs/>
                <w:color w:val="000000"/>
                <w:sz w:val="20"/>
                <w:szCs w:val="20"/>
              </w:rPr>
            </w:pPr>
            <w:r w:rsidRPr="005C2174">
              <w:rPr>
                <w:b/>
                <w:bCs/>
                <w:color w:val="000000"/>
                <w:sz w:val="20"/>
                <w:szCs w:val="20"/>
              </w:rPr>
              <w:t>14</w:t>
            </w:r>
          </w:p>
        </w:tc>
        <w:tc>
          <w:tcPr>
            <w:tcW w:w="224" w:type="pct"/>
            <w:tcBorders>
              <w:top w:val="nil"/>
              <w:left w:val="nil"/>
              <w:bottom w:val="single" w:sz="4" w:space="0" w:color="auto"/>
              <w:right w:val="single" w:sz="4" w:space="0" w:color="auto"/>
            </w:tcBorders>
            <w:shd w:val="clear" w:color="auto" w:fill="auto"/>
            <w:hideMark/>
          </w:tcPr>
          <w:p w14:paraId="06F353BB" w14:textId="77777777" w:rsidR="002F3486" w:rsidRPr="005C2174" w:rsidRDefault="002F3486" w:rsidP="002F3486">
            <w:pPr>
              <w:rPr>
                <w:b/>
                <w:bCs/>
                <w:color w:val="000000"/>
                <w:sz w:val="20"/>
                <w:szCs w:val="20"/>
              </w:rPr>
            </w:pPr>
            <w:r w:rsidRPr="005C2174">
              <w:rPr>
                <w:b/>
                <w:bCs/>
                <w:color w:val="000000"/>
                <w:sz w:val="20"/>
                <w:szCs w:val="20"/>
              </w:rPr>
              <w:t>15</w:t>
            </w:r>
          </w:p>
        </w:tc>
        <w:tc>
          <w:tcPr>
            <w:tcW w:w="132" w:type="pct"/>
            <w:tcBorders>
              <w:top w:val="nil"/>
              <w:left w:val="nil"/>
              <w:bottom w:val="single" w:sz="4" w:space="0" w:color="auto"/>
              <w:right w:val="single" w:sz="4" w:space="0" w:color="auto"/>
            </w:tcBorders>
            <w:shd w:val="clear" w:color="auto" w:fill="auto"/>
            <w:hideMark/>
          </w:tcPr>
          <w:p w14:paraId="3FDFD46C" w14:textId="77777777" w:rsidR="002F3486" w:rsidRPr="005C2174" w:rsidRDefault="002F3486" w:rsidP="002F3486">
            <w:pPr>
              <w:rPr>
                <w:b/>
                <w:bCs/>
                <w:color w:val="000000"/>
                <w:sz w:val="20"/>
                <w:szCs w:val="20"/>
              </w:rPr>
            </w:pPr>
            <w:r w:rsidRPr="005C2174">
              <w:rPr>
                <w:b/>
                <w:bCs/>
                <w:color w:val="000000"/>
                <w:sz w:val="20"/>
                <w:szCs w:val="20"/>
              </w:rPr>
              <w:t>16</w:t>
            </w:r>
          </w:p>
        </w:tc>
        <w:tc>
          <w:tcPr>
            <w:tcW w:w="190" w:type="pct"/>
            <w:tcBorders>
              <w:top w:val="nil"/>
              <w:left w:val="nil"/>
              <w:bottom w:val="single" w:sz="4" w:space="0" w:color="auto"/>
              <w:right w:val="single" w:sz="4" w:space="0" w:color="auto"/>
            </w:tcBorders>
            <w:shd w:val="clear" w:color="auto" w:fill="auto"/>
            <w:hideMark/>
          </w:tcPr>
          <w:p w14:paraId="08E50283" w14:textId="77777777" w:rsidR="002F3486" w:rsidRPr="005C2174" w:rsidRDefault="002F3486" w:rsidP="002F3486">
            <w:pPr>
              <w:rPr>
                <w:b/>
                <w:bCs/>
                <w:color w:val="000000"/>
                <w:sz w:val="20"/>
                <w:szCs w:val="20"/>
              </w:rPr>
            </w:pPr>
            <w:r w:rsidRPr="005C2174">
              <w:rPr>
                <w:b/>
                <w:bCs/>
                <w:color w:val="000000"/>
                <w:sz w:val="20"/>
                <w:szCs w:val="20"/>
              </w:rPr>
              <w:t>17</w:t>
            </w:r>
          </w:p>
        </w:tc>
        <w:tc>
          <w:tcPr>
            <w:tcW w:w="203" w:type="pct"/>
            <w:tcBorders>
              <w:top w:val="nil"/>
              <w:left w:val="nil"/>
              <w:bottom w:val="single" w:sz="4" w:space="0" w:color="auto"/>
              <w:right w:val="single" w:sz="4" w:space="0" w:color="auto"/>
            </w:tcBorders>
            <w:shd w:val="clear" w:color="auto" w:fill="auto"/>
            <w:hideMark/>
          </w:tcPr>
          <w:p w14:paraId="549E15CF" w14:textId="77777777" w:rsidR="002F3486" w:rsidRPr="005C2174" w:rsidRDefault="002F3486" w:rsidP="002F3486">
            <w:pPr>
              <w:rPr>
                <w:b/>
                <w:bCs/>
                <w:color w:val="000000"/>
                <w:sz w:val="20"/>
                <w:szCs w:val="20"/>
              </w:rPr>
            </w:pPr>
            <w:r w:rsidRPr="005C2174">
              <w:rPr>
                <w:b/>
                <w:bCs/>
                <w:color w:val="000000"/>
                <w:sz w:val="20"/>
                <w:szCs w:val="20"/>
              </w:rPr>
              <w:t>18</w:t>
            </w:r>
          </w:p>
        </w:tc>
        <w:tc>
          <w:tcPr>
            <w:tcW w:w="203" w:type="pct"/>
            <w:tcBorders>
              <w:top w:val="nil"/>
              <w:left w:val="nil"/>
              <w:bottom w:val="single" w:sz="4" w:space="0" w:color="auto"/>
              <w:right w:val="single" w:sz="4" w:space="0" w:color="auto"/>
            </w:tcBorders>
            <w:shd w:val="clear" w:color="auto" w:fill="auto"/>
            <w:hideMark/>
          </w:tcPr>
          <w:p w14:paraId="4FB78535" w14:textId="77777777" w:rsidR="002F3486" w:rsidRPr="005C2174" w:rsidRDefault="002F3486" w:rsidP="002F3486">
            <w:pPr>
              <w:rPr>
                <w:b/>
                <w:bCs/>
                <w:color w:val="000000"/>
                <w:sz w:val="20"/>
                <w:szCs w:val="20"/>
              </w:rPr>
            </w:pPr>
            <w:r w:rsidRPr="005C2174">
              <w:rPr>
                <w:b/>
                <w:bCs/>
                <w:color w:val="000000"/>
                <w:sz w:val="20"/>
                <w:szCs w:val="20"/>
              </w:rPr>
              <w:t>9</w:t>
            </w:r>
          </w:p>
        </w:tc>
        <w:tc>
          <w:tcPr>
            <w:tcW w:w="315" w:type="pct"/>
            <w:tcBorders>
              <w:top w:val="nil"/>
              <w:left w:val="nil"/>
              <w:bottom w:val="single" w:sz="4" w:space="0" w:color="auto"/>
              <w:right w:val="single" w:sz="4" w:space="0" w:color="auto"/>
            </w:tcBorders>
            <w:shd w:val="clear" w:color="auto" w:fill="auto"/>
            <w:hideMark/>
          </w:tcPr>
          <w:p w14:paraId="4E7E2861" w14:textId="77777777" w:rsidR="002F3486" w:rsidRPr="005C2174" w:rsidRDefault="002F3486" w:rsidP="002F3486">
            <w:pPr>
              <w:rPr>
                <w:b/>
                <w:bCs/>
                <w:color w:val="000000"/>
                <w:sz w:val="20"/>
                <w:szCs w:val="20"/>
              </w:rPr>
            </w:pPr>
            <w:r w:rsidRPr="005C2174">
              <w:rPr>
                <w:b/>
                <w:bCs/>
                <w:color w:val="000000"/>
                <w:sz w:val="20"/>
                <w:szCs w:val="20"/>
              </w:rPr>
              <w:t>20</w:t>
            </w:r>
          </w:p>
        </w:tc>
        <w:tc>
          <w:tcPr>
            <w:tcW w:w="254" w:type="pct"/>
            <w:tcBorders>
              <w:top w:val="nil"/>
              <w:left w:val="nil"/>
              <w:bottom w:val="single" w:sz="4" w:space="0" w:color="auto"/>
              <w:right w:val="single" w:sz="4" w:space="0" w:color="auto"/>
            </w:tcBorders>
            <w:shd w:val="clear" w:color="auto" w:fill="auto"/>
            <w:hideMark/>
          </w:tcPr>
          <w:p w14:paraId="58E0012E" w14:textId="77777777" w:rsidR="002F3486" w:rsidRPr="005C2174" w:rsidRDefault="002F3486" w:rsidP="002F3486">
            <w:pPr>
              <w:rPr>
                <w:b/>
                <w:bCs/>
                <w:color w:val="000000"/>
                <w:sz w:val="20"/>
                <w:szCs w:val="20"/>
              </w:rPr>
            </w:pPr>
            <w:r w:rsidRPr="005C2174">
              <w:rPr>
                <w:b/>
                <w:bCs/>
                <w:color w:val="000000"/>
                <w:sz w:val="20"/>
                <w:szCs w:val="20"/>
              </w:rPr>
              <w:t>21</w:t>
            </w:r>
          </w:p>
        </w:tc>
        <w:tc>
          <w:tcPr>
            <w:tcW w:w="203" w:type="pct"/>
            <w:tcBorders>
              <w:top w:val="nil"/>
              <w:left w:val="nil"/>
              <w:bottom w:val="single" w:sz="4" w:space="0" w:color="auto"/>
              <w:right w:val="single" w:sz="4" w:space="0" w:color="auto"/>
            </w:tcBorders>
            <w:shd w:val="clear" w:color="auto" w:fill="auto"/>
            <w:hideMark/>
          </w:tcPr>
          <w:p w14:paraId="249A29CA" w14:textId="77777777" w:rsidR="002F3486" w:rsidRPr="005C2174" w:rsidRDefault="002F3486" w:rsidP="002F3486">
            <w:pPr>
              <w:rPr>
                <w:b/>
                <w:bCs/>
                <w:color w:val="000000"/>
                <w:sz w:val="20"/>
                <w:szCs w:val="20"/>
              </w:rPr>
            </w:pPr>
            <w:r w:rsidRPr="005C2174">
              <w:rPr>
                <w:b/>
                <w:bCs/>
                <w:color w:val="000000"/>
                <w:sz w:val="20"/>
                <w:szCs w:val="20"/>
              </w:rPr>
              <w:t>22</w:t>
            </w:r>
          </w:p>
        </w:tc>
      </w:tr>
      <w:tr w:rsidR="002F3486" w:rsidRPr="005C2174" w14:paraId="369073E1" w14:textId="77777777" w:rsidTr="002F3486">
        <w:trPr>
          <w:trHeight w:val="31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hideMark/>
          </w:tcPr>
          <w:p w14:paraId="00A0DED0" w14:textId="77777777" w:rsidR="002F3486" w:rsidRPr="005C2174" w:rsidRDefault="002F3486" w:rsidP="002F3486">
            <w:pPr>
              <w:rPr>
                <w:b/>
                <w:bCs/>
                <w:color w:val="000000"/>
                <w:sz w:val="20"/>
                <w:szCs w:val="20"/>
              </w:rPr>
            </w:pPr>
            <w:proofErr w:type="gramStart"/>
            <w:r w:rsidRPr="005C2174">
              <w:rPr>
                <w:b/>
                <w:bCs/>
                <w:color w:val="000000"/>
                <w:sz w:val="20"/>
                <w:szCs w:val="20"/>
              </w:rPr>
              <w:t>Кировский  район</w:t>
            </w:r>
            <w:proofErr w:type="gramEnd"/>
            <w:r w:rsidRPr="005C2174">
              <w:rPr>
                <w:b/>
                <w:bCs/>
                <w:color w:val="000000"/>
                <w:sz w:val="20"/>
                <w:szCs w:val="20"/>
              </w:rPr>
              <w:t xml:space="preserve"> Санкт-Петербурга</w:t>
            </w:r>
          </w:p>
        </w:tc>
      </w:tr>
      <w:tr w:rsidR="002F3486" w:rsidRPr="005C2174" w14:paraId="47F61897" w14:textId="77777777" w:rsidTr="002F3486">
        <w:trPr>
          <w:trHeight w:val="525"/>
        </w:trPr>
        <w:tc>
          <w:tcPr>
            <w:tcW w:w="85" w:type="pct"/>
            <w:tcBorders>
              <w:top w:val="nil"/>
              <w:left w:val="single" w:sz="4" w:space="0" w:color="auto"/>
              <w:bottom w:val="single" w:sz="4" w:space="0" w:color="auto"/>
              <w:right w:val="single" w:sz="4" w:space="0" w:color="auto"/>
            </w:tcBorders>
            <w:shd w:val="clear" w:color="000000" w:fill="FFFFFF"/>
            <w:hideMark/>
          </w:tcPr>
          <w:p w14:paraId="5EBA5FEB" w14:textId="77777777" w:rsidR="002F3486" w:rsidRPr="005C2174" w:rsidRDefault="002F3486" w:rsidP="002F3486">
            <w:pPr>
              <w:rPr>
                <w:color w:val="000000"/>
                <w:sz w:val="20"/>
                <w:szCs w:val="20"/>
              </w:rPr>
            </w:pPr>
            <w:r w:rsidRPr="005C2174">
              <w:rPr>
                <w:color w:val="000000"/>
                <w:sz w:val="20"/>
                <w:szCs w:val="20"/>
              </w:rPr>
              <w:t>1</w:t>
            </w:r>
          </w:p>
        </w:tc>
        <w:tc>
          <w:tcPr>
            <w:tcW w:w="202" w:type="pct"/>
            <w:tcBorders>
              <w:top w:val="nil"/>
              <w:left w:val="nil"/>
              <w:bottom w:val="single" w:sz="4" w:space="0" w:color="auto"/>
              <w:right w:val="single" w:sz="4" w:space="0" w:color="auto"/>
            </w:tcBorders>
            <w:shd w:val="clear" w:color="000000" w:fill="FFFFFF"/>
            <w:hideMark/>
          </w:tcPr>
          <w:p w14:paraId="2EFEB63B" w14:textId="77777777" w:rsidR="002F3486" w:rsidRPr="005C2174" w:rsidRDefault="002F3486" w:rsidP="002F3486">
            <w:pPr>
              <w:rPr>
                <w:color w:val="000000"/>
                <w:sz w:val="20"/>
                <w:szCs w:val="20"/>
              </w:rPr>
            </w:pPr>
            <w:r w:rsidRPr="005C2174">
              <w:rPr>
                <w:color w:val="000000"/>
                <w:sz w:val="20"/>
                <w:szCs w:val="20"/>
              </w:rPr>
              <w:t>Тракторная ул.</w:t>
            </w:r>
            <w:proofErr w:type="gramStart"/>
            <w:r w:rsidRPr="005C2174">
              <w:rPr>
                <w:color w:val="000000"/>
                <w:sz w:val="20"/>
                <w:szCs w:val="20"/>
              </w:rPr>
              <w:t>,  д.4</w:t>
            </w:r>
            <w:proofErr w:type="gramEnd"/>
            <w:r w:rsidRPr="005C2174">
              <w:rPr>
                <w:color w:val="000000"/>
                <w:sz w:val="20"/>
                <w:szCs w:val="20"/>
              </w:rPr>
              <w:t xml:space="preserve"> литера Е</w:t>
            </w:r>
          </w:p>
        </w:tc>
        <w:tc>
          <w:tcPr>
            <w:tcW w:w="256" w:type="pct"/>
            <w:tcBorders>
              <w:top w:val="nil"/>
              <w:left w:val="nil"/>
              <w:bottom w:val="single" w:sz="4" w:space="0" w:color="auto"/>
              <w:right w:val="single" w:sz="4" w:space="0" w:color="auto"/>
            </w:tcBorders>
            <w:shd w:val="clear" w:color="000000" w:fill="FFFFFF"/>
            <w:hideMark/>
          </w:tcPr>
          <w:p w14:paraId="7CA1B292" w14:textId="77777777" w:rsidR="002F3486" w:rsidRPr="005C2174" w:rsidRDefault="002F3486" w:rsidP="002F3486">
            <w:pPr>
              <w:rPr>
                <w:color w:val="000000"/>
                <w:sz w:val="20"/>
                <w:szCs w:val="20"/>
              </w:rPr>
            </w:pPr>
            <w:r w:rsidRPr="005C2174">
              <w:rPr>
                <w:color w:val="000000"/>
                <w:sz w:val="20"/>
                <w:szCs w:val="20"/>
              </w:rPr>
              <w:t>1926</w:t>
            </w:r>
          </w:p>
        </w:tc>
        <w:tc>
          <w:tcPr>
            <w:tcW w:w="317" w:type="pct"/>
            <w:tcBorders>
              <w:top w:val="nil"/>
              <w:left w:val="nil"/>
              <w:bottom w:val="single" w:sz="4" w:space="0" w:color="auto"/>
              <w:right w:val="single" w:sz="4" w:space="0" w:color="auto"/>
            </w:tcBorders>
            <w:shd w:val="clear" w:color="000000" w:fill="FFFFFF"/>
            <w:hideMark/>
          </w:tcPr>
          <w:p w14:paraId="624C93A2" w14:textId="77777777" w:rsidR="002F3486" w:rsidRPr="005C2174" w:rsidRDefault="002F3486" w:rsidP="002F3486">
            <w:pPr>
              <w:rPr>
                <w:color w:val="000000"/>
                <w:sz w:val="20"/>
                <w:szCs w:val="20"/>
              </w:rPr>
            </w:pPr>
            <w:r w:rsidRPr="005C2174">
              <w:rPr>
                <w:color w:val="000000"/>
                <w:sz w:val="20"/>
                <w:szCs w:val="20"/>
              </w:rPr>
              <w:t xml:space="preserve">«Конструктивизм», постройки 1918-1930 </w:t>
            </w:r>
            <w:proofErr w:type="spellStart"/>
            <w:r w:rsidRPr="005C2174">
              <w:rPr>
                <w:color w:val="000000"/>
                <w:sz w:val="20"/>
                <w:szCs w:val="20"/>
              </w:rPr>
              <w:t>г.г</w:t>
            </w:r>
            <w:proofErr w:type="spellEnd"/>
            <w:r w:rsidRPr="005C2174">
              <w:rPr>
                <w:color w:val="000000"/>
                <w:sz w:val="20"/>
                <w:szCs w:val="20"/>
              </w:rPr>
              <w:t>.</w:t>
            </w:r>
          </w:p>
        </w:tc>
        <w:tc>
          <w:tcPr>
            <w:tcW w:w="129" w:type="pct"/>
            <w:tcBorders>
              <w:top w:val="nil"/>
              <w:left w:val="nil"/>
              <w:bottom w:val="single" w:sz="4" w:space="0" w:color="auto"/>
              <w:right w:val="single" w:sz="4" w:space="0" w:color="auto"/>
            </w:tcBorders>
            <w:shd w:val="clear" w:color="auto" w:fill="auto"/>
            <w:noWrap/>
            <w:hideMark/>
          </w:tcPr>
          <w:p w14:paraId="2EC88CC9" w14:textId="77777777" w:rsidR="002F3486" w:rsidRPr="005C2174" w:rsidRDefault="002F3486" w:rsidP="002F3486">
            <w:pPr>
              <w:rPr>
                <w:color w:val="000000"/>
                <w:sz w:val="20"/>
                <w:szCs w:val="20"/>
              </w:rPr>
            </w:pPr>
            <w:r w:rsidRPr="005C2174">
              <w:rPr>
                <w:color w:val="000000"/>
                <w:sz w:val="20"/>
                <w:szCs w:val="20"/>
              </w:rPr>
              <w:t>1 856,50</w:t>
            </w:r>
          </w:p>
        </w:tc>
        <w:tc>
          <w:tcPr>
            <w:tcW w:w="172" w:type="pct"/>
            <w:tcBorders>
              <w:top w:val="nil"/>
              <w:left w:val="nil"/>
              <w:bottom w:val="single" w:sz="4" w:space="0" w:color="auto"/>
              <w:right w:val="single" w:sz="4" w:space="0" w:color="auto"/>
            </w:tcBorders>
            <w:shd w:val="clear" w:color="auto" w:fill="auto"/>
            <w:noWrap/>
            <w:hideMark/>
          </w:tcPr>
          <w:p w14:paraId="5ECDDA2D" w14:textId="77777777" w:rsidR="002F3486" w:rsidRPr="005C2174" w:rsidRDefault="002F3486" w:rsidP="002F3486">
            <w:pPr>
              <w:rPr>
                <w:color w:val="000000"/>
                <w:sz w:val="20"/>
                <w:szCs w:val="20"/>
              </w:rPr>
            </w:pPr>
            <w:r w:rsidRPr="005C2174">
              <w:rPr>
                <w:color w:val="000000"/>
                <w:sz w:val="20"/>
                <w:szCs w:val="20"/>
              </w:rPr>
              <w:t>1 590,50</w:t>
            </w:r>
          </w:p>
        </w:tc>
        <w:tc>
          <w:tcPr>
            <w:tcW w:w="203" w:type="pct"/>
            <w:tcBorders>
              <w:top w:val="nil"/>
              <w:left w:val="nil"/>
              <w:bottom w:val="single" w:sz="4" w:space="0" w:color="auto"/>
              <w:right w:val="single" w:sz="4" w:space="0" w:color="auto"/>
            </w:tcBorders>
            <w:shd w:val="clear" w:color="000000" w:fill="FFFFFF"/>
            <w:hideMark/>
          </w:tcPr>
          <w:p w14:paraId="1A37E46A" w14:textId="77777777" w:rsidR="002F3486" w:rsidRPr="005C2174" w:rsidRDefault="002F3486" w:rsidP="002F3486">
            <w:pPr>
              <w:rPr>
                <w:color w:val="000000"/>
                <w:sz w:val="20"/>
                <w:szCs w:val="20"/>
              </w:rPr>
            </w:pPr>
            <w:r w:rsidRPr="005C2174">
              <w:rPr>
                <w:color w:val="000000"/>
                <w:sz w:val="20"/>
                <w:szCs w:val="20"/>
              </w:rPr>
              <w:t>871 835,92</w:t>
            </w:r>
          </w:p>
        </w:tc>
        <w:tc>
          <w:tcPr>
            <w:tcW w:w="321" w:type="pct"/>
            <w:tcBorders>
              <w:top w:val="nil"/>
              <w:left w:val="nil"/>
              <w:bottom w:val="single" w:sz="4" w:space="0" w:color="auto"/>
              <w:right w:val="single" w:sz="4" w:space="0" w:color="auto"/>
            </w:tcBorders>
            <w:shd w:val="clear" w:color="000000" w:fill="FFFFFF"/>
            <w:hideMark/>
          </w:tcPr>
          <w:p w14:paraId="6D4277D8" w14:textId="77777777" w:rsidR="002F3486" w:rsidRPr="005C2174" w:rsidRDefault="002F3486" w:rsidP="002F3486">
            <w:pPr>
              <w:rPr>
                <w:color w:val="000000"/>
                <w:sz w:val="20"/>
                <w:szCs w:val="20"/>
              </w:rPr>
            </w:pPr>
            <w:r w:rsidRPr="005C2174">
              <w:rPr>
                <w:color w:val="000000"/>
                <w:sz w:val="20"/>
                <w:szCs w:val="20"/>
              </w:rPr>
              <w:t>871 835,92</w:t>
            </w:r>
          </w:p>
        </w:tc>
        <w:tc>
          <w:tcPr>
            <w:tcW w:w="288" w:type="pct"/>
            <w:tcBorders>
              <w:top w:val="single" w:sz="4" w:space="0" w:color="auto"/>
              <w:left w:val="single" w:sz="4" w:space="0" w:color="auto"/>
              <w:bottom w:val="single" w:sz="4" w:space="0" w:color="auto"/>
              <w:right w:val="single" w:sz="4" w:space="0" w:color="auto"/>
            </w:tcBorders>
            <w:shd w:val="clear" w:color="000000" w:fill="FFFFFF"/>
            <w:hideMark/>
          </w:tcPr>
          <w:p w14:paraId="29FC824C" w14:textId="77777777" w:rsidR="002F3486" w:rsidRPr="005C2174" w:rsidRDefault="002F3486" w:rsidP="002F3486">
            <w:pPr>
              <w:rPr>
                <w:color w:val="000000"/>
                <w:sz w:val="20"/>
                <w:szCs w:val="20"/>
              </w:rPr>
            </w:pPr>
            <w:r w:rsidRPr="005C2174">
              <w:rPr>
                <w:color w:val="000000"/>
                <w:sz w:val="20"/>
                <w:szCs w:val="20"/>
              </w:rPr>
              <w:t> </w:t>
            </w:r>
          </w:p>
        </w:tc>
        <w:tc>
          <w:tcPr>
            <w:tcW w:w="264" w:type="pct"/>
            <w:tcBorders>
              <w:top w:val="single" w:sz="4" w:space="0" w:color="auto"/>
              <w:left w:val="single" w:sz="4" w:space="0" w:color="auto"/>
              <w:bottom w:val="single" w:sz="4" w:space="0" w:color="auto"/>
              <w:right w:val="single" w:sz="4" w:space="0" w:color="auto"/>
            </w:tcBorders>
            <w:shd w:val="clear" w:color="000000" w:fill="FFFFFF"/>
            <w:hideMark/>
          </w:tcPr>
          <w:p w14:paraId="571F5594" w14:textId="77777777" w:rsidR="002F3486" w:rsidRPr="005C2174" w:rsidRDefault="002F3486" w:rsidP="002F3486">
            <w:pPr>
              <w:rPr>
                <w:color w:val="000000"/>
                <w:sz w:val="20"/>
                <w:szCs w:val="20"/>
              </w:rPr>
            </w:pPr>
            <w:r w:rsidRPr="005C2174">
              <w:rPr>
                <w:color w:val="000000"/>
                <w:sz w:val="20"/>
                <w:szCs w:val="20"/>
              </w:rPr>
              <w:t> </w:t>
            </w:r>
          </w:p>
        </w:tc>
        <w:tc>
          <w:tcPr>
            <w:tcW w:w="270" w:type="pct"/>
            <w:tcBorders>
              <w:top w:val="single" w:sz="4" w:space="0" w:color="auto"/>
              <w:left w:val="single" w:sz="4" w:space="0" w:color="auto"/>
              <w:bottom w:val="single" w:sz="4" w:space="0" w:color="auto"/>
              <w:right w:val="single" w:sz="4" w:space="0" w:color="auto"/>
            </w:tcBorders>
            <w:shd w:val="clear" w:color="000000" w:fill="FFFFFF"/>
            <w:hideMark/>
          </w:tcPr>
          <w:p w14:paraId="682302E7" w14:textId="77777777" w:rsidR="002F3486" w:rsidRPr="005C2174" w:rsidRDefault="002F3486" w:rsidP="002F3486">
            <w:pPr>
              <w:rPr>
                <w:color w:val="000000"/>
                <w:sz w:val="20"/>
                <w:szCs w:val="20"/>
              </w:rPr>
            </w:pPr>
            <w:r w:rsidRPr="005C2174">
              <w:rPr>
                <w:color w:val="000000"/>
                <w:sz w:val="20"/>
                <w:szCs w:val="20"/>
              </w:rPr>
              <w:t> </w:t>
            </w:r>
          </w:p>
        </w:tc>
        <w:tc>
          <w:tcPr>
            <w:tcW w:w="270" w:type="pct"/>
            <w:tcBorders>
              <w:top w:val="single" w:sz="4" w:space="0" w:color="auto"/>
              <w:left w:val="single" w:sz="4" w:space="0" w:color="auto"/>
              <w:bottom w:val="single" w:sz="4" w:space="0" w:color="auto"/>
              <w:right w:val="single" w:sz="4" w:space="0" w:color="auto"/>
            </w:tcBorders>
            <w:shd w:val="clear" w:color="000000" w:fill="FFFFFF"/>
            <w:hideMark/>
          </w:tcPr>
          <w:p w14:paraId="22334697" w14:textId="77777777" w:rsidR="002F3486" w:rsidRPr="005C2174" w:rsidRDefault="002F3486" w:rsidP="002F3486">
            <w:pPr>
              <w:rPr>
                <w:color w:val="000000"/>
                <w:sz w:val="20"/>
                <w:szCs w:val="20"/>
              </w:rPr>
            </w:pPr>
            <w:r w:rsidRPr="005C2174">
              <w:rPr>
                <w:color w:val="000000"/>
                <w:sz w:val="20"/>
                <w:szCs w:val="20"/>
              </w:rPr>
              <w:t> </w:t>
            </w:r>
          </w:p>
        </w:tc>
        <w:tc>
          <w:tcPr>
            <w:tcW w:w="261" w:type="pct"/>
            <w:tcBorders>
              <w:top w:val="single" w:sz="4" w:space="0" w:color="auto"/>
              <w:left w:val="single" w:sz="4" w:space="0" w:color="auto"/>
              <w:bottom w:val="single" w:sz="4" w:space="0" w:color="auto"/>
              <w:right w:val="single" w:sz="4" w:space="0" w:color="auto"/>
            </w:tcBorders>
            <w:shd w:val="clear" w:color="000000" w:fill="FFFFFF"/>
            <w:hideMark/>
          </w:tcPr>
          <w:p w14:paraId="2427CD33" w14:textId="77777777" w:rsidR="002F3486" w:rsidRPr="005C2174" w:rsidRDefault="002F3486" w:rsidP="002F3486">
            <w:pPr>
              <w:rPr>
                <w:color w:val="000000"/>
                <w:sz w:val="20"/>
                <w:szCs w:val="20"/>
              </w:rPr>
            </w:pPr>
            <w:r w:rsidRPr="005C2174">
              <w:rPr>
                <w:color w:val="000000"/>
                <w:sz w:val="20"/>
                <w:szCs w:val="20"/>
              </w:rPr>
              <w:t> </w:t>
            </w:r>
          </w:p>
        </w:tc>
        <w:tc>
          <w:tcPr>
            <w:tcW w:w="239" w:type="pct"/>
            <w:tcBorders>
              <w:top w:val="single" w:sz="4" w:space="0" w:color="auto"/>
              <w:left w:val="single" w:sz="4" w:space="0" w:color="auto"/>
              <w:bottom w:val="single" w:sz="4" w:space="0" w:color="auto"/>
              <w:right w:val="single" w:sz="4" w:space="0" w:color="auto"/>
            </w:tcBorders>
            <w:shd w:val="clear" w:color="000000" w:fill="FFFFFF"/>
            <w:hideMark/>
          </w:tcPr>
          <w:p w14:paraId="25F7D5CD" w14:textId="77777777" w:rsidR="002F3486" w:rsidRPr="005C2174" w:rsidRDefault="002F3486" w:rsidP="002F3486">
            <w:pPr>
              <w:rPr>
                <w:color w:val="000000"/>
                <w:sz w:val="20"/>
                <w:szCs w:val="20"/>
              </w:rPr>
            </w:pPr>
            <w:r w:rsidRPr="005C2174">
              <w:rPr>
                <w:color w:val="000000"/>
                <w:sz w:val="20"/>
                <w:szCs w:val="20"/>
              </w:rPr>
              <w:t> </w:t>
            </w:r>
          </w:p>
        </w:tc>
        <w:tc>
          <w:tcPr>
            <w:tcW w:w="224" w:type="pct"/>
            <w:tcBorders>
              <w:top w:val="single" w:sz="4" w:space="0" w:color="auto"/>
              <w:left w:val="single" w:sz="4" w:space="0" w:color="auto"/>
              <w:bottom w:val="single" w:sz="4" w:space="0" w:color="auto"/>
              <w:right w:val="single" w:sz="4" w:space="0" w:color="auto"/>
            </w:tcBorders>
            <w:shd w:val="clear" w:color="000000" w:fill="FFFFFF"/>
            <w:hideMark/>
          </w:tcPr>
          <w:p w14:paraId="2FD1DCC2" w14:textId="77777777" w:rsidR="002F3486" w:rsidRPr="005C2174" w:rsidRDefault="002F3486" w:rsidP="002F3486">
            <w:pPr>
              <w:rPr>
                <w:color w:val="000000"/>
                <w:sz w:val="20"/>
                <w:szCs w:val="20"/>
              </w:rPr>
            </w:pPr>
            <w:r w:rsidRPr="005C2174">
              <w:rPr>
                <w:color w:val="000000"/>
                <w:sz w:val="20"/>
                <w:szCs w:val="20"/>
              </w:rPr>
              <w:t> </w:t>
            </w:r>
          </w:p>
        </w:tc>
        <w:tc>
          <w:tcPr>
            <w:tcW w:w="132" w:type="pct"/>
            <w:tcBorders>
              <w:top w:val="single" w:sz="4" w:space="0" w:color="auto"/>
              <w:left w:val="single" w:sz="4" w:space="0" w:color="auto"/>
              <w:bottom w:val="single" w:sz="4" w:space="0" w:color="auto"/>
              <w:right w:val="single" w:sz="4" w:space="0" w:color="auto"/>
            </w:tcBorders>
            <w:shd w:val="clear" w:color="000000" w:fill="FFFFFF"/>
            <w:hideMark/>
          </w:tcPr>
          <w:p w14:paraId="210EDCAA" w14:textId="77777777" w:rsidR="002F3486" w:rsidRPr="005C2174" w:rsidRDefault="002F3486" w:rsidP="002F3486">
            <w:pPr>
              <w:rPr>
                <w:color w:val="000000"/>
                <w:sz w:val="20"/>
                <w:szCs w:val="20"/>
              </w:rPr>
            </w:pPr>
            <w:r w:rsidRPr="005C2174">
              <w:rPr>
                <w:color w:val="000000"/>
                <w:sz w:val="20"/>
                <w:szCs w:val="20"/>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hideMark/>
          </w:tcPr>
          <w:p w14:paraId="52342599" w14:textId="77777777" w:rsidR="002F3486" w:rsidRPr="005C2174" w:rsidRDefault="002F3486" w:rsidP="002F3486">
            <w:pPr>
              <w:rPr>
                <w:color w:val="000000"/>
                <w:sz w:val="20"/>
                <w:szCs w:val="20"/>
              </w:rPr>
            </w:pPr>
            <w:r w:rsidRPr="005C2174">
              <w:rPr>
                <w:color w:val="000000"/>
                <w:sz w:val="20"/>
                <w:szCs w:val="20"/>
              </w:rPr>
              <w:t> </w:t>
            </w:r>
          </w:p>
        </w:tc>
        <w:tc>
          <w:tcPr>
            <w:tcW w:w="203" w:type="pct"/>
            <w:tcBorders>
              <w:top w:val="single" w:sz="4" w:space="0" w:color="auto"/>
              <w:left w:val="single" w:sz="4" w:space="0" w:color="auto"/>
              <w:bottom w:val="single" w:sz="4" w:space="0" w:color="auto"/>
              <w:right w:val="single" w:sz="4" w:space="0" w:color="auto"/>
            </w:tcBorders>
            <w:shd w:val="clear" w:color="000000" w:fill="FFFFFF"/>
            <w:hideMark/>
          </w:tcPr>
          <w:p w14:paraId="35932F22" w14:textId="77777777" w:rsidR="002F3486" w:rsidRPr="005C2174" w:rsidRDefault="002F3486" w:rsidP="002F3486">
            <w:pPr>
              <w:rPr>
                <w:color w:val="000000"/>
                <w:sz w:val="20"/>
                <w:szCs w:val="20"/>
              </w:rPr>
            </w:pPr>
            <w:r w:rsidRPr="005C2174">
              <w:rPr>
                <w:color w:val="000000"/>
                <w:sz w:val="20"/>
                <w:szCs w:val="20"/>
              </w:rPr>
              <w:t> </w:t>
            </w:r>
          </w:p>
        </w:tc>
        <w:tc>
          <w:tcPr>
            <w:tcW w:w="203" w:type="pct"/>
            <w:tcBorders>
              <w:top w:val="single" w:sz="4" w:space="0" w:color="auto"/>
              <w:left w:val="single" w:sz="4" w:space="0" w:color="auto"/>
              <w:bottom w:val="single" w:sz="4" w:space="0" w:color="auto"/>
              <w:right w:val="single" w:sz="4" w:space="0" w:color="auto"/>
            </w:tcBorders>
            <w:shd w:val="clear" w:color="000000" w:fill="FFFFFF"/>
            <w:hideMark/>
          </w:tcPr>
          <w:p w14:paraId="6A83E8F1" w14:textId="77777777" w:rsidR="002F3486" w:rsidRPr="005C2174" w:rsidRDefault="002F3486" w:rsidP="002F3486">
            <w:pPr>
              <w:rPr>
                <w:color w:val="000000"/>
                <w:sz w:val="20"/>
                <w:szCs w:val="20"/>
              </w:rPr>
            </w:pPr>
            <w:r w:rsidRPr="005C2174">
              <w:rPr>
                <w:color w:val="000000"/>
                <w:sz w:val="20"/>
                <w:szCs w:val="20"/>
              </w:rPr>
              <w:t> </w:t>
            </w:r>
          </w:p>
        </w:tc>
        <w:tc>
          <w:tcPr>
            <w:tcW w:w="315" w:type="pct"/>
            <w:tcBorders>
              <w:top w:val="single" w:sz="4" w:space="0" w:color="auto"/>
              <w:left w:val="single" w:sz="4" w:space="0" w:color="auto"/>
              <w:bottom w:val="single" w:sz="4" w:space="0" w:color="auto"/>
              <w:right w:val="single" w:sz="4" w:space="0" w:color="auto"/>
            </w:tcBorders>
            <w:shd w:val="clear" w:color="000000" w:fill="FFFFFF"/>
            <w:hideMark/>
          </w:tcPr>
          <w:p w14:paraId="618C4B3A" w14:textId="77777777" w:rsidR="002F3486" w:rsidRPr="005C2174" w:rsidRDefault="002F3486" w:rsidP="002F3486">
            <w:pPr>
              <w:rPr>
                <w:color w:val="000000"/>
                <w:sz w:val="20"/>
                <w:szCs w:val="20"/>
              </w:rPr>
            </w:pPr>
            <w:r w:rsidRPr="005C2174">
              <w:rPr>
                <w:color w:val="000000"/>
                <w:sz w:val="20"/>
                <w:szCs w:val="20"/>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hideMark/>
          </w:tcPr>
          <w:p w14:paraId="5E2EDC91" w14:textId="77777777" w:rsidR="002F3486" w:rsidRPr="005C2174" w:rsidRDefault="002F3486" w:rsidP="002F3486">
            <w:pPr>
              <w:rPr>
                <w:color w:val="000000"/>
                <w:sz w:val="20"/>
                <w:szCs w:val="20"/>
              </w:rPr>
            </w:pPr>
            <w:r w:rsidRPr="005C2174">
              <w:rPr>
                <w:color w:val="000000"/>
                <w:sz w:val="20"/>
                <w:szCs w:val="20"/>
              </w:rPr>
              <w:t> </w:t>
            </w:r>
          </w:p>
        </w:tc>
        <w:tc>
          <w:tcPr>
            <w:tcW w:w="203" w:type="pct"/>
            <w:tcBorders>
              <w:top w:val="single" w:sz="4" w:space="0" w:color="auto"/>
              <w:left w:val="single" w:sz="4" w:space="0" w:color="auto"/>
              <w:bottom w:val="single" w:sz="4" w:space="0" w:color="auto"/>
              <w:right w:val="single" w:sz="4" w:space="0" w:color="auto"/>
            </w:tcBorders>
            <w:shd w:val="clear" w:color="000000" w:fill="FFFFFF"/>
            <w:hideMark/>
          </w:tcPr>
          <w:p w14:paraId="46D0811D" w14:textId="77777777" w:rsidR="002F3486" w:rsidRPr="005C2174" w:rsidRDefault="002F3486" w:rsidP="002F3486">
            <w:pPr>
              <w:rPr>
                <w:color w:val="000000"/>
                <w:sz w:val="20"/>
                <w:szCs w:val="20"/>
              </w:rPr>
            </w:pPr>
            <w:r w:rsidRPr="005C2174">
              <w:rPr>
                <w:color w:val="000000"/>
                <w:sz w:val="20"/>
                <w:szCs w:val="20"/>
              </w:rPr>
              <w:t> </w:t>
            </w:r>
          </w:p>
        </w:tc>
      </w:tr>
    </w:tbl>
    <w:p w14:paraId="471A37A4" w14:textId="77777777" w:rsidR="002F3486" w:rsidRPr="005C2174" w:rsidRDefault="002F3486" w:rsidP="002F3486">
      <w:pPr>
        <w:tabs>
          <w:tab w:val="left" w:pos="567"/>
        </w:tabs>
        <w:spacing w:after="60" w:line="276" w:lineRule="auto"/>
        <w:ind w:firstLine="720"/>
        <w:contextualSpacing/>
        <w:jc w:val="right"/>
        <w:rPr>
          <w:bCs/>
          <w:color w:val="000000"/>
          <w:spacing w:val="2"/>
          <w:sz w:val="28"/>
          <w:szCs w:val="28"/>
        </w:rPr>
        <w:sectPr w:rsidR="002F3486" w:rsidRPr="005C2174" w:rsidSect="002F3486">
          <w:pgSz w:w="16838" w:h="11906" w:orient="landscape"/>
          <w:pgMar w:top="1134" w:right="851" w:bottom="851" w:left="1134" w:header="709" w:footer="0" w:gutter="0"/>
          <w:cols w:space="708"/>
          <w:titlePg/>
          <w:docGrid w:linePitch="360"/>
        </w:sectPr>
      </w:pPr>
    </w:p>
    <w:p w14:paraId="53D55FCD" w14:textId="77777777" w:rsidR="002F3486" w:rsidRPr="00D14D06" w:rsidRDefault="002F3486" w:rsidP="002F3486">
      <w:pPr>
        <w:tabs>
          <w:tab w:val="left" w:pos="567"/>
        </w:tabs>
        <w:spacing w:after="60" w:line="276" w:lineRule="auto"/>
        <w:ind w:firstLine="720"/>
        <w:contextualSpacing/>
        <w:jc w:val="right"/>
        <w:rPr>
          <w:bCs/>
          <w:color w:val="000000"/>
          <w:spacing w:val="2"/>
          <w:lang w:eastAsia="en-US"/>
        </w:rPr>
      </w:pPr>
      <w:r w:rsidRPr="00D14D06">
        <w:rPr>
          <w:bCs/>
          <w:color w:val="000000"/>
          <w:spacing w:val="2"/>
          <w:lang w:eastAsia="en-US"/>
        </w:rPr>
        <w:lastRenderedPageBreak/>
        <w:t>Приложение № 5</w:t>
      </w:r>
    </w:p>
    <w:p w14:paraId="3BC9116A" w14:textId="77777777" w:rsidR="002F3486" w:rsidRPr="00D14D06" w:rsidRDefault="002F3486" w:rsidP="002F3486">
      <w:pPr>
        <w:widowControl w:val="0"/>
        <w:spacing w:after="120" w:line="276" w:lineRule="auto"/>
        <w:contextualSpacing/>
        <w:jc w:val="right"/>
        <w:rPr>
          <w:bCs/>
          <w:color w:val="000000"/>
          <w:spacing w:val="2"/>
          <w:lang w:eastAsia="en-US"/>
        </w:rPr>
      </w:pPr>
      <w:r w:rsidRPr="00D14D06">
        <w:rPr>
          <w:bCs/>
          <w:color w:val="000000"/>
          <w:spacing w:val="2"/>
          <w:lang w:eastAsia="en-US"/>
        </w:rPr>
        <w:t xml:space="preserve">к Техническому заданию на выполнение работ </w:t>
      </w:r>
    </w:p>
    <w:p w14:paraId="2BADF676" w14:textId="77777777" w:rsidR="002F3486" w:rsidRPr="00D14D06" w:rsidRDefault="002F3486" w:rsidP="002F3486">
      <w:pPr>
        <w:widowControl w:val="0"/>
        <w:spacing w:after="120" w:line="276" w:lineRule="auto"/>
        <w:contextualSpacing/>
        <w:jc w:val="right"/>
        <w:rPr>
          <w:bCs/>
          <w:color w:val="000000"/>
          <w:spacing w:val="2"/>
          <w:lang w:eastAsia="en-US"/>
        </w:rPr>
      </w:pPr>
      <w:r w:rsidRPr="00D14D06">
        <w:rPr>
          <w:bCs/>
          <w:color w:val="000000"/>
          <w:spacing w:val="2"/>
          <w:lang w:eastAsia="en-US"/>
        </w:rPr>
        <w:t>по сопровождению АСУ Фонда</w:t>
      </w:r>
    </w:p>
    <w:p w14:paraId="4BD4D65F" w14:textId="77777777" w:rsidR="002F3486" w:rsidRPr="00D14D06" w:rsidRDefault="002F3486" w:rsidP="002F3486">
      <w:pPr>
        <w:jc w:val="center"/>
        <w:rPr>
          <w:b/>
          <w:color w:val="000000"/>
          <w:lang w:eastAsia="en-US"/>
        </w:rPr>
      </w:pPr>
    </w:p>
    <w:p w14:paraId="3F30DB9F" w14:textId="77777777" w:rsidR="002F3486" w:rsidRDefault="002F3486" w:rsidP="002F3486">
      <w:pPr>
        <w:jc w:val="center"/>
        <w:rPr>
          <w:b/>
          <w:color w:val="000000"/>
          <w:lang w:eastAsia="en-US"/>
        </w:rPr>
      </w:pPr>
    </w:p>
    <w:p w14:paraId="506625D2" w14:textId="77777777" w:rsidR="002F3486" w:rsidRDefault="002F3486" w:rsidP="002F3486">
      <w:pPr>
        <w:jc w:val="center"/>
        <w:rPr>
          <w:b/>
          <w:color w:val="000000"/>
          <w:lang w:eastAsia="en-US"/>
        </w:rPr>
      </w:pPr>
    </w:p>
    <w:p w14:paraId="79C5D8EE" w14:textId="77777777" w:rsidR="002F3486" w:rsidRPr="00D14D06" w:rsidRDefault="002F3486" w:rsidP="002F3486">
      <w:pPr>
        <w:jc w:val="center"/>
        <w:rPr>
          <w:rFonts w:ascii="Calibri" w:hAnsi="Calibri"/>
          <w:b/>
          <w:color w:val="000000"/>
          <w:lang w:eastAsia="en-US"/>
        </w:rPr>
      </w:pPr>
      <w:r w:rsidRPr="00D14D06">
        <w:rPr>
          <w:b/>
          <w:color w:val="000000"/>
          <w:lang w:eastAsia="en-US"/>
        </w:rPr>
        <w:t>Формат реестра, предоставляемого для массового формирования приглашений на торги</w:t>
      </w:r>
    </w:p>
    <w:p w14:paraId="36201507" w14:textId="77777777" w:rsidR="002F3486" w:rsidRDefault="002F3486" w:rsidP="002F3486">
      <w:pPr>
        <w:rPr>
          <w:color w:val="000000"/>
          <w:lang w:eastAsia="en-US"/>
        </w:rPr>
      </w:pPr>
    </w:p>
    <w:p w14:paraId="07D37D0C" w14:textId="77777777" w:rsidR="002F3486" w:rsidRDefault="002F3486" w:rsidP="002F3486">
      <w:pPr>
        <w:rPr>
          <w:color w:val="000000"/>
          <w:lang w:eastAsia="en-US"/>
        </w:rPr>
      </w:pPr>
    </w:p>
    <w:p w14:paraId="5770DE1F" w14:textId="77777777" w:rsidR="002F3486" w:rsidRDefault="002F3486" w:rsidP="002F3486">
      <w:pPr>
        <w:rPr>
          <w:color w:val="000000"/>
          <w:lang w:eastAsia="en-US"/>
        </w:rPr>
      </w:pPr>
    </w:p>
    <w:p w14:paraId="20061DE9" w14:textId="77777777" w:rsidR="002F3486" w:rsidRPr="00D14D06" w:rsidRDefault="002F3486" w:rsidP="002F3486">
      <w:pPr>
        <w:rPr>
          <w:color w:val="00000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4"/>
        <w:gridCol w:w="3263"/>
        <w:gridCol w:w="3414"/>
      </w:tblGrid>
      <w:tr w:rsidR="002F3486" w:rsidRPr="00D14D06" w14:paraId="62354B80" w14:textId="77777777" w:rsidTr="002F3486">
        <w:tc>
          <w:tcPr>
            <w:tcW w:w="5023" w:type="dxa"/>
            <w:shd w:val="clear" w:color="auto" w:fill="auto"/>
          </w:tcPr>
          <w:p w14:paraId="25B63489" w14:textId="77777777" w:rsidR="002F3486" w:rsidRPr="00D14D06" w:rsidRDefault="002F3486" w:rsidP="002F3486">
            <w:pPr>
              <w:rPr>
                <w:b/>
                <w:color w:val="000000"/>
                <w:lang w:eastAsia="en-US"/>
              </w:rPr>
            </w:pPr>
            <w:r w:rsidRPr="00D14D06">
              <w:rPr>
                <w:b/>
                <w:color w:val="000000"/>
                <w:lang w:eastAsia="en-US"/>
              </w:rPr>
              <w:t>Район</w:t>
            </w:r>
          </w:p>
        </w:tc>
        <w:tc>
          <w:tcPr>
            <w:tcW w:w="5023" w:type="dxa"/>
            <w:shd w:val="clear" w:color="auto" w:fill="auto"/>
          </w:tcPr>
          <w:p w14:paraId="5A0A2AC8" w14:textId="77777777" w:rsidR="002F3486" w:rsidRPr="00D14D06" w:rsidRDefault="002F3486" w:rsidP="002F3486">
            <w:pPr>
              <w:rPr>
                <w:b/>
                <w:color w:val="000000"/>
                <w:lang w:eastAsia="en-US"/>
              </w:rPr>
            </w:pPr>
            <w:r w:rsidRPr="00D14D06">
              <w:rPr>
                <w:b/>
                <w:color w:val="000000"/>
                <w:lang w:eastAsia="en-US"/>
              </w:rPr>
              <w:t>Адрес МКД</w:t>
            </w:r>
          </w:p>
        </w:tc>
        <w:tc>
          <w:tcPr>
            <w:tcW w:w="5023" w:type="dxa"/>
            <w:shd w:val="clear" w:color="auto" w:fill="auto"/>
          </w:tcPr>
          <w:p w14:paraId="531831A4" w14:textId="77777777" w:rsidR="002F3486" w:rsidRPr="00D14D06" w:rsidRDefault="002F3486" w:rsidP="002F3486">
            <w:pPr>
              <w:rPr>
                <w:b/>
                <w:color w:val="000000"/>
                <w:lang w:eastAsia="en-US"/>
              </w:rPr>
            </w:pPr>
            <w:r w:rsidRPr="00D14D06">
              <w:rPr>
                <w:b/>
                <w:color w:val="000000"/>
                <w:lang w:eastAsia="en-US"/>
              </w:rPr>
              <w:t>Вид работ</w:t>
            </w:r>
          </w:p>
        </w:tc>
      </w:tr>
      <w:tr w:rsidR="002F3486" w:rsidRPr="00D14D06" w14:paraId="2A69DD30" w14:textId="77777777" w:rsidTr="002F3486">
        <w:tc>
          <w:tcPr>
            <w:tcW w:w="5023" w:type="dxa"/>
            <w:shd w:val="clear" w:color="auto" w:fill="auto"/>
          </w:tcPr>
          <w:p w14:paraId="319E4F0F" w14:textId="77777777" w:rsidR="002F3486" w:rsidRPr="00D14D06" w:rsidRDefault="002F3486" w:rsidP="002F3486">
            <w:pPr>
              <w:rPr>
                <w:color w:val="000000"/>
                <w:lang w:eastAsia="en-US"/>
              </w:rPr>
            </w:pPr>
            <w:r w:rsidRPr="00D14D06">
              <w:rPr>
                <w:color w:val="000000"/>
                <w:lang w:eastAsia="en-US"/>
              </w:rPr>
              <w:t>Кировский</w:t>
            </w:r>
          </w:p>
        </w:tc>
        <w:tc>
          <w:tcPr>
            <w:tcW w:w="5023" w:type="dxa"/>
            <w:shd w:val="clear" w:color="auto" w:fill="auto"/>
          </w:tcPr>
          <w:p w14:paraId="214BB8F5" w14:textId="77777777" w:rsidR="002F3486" w:rsidRPr="00D14D06" w:rsidRDefault="002F3486" w:rsidP="002F3486">
            <w:pPr>
              <w:rPr>
                <w:color w:val="000000"/>
                <w:lang w:eastAsia="en-US"/>
              </w:rPr>
            </w:pPr>
            <w:r w:rsidRPr="00D14D06">
              <w:rPr>
                <w:color w:val="000000"/>
              </w:rPr>
              <w:t>Тракторная ул.</w:t>
            </w:r>
            <w:proofErr w:type="gramStart"/>
            <w:r w:rsidRPr="00D14D06">
              <w:rPr>
                <w:color w:val="000000"/>
              </w:rPr>
              <w:t>,  д.4</w:t>
            </w:r>
            <w:proofErr w:type="gramEnd"/>
            <w:r w:rsidRPr="00D14D06">
              <w:rPr>
                <w:color w:val="000000"/>
              </w:rPr>
              <w:t xml:space="preserve"> литера Е</w:t>
            </w:r>
          </w:p>
        </w:tc>
        <w:tc>
          <w:tcPr>
            <w:tcW w:w="5023" w:type="dxa"/>
            <w:shd w:val="clear" w:color="auto" w:fill="auto"/>
          </w:tcPr>
          <w:p w14:paraId="710365EB" w14:textId="77777777" w:rsidR="002F3486" w:rsidRPr="00D14D06" w:rsidRDefault="002F3486" w:rsidP="002F3486">
            <w:pPr>
              <w:rPr>
                <w:color w:val="000000"/>
                <w:lang w:eastAsia="en-US"/>
              </w:rPr>
            </w:pPr>
            <w:r w:rsidRPr="00D14D06">
              <w:rPr>
                <w:color w:val="000000"/>
              </w:rPr>
              <w:t>Ремонт или замена лифтового оборудования, ремонт лифтовых шахт</w:t>
            </w:r>
          </w:p>
        </w:tc>
      </w:tr>
    </w:tbl>
    <w:p w14:paraId="3A5734CF" w14:textId="77777777" w:rsidR="002F3486" w:rsidRPr="00D14D06" w:rsidRDefault="002F3486" w:rsidP="002F3486">
      <w:pPr>
        <w:rPr>
          <w:color w:val="000000"/>
          <w:lang w:eastAsia="en-US"/>
        </w:rPr>
        <w:sectPr w:rsidR="002F3486" w:rsidRPr="00D14D06" w:rsidSect="002F3486">
          <w:pgSz w:w="11906" w:h="16838"/>
          <w:pgMar w:top="851" w:right="851" w:bottom="1134" w:left="1134" w:header="709" w:footer="0" w:gutter="0"/>
          <w:cols w:space="708"/>
          <w:titlePg/>
          <w:docGrid w:linePitch="360"/>
        </w:sectPr>
      </w:pPr>
    </w:p>
    <w:p w14:paraId="3E91AFC8" w14:textId="77777777" w:rsidR="002F3486" w:rsidRPr="00D14D06" w:rsidRDefault="002F3486" w:rsidP="002F3486">
      <w:pPr>
        <w:tabs>
          <w:tab w:val="left" w:pos="567"/>
        </w:tabs>
        <w:ind w:firstLine="720"/>
        <w:contextualSpacing/>
        <w:jc w:val="right"/>
        <w:rPr>
          <w:bCs/>
          <w:color w:val="000000"/>
          <w:spacing w:val="2"/>
          <w:lang w:eastAsia="en-US"/>
        </w:rPr>
      </w:pPr>
      <w:r w:rsidRPr="00D14D06">
        <w:rPr>
          <w:bCs/>
          <w:color w:val="000000"/>
          <w:spacing w:val="2"/>
          <w:lang w:eastAsia="en-US"/>
        </w:rPr>
        <w:lastRenderedPageBreak/>
        <w:t>Приложение № 6</w:t>
      </w:r>
    </w:p>
    <w:p w14:paraId="7611698A" w14:textId="77777777" w:rsidR="002F3486" w:rsidRPr="00D14D06" w:rsidRDefault="002F3486" w:rsidP="002F3486">
      <w:pPr>
        <w:widowControl w:val="0"/>
        <w:contextualSpacing/>
        <w:jc w:val="right"/>
        <w:rPr>
          <w:bCs/>
          <w:color w:val="000000"/>
          <w:spacing w:val="2"/>
          <w:lang w:eastAsia="en-US"/>
        </w:rPr>
      </w:pPr>
      <w:r w:rsidRPr="00D14D06">
        <w:rPr>
          <w:bCs/>
          <w:color w:val="000000"/>
          <w:spacing w:val="2"/>
          <w:lang w:eastAsia="en-US"/>
        </w:rPr>
        <w:t xml:space="preserve">к Техническому заданию на выполнение работ </w:t>
      </w:r>
    </w:p>
    <w:p w14:paraId="150AC3D4" w14:textId="77777777" w:rsidR="002F3486" w:rsidRPr="00D14D06" w:rsidRDefault="002F3486" w:rsidP="002F3486">
      <w:pPr>
        <w:widowControl w:val="0"/>
        <w:contextualSpacing/>
        <w:jc w:val="right"/>
        <w:rPr>
          <w:bCs/>
          <w:color w:val="000000"/>
          <w:spacing w:val="2"/>
          <w:lang w:eastAsia="en-US"/>
        </w:rPr>
      </w:pPr>
      <w:r w:rsidRPr="00D14D06">
        <w:rPr>
          <w:bCs/>
          <w:color w:val="000000"/>
          <w:spacing w:val="2"/>
          <w:lang w:eastAsia="en-US"/>
        </w:rPr>
        <w:t>по сопровождению АСУ Фонда</w:t>
      </w:r>
    </w:p>
    <w:p w14:paraId="590756AF" w14:textId="77777777" w:rsidR="002F3486" w:rsidRPr="00D14D06" w:rsidRDefault="002F3486" w:rsidP="002F3486">
      <w:pPr>
        <w:contextualSpacing/>
        <w:jc w:val="center"/>
        <w:rPr>
          <w:color w:val="000000"/>
          <w:lang w:eastAsia="en-US"/>
        </w:rPr>
      </w:pPr>
    </w:p>
    <w:p w14:paraId="09955A09" w14:textId="77777777" w:rsidR="002F3486" w:rsidRDefault="002F3486" w:rsidP="002F3486">
      <w:pPr>
        <w:contextualSpacing/>
        <w:jc w:val="center"/>
        <w:rPr>
          <w:b/>
          <w:color w:val="000000"/>
          <w:lang w:eastAsia="en-US"/>
        </w:rPr>
      </w:pPr>
      <w:r w:rsidRPr="00D14D06">
        <w:rPr>
          <w:b/>
          <w:color w:val="000000"/>
          <w:lang w:eastAsia="en-US"/>
        </w:rPr>
        <w:t>Алгоритм формирования квитанций в ручном режиме на задолженность по специальным счетам РО</w:t>
      </w:r>
    </w:p>
    <w:p w14:paraId="41ABB24F" w14:textId="77777777" w:rsidR="002F3486" w:rsidRPr="00D14D06" w:rsidRDefault="002F3486" w:rsidP="002F3486">
      <w:pPr>
        <w:contextualSpacing/>
        <w:jc w:val="center"/>
        <w:rPr>
          <w:b/>
          <w:color w:val="000000"/>
          <w:lang w:eastAsia="en-US"/>
        </w:rPr>
      </w:pPr>
    </w:p>
    <w:p w14:paraId="72E44C86" w14:textId="77777777" w:rsidR="002F3486" w:rsidRPr="00D14D06" w:rsidRDefault="002F3486" w:rsidP="002F3486">
      <w:pPr>
        <w:keepNext/>
        <w:tabs>
          <w:tab w:val="left" w:pos="709"/>
          <w:tab w:val="left" w:pos="1134"/>
          <w:tab w:val="left" w:pos="1276"/>
        </w:tabs>
        <w:ind w:firstLine="567"/>
        <w:contextualSpacing/>
        <w:jc w:val="both"/>
        <w:outlineLvl w:val="2"/>
        <w:rPr>
          <w:bCs/>
          <w:color w:val="000000"/>
          <w:shd w:val="clear" w:color="auto" w:fill="FFFFFF"/>
        </w:rPr>
      </w:pPr>
      <w:r w:rsidRPr="00D14D06">
        <w:rPr>
          <w:bCs/>
          <w:color w:val="000000"/>
          <w:shd w:val="clear" w:color="auto" w:fill="FFFFFF"/>
        </w:rPr>
        <w:t xml:space="preserve">Сотрудниками Фонда в виде единого реестра в формате </w:t>
      </w:r>
      <w:r w:rsidRPr="00D14D06">
        <w:rPr>
          <w:bCs/>
          <w:color w:val="000000"/>
          <w:shd w:val="clear" w:color="auto" w:fill="FFFFFF"/>
          <w:lang w:val="en-US"/>
        </w:rPr>
        <w:t>Excel</w:t>
      </w:r>
      <w:r w:rsidRPr="00D14D06">
        <w:rPr>
          <w:bCs/>
          <w:color w:val="000000"/>
          <w:shd w:val="clear" w:color="auto" w:fill="FFFFFF"/>
        </w:rPr>
        <w:t>, подготовленного в соответствии с форматом, приведенным в Приложении 8, предоставляется информация о домах, по которым должны быть сформированы квитанции в ручном режиме («ручные квитанции») и периодах, на которые должны быть разбиты долговые квитанции, а также датах, до которых каждая квитанция должна быть оплачена.</w:t>
      </w:r>
    </w:p>
    <w:p w14:paraId="3B58A9FD" w14:textId="77777777" w:rsidR="002F3486" w:rsidRPr="00D14D06" w:rsidRDefault="002F3486" w:rsidP="002F3486">
      <w:pPr>
        <w:keepNext/>
        <w:tabs>
          <w:tab w:val="left" w:pos="709"/>
          <w:tab w:val="left" w:pos="1134"/>
          <w:tab w:val="left" w:pos="1276"/>
        </w:tabs>
        <w:ind w:firstLine="567"/>
        <w:contextualSpacing/>
        <w:jc w:val="both"/>
        <w:outlineLvl w:val="2"/>
        <w:rPr>
          <w:rFonts w:eastAsia="Calibri"/>
          <w:color w:val="000000"/>
          <w:shd w:val="clear" w:color="auto" w:fill="FFFFFF"/>
        </w:rPr>
      </w:pPr>
      <w:r w:rsidRPr="00D14D06">
        <w:rPr>
          <w:rFonts w:eastAsia="Calibri"/>
          <w:color w:val="000000"/>
          <w:shd w:val="clear" w:color="auto" w:fill="FFFFFF"/>
        </w:rPr>
        <w:t>Ручные квитанции по данным периодам формируются единовременно сразу по всем периодам (далее на усмотрение сотрудников Фонда могут передаваться в ТСЖ единовременно или поэтапно). </w:t>
      </w:r>
    </w:p>
    <w:p w14:paraId="537E2BBF" w14:textId="77777777" w:rsidR="002F3486" w:rsidRPr="00D14D06" w:rsidRDefault="002F3486" w:rsidP="002F3486">
      <w:pPr>
        <w:keepNext/>
        <w:tabs>
          <w:tab w:val="left" w:pos="709"/>
          <w:tab w:val="left" w:pos="1134"/>
          <w:tab w:val="left" w:pos="1276"/>
        </w:tabs>
        <w:ind w:firstLine="567"/>
        <w:contextualSpacing/>
        <w:jc w:val="both"/>
        <w:outlineLvl w:val="2"/>
        <w:rPr>
          <w:bCs/>
          <w:color w:val="000000"/>
          <w:shd w:val="clear" w:color="auto" w:fill="FFFFFF"/>
        </w:rPr>
      </w:pPr>
      <w:r w:rsidRPr="00D14D06">
        <w:rPr>
          <w:bCs/>
          <w:color w:val="000000"/>
          <w:shd w:val="clear" w:color="auto" w:fill="FFFFFF"/>
        </w:rPr>
        <w:t>Для формирования ручных квитанций по дому должны выполняться следующие условия:</w:t>
      </w:r>
    </w:p>
    <w:p w14:paraId="2A611A40" w14:textId="77777777" w:rsidR="002F3486" w:rsidRPr="00D14D06" w:rsidRDefault="002F3486" w:rsidP="002F3486">
      <w:pPr>
        <w:numPr>
          <w:ilvl w:val="0"/>
          <w:numId w:val="36"/>
        </w:numPr>
        <w:tabs>
          <w:tab w:val="left" w:pos="1134"/>
        </w:tabs>
        <w:ind w:left="0" w:firstLine="567"/>
        <w:contextualSpacing/>
        <w:jc w:val="both"/>
        <w:rPr>
          <w:color w:val="000000"/>
        </w:rPr>
      </w:pPr>
      <w:r w:rsidRPr="00D14D06">
        <w:rPr>
          <w:color w:val="000000"/>
        </w:rPr>
        <w:t>МКД должен иметь способ формирования фонда капитального ремонта = специальный счет Регионального оператора.</w:t>
      </w:r>
    </w:p>
    <w:p w14:paraId="6A38D740" w14:textId="77777777" w:rsidR="002F3486" w:rsidRPr="00D14D06" w:rsidRDefault="002F3486" w:rsidP="002F3486">
      <w:pPr>
        <w:numPr>
          <w:ilvl w:val="0"/>
          <w:numId w:val="36"/>
        </w:numPr>
        <w:tabs>
          <w:tab w:val="left" w:pos="1134"/>
        </w:tabs>
        <w:ind w:left="0" w:firstLine="567"/>
        <w:contextualSpacing/>
        <w:jc w:val="both"/>
        <w:rPr>
          <w:color w:val="000000"/>
        </w:rPr>
      </w:pPr>
      <w:r w:rsidRPr="00D14D06">
        <w:rPr>
          <w:color w:val="000000"/>
        </w:rPr>
        <w:t>По данному МКД в АСУ должны быть включены начисления.</w:t>
      </w:r>
    </w:p>
    <w:p w14:paraId="21A68F77" w14:textId="77777777" w:rsidR="002F3486" w:rsidRPr="00D14D06" w:rsidRDefault="002F3486" w:rsidP="002F3486">
      <w:pPr>
        <w:numPr>
          <w:ilvl w:val="0"/>
          <w:numId w:val="36"/>
        </w:numPr>
        <w:tabs>
          <w:tab w:val="left" w:pos="709"/>
          <w:tab w:val="left" w:pos="1134"/>
          <w:tab w:val="left" w:pos="1276"/>
        </w:tabs>
        <w:ind w:left="0" w:firstLine="567"/>
        <w:contextualSpacing/>
        <w:jc w:val="both"/>
        <w:rPr>
          <w:color w:val="000000"/>
        </w:rPr>
      </w:pPr>
      <w:r w:rsidRPr="00D14D06">
        <w:rPr>
          <w:color w:val="000000"/>
        </w:rPr>
        <w:t>Должно быть проведено хотя бы 1 начисление по лицевым счетам, по которым требуется сформировать квитанции (сформированы квитанции в АСУ Фонда).</w:t>
      </w:r>
    </w:p>
    <w:p w14:paraId="0DDA7A36" w14:textId="77777777" w:rsidR="002F3486" w:rsidRPr="00D14D06" w:rsidRDefault="002F3486" w:rsidP="002F3486">
      <w:pPr>
        <w:tabs>
          <w:tab w:val="left" w:pos="709"/>
          <w:tab w:val="left" w:pos="1134"/>
          <w:tab w:val="left" w:pos="1276"/>
        </w:tabs>
        <w:ind w:firstLine="567"/>
        <w:contextualSpacing/>
        <w:jc w:val="both"/>
        <w:rPr>
          <w:color w:val="000000"/>
          <w:shd w:val="clear" w:color="auto" w:fill="FFFFFF"/>
        </w:rPr>
      </w:pPr>
      <w:r w:rsidRPr="00D14D06">
        <w:rPr>
          <w:color w:val="000000"/>
          <w:shd w:val="clear" w:color="auto" w:fill="FFFFFF"/>
        </w:rPr>
        <w:t>Ручные квитанции</w:t>
      </w:r>
      <w:r w:rsidRPr="00D14D06">
        <w:rPr>
          <w:color w:val="000000"/>
          <w:shd w:val="clear" w:color="auto" w:fill="FFFFFF"/>
          <w:lang w:val="en-US"/>
        </w:rPr>
        <w:t> </w:t>
      </w:r>
      <w:r w:rsidRPr="00D14D06">
        <w:rPr>
          <w:color w:val="000000"/>
          <w:shd w:val="clear" w:color="auto" w:fill="FFFFFF"/>
        </w:rPr>
        <w:t xml:space="preserve">не содержат сведений о платежах и долге, т.е. в них проставляется только сумма начислений за указанный период. Числовые поля "долг", "переплата", "перерасчет", "пени" и т.д. не заполняются, заполняются только поля "начислено" и "к оплате". </w:t>
      </w:r>
    </w:p>
    <w:p w14:paraId="118F2304" w14:textId="77777777" w:rsidR="002F3486" w:rsidRPr="00D14D06" w:rsidRDefault="002F3486" w:rsidP="002F3486">
      <w:pPr>
        <w:tabs>
          <w:tab w:val="left" w:pos="709"/>
          <w:tab w:val="left" w:pos="1134"/>
          <w:tab w:val="left" w:pos="1276"/>
        </w:tabs>
        <w:ind w:firstLine="567"/>
        <w:contextualSpacing/>
        <w:jc w:val="both"/>
        <w:rPr>
          <w:color w:val="000000"/>
          <w:shd w:val="clear" w:color="auto" w:fill="FFFFFF"/>
        </w:rPr>
      </w:pPr>
      <w:r w:rsidRPr="00D14D06">
        <w:rPr>
          <w:color w:val="000000"/>
          <w:shd w:val="clear" w:color="auto" w:fill="FFFFFF"/>
        </w:rPr>
        <w:t xml:space="preserve">В дополнение к файлу с квитанциями формируется файл реестра начислений, в соответствии с форматом, описанным в Приложении 9. </w:t>
      </w:r>
    </w:p>
    <w:p w14:paraId="3B3F092D" w14:textId="77777777" w:rsidR="002F3486" w:rsidRPr="00D14D06" w:rsidRDefault="002F3486" w:rsidP="002F3486">
      <w:pPr>
        <w:tabs>
          <w:tab w:val="left" w:pos="709"/>
          <w:tab w:val="left" w:pos="1134"/>
          <w:tab w:val="left" w:pos="1276"/>
        </w:tabs>
        <w:ind w:firstLine="567"/>
        <w:contextualSpacing/>
        <w:jc w:val="both"/>
        <w:rPr>
          <w:color w:val="000000"/>
          <w:shd w:val="clear" w:color="auto" w:fill="FFFFFF"/>
        </w:rPr>
      </w:pPr>
      <w:r w:rsidRPr="00D14D06">
        <w:rPr>
          <w:color w:val="000000"/>
          <w:shd w:val="clear" w:color="auto" w:fill="FFFFFF"/>
        </w:rPr>
        <w:t xml:space="preserve">Квитанции формируются в формате </w:t>
      </w:r>
      <w:r w:rsidRPr="00D14D06">
        <w:rPr>
          <w:color w:val="000000"/>
          <w:shd w:val="clear" w:color="auto" w:fill="FFFFFF"/>
          <w:lang w:val="en-US"/>
        </w:rPr>
        <w:t>PDF</w:t>
      </w:r>
      <w:r w:rsidRPr="00D14D06">
        <w:rPr>
          <w:color w:val="000000"/>
          <w:shd w:val="clear" w:color="auto" w:fill="FFFFFF"/>
        </w:rPr>
        <w:t xml:space="preserve">. Макет квитанции приведен в Приложении 10.  </w:t>
      </w:r>
    </w:p>
    <w:p w14:paraId="7C4FCA14" w14:textId="77777777" w:rsidR="002F3486" w:rsidRPr="00D14D06" w:rsidRDefault="002F3486" w:rsidP="002F3486">
      <w:pPr>
        <w:tabs>
          <w:tab w:val="left" w:pos="709"/>
          <w:tab w:val="left" w:pos="1134"/>
          <w:tab w:val="left" w:pos="1276"/>
        </w:tabs>
        <w:ind w:firstLine="567"/>
        <w:contextualSpacing/>
        <w:jc w:val="both"/>
        <w:rPr>
          <w:color w:val="000000"/>
          <w:shd w:val="clear" w:color="auto" w:fill="FFFFFF"/>
        </w:rPr>
      </w:pPr>
      <w:r w:rsidRPr="00D14D06">
        <w:rPr>
          <w:color w:val="000000"/>
          <w:shd w:val="clear" w:color="auto" w:fill="FFFFFF"/>
        </w:rPr>
        <w:t xml:space="preserve">Если собственником на момент формирования ручных квитанций оплачены все начисления (баланс </w:t>
      </w:r>
      <w:proofErr w:type="gramStart"/>
      <w:r w:rsidRPr="00D14D06">
        <w:rPr>
          <w:color w:val="000000"/>
          <w:shd w:val="clear" w:color="auto" w:fill="FFFFFF"/>
        </w:rPr>
        <w:t>ЛС &gt;</w:t>
      </w:r>
      <w:proofErr w:type="gramEnd"/>
      <w:r w:rsidRPr="00D14D06">
        <w:rPr>
          <w:color w:val="000000"/>
          <w:shd w:val="clear" w:color="auto" w:fill="FFFFFF"/>
        </w:rPr>
        <w:t>= 0), то данные квитанции не формируются.</w:t>
      </w:r>
    </w:p>
    <w:p w14:paraId="1C084D17" w14:textId="77777777" w:rsidR="002F3486" w:rsidRPr="00D14D06" w:rsidRDefault="002F3486" w:rsidP="002F3486">
      <w:pPr>
        <w:tabs>
          <w:tab w:val="left" w:pos="709"/>
          <w:tab w:val="left" w:pos="1134"/>
          <w:tab w:val="left" w:pos="1276"/>
        </w:tabs>
        <w:ind w:firstLine="567"/>
        <w:contextualSpacing/>
        <w:jc w:val="both"/>
        <w:rPr>
          <w:color w:val="000000"/>
          <w:shd w:val="clear" w:color="auto" w:fill="FFFFFF"/>
        </w:rPr>
      </w:pPr>
      <w:r w:rsidRPr="00D14D06">
        <w:rPr>
          <w:color w:val="000000"/>
          <w:shd w:val="clear" w:color="auto" w:fill="FFFFFF"/>
        </w:rPr>
        <w:t>Квитанции, формируемые в АСУ автоматически ежемесячно,</w:t>
      </w:r>
      <w:r w:rsidRPr="00D14D06">
        <w:rPr>
          <w:color w:val="000000"/>
          <w:shd w:val="clear" w:color="auto" w:fill="FFFFFF"/>
          <w:lang w:val="en-US"/>
        </w:rPr>
        <w:t> </w:t>
      </w:r>
      <w:r w:rsidRPr="00D14D06">
        <w:rPr>
          <w:color w:val="000000"/>
          <w:shd w:val="clear" w:color="auto" w:fill="FFFFFF"/>
        </w:rPr>
        <w:t>остаются без изменений</w:t>
      </w:r>
      <w:r w:rsidRPr="00D14D06">
        <w:rPr>
          <w:color w:val="000000"/>
          <w:shd w:val="clear" w:color="auto" w:fill="FFFFFF"/>
          <w:lang w:val="en-US"/>
        </w:rPr>
        <w:t> </w:t>
      </w:r>
      <w:r w:rsidRPr="00D14D06">
        <w:rPr>
          <w:color w:val="000000"/>
          <w:shd w:val="clear" w:color="auto" w:fill="FFFFFF"/>
        </w:rPr>
        <w:t>и содержат полную сумму долга, которая уменьшается по мере внесения собственником платежей.</w:t>
      </w:r>
    </w:p>
    <w:p w14:paraId="05822D85" w14:textId="77777777" w:rsidR="002F3486" w:rsidRPr="00D14D06" w:rsidRDefault="002F3486" w:rsidP="002F3486">
      <w:pPr>
        <w:tabs>
          <w:tab w:val="left" w:pos="709"/>
          <w:tab w:val="left" w:pos="1134"/>
          <w:tab w:val="left" w:pos="1276"/>
        </w:tabs>
        <w:ind w:firstLine="567"/>
        <w:contextualSpacing/>
        <w:jc w:val="both"/>
        <w:rPr>
          <w:color w:val="000000"/>
        </w:rPr>
      </w:pPr>
      <w:r w:rsidRPr="00D14D06">
        <w:rPr>
          <w:color w:val="000000"/>
        </w:rPr>
        <w:t>При необходимости в ручных квитанциях может быть изменен текст доп. информации.</w:t>
      </w:r>
    </w:p>
    <w:p w14:paraId="6E1909B3" w14:textId="77777777" w:rsidR="002F3486" w:rsidRPr="00D14D06" w:rsidRDefault="002F3486" w:rsidP="002F3486">
      <w:pPr>
        <w:tabs>
          <w:tab w:val="left" w:pos="709"/>
          <w:tab w:val="left" w:pos="1134"/>
          <w:tab w:val="left" w:pos="1276"/>
        </w:tabs>
        <w:ind w:firstLine="567"/>
        <w:contextualSpacing/>
        <w:jc w:val="both"/>
        <w:rPr>
          <w:color w:val="000000"/>
        </w:rPr>
      </w:pPr>
      <w:r w:rsidRPr="00D14D06">
        <w:rPr>
          <w:color w:val="000000"/>
        </w:rPr>
        <w:t>Квитанции, сформированные вручную, не отображаются и не учитываются в АСУ и на Информационном портале Фонда.</w:t>
      </w:r>
    </w:p>
    <w:p w14:paraId="519615AE" w14:textId="77777777" w:rsidR="002F3486" w:rsidRPr="00D14D06" w:rsidRDefault="002F3486" w:rsidP="002F3486">
      <w:pPr>
        <w:tabs>
          <w:tab w:val="left" w:pos="567"/>
        </w:tabs>
        <w:ind w:firstLine="720"/>
        <w:contextualSpacing/>
        <w:jc w:val="right"/>
        <w:rPr>
          <w:bCs/>
          <w:color w:val="000000"/>
          <w:spacing w:val="2"/>
          <w:lang w:eastAsia="en-US"/>
        </w:rPr>
      </w:pPr>
    </w:p>
    <w:p w14:paraId="05CAA595" w14:textId="77777777" w:rsidR="002F3486" w:rsidRPr="00B648FD" w:rsidRDefault="002F3486" w:rsidP="002F3486">
      <w:pPr>
        <w:tabs>
          <w:tab w:val="left" w:pos="567"/>
        </w:tabs>
        <w:ind w:firstLine="720"/>
        <w:contextualSpacing/>
        <w:jc w:val="right"/>
        <w:rPr>
          <w:bCs/>
          <w:color w:val="000000"/>
          <w:spacing w:val="2"/>
          <w:lang w:eastAsia="en-US"/>
        </w:rPr>
      </w:pPr>
      <w:r w:rsidRPr="00D14D06">
        <w:rPr>
          <w:bCs/>
          <w:color w:val="000000"/>
          <w:spacing w:val="2"/>
          <w:lang w:eastAsia="en-US"/>
        </w:rPr>
        <w:br w:type="page"/>
      </w:r>
      <w:r w:rsidRPr="00B648FD">
        <w:rPr>
          <w:bCs/>
          <w:color w:val="000000"/>
          <w:spacing w:val="2"/>
          <w:lang w:eastAsia="en-US"/>
        </w:rPr>
        <w:lastRenderedPageBreak/>
        <w:t>Приложение № 7</w:t>
      </w:r>
    </w:p>
    <w:p w14:paraId="4A3EF1C9" w14:textId="77777777" w:rsidR="002F3486" w:rsidRPr="00B648FD" w:rsidRDefault="002F3486" w:rsidP="002F3486">
      <w:pPr>
        <w:widowControl w:val="0"/>
        <w:spacing w:after="120" w:line="276" w:lineRule="auto"/>
        <w:contextualSpacing/>
        <w:jc w:val="right"/>
        <w:rPr>
          <w:bCs/>
          <w:color w:val="000000"/>
          <w:spacing w:val="2"/>
          <w:lang w:eastAsia="en-US"/>
        </w:rPr>
      </w:pPr>
      <w:r w:rsidRPr="00B648FD">
        <w:rPr>
          <w:bCs/>
          <w:color w:val="000000"/>
          <w:spacing w:val="2"/>
          <w:lang w:eastAsia="en-US"/>
        </w:rPr>
        <w:t xml:space="preserve">к Техническому заданию на выполнение работ </w:t>
      </w:r>
    </w:p>
    <w:p w14:paraId="6BCE8FBF" w14:textId="77777777" w:rsidR="002F3486" w:rsidRPr="00B648FD" w:rsidRDefault="002F3486" w:rsidP="002F3486">
      <w:pPr>
        <w:widowControl w:val="0"/>
        <w:spacing w:after="120" w:line="276" w:lineRule="auto"/>
        <w:contextualSpacing/>
        <w:jc w:val="right"/>
        <w:rPr>
          <w:bCs/>
          <w:color w:val="000000"/>
          <w:spacing w:val="2"/>
          <w:lang w:eastAsia="en-US"/>
        </w:rPr>
      </w:pPr>
      <w:r w:rsidRPr="00B648FD">
        <w:rPr>
          <w:bCs/>
          <w:color w:val="000000"/>
          <w:spacing w:val="2"/>
          <w:lang w:eastAsia="en-US"/>
        </w:rPr>
        <w:t>по сопровождению АСУ Фонда</w:t>
      </w:r>
    </w:p>
    <w:p w14:paraId="6E6D8985" w14:textId="77777777" w:rsidR="002F3486" w:rsidRPr="005653FA" w:rsidRDefault="002F3486" w:rsidP="002F3486">
      <w:pPr>
        <w:tabs>
          <w:tab w:val="left" w:pos="567"/>
        </w:tabs>
        <w:spacing w:after="60" w:line="276" w:lineRule="auto"/>
        <w:contextualSpacing/>
        <w:jc w:val="center"/>
        <w:rPr>
          <w:color w:val="000000"/>
          <w:sz w:val="28"/>
          <w:szCs w:val="28"/>
          <w:lang w:eastAsia="en-US"/>
        </w:rPr>
      </w:pPr>
    </w:p>
    <w:p w14:paraId="7B41AC53" w14:textId="77777777" w:rsidR="002F3486" w:rsidRPr="005653FA" w:rsidRDefault="002F3486" w:rsidP="002F3486">
      <w:pPr>
        <w:tabs>
          <w:tab w:val="left" w:pos="567"/>
        </w:tabs>
        <w:spacing w:after="60" w:line="276" w:lineRule="auto"/>
        <w:contextualSpacing/>
        <w:jc w:val="center"/>
        <w:rPr>
          <w:b/>
          <w:color w:val="000000"/>
          <w:sz w:val="28"/>
          <w:szCs w:val="28"/>
          <w:lang w:eastAsia="en-US"/>
        </w:rPr>
      </w:pPr>
      <w:r w:rsidRPr="005653FA">
        <w:rPr>
          <w:b/>
          <w:color w:val="000000"/>
          <w:sz w:val="28"/>
          <w:szCs w:val="28"/>
          <w:lang w:eastAsia="en-US"/>
        </w:rPr>
        <w:t>Формат реестра для формирования квитанций на задолженность</w:t>
      </w:r>
    </w:p>
    <w:p w14:paraId="217CD37B" w14:textId="77777777" w:rsidR="002F3486" w:rsidRPr="005653FA" w:rsidRDefault="002F3486" w:rsidP="002F3486">
      <w:pPr>
        <w:tabs>
          <w:tab w:val="left" w:pos="567"/>
        </w:tabs>
        <w:spacing w:after="60" w:line="276" w:lineRule="auto"/>
        <w:contextualSpacing/>
        <w:jc w:val="center"/>
        <w:rPr>
          <w:color w:val="000000"/>
          <w:sz w:val="28"/>
          <w:szCs w:val="28"/>
          <w:lang w:eastAsia="en-US"/>
        </w:rPr>
      </w:pPr>
    </w:p>
    <w:tbl>
      <w:tblPr>
        <w:tblW w:w="4922" w:type="pct"/>
        <w:tblLayout w:type="fixed"/>
        <w:tblLook w:val="04A0" w:firstRow="1" w:lastRow="0" w:firstColumn="1" w:lastColumn="0" w:noHBand="0" w:noVBand="1"/>
      </w:tblPr>
      <w:tblGrid>
        <w:gridCol w:w="1543"/>
        <w:gridCol w:w="850"/>
        <w:gridCol w:w="849"/>
        <w:gridCol w:w="935"/>
        <w:gridCol w:w="4633"/>
        <w:gridCol w:w="1226"/>
      </w:tblGrid>
      <w:tr w:rsidR="002F3486" w:rsidRPr="005653FA" w14:paraId="0CAC73D6" w14:textId="77777777" w:rsidTr="002F3486">
        <w:trPr>
          <w:trHeight w:val="300"/>
        </w:trPr>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4CC9DBBE" w14:textId="77777777" w:rsidR="002F3486" w:rsidRPr="005653FA" w:rsidRDefault="002F3486" w:rsidP="002F3486">
            <w:pPr>
              <w:rPr>
                <w:color w:val="000000"/>
              </w:rPr>
            </w:pPr>
            <w:r w:rsidRPr="005653FA">
              <w:rPr>
                <w:color w:val="000000"/>
              </w:rPr>
              <w:t>Адрес</w:t>
            </w:r>
          </w:p>
        </w:tc>
        <w:tc>
          <w:tcPr>
            <w:tcW w:w="423" w:type="pct"/>
            <w:tcBorders>
              <w:top w:val="single" w:sz="4" w:space="0" w:color="auto"/>
              <w:left w:val="nil"/>
              <w:bottom w:val="single" w:sz="4" w:space="0" w:color="auto"/>
              <w:right w:val="single" w:sz="4" w:space="0" w:color="auto"/>
            </w:tcBorders>
            <w:shd w:val="clear" w:color="auto" w:fill="auto"/>
            <w:noWrap/>
            <w:hideMark/>
          </w:tcPr>
          <w:p w14:paraId="76FFDB7E" w14:textId="77777777" w:rsidR="002F3486" w:rsidRPr="005653FA" w:rsidRDefault="002F3486" w:rsidP="002F3486">
            <w:pPr>
              <w:rPr>
                <w:color w:val="000000"/>
              </w:rPr>
            </w:pPr>
            <w:r w:rsidRPr="005653FA">
              <w:rPr>
                <w:color w:val="000000"/>
              </w:rPr>
              <w:t>C</w:t>
            </w:r>
          </w:p>
        </w:tc>
        <w:tc>
          <w:tcPr>
            <w:tcW w:w="423" w:type="pct"/>
            <w:tcBorders>
              <w:top w:val="single" w:sz="4" w:space="0" w:color="auto"/>
              <w:left w:val="nil"/>
              <w:bottom w:val="single" w:sz="4" w:space="0" w:color="auto"/>
              <w:right w:val="single" w:sz="4" w:space="0" w:color="auto"/>
            </w:tcBorders>
            <w:shd w:val="clear" w:color="auto" w:fill="auto"/>
            <w:noWrap/>
            <w:hideMark/>
          </w:tcPr>
          <w:p w14:paraId="509457F3" w14:textId="77777777" w:rsidR="002F3486" w:rsidRPr="005653FA" w:rsidRDefault="002F3486" w:rsidP="002F3486">
            <w:pPr>
              <w:rPr>
                <w:color w:val="000000"/>
              </w:rPr>
            </w:pPr>
            <w:r w:rsidRPr="005653FA">
              <w:rPr>
                <w:color w:val="000000"/>
              </w:rPr>
              <w:t>До</w:t>
            </w:r>
          </w:p>
        </w:tc>
        <w:tc>
          <w:tcPr>
            <w:tcW w:w="466" w:type="pct"/>
            <w:tcBorders>
              <w:top w:val="single" w:sz="4" w:space="0" w:color="auto"/>
              <w:left w:val="nil"/>
              <w:bottom w:val="single" w:sz="4" w:space="0" w:color="auto"/>
              <w:right w:val="single" w:sz="4" w:space="0" w:color="auto"/>
            </w:tcBorders>
            <w:shd w:val="clear" w:color="auto" w:fill="auto"/>
            <w:noWrap/>
            <w:hideMark/>
          </w:tcPr>
          <w:p w14:paraId="65FEE3C3" w14:textId="77777777" w:rsidR="002F3486" w:rsidRPr="005653FA" w:rsidRDefault="002F3486" w:rsidP="002F3486">
            <w:pPr>
              <w:rPr>
                <w:color w:val="000000"/>
              </w:rPr>
            </w:pPr>
            <w:r w:rsidRPr="005653FA">
              <w:rPr>
                <w:color w:val="000000"/>
              </w:rPr>
              <w:t>Оплатить до</w:t>
            </w:r>
          </w:p>
        </w:tc>
        <w:tc>
          <w:tcPr>
            <w:tcW w:w="2307" w:type="pct"/>
            <w:tcBorders>
              <w:top w:val="single" w:sz="4" w:space="0" w:color="auto"/>
              <w:left w:val="nil"/>
              <w:bottom w:val="single" w:sz="4" w:space="0" w:color="auto"/>
              <w:right w:val="single" w:sz="4" w:space="0" w:color="auto"/>
            </w:tcBorders>
            <w:shd w:val="clear" w:color="auto" w:fill="auto"/>
            <w:noWrap/>
            <w:hideMark/>
          </w:tcPr>
          <w:p w14:paraId="7E748B8C" w14:textId="77777777" w:rsidR="002F3486" w:rsidRPr="005653FA" w:rsidRDefault="002F3486" w:rsidP="002F3486">
            <w:pPr>
              <w:rPr>
                <w:color w:val="000000"/>
              </w:rPr>
            </w:pPr>
            <w:r w:rsidRPr="005653FA">
              <w:rPr>
                <w:color w:val="000000"/>
              </w:rPr>
              <w:t xml:space="preserve">Текст </w:t>
            </w:r>
            <w:proofErr w:type="spellStart"/>
            <w:proofErr w:type="gramStart"/>
            <w:r w:rsidRPr="005653FA">
              <w:rPr>
                <w:color w:val="000000"/>
              </w:rPr>
              <w:t>доп.информации</w:t>
            </w:r>
            <w:proofErr w:type="spellEnd"/>
            <w:proofErr w:type="gramEnd"/>
          </w:p>
        </w:tc>
        <w:tc>
          <w:tcPr>
            <w:tcW w:w="611" w:type="pct"/>
            <w:tcBorders>
              <w:top w:val="single" w:sz="4" w:space="0" w:color="auto"/>
              <w:left w:val="nil"/>
              <w:bottom w:val="single" w:sz="4" w:space="0" w:color="auto"/>
              <w:right w:val="single" w:sz="4" w:space="0" w:color="auto"/>
            </w:tcBorders>
            <w:shd w:val="clear" w:color="auto" w:fill="auto"/>
            <w:noWrap/>
            <w:hideMark/>
          </w:tcPr>
          <w:p w14:paraId="581A86A6" w14:textId="77777777" w:rsidR="002F3486" w:rsidRPr="005653FA" w:rsidRDefault="002F3486" w:rsidP="002F3486">
            <w:pPr>
              <w:rPr>
                <w:color w:val="000000"/>
              </w:rPr>
            </w:pPr>
            <w:r w:rsidRPr="005653FA">
              <w:rPr>
                <w:color w:val="000000"/>
              </w:rPr>
              <w:t>Номер квитанции</w:t>
            </w:r>
          </w:p>
        </w:tc>
      </w:tr>
      <w:tr w:rsidR="002F3486" w:rsidRPr="005653FA" w14:paraId="554B4330" w14:textId="77777777" w:rsidTr="002F3486">
        <w:trPr>
          <w:trHeight w:val="300"/>
        </w:trPr>
        <w:tc>
          <w:tcPr>
            <w:tcW w:w="768" w:type="pct"/>
            <w:tcBorders>
              <w:top w:val="nil"/>
              <w:left w:val="single" w:sz="4" w:space="0" w:color="000000"/>
              <w:bottom w:val="single" w:sz="4" w:space="0" w:color="000000"/>
              <w:right w:val="single" w:sz="4" w:space="0" w:color="000000"/>
            </w:tcBorders>
            <w:shd w:val="clear" w:color="auto" w:fill="auto"/>
            <w:hideMark/>
          </w:tcPr>
          <w:p w14:paraId="4EE490F0" w14:textId="77777777" w:rsidR="002F3486" w:rsidRPr="005653FA" w:rsidRDefault="002F3486" w:rsidP="002F3486">
            <w:pPr>
              <w:rPr>
                <w:color w:val="000000"/>
              </w:rPr>
            </w:pPr>
            <w:r w:rsidRPr="005653FA">
              <w:rPr>
                <w:color w:val="000000"/>
              </w:rPr>
              <w:t>Полозова ул. д. 19, литера А*</w:t>
            </w:r>
          </w:p>
        </w:tc>
        <w:tc>
          <w:tcPr>
            <w:tcW w:w="423" w:type="pct"/>
            <w:tcBorders>
              <w:top w:val="nil"/>
              <w:left w:val="nil"/>
              <w:bottom w:val="single" w:sz="4" w:space="0" w:color="000000"/>
              <w:right w:val="single" w:sz="4" w:space="0" w:color="000000"/>
            </w:tcBorders>
            <w:shd w:val="clear" w:color="auto" w:fill="auto"/>
            <w:noWrap/>
            <w:hideMark/>
          </w:tcPr>
          <w:p w14:paraId="319929DF" w14:textId="77777777" w:rsidR="002F3486" w:rsidRPr="005653FA" w:rsidRDefault="002F3486" w:rsidP="002F3486">
            <w:pPr>
              <w:rPr>
                <w:color w:val="000000"/>
              </w:rPr>
            </w:pPr>
            <w:r w:rsidRPr="005653FA">
              <w:rPr>
                <w:color w:val="000000"/>
              </w:rPr>
              <w:t>2015-02-01</w:t>
            </w:r>
          </w:p>
        </w:tc>
        <w:tc>
          <w:tcPr>
            <w:tcW w:w="423" w:type="pct"/>
            <w:tcBorders>
              <w:top w:val="nil"/>
              <w:left w:val="nil"/>
              <w:bottom w:val="single" w:sz="4" w:space="0" w:color="000000"/>
              <w:right w:val="single" w:sz="4" w:space="0" w:color="000000"/>
            </w:tcBorders>
            <w:shd w:val="clear" w:color="auto" w:fill="auto"/>
            <w:noWrap/>
            <w:hideMark/>
          </w:tcPr>
          <w:p w14:paraId="5BE80BF4" w14:textId="77777777" w:rsidR="002F3486" w:rsidRPr="005653FA" w:rsidRDefault="002F3486" w:rsidP="002F3486">
            <w:pPr>
              <w:rPr>
                <w:color w:val="000000"/>
              </w:rPr>
            </w:pPr>
            <w:r w:rsidRPr="005653FA">
              <w:rPr>
                <w:color w:val="000000"/>
              </w:rPr>
              <w:t>2015-04-01</w:t>
            </w:r>
          </w:p>
        </w:tc>
        <w:tc>
          <w:tcPr>
            <w:tcW w:w="466" w:type="pct"/>
            <w:tcBorders>
              <w:top w:val="nil"/>
              <w:left w:val="nil"/>
              <w:bottom w:val="single" w:sz="4" w:space="0" w:color="000000"/>
              <w:right w:val="single" w:sz="4" w:space="0" w:color="000000"/>
            </w:tcBorders>
            <w:shd w:val="clear" w:color="auto" w:fill="auto"/>
            <w:noWrap/>
            <w:hideMark/>
          </w:tcPr>
          <w:p w14:paraId="701F7577" w14:textId="77777777" w:rsidR="002F3486" w:rsidRPr="005653FA" w:rsidRDefault="002F3486" w:rsidP="002F3486">
            <w:pPr>
              <w:rPr>
                <w:color w:val="000000"/>
              </w:rPr>
            </w:pPr>
            <w:r w:rsidRPr="005653FA">
              <w:rPr>
                <w:color w:val="000000"/>
              </w:rPr>
              <w:t>2016-02-10</w:t>
            </w:r>
          </w:p>
        </w:tc>
        <w:tc>
          <w:tcPr>
            <w:tcW w:w="2307" w:type="pct"/>
            <w:tcBorders>
              <w:top w:val="nil"/>
              <w:left w:val="nil"/>
              <w:bottom w:val="single" w:sz="4" w:space="0" w:color="000000"/>
              <w:right w:val="single" w:sz="4" w:space="0" w:color="000000"/>
            </w:tcBorders>
            <w:shd w:val="clear" w:color="auto" w:fill="auto"/>
            <w:noWrap/>
            <w:hideMark/>
          </w:tcPr>
          <w:p w14:paraId="01EA50AB" w14:textId="77777777" w:rsidR="002F3486" w:rsidRPr="005653FA" w:rsidRDefault="002F3486" w:rsidP="002F3486">
            <w:pPr>
              <w:rPr>
                <w:color w:val="000000"/>
              </w:rPr>
            </w:pPr>
            <w:r w:rsidRPr="005653FA">
              <w:rPr>
                <w:color w:val="000000"/>
              </w:rPr>
              <w:t>Сумма к оплате включает начисления за период с февраля 2015 г. по апрель 2015 г. (3 месяца)</w:t>
            </w:r>
          </w:p>
        </w:tc>
        <w:tc>
          <w:tcPr>
            <w:tcW w:w="611" w:type="pct"/>
            <w:tcBorders>
              <w:top w:val="nil"/>
              <w:left w:val="nil"/>
              <w:bottom w:val="single" w:sz="4" w:space="0" w:color="000000"/>
              <w:right w:val="single" w:sz="4" w:space="0" w:color="000000"/>
            </w:tcBorders>
            <w:shd w:val="clear" w:color="auto" w:fill="auto"/>
            <w:noWrap/>
            <w:hideMark/>
          </w:tcPr>
          <w:p w14:paraId="15255C1B" w14:textId="77777777" w:rsidR="002F3486" w:rsidRPr="005653FA" w:rsidRDefault="002F3486" w:rsidP="002F3486">
            <w:pPr>
              <w:rPr>
                <w:color w:val="000000"/>
              </w:rPr>
            </w:pPr>
            <w:r w:rsidRPr="005653FA">
              <w:rPr>
                <w:color w:val="000000"/>
              </w:rPr>
              <w:t>2</w:t>
            </w:r>
          </w:p>
        </w:tc>
      </w:tr>
      <w:tr w:rsidR="002F3486" w:rsidRPr="005653FA" w14:paraId="09F9CBB1" w14:textId="77777777" w:rsidTr="002F3486">
        <w:trPr>
          <w:trHeight w:val="300"/>
        </w:trPr>
        <w:tc>
          <w:tcPr>
            <w:tcW w:w="768" w:type="pct"/>
            <w:tcBorders>
              <w:top w:val="nil"/>
              <w:left w:val="single" w:sz="4" w:space="0" w:color="000000"/>
              <w:bottom w:val="single" w:sz="4" w:space="0" w:color="000000"/>
              <w:right w:val="single" w:sz="4" w:space="0" w:color="000000"/>
            </w:tcBorders>
            <w:shd w:val="clear" w:color="auto" w:fill="auto"/>
            <w:hideMark/>
          </w:tcPr>
          <w:p w14:paraId="435D6EF1" w14:textId="77777777" w:rsidR="002F3486" w:rsidRPr="005653FA" w:rsidRDefault="002F3486" w:rsidP="002F3486">
            <w:pPr>
              <w:rPr>
                <w:color w:val="000000"/>
              </w:rPr>
            </w:pPr>
            <w:r w:rsidRPr="005653FA">
              <w:rPr>
                <w:color w:val="000000"/>
              </w:rPr>
              <w:t>Полозова ул. д. 19, литера А*</w:t>
            </w:r>
          </w:p>
        </w:tc>
        <w:tc>
          <w:tcPr>
            <w:tcW w:w="423" w:type="pct"/>
            <w:tcBorders>
              <w:top w:val="nil"/>
              <w:left w:val="nil"/>
              <w:bottom w:val="single" w:sz="4" w:space="0" w:color="000000"/>
              <w:right w:val="single" w:sz="4" w:space="0" w:color="000000"/>
            </w:tcBorders>
            <w:shd w:val="clear" w:color="auto" w:fill="auto"/>
            <w:noWrap/>
            <w:hideMark/>
          </w:tcPr>
          <w:p w14:paraId="7275D99B" w14:textId="77777777" w:rsidR="002F3486" w:rsidRPr="005653FA" w:rsidRDefault="002F3486" w:rsidP="002F3486">
            <w:pPr>
              <w:rPr>
                <w:color w:val="000000"/>
              </w:rPr>
            </w:pPr>
            <w:r w:rsidRPr="005653FA">
              <w:rPr>
                <w:color w:val="000000"/>
              </w:rPr>
              <w:t>2015-05-01</w:t>
            </w:r>
          </w:p>
        </w:tc>
        <w:tc>
          <w:tcPr>
            <w:tcW w:w="423" w:type="pct"/>
            <w:tcBorders>
              <w:top w:val="nil"/>
              <w:left w:val="nil"/>
              <w:bottom w:val="single" w:sz="4" w:space="0" w:color="000000"/>
              <w:right w:val="single" w:sz="4" w:space="0" w:color="000000"/>
            </w:tcBorders>
            <w:shd w:val="clear" w:color="auto" w:fill="auto"/>
            <w:noWrap/>
            <w:hideMark/>
          </w:tcPr>
          <w:p w14:paraId="2E2A0925" w14:textId="77777777" w:rsidR="002F3486" w:rsidRPr="005653FA" w:rsidRDefault="002F3486" w:rsidP="002F3486">
            <w:pPr>
              <w:rPr>
                <w:color w:val="000000"/>
              </w:rPr>
            </w:pPr>
            <w:r w:rsidRPr="005653FA">
              <w:rPr>
                <w:color w:val="000000"/>
              </w:rPr>
              <w:t>2015-07-01</w:t>
            </w:r>
          </w:p>
        </w:tc>
        <w:tc>
          <w:tcPr>
            <w:tcW w:w="466" w:type="pct"/>
            <w:tcBorders>
              <w:top w:val="nil"/>
              <w:left w:val="nil"/>
              <w:bottom w:val="single" w:sz="4" w:space="0" w:color="000000"/>
              <w:right w:val="single" w:sz="4" w:space="0" w:color="000000"/>
            </w:tcBorders>
            <w:shd w:val="clear" w:color="auto" w:fill="auto"/>
            <w:noWrap/>
            <w:hideMark/>
          </w:tcPr>
          <w:p w14:paraId="1DAD9168" w14:textId="77777777" w:rsidR="002F3486" w:rsidRPr="005653FA" w:rsidRDefault="002F3486" w:rsidP="002F3486">
            <w:pPr>
              <w:rPr>
                <w:color w:val="000000"/>
              </w:rPr>
            </w:pPr>
            <w:r w:rsidRPr="005653FA">
              <w:rPr>
                <w:color w:val="000000"/>
              </w:rPr>
              <w:t>2016-03-10</w:t>
            </w:r>
          </w:p>
        </w:tc>
        <w:tc>
          <w:tcPr>
            <w:tcW w:w="2307" w:type="pct"/>
            <w:tcBorders>
              <w:top w:val="nil"/>
              <w:left w:val="nil"/>
              <w:bottom w:val="single" w:sz="4" w:space="0" w:color="000000"/>
              <w:right w:val="single" w:sz="4" w:space="0" w:color="000000"/>
            </w:tcBorders>
            <w:shd w:val="clear" w:color="auto" w:fill="auto"/>
            <w:noWrap/>
            <w:hideMark/>
          </w:tcPr>
          <w:p w14:paraId="26B008C4" w14:textId="77777777" w:rsidR="002F3486" w:rsidRPr="005653FA" w:rsidRDefault="002F3486" w:rsidP="002F3486">
            <w:pPr>
              <w:rPr>
                <w:color w:val="000000"/>
              </w:rPr>
            </w:pPr>
            <w:r w:rsidRPr="005653FA">
              <w:rPr>
                <w:color w:val="000000"/>
              </w:rPr>
              <w:t>Сумма к оплате включает начисления за период с мая 2015 г. по июль 2015 г. (3 месяца)</w:t>
            </w:r>
          </w:p>
        </w:tc>
        <w:tc>
          <w:tcPr>
            <w:tcW w:w="611" w:type="pct"/>
            <w:tcBorders>
              <w:top w:val="nil"/>
              <w:left w:val="nil"/>
              <w:bottom w:val="single" w:sz="4" w:space="0" w:color="000000"/>
              <w:right w:val="single" w:sz="4" w:space="0" w:color="000000"/>
            </w:tcBorders>
            <w:shd w:val="clear" w:color="auto" w:fill="auto"/>
            <w:noWrap/>
            <w:hideMark/>
          </w:tcPr>
          <w:p w14:paraId="4A4D13B4" w14:textId="77777777" w:rsidR="002F3486" w:rsidRPr="005653FA" w:rsidRDefault="002F3486" w:rsidP="002F3486">
            <w:pPr>
              <w:rPr>
                <w:color w:val="000000"/>
              </w:rPr>
            </w:pPr>
            <w:r w:rsidRPr="005653FA">
              <w:rPr>
                <w:color w:val="000000"/>
              </w:rPr>
              <w:t>3</w:t>
            </w:r>
          </w:p>
        </w:tc>
      </w:tr>
      <w:tr w:rsidR="002F3486" w:rsidRPr="005653FA" w14:paraId="05BE55AE" w14:textId="77777777" w:rsidTr="002F3486">
        <w:trPr>
          <w:trHeight w:val="300"/>
        </w:trPr>
        <w:tc>
          <w:tcPr>
            <w:tcW w:w="768" w:type="pct"/>
            <w:tcBorders>
              <w:top w:val="nil"/>
              <w:left w:val="single" w:sz="4" w:space="0" w:color="000000"/>
              <w:bottom w:val="single" w:sz="4" w:space="0" w:color="000000"/>
              <w:right w:val="single" w:sz="4" w:space="0" w:color="000000"/>
            </w:tcBorders>
            <w:shd w:val="clear" w:color="auto" w:fill="auto"/>
            <w:hideMark/>
          </w:tcPr>
          <w:p w14:paraId="4F07FCF9" w14:textId="77777777" w:rsidR="002F3486" w:rsidRPr="005653FA" w:rsidRDefault="002F3486" w:rsidP="002F3486">
            <w:pPr>
              <w:rPr>
                <w:color w:val="000000"/>
              </w:rPr>
            </w:pPr>
            <w:r w:rsidRPr="005653FA">
              <w:rPr>
                <w:color w:val="000000"/>
              </w:rPr>
              <w:t>Нахимова ул., д. 7, корп. 2, литера А*</w:t>
            </w:r>
          </w:p>
        </w:tc>
        <w:tc>
          <w:tcPr>
            <w:tcW w:w="423" w:type="pct"/>
            <w:tcBorders>
              <w:top w:val="nil"/>
              <w:left w:val="nil"/>
              <w:bottom w:val="single" w:sz="4" w:space="0" w:color="000000"/>
              <w:right w:val="single" w:sz="4" w:space="0" w:color="000000"/>
            </w:tcBorders>
            <w:shd w:val="clear" w:color="auto" w:fill="auto"/>
            <w:noWrap/>
            <w:hideMark/>
          </w:tcPr>
          <w:p w14:paraId="0080B4BA" w14:textId="77777777" w:rsidR="002F3486" w:rsidRPr="005653FA" w:rsidRDefault="002F3486" w:rsidP="002F3486">
            <w:pPr>
              <w:rPr>
                <w:color w:val="000000"/>
              </w:rPr>
            </w:pPr>
            <w:r w:rsidRPr="005653FA">
              <w:rPr>
                <w:color w:val="000000"/>
              </w:rPr>
              <w:t>2015-02-01</w:t>
            </w:r>
          </w:p>
        </w:tc>
        <w:tc>
          <w:tcPr>
            <w:tcW w:w="423" w:type="pct"/>
            <w:tcBorders>
              <w:top w:val="nil"/>
              <w:left w:val="nil"/>
              <w:bottom w:val="single" w:sz="4" w:space="0" w:color="000000"/>
              <w:right w:val="single" w:sz="4" w:space="0" w:color="000000"/>
            </w:tcBorders>
            <w:shd w:val="clear" w:color="auto" w:fill="auto"/>
            <w:noWrap/>
            <w:hideMark/>
          </w:tcPr>
          <w:p w14:paraId="64A1F5FF" w14:textId="77777777" w:rsidR="002F3486" w:rsidRPr="005653FA" w:rsidRDefault="002F3486" w:rsidP="002F3486">
            <w:pPr>
              <w:rPr>
                <w:color w:val="000000"/>
              </w:rPr>
            </w:pPr>
            <w:r w:rsidRPr="005653FA">
              <w:rPr>
                <w:color w:val="000000"/>
              </w:rPr>
              <w:t>2015-04-01</w:t>
            </w:r>
          </w:p>
        </w:tc>
        <w:tc>
          <w:tcPr>
            <w:tcW w:w="466" w:type="pct"/>
            <w:tcBorders>
              <w:top w:val="nil"/>
              <w:left w:val="nil"/>
              <w:bottom w:val="single" w:sz="4" w:space="0" w:color="000000"/>
              <w:right w:val="single" w:sz="4" w:space="0" w:color="000000"/>
            </w:tcBorders>
            <w:shd w:val="clear" w:color="auto" w:fill="auto"/>
            <w:noWrap/>
            <w:hideMark/>
          </w:tcPr>
          <w:p w14:paraId="34671AD8" w14:textId="77777777" w:rsidR="002F3486" w:rsidRPr="005653FA" w:rsidRDefault="002F3486" w:rsidP="002F3486">
            <w:pPr>
              <w:rPr>
                <w:color w:val="000000"/>
              </w:rPr>
            </w:pPr>
            <w:r w:rsidRPr="005653FA">
              <w:rPr>
                <w:color w:val="000000"/>
              </w:rPr>
              <w:t>2016-02-10</w:t>
            </w:r>
          </w:p>
        </w:tc>
        <w:tc>
          <w:tcPr>
            <w:tcW w:w="2307" w:type="pct"/>
            <w:tcBorders>
              <w:top w:val="nil"/>
              <w:left w:val="nil"/>
              <w:bottom w:val="single" w:sz="4" w:space="0" w:color="000000"/>
              <w:right w:val="single" w:sz="4" w:space="0" w:color="000000"/>
            </w:tcBorders>
            <w:shd w:val="clear" w:color="auto" w:fill="auto"/>
            <w:noWrap/>
            <w:hideMark/>
          </w:tcPr>
          <w:p w14:paraId="727DA24A" w14:textId="77777777" w:rsidR="002F3486" w:rsidRPr="005653FA" w:rsidRDefault="002F3486" w:rsidP="002F3486">
            <w:pPr>
              <w:rPr>
                <w:color w:val="000000"/>
              </w:rPr>
            </w:pPr>
            <w:r w:rsidRPr="005653FA">
              <w:rPr>
                <w:color w:val="000000"/>
              </w:rPr>
              <w:t>Сумма к оплате включает начисления за период с февраля 2015 г. по апрель 2015 г. (3 месяца)</w:t>
            </w:r>
          </w:p>
        </w:tc>
        <w:tc>
          <w:tcPr>
            <w:tcW w:w="611" w:type="pct"/>
            <w:tcBorders>
              <w:top w:val="nil"/>
              <w:left w:val="nil"/>
              <w:bottom w:val="single" w:sz="4" w:space="0" w:color="000000"/>
              <w:right w:val="single" w:sz="4" w:space="0" w:color="000000"/>
            </w:tcBorders>
            <w:shd w:val="clear" w:color="auto" w:fill="auto"/>
            <w:noWrap/>
            <w:hideMark/>
          </w:tcPr>
          <w:p w14:paraId="58C7D835" w14:textId="77777777" w:rsidR="002F3486" w:rsidRPr="005653FA" w:rsidRDefault="002F3486" w:rsidP="002F3486">
            <w:pPr>
              <w:rPr>
                <w:color w:val="000000"/>
              </w:rPr>
            </w:pPr>
            <w:r w:rsidRPr="005653FA">
              <w:rPr>
                <w:color w:val="000000"/>
              </w:rPr>
              <w:t>2</w:t>
            </w:r>
          </w:p>
        </w:tc>
      </w:tr>
    </w:tbl>
    <w:p w14:paraId="71E9A151" w14:textId="77777777" w:rsidR="002F3486" w:rsidRPr="005653FA" w:rsidRDefault="002F3486" w:rsidP="002F3486">
      <w:pPr>
        <w:tabs>
          <w:tab w:val="left" w:pos="567"/>
        </w:tabs>
        <w:spacing w:after="60" w:line="276" w:lineRule="auto"/>
        <w:contextualSpacing/>
        <w:jc w:val="both"/>
        <w:rPr>
          <w:color w:val="000000"/>
          <w:sz w:val="28"/>
          <w:szCs w:val="28"/>
          <w:lang w:eastAsia="en-US"/>
        </w:rPr>
      </w:pPr>
    </w:p>
    <w:p w14:paraId="2ADE879B" w14:textId="77777777" w:rsidR="002F3486" w:rsidRPr="005653FA" w:rsidRDefault="002F3486" w:rsidP="002F3486">
      <w:pPr>
        <w:tabs>
          <w:tab w:val="left" w:pos="567"/>
        </w:tabs>
        <w:spacing w:after="60" w:line="276" w:lineRule="auto"/>
        <w:contextualSpacing/>
        <w:rPr>
          <w:color w:val="000000"/>
          <w:sz w:val="28"/>
          <w:szCs w:val="28"/>
          <w:lang w:eastAsia="en-US"/>
        </w:rPr>
      </w:pPr>
    </w:p>
    <w:p w14:paraId="3604FD6E" w14:textId="77777777" w:rsidR="002F3486" w:rsidRPr="00B648FD" w:rsidRDefault="002F3486" w:rsidP="002F3486">
      <w:pPr>
        <w:tabs>
          <w:tab w:val="left" w:pos="567"/>
        </w:tabs>
        <w:spacing w:after="60" w:line="276" w:lineRule="auto"/>
        <w:contextualSpacing/>
        <w:jc w:val="right"/>
        <w:rPr>
          <w:bCs/>
          <w:color w:val="000000"/>
          <w:spacing w:val="2"/>
          <w:lang w:eastAsia="en-US"/>
        </w:rPr>
      </w:pPr>
      <w:r w:rsidRPr="005653FA">
        <w:rPr>
          <w:bCs/>
          <w:color w:val="000000"/>
          <w:spacing w:val="2"/>
          <w:sz w:val="28"/>
          <w:szCs w:val="28"/>
          <w:lang w:eastAsia="en-US"/>
        </w:rPr>
        <w:br w:type="page"/>
      </w:r>
      <w:r w:rsidRPr="00B648FD">
        <w:rPr>
          <w:bCs/>
          <w:color w:val="000000"/>
          <w:spacing w:val="2"/>
          <w:lang w:eastAsia="en-US"/>
        </w:rPr>
        <w:lastRenderedPageBreak/>
        <w:t>Приложение № 8</w:t>
      </w:r>
    </w:p>
    <w:p w14:paraId="787B40AC" w14:textId="77777777" w:rsidR="002F3486" w:rsidRPr="00B648FD" w:rsidRDefault="002F3486" w:rsidP="002F3486">
      <w:pPr>
        <w:widowControl w:val="0"/>
        <w:spacing w:after="120" w:line="276" w:lineRule="auto"/>
        <w:contextualSpacing/>
        <w:jc w:val="right"/>
        <w:rPr>
          <w:bCs/>
          <w:color w:val="000000"/>
          <w:spacing w:val="2"/>
          <w:lang w:eastAsia="en-US"/>
        </w:rPr>
      </w:pPr>
      <w:r w:rsidRPr="00B648FD">
        <w:rPr>
          <w:bCs/>
          <w:color w:val="000000"/>
          <w:spacing w:val="2"/>
          <w:lang w:eastAsia="en-US"/>
        </w:rPr>
        <w:t xml:space="preserve">к Техническому заданию на выполнение работ </w:t>
      </w:r>
    </w:p>
    <w:p w14:paraId="2B6CECEA" w14:textId="77777777" w:rsidR="002F3486" w:rsidRPr="00B648FD" w:rsidRDefault="002F3486" w:rsidP="002F3486">
      <w:pPr>
        <w:widowControl w:val="0"/>
        <w:spacing w:after="120" w:line="276" w:lineRule="auto"/>
        <w:contextualSpacing/>
        <w:jc w:val="right"/>
        <w:rPr>
          <w:bCs/>
          <w:color w:val="000000"/>
          <w:spacing w:val="2"/>
          <w:lang w:eastAsia="en-US"/>
        </w:rPr>
      </w:pPr>
      <w:r w:rsidRPr="00B648FD">
        <w:rPr>
          <w:bCs/>
          <w:color w:val="000000"/>
          <w:spacing w:val="2"/>
          <w:lang w:eastAsia="en-US"/>
        </w:rPr>
        <w:t>по сопровождению АСУ Фонда</w:t>
      </w:r>
    </w:p>
    <w:p w14:paraId="0CC98C2D" w14:textId="77777777" w:rsidR="002F3486" w:rsidRPr="00B648FD" w:rsidRDefault="002F3486" w:rsidP="002F3486">
      <w:pPr>
        <w:tabs>
          <w:tab w:val="left" w:pos="567"/>
        </w:tabs>
        <w:spacing w:after="60" w:line="276" w:lineRule="auto"/>
        <w:ind w:left="1429"/>
        <w:contextualSpacing/>
        <w:jc w:val="center"/>
        <w:rPr>
          <w:color w:val="000000"/>
          <w:lang w:eastAsia="en-US"/>
        </w:rPr>
      </w:pPr>
    </w:p>
    <w:p w14:paraId="2B13528C" w14:textId="77777777" w:rsidR="002F3486" w:rsidRPr="00B648FD" w:rsidRDefault="002F3486" w:rsidP="002F3486">
      <w:pPr>
        <w:tabs>
          <w:tab w:val="left" w:pos="567"/>
        </w:tabs>
        <w:spacing w:after="60" w:line="276" w:lineRule="auto"/>
        <w:ind w:left="1429"/>
        <w:contextualSpacing/>
        <w:jc w:val="center"/>
        <w:rPr>
          <w:b/>
          <w:color w:val="000000"/>
          <w:lang w:eastAsia="en-US"/>
        </w:rPr>
      </w:pPr>
      <w:r w:rsidRPr="00B648FD">
        <w:rPr>
          <w:b/>
          <w:color w:val="000000"/>
          <w:lang w:eastAsia="en-US"/>
        </w:rPr>
        <w:t>Формат реестра начислений, формируемого по квитанциям на задолженность</w:t>
      </w:r>
    </w:p>
    <w:p w14:paraId="1F52812E" w14:textId="77777777" w:rsidR="002F3486" w:rsidRPr="00B648FD" w:rsidRDefault="002F3486" w:rsidP="002F3486">
      <w:pPr>
        <w:ind w:firstLine="567"/>
        <w:rPr>
          <w:rFonts w:ascii="Calibri" w:hAnsi="Calibri"/>
          <w:bCs/>
          <w:color w:val="000000"/>
          <w:lang w:eastAsia="en-US"/>
        </w:rPr>
      </w:pPr>
    </w:p>
    <w:p w14:paraId="3B327DA7" w14:textId="77777777" w:rsidR="002F3486" w:rsidRPr="00B648FD" w:rsidRDefault="002F3486" w:rsidP="002F3486">
      <w:pPr>
        <w:numPr>
          <w:ilvl w:val="0"/>
          <w:numId w:val="32"/>
        </w:numPr>
        <w:spacing w:after="200"/>
        <w:ind w:left="0" w:firstLine="567"/>
        <w:contextualSpacing/>
        <w:jc w:val="center"/>
        <w:rPr>
          <w:b/>
          <w:bCs/>
          <w:color w:val="000000"/>
          <w:lang w:eastAsia="en-US"/>
        </w:rPr>
      </w:pPr>
      <w:r w:rsidRPr="00B648FD">
        <w:rPr>
          <w:b/>
          <w:bCs/>
          <w:color w:val="000000"/>
          <w:lang w:eastAsia="en-US"/>
        </w:rPr>
        <w:t xml:space="preserve">Описание </w:t>
      </w:r>
      <w:r w:rsidRPr="00B648FD">
        <w:rPr>
          <w:b/>
          <w:color w:val="000000"/>
          <w:lang w:eastAsia="en-US"/>
        </w:rPr>
        <w:t>формата файла справочника абонентов.</w:t>
      </w:r>
    </w:p>
    <w:p w14:paraId="1B0B5580" w14:textId="77777777" w:rsidR="002F3486" w:rsidRPr="00B648FD" w:rsidRDefault="002F3486" w:rsidP="002F3486">
      <w:pPr>
        <w:ind w:firstLine="567"/>
        <w:rPr>
          <w:color w:val="000000"/>
          <w:lang w:eastAsia="en-US"/>
        </w:rPr>
      </w:pPr>
    </w:p>
    <w:p w14:paraId="1CDBBD35" w14:textId="77777777" w:rsidR="002F3486" w:rsidRPr="00B648FD" w:rsidRDefault="002F3486" w:rsidP="002F3486">
      <w:pPr>
        <w:ind w:firstLine="567"/>
        <w:rPr>
          <w:color w:val="000000"/>
          <w:lang w:eastAsia="en-US"/>
        </w:rPr>
      </w:pPr>
      <w:r w:rsidRPr="00B648FD">
        <w:rPr>
          <w:color w:val="000000"/>
          <w:lang w:eastAsia="en-US"/>
        </w:rPr>
        <w:t>Формат файла – текстовый (</w:t>
      </w:r>
      <w:r w:rsidRPr="00B648FD">
        <w:rPr>
          <w:color w:val="000000"/>
          <w:lang w:val="en-US" w:eastAsia="en-US"/>
        </w:rPr>
        <w:t>txt</w:t>
      </w:r>
      <w:r w:rsidRPr="00B648FD">
        <w:rPr>
          <w:color w:val="000000"/>
          <w:lang w:eastAsia="en-US"/>
        </w:rPr>
        <w:t>).</w:t>
      </w:r>
    </w:p>
    <w:p w14:paraId="34F66C74" w14:textId="77777777" w:rsidR="002F3486" w:rsidRPr="00B648FD" w:rsidRDefault="002F3486" w:rsidP="002F3486">
      <w:pPr>
        <w:ind w:firstLine="567"/>
        <w:rPr>
          <w:color w:val="000000"/>
          <w:lang w:eastAsia="en-US"/>
        </w:rPr>
      </w:pPr>
      <w:r w:rsidRPr="00B648FD">
        <w:rPr>
          <w:color w:val="000000"/>
          <w:lang w:eastAsia="en-US"/>
        </w:rPr>
        <w:t>Разделитель строк - \</w:t>
      </w:r>
      <w:r w:rsidRPr="00B648FD">
        <w:rPr>
          <w:color w:val="000000"/>
          <w:lang w:val="en-US" w:eastAsia="en-US"/>
        </w:rPr>
        <w:t>r</w:t>
      </w:r>
      <w:r w:rsidRPr="00B648FD">
        <w:rPr>
          <w:color w:val="000000"/>
          <w:lang w:eastAsia="en-US"/>
        </w:rPr>
        <w:t>\</w:t>
      </w:r>
      <w:r w:rsidRPr="00B648FD">
        <w:rPr>
          <w:color w:val="000000"/>
          <w:lang w:val="en-US" w:eastAsia="en-US"/>
        </w:rPr>
        <w:t>n</w:t>
      </w:r>
      <w:r w:rsidRPr="00B648FD">
        <w:rPr>
          <w:color w:val="000000"/>
          <w:lang w:eastAsia="en-US"/>
        </w:rPr>
        <w:t xml:space="preserve"> (символы с номерами 13 и 10)</w:t>
      </w:r>
    </w:p>
    <w:p w14:paraId="6CAB5B94" w14:textId="77777777" w:rsidR="002F3486" w:rsidRPr="00B648FD" w:rsidRDefault="002F3486" w:rsidP="002F3486">
      <w:pPr>
        <w:ind w:firstLine="567"/>
        <w:rPr>
          <w:color w:val="000000"/>
          <w:lang w:eastAsia="en-US"/>
        </w:rPr>
      </w:pPr>
      <w:r w:rsidRPr="00B648FD">
        <w:rPr>
          <w:color w:val="000000"/>
          <w:lang w:eastAsia="en-US"/>
        </w:rPr>
        <w:t xml:space="preserve">Кодировка файла – </w:t>
      </w:r>
      <w:r w:rsidRPr="00B648FD">
        <w:rPr>
          <w:color w:val="000000"/>
          <w:lang w:val="en-US" w:eastAsia="en-US"/>
        </w:rPr>
        <w:t>windows</w:t>
      </w:r>
      <w:r w:rsidRPr="00B648FD">
        <w:rPr>
          <w:color w:val="000000"/>
          <w:lang w:eastAsia="en-US"/>
        </w:rPr>
        <w:t>-1251</w:t>
      </w:r>
    </w:p>
    <w:p w14:paraId="04E53AE0" w14:textId="77777777" w:rsidR="002F3486" w:rsidRPr="00B648FD" w:rsidRDefault="002F3486" w:rsidP="002F3486">
      <w:pPr>
        <w:ind w:firstLine="567"/>
        <w:rPr>
          <w:color w:val="000000"/>
          <w:lang w:eastAsia="en-US"/>
        </w:rPr>
      </w:pPr>
      <w:r w:rsidRPr="00B648FD">
        <w:rPr>
          <w:color w:val="000000"/>
          <w:lang w:eastAsia="en-US"/>
        </w:rPr>
        <w:t xml:space="preserve">Формат записи даты – </w:t>
      </w:r>
      <w:proofErr w:type="spellStart"/>
      <w:r w:rsidRPr="00B648FD">
        <w:rPr>
          <w:color w:val="000000"/>
          <w:lang w:val="en-US" w:eastAsia="en-US"/>
        </w:rPr>
        <w:t>dd</w:t>
      </w:r>
      <w:proofErr w:type="spellEnd"/>
      <w:r w:rsidRPr="00B648FD">
        <w:rPr>
          <w:color w:val="000000"/>
          <w:lang w:eastAsia="en-US"/>
        </w:rPr>
        <w:t>/</w:t>
      </w:r>
      <w:r w:rsidRPr="00B648FD">
        <w:rPr>
          <w:color w:val="000000"/>
          <w:lang w:val="en-US" w:eastAsia="en-US"/>
        </w:rPr>
        <w:t>mm</w:t>
      </w:r>
      <w:r w:rsidRPr="00B648FD">
        <w:rPr>
          <w:color w:val="000000"/>
          <w:lang w:eastAsia="en-US"/>
        </w:rPr>
        <w:t>/</w:t>
      </w:r>
      <w:proofErr w:type="spellStart"/>
      <w:r w:rsidRPr="00B648FD">
        <w:rPr>
          <w:color w:val="000000"/>
          <w:lang w:val="en-US" w:eastAsia="en-US"/>
        </w:rPr>
        <w:t>yyyy</w:t>
      </w:r>
      <w:proofErr w:type="spellEnd"/>
    </w:p>
    <w:p w14:paraId="69104B76" w14:textId="77777777" w:rsidR="002F3486" w:rsidRPr="00B648FD" w:rsidRDefault="002F3486" w:rsidP="002F3486">
      <w:pPr>
        <w:ind w:firstLine="567"/>
        <w:rPr>
          <w:color w:val="000000"/>
          <w:lang w:eastAsia="en-US"/>
        </w:rPr>
      </w:pPr>
      <w:r w:rsidRPr="00B648FD">
        <w:rPr>
          <w:color w:val="000000"/>
          <w:lang w:eastAsia="en-US"/>
        </w:rPr>
        <w:t>Файл состоит из «заголовка» - 4 строки и данных – 5-я строка и далее.</w:t>
      </w:r>
    </w:p>
    <w:p w14:paraId="312BCE87" w14:textId="77777777" w:rsidR="002F3486" w:rsidRPr="00B648FD" w:rsidRDefault="002F3486" w:rsidP="002F3486">
      <w:pPr>
        <w:ind w:firstLine="567"/>
        <w:rPr>
          <w:color w:val="000000"/>
          <w:lang w:eastAsia="en-US"/>
        </w:rPr>
      </w:pPr>
      <w:r w:rsidRPr="00B648FD">
        <w:rPr>
          <w:color w:val="000000"/>
          <w:lang w:eastAsia="en-US"/>
        </w:rPr>
        <w:t>Файл содержит данные обо всех лицевых счетах ОРГАНИЗАЦИИ, в адрес которых возможен прием платежей.</w:t>
      </w:r>
    </w:p>
    <w:p w14:paraId="789ED0A7" w14:textId="77777777" w:rsidR="002F3486" w:rsidRPr="00B648FD" w:rsidRDefault="002F3486" w:rsidP="002F3486">
      <w:pPr>
        <w:ind w:firstLine="567"/>
        <w:rPr>
          <w:color w:val="000000"/>
          <w:lang w:eastAsia="en-US"/>
        </w:rPr>
      </w:pPr>
    </w:p>
    <w:p w14:paraId="7FB79F09" w14:textId="77777777" w:rsidR="002F3486" w:rsidRPr="00B648FD" w:rsidRDefault="002F3486" w:rsidP="002F3486">
      <w:pPr>
        <w:numPr>
          <w:ilvl w:val="0"/>
          <w:numId w:val="32"/>
        </w:numPr>
        <w:tabs>
          <w:tab w:val="left" w:pos="993"/>
        </w:tabs>
        <w:spacing w:after="200"/>
        <w:ind w:left="0" w:firstLine="567"/>
        <w:contextualSpacing/>
        <w:jc w:val="center"/>
        <w:rPr>
          <w:b/>
          <w:color w:val="000000"/>
          <w:lang w:val="en-US" w:eastAsia="en-US"/>
        </w:rPr>
      </w:pPr>
      <w:proofErr w:type="spellStart"/>
      <w:r w:rsidRPr="00B648FD">
        <w:rPr>
          <w:b/>
          <w:color w:val="000000"/>
          <w:lang w:val="en-US" w:eastAsia="en-US"/>
        </w:rPr>
        <w:t>Формат</w:t>
      </w:r>
      <w:proofErr w:type="spellEnd"/>
      <w:r w:rsidRPr="00B648FD">
        <w:rPr>
          <w:b/>
          <w:color w:val="000000"/>
          <w:lang w:val="en-US" w:eastAsia="en-US"/>
        </w:rPr>
        <w:t xml:space="preserve"> </w:t>
      </w:r>
      <w:proofErr w:type="spellStart"/>
      <w:r w:rsidRPr="00B648FD">
        <w:rPr>
          <w:b/>
          <w:color w:val="000000"/>
          <w:lang w:val="en-US" w:eastAsia="en-US"/>
        </w:rPr>
        <w:t>имени</w:t>
      </w:r>
      <w:proofErr w:type="spellEnd"/>
      <w:r w:rsidRPr="00B648FD">
        <w:rPr>
          <w:b/>
          <w:color w:val="000000"/>
          <w:lang w:val="en-US" w:eastAsia="en-US"/>
        </w:rPr>
        <w:t xml:space="preserve"> </w:t>
      </w:r>
      <w:proofErr w:type="spellStart"/>
      <w:r w:rsidRPr="00B648FD">
        <w:rPr>
          <w:b/>
          <w:color w:val="000000"/>
          <w:lang w:val="en-US" w:eastAsia="en-US"/>
        </w:rPr>
        <w:t>файла</w:t>
      </w:r>
      <w:proofErr w:type="spellEnd"/>
      <w:r w:rsidRPr="00B648FD">
        <w:rPr>
          <w:b/>
          <w:color w:val="000000"/>
          <w:lang w:val="en-US" w:eastAsia="en-US"/>
        </w:rPr>
        <w:t>.</w:t>
      </w:r>
    </w:p>
    <w:p w14:paraId="425D0C96" w14:textId="77777777" w:rsidR="002F3486" w:rsidRPr="00B648FD" w:rsidRDefault="002F3486" w:rsidP="002F3486">
      <w:pPr>
        <w:tabs>
          <w:tab w:val="left" w:pos="993"/>
        </w:tabs>
        <w:ind w:firstLine="567"/>
        <w:rPr>
          <w:color w:val="000000"/>
          <w:lang w:eastAsia="en-US"/>
        </w:rPr>
      </w:pPr>
      <w:r w:rsidRPr="00B648FD">
        <w:rPr>
          <w:color w:val="000000"/>
          <w:lang w:eastAsia="en-US"/>
        </w:rPr>
        <w:t>Используемый формат имени файла по специальным счетам РО: КУ_</w:t>
      </w:r>
      <w:r w:rsidRPr="00B648FD">
        <w:rPr>
          <w:color w:val="000000"/>
          <w:lang w:val="en-US" w:eastAsia="en-US"/>
        </w:rPr>
        <w:t>FKR</w:t>
      </w:r>
      <w:r w:rsidRPr="00B648FD">
        <w:rPr>
          <w:color w:val="000000"/>
          <w:lang w:eastAsia="en-US"/>
        </w:rPr>
        <w:t>_ММГГ_№.</w:t>
      </w:r>
      <w:r w:rsidRPr="00B648FD">
        <w:rPr>
          <w:color w:val="000000"/>
          <w:lang w:val="en-US" w:eastAsia="en-US"/>
        </w:rPr>
        <w:t>txt</w:t>
      </w:r>
    </w:p>
    <w:p w14:paraId="06B8BB20" w14:textId="77777777" w:rsidR="002F3486" w:rsidRPr="00B648FD" w:rsidRDefault="002F3486" w:rsidP="002F3486">
      <w:pPr>
        <w:tabs>
          <w:tab w:val="left" w:pos="993"/>
        </w:tabs>
        <w:ind w:firstLine="567"/>
        <w:rPr>
          <w:color w:val="000000"/>
          <w:lang w:val="en-US" w:eastAsia="en-US"/>
        </w:rPr>
      </w:pPr>
      <w:proofErr w:type="spellStart"/>
      <w:r w:rsidRPr="00B648FD">
        <w:rPr>
          <w:color w:val="000000"/>
          <w:lang w:val="en-US" w:eastAsia="en-US"/>
        </w:rPr>
        <w:t>где</w:t>
      </w:r>
      <w:proofErr w:type="spellEnd"/>
      <w:r w:rsidRPr="00B648FD">
        <w:rPr>
          <w:color w:val="000000"/>
          <w:lang w:val="en-US" w:eastAsia="en-US"/>
        </w:rPr>
        <w:t>:</w:t>
      </w:r>
    </w:p>
    <w:p w14:paraId="77EF6BED" w14:textId="77777777" w:rsidR="002F3486" w:rsidRPr="00B648FD" w:rsidRDefault="002F3486" w:rsidP="002F3486">
      <w:pPr>
        <w:numPr>
          <w:ilvl w:val="0"/>
          <w:numId w:val="31"/>
        </w:numPr>
        <w:tabs>
          <w:tab w:val="left" w:pos="567"/>
          <w:tab w:val="left" w:pos="993"/>
        </w:tabs>
        <w:spacing w:after="200"/>
        <w:ind w:left="0" w:firstLine="0"/>
        <w:contextualSpacing/>
        <w:jc w:val="both"/>
        <w:rPr>
          <w:color w:val="000000"/>
          <w:lang w:eastAsia="en-US"/>
        </w:rPr>
      </w:pPr>
      <w:r w:rsidRPr="00B648FD">
        <w:rPr>
          <w:color w:val="000000"/>
          <w:lang w:eastAsia="en-US"/>
        </w:rPr>
        <w:t>КУ – код услуги, уставленный для данного МКД в АСУ Фонда;</w:t>
      </w:r>
    </w:p>
    <w:p w14:paraId="370C50DE" w14:textId="77777777" w:rsidR="002F3486" w:rsidRPr="00B648FD" w:rsidRDefault="002F3486" w:rsidP="002F3486">
      <w:pPr>
        <w:numPr>
          <w:ilvl w:val="0"/>
          <w:numId w:val="31"/>
        </w:numPr>
        <w:tabs>
          <w:tab w:val="left" w:pos="567"/>
          <w:tab w:val="left" w:pos="993"/>
        </w:tabs>
        <w:spacing w:after="200"/>
        <w:ind w:left="0" w:firstLine="0"/>
        <w:contextualSpacing/>
        <w:jc w:val="both"/>
        <w:rPr>
          <w:color w:val="000000"/>
          <w:lang w:eastAsia="en-US"/>
        </w:rPr>
      </w:pPr>
      <w:r w:rsidRPr="00B648FD">
        <w:rPr>
          <w:color w:val="000000"/>
          <w:lang w:eastAsia="en-US"/>
        </w:rPr>
        <w:t>ММГГ - период начислений (</w:t>
      </w:r>
      <w:proofErr w:type="spellStart"/>
      <w:r w:rsidRPr="00B648FD">
        <w:rPr>
          <w:color w:val="000000"/>
          <w:lang w:eastAsia="en-US"/>
        </w:rPr>
        <w:t>месяц+год</w:t>
      </w:r>
      <w:proofErr w:type="spellEnd"/>
      <w:r w:rsidRPr="00B648FD">
        <w:rPr>
          <w:color w:val="000000"/>
          <w:lang w:eastAsia="en-US"/>
        </w:rPr>
        <w:t>);</w:t>
      </w:r>
    </w:p>
    <w:p w14:paraId="6E873288" w14:textId="77777777" w:rsidR="002F3486" w:rsidRPr="00B648FD" w:rsidRDefault="002F3486" w:rsidP="002F3486">
      <w:pPr>
        <w:numPr>
          <w:ilvl w:val="0"/>
          <w:numId w:val="31"/>
        </w:numPr>
        <w:tabs>
          <w:tab w:val="left" w:pos="567"/>
          <w:tab w:val="left" w:pos="993"/>
        </w:tabs>
        <w:spacing w:after="200"/>
        <w:ind w:left="0" w:firstLine="0"/>
        <w:contextualSpacing/>
        <w:jc w:val="both"/>
        <w:rPr>
          <w:color w:val="000000"/>
          <w:lang w:eastAsia="en-US"/>
        </w:rPr>
      </w:pPr>
      <w:r w:rsidRPr="00B648FD">
        <w:rPr>
          <w:color w:val="000000"/>
          <w:lang w:eastAsia="en-US"/>
        </w:rPr>
        <w:t>№ - порядковый номер реестра за данный период (если файлов несколько).</w:t>
      </w:r>
    </w:p>
    <w:p w14:paraId="53AA7C19" w14:textId="77777777" w:rsidR="002F3486" w:rsidRPr="00B648FD" w:rsidRDefault="002F3486" w:rsidP="002F3486">
      <w:pPr>
        <w:tabs>
          <w:tab w:val="left" w:pos="993"/>
        </w:tabs>
        <w:spacing w:after="200"/>
        <w:ind w:firstLine="567"/>
        <w:contextualSpacing/>
        <w:jc w:val="both"/>
        <w:rPr>
          <w:color w:val="000000"/>
          <w:lang w:eastAsia="en-US"/>
        </w:rPr>
      </w:pPr>
    </w:p>
    <w:p w14:paraId="4E67AC1D" w14:textId="77777777" w:rsidR="002F3486" w:rsidRPr="00B648FD" w:rsidRDefault="002F3486" w:rsidP="002F3486">
      <w:pPr>
        <w:numPr>
          <w:ilvl w:val="0"/>
          <w:numId w:val="32"/>
        </w:numPr>
        <w:tabs>
          <w:tab w:val="left" w:pos="993"/>
        </w:tabs>
        <w:spacing w:after="200"/>
        <w:contextualSpacing/>
        <w:jc w:val="center"/>
        <w:rPr>
          <w:b/>
          <w:color w:val="000000"/>
          <w:lang w:val="x-none" w:eastAsia="en-US"/>
        </w:rPr>
      </w:pPr>
      <w:r w:rsidRPr="00B648FD">
        <w:rPr>
          <w:b/>
          <w:color w:val="000000"/>
          <w:lang w:val="x-none" w:eastAsia="en-US"/>
        </w:rPr>
        <w:t>Структура реестра.</w:t>
      </w:r>
    </w:p>
    <w:p w14:paraId="7A42B6FD" w14:textId="77777777" w:rsidR="002F3486" w:rsidRPr="00B648FD" w:rsidRDefault="002F3486" w:rsidP="002F3486">
      <w:pPr>
        <w:autoSpaceDE w:val="0"/>
        <w:autoSpaceDN w:val="0"/>
        <w:ind w:firstLine="567"/>
        <w:rPr>
          <w:color w:val="000000"/>
          <w:lang w:val="en-US" w:eastAsia="en-US"/>
        </w:rPr>
      </w:pPr>
      <w:proofErr w:type="spellStart"/>
      <w:r w:rsidRPr="00B648FD">
        <w:rPr>
          <w:color w:val="000000"/>
          <w:lang w:val="en-US" w:eastAsia="en-US"/>
        </w:rPr>
        <w:t>Формат</w:t>
      </w:r>
      <w:proofErr w:type="spellEnd"/>
      <w:r w:rsidRPr="00B648FD">
        <w:rPr>
          <w:color w:val="000000"/>
          <w:lang w:val="en-US" w:eastAsia="en-US"/>
        </w:rPr>
        <w:t xml:space="preserve"> </w:t>
      </w:r>
      <w:proofErr w:type="spellStart"/>
      <w:r w:rsidRPr="00B648FD">
        <w:rPr>
          <w:color w:val="000000"/>
          <w:lang w:val="en-US" w:eastAsia="en-US"/>
        </w:rPr>
        <w:t>строки</w:t>
      </w:r>
      <w:proofErr w:type="spellEnd"/>
      <w:r w:rsidRPr="00B648FD">
        <w:rPr>
          <w:color w:val="000000"/>
          <w:lang w:val="en-US" w:eastAsia="en-US"/>
        </w:rPr>
        <w:t xml:space="preserve"> </w:t>
      </w:r>
      <w:proofErr w:type="spellStart"/>
      <w:r w:rsidRPr="00B648FD">
        <w:rPr>
          <w:color w:val="000000"/>
          <w:lang w:val="en-US" w:eastAsia="en-US"/>
        </w:rPr>
        <w:t>заголовка</w:t>
      </w:r>
      <w:proofErr w:type="spellEnd"/>
      <w:r w:rsidRPr="00B648FD">
        <w:rPr>
          <w:color w:val="000000"/>
          <w:lang w:val="en-US" w:eastAsia="en-US"/>
        </w:rPr>
        <w:t xml:space="preserve"> </w:t>
      </w:r>
      <w:proofErr w:type="spellStart"/>
      <w:r w:rsidRPr="00B648FD">
        <w:rPr>
          <w:color w:val="000000"/>
          <w:lang w:val="en-US" w:eastAsia="en-US"/>
        </w:rPr>
        <w:t>реестра</w:t>
      </w:r>
      <w:proofErr w:type="spellEnd"/>
      <w:r w:rsidRPr="00B648FD">
        <w:rPr>
          <w:color w:val="000000"/>
          <w:lang w:val="en-US" w:eastAsia="en-US"/>
        </w:rPr>
        <w:t>:</w:t>
      </w:r>
    </w:p>
    <w:p w14:paraId="6C72FBAC" w14:textId="77777777" w:rsidR="002F3486" w:rsidRPr="00B648FD" w:rsidRDefault="002F3486" w:rsidP="002F3486">
      <w:pPr>
        <w:autoSpaceDE w:val="0"/>
        <w:autoSpaceDN w:val="0"/>
        <w:ind w:firstLine="567"/>
        <w:rPr>
          <w:b/>
          <w:bCs/>
          <w:color w:val="000000"/>
          <w:lang w:val="en-US" w:eastAsia="en-US"/>
        </w:rPr>
      </w:pPr>
      <w:r w:rsidRPr="00B648FD">
        <w:rPr>
          <w:b/>
          <w:bCs/>
          <w:color w:val="000000"/>
          <w:lang w:val="en-US" w:eastAsia="en-US"/>
        </w:rPr>
        <w:t>#&lt;</w:t>
      </w:r>
      <w:proofErr w:type="spellStart"/>
      <w:r w:rsidRPr="00B648FD">
        <w:rPr>
          <w:color w:val="000000"/>
          <w:lang w:val="en-US" w:eastAsia="en-US"/>
        </w:rPr>
        <w:t>Поле</w:t>
      </w:r>
      <w:proofErr w:type="spellEnd"/>
      <w:proofErr w:type="gramStart"/>
      <w:r w:rsidRPr="00B648FD">
        <w:rPr>
          <w:color w:val="000000"/>
          <w:lang w:val="en-US" w:eastAsia="en-US"/>
        </w:rPr>
        <w:t>&gt;</w:t>
      </w:r>
      <w:r w:rsidRPr="00B648FD">
        <w:rPr>
          <w:b/>
          <w:bCs/>
          <w:color w:val="000000"/>
          <w:lang w:val="en-US" w:eastAsia="en-US"/>
        </w:rPr>
        <w:t xml:space="preserve">  &lt;</w:t>
      </w:r>
      <w:proofErr w:type="spellStart"/>
      <w:proofErr w:type="gramEnd"/>
      <w:r w:rsidRPr="00B648FD">
        <w:rPr>
          <w:color w:val="000000"/>
          <w:lang w:val="en-US" w:eastAsia="en-US"/>
        </w:rPr>
        <w:t>значение</w:t>
      </w:r>
      <w:proofErr w:type="spellEnd"/>
      <w:r w:rsidRPr="00B648FD">
        <w:rPr>
          <w:b/>
          <w:bCs/>
          <w:color w:val="000000"/>
          <w:lang w:val="en-US" w:eastAsia="en-US"/>
        </w:rPr>
        <w:t xml:space="preserve">&gt;  </w:t>
      </w:r>
    </w:p>
    <w:p w14:paraId="122DE7C1" w14:textId="77777777" w:rsidR="002F3486" w:rsidRPr="00B648FD" w:rsidRDefault="002F3486" w:rsidP="002F3486">
      <w:pPr>
        <w:autoSpaceDE w:val="0"/>
        <w:autoSpaceDN w:val="0"/>
        <w:ind w:firstLine="567"/>
        <w:rPr>
          <w:b/>
          <w:bCs/>
          <w:color w:val="000000"/>
          <w:lang w:val="en-US" w:eastAsia="en-US"/>
        </w:rPr>
      </w:pPr>
    </w:p>
    <w:p w14:paraId="06208ABE" w14:textId="77777777" w:rsidR="002F3486" w:rsidRPr="00B648FD" w:rsidRDefault="002F3486" w:rsidP="002F3486">
      <w:pPr>
        <w:autoSpaceDE w:val="0"/>
        <w:autoSpaceDN w:val="0"/>
        <w:ind w:firstLine="567"/>
        <w:rPr>
          <w:color w:val="000000"/>
          <w:lang w:eastAsia="en-US"/>
        </w:rPr>
      </w:pPr>
      <w:r w:rsidRPr="00B648FD">
        <w:rPr>
          <w:color w:val="000000"/>
          <w:lang w:eastAsia="en-US"/>
        </w:rPr>
        <w:t xml:space="preserve">В заголовке реестра указываются следующие поля: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1243"/>
        <w:gridCol w:w="6922"/>
      </w:tblGrid>
      <w:tr w:rsidR="002F3486" w:rsidRPr="00B648FD" w14:paraId="0C49E3B7" w14:textId="77777777" w:rsidTr="002F3486">
        <w:tc>
          <w:tcPr>
            <w:tcW w:w="674" w:type="pct"/>
            <w:tcBorders>
              <w:top w:val="single" w:sz="4" w:space="0" w:color="auto"/>
              <w:left w:val="single" w:sz="4" w:space="0" w:color="auto"/>
              <w:bottom w:val="single" w:sz="4" w:space="0" w:color="auto"/>
              <w:right w:val="single" w:sz="4" w:space="0" w:color="auto"/>
            </w:tcBorders>
            <w:hideMark/>
          </w:tcPr>
          <w:p w14:paraId="29775445" w14:textId="77777777" w:rsidR="002F3486" w:rsidRPr="00B648FD" w:rsidRDefault="002F3486" w:rsidP="002F3486">
            <w:pPr>
              <w:autoSpaceDE w:val="0"/>
              <w:autoSpaceDN w:val="0"/>
              <w:spacing w:after="80"/>
              <w:jc w:val="center"/>
              <w:rPr>
                <w:b/>
                <w:bCs/>
                <w:color w:val="000000"/>
                <w:lang w:val="en-US" w:eastAsia="en-US"/>
              </w:rPr>
            </w:pPr>
            <w:proofErr w:type="spellStart"/>
            <w:r w:rsidRPr="00B648FD">
              <w:rPr>
                <w:b/>
                <w:bCs/>
                <w:color w:val="000000"/>
                <w:lang w:val="en-US" w:eastAsia="en-US"/>
              </w:rPr>
              <w:t>Формат</w:t>
            </w:r>
            <w:proofErr w:type="spellEnd"/>
          </w:p>
        </w:tc>
        <w:tc>
          <w:tcPr>
            <w:tcW w:w="747" w:type="pct"/>
            <w:tcBorders>
              <w:top w:val="single" w:sz="4" w:space="0" w:color="auto"/>
              <w:left w:val="single" w:sz="4" w:space="0" w:color="auto"/>
              <w:bottom w:val="single" w:sz="4" w:space="0" w:color="auto"/>
              <w:right w:val="single" w:sz="4" w:space="0" w:color="auto"/>
            </w:tcBorders>
            <w:hideMark/>
          </w:tcPr>
          <w:p w14:paraId="61E8AC36" w14:textId="77777777" w:rsidR="002F3486" w:rsidRPr="00B648FD" w:rsidRDefault="002F3486" w:rsidP="002F3486">
            <w:pPr>
              <w:autoSpaceDE w:val="0"/>
              <w:autoSpaceDN w:val="0"/>
              <w:spacing w:after="80"/>
              <w:jc w:val="center"/>
              <w:rPr>
                <w:b/>
                <w:bCs/>
                <w:color w:val="000000"/>
                <w:lang w:val="en-US" w:eastAsia="en-US"/>
              </w:rPr>
            </w:pPr>
            <w:proofErr w:type="spellStart"/>
            <w:r w:rsidRPr="00B648FD">
              <w:rPr>
                <w:b/>
                <w:bCs/>
                <w:color w:val="000000"/>
                <w:lang w:val="en-US" w:eastAsia="en-US"/>
              </w:rPr>
              <w:t>Поле</w:t>
            </w:r>
            <w:proofErr w:type="spellEnd"/>
          </w:p>
        </w:tc>
        <w:tc>
          <w:tcPr>
            <w:tcW w:w="3579" w:type="pct"/>
            <w:tcBorders>
              <w:top w:val="single" w:sz="4" w:space="0" w:color="auto"/>
              <w:left w:val="single" w:sz="4" w:space="0" w:color="auto"/>
              <w:bottom w:val="single" w:sz="4" w:space="0" w:color="auto"/>
              <w:right w:val="single" w:sz="4" w:space="0" w:color="auto"/>
            </w:tcBorders>
            <w:hideMark/>
          </w:tcPr>
          <w:p w14:paraId="362388F5" w14:textId="77777777" w:rsidR="002F3486" w:rsidRPr="00B648FD" w:rsidRDefault="002F3486" w:rsidP="002F3486">
            <w:pPr>
              <w:autoSpaceDE w:val="0"/>
              <w:autoSpaceDN w:val="0"/>
              <w:spacing w:after="80"/>
              <w:jc w:val="center"/>
              <w:rPr>
                <w:b/>
                <w:bCs/>
                <w:color w:val="000000"/>
                <w:lang w:val="en-US" w:eastAsia="en-US"/>
              </w:rPr>
            </w:pPr>
            <w:proofErr w:type="spellStart"/>
            <w:r w:rsidRPr="00B648FD">
              <w:rPr>
                <w:b/>
                <w:bCs/>
                <w:color w:val="000000"/>
                <w:lang w:val="en-US" w:eastAsia="en-US"/>
              </w:rPr>
              <w:t>Примечание</w:t>
            </w:r>
            <w:proofErr w:type="spellEnd"/>
          </w:p>
        </w:tc>
      </w:tr>
      <w:tr w:rsidR="002F3486" w:rsidRPr="00B648FD" w14:paraId="4AC04FD1" w14:textId="77777777" w:rsidTr="002F3486">
        <w:tc>
          <w:tcPr>
            <w:tcW w:w="674" w:type="pct"/>
            <w:tcBorders>
              <w:top w:val="single" w:sz="4" w:space="0" w:color="auto"/>
              <w:left w:val="single" w:sz="4" w:space="0" w:color="auto"/>
              <w:bottom w:val="single" w:sz="4" w:space="0" w:color="auto"/>
              <w:right w:val="single" w:sz="4" w:space="0" w:color="auto"/>
            </w:tcBorders>
            <w:hideMark/>
          </w:tcPr>
          <w:p w14:paraId="09B1AC9D" w14:textId="77777777" w:rsidR="002F3486" w:rsidRPr="00B648FD" w:rsidRDefault="002F3486" w:rsidP="002F3486">
            <w:pPr>
              <w:autoSpaceDE w:val="0"/>
              <w:autoSpaceDN w:val="0"/>
              <w:spacing w:after="80"/>
              <w:jc w:val="both"/>
              <w:rPr>
                <w:color w:val="000000"/>
                <w:lang w:val="en-US" w:eastAsia="en-US"/>
              </w:rPr>
            </w:pPr>
            <w:proofErr w:type="gramStart"/>
            <w:r w:rsidRPr="00B648FD">
              <w:rPr>
                <w:color w:val="000000"/>
                <w:lang w:val="en-US" w:eastAsia="en-US"/>
              </w:rPr>
              <w:t>N(</w:t>
            </w:r>
            <w:proofErr w:type="gramEnd"/>
            <w:r w:rsidRPr="00B648FD">
              <w:rPr>
                <w:color w:val="000000"/>
                <w:lang w:val="en-US" w:eastAsia="en-US"/>
              </w:rPr>
              <w:t>20,2)</w:t>
            </w:r>
          </w:p>
        </w:tc>
        <w:tc>
          <w:tcPr>
            <w:tcW w:w="747" w:type="pct"/>
            <w:tcBorders>
              <w:top w:val="single" w:sz="4" w:space="0" w:color="auto"/>
              <w:left w:val="single" w:sz="4" w:space="0" w:color="auto"/>
              <w:bottom w:val="single" w:sz="4" w:space="0" w:color="auto"/>
              <w:right w:val="single" w:sz="4" w:space="0" w:color="auto"/>
            </w:tcBorders>
            <w:hideMark/>
          </w:tcPr>
          <w:p w14:paraId="0037C14E" w14:textId="77777777" w:rsidR="002F3486" w:rsidRPr="00B648FD" w:rsidRDefault="002F3486" w:rsidP="002F3486">
            <w:pPr>
              <w:autoSpaceDE w:val="0"/>
              <w:autoSpaceDN w:val="0"/>
              <w:spacing w:after="80"/>
              <w:ind w:left="34" w:hanging="34"/>
              <w:jc w:val="both"/>
              <w:rPr>
                <w:color w:val="000000"/>
                <w:lang w:val="en-US" w:eastAsia="en-US"/>
              </w:rPr>
            </w:pPr>
            <w:r w:rsidRPr="00B648FD">
              <w:rPr>
                <w:color w:val="000000"/>
                <w:lang w:val="en-US" w:eastAsia="en-US"/>
              </w:rPr>
              <w:t>FILESUM</w:t>
            </w:r>
          </w:p>
        </w:tc>
        <w:tc>
          <w:tcPr>
            <w:tcW w:w="3579" w:type="pct"/>
            <w:tcBorders>
              <w:top w:val="single" w:sz="4" w:space="0" w:color="auto"/>
              <w:left w:val="single" w:sz="4" w:space="0" w:color="auto"/>
              <w:bottom w:val="single" w:sz="4" w:space="0" w:color="auto"/>
              <w:right w:val="single" w:sz="4" w:space="0" w:color="auto"/>
            </w:tcBorders>
            <w:hideMark/>
          </w:tcPr>
          <w:p w14:paraId="75FF7EA3" w14:textId="77777777" w:rsidR="002F3486" w:rsidRPr="00B648FD" w:rsidRDefault="002F3486" w:rsidP="002F3486">
            <w:pPr>
              <w:autoSpaceDE w:val="0"/>
              <w:autoSpaceDN w:val="0"/>
              <w:jc w:val="both"/>
              <w:rPr>
                <w:iCs/>
                <w:color w:val="000000"/>
                <w:lang w:eastAsia="en-US"/>
              </w:rPr>
            </w:pPr>
            <w:r w:rsidRPr="00B648FD">
              <w:rPr>
                <w:iCs/>
                <w:color w:val="000000"/>
                <w:lang w:eastAsia="en-US"/>
              </w:rPr>
              <w:t xml:space="preserve">сумма полей "сумма" по всем записям реестра. </w:t>
            </w:r>
          </w:p>
          <w:p w14:paraId="65AA20FC"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Разделитель</w:t>
            </w:r>
            <w:proofErr w:type="spellEnd"/>
            <w:r w:rsidRPr="00B648FD">
              <w:rPr>
                <w:color w:val="000000"/>
                <w:lang w:val="en-US" w:eastAsia="en-US"/>
              </w:rPr>
              <w:t xml:space="preserve"> «.»</w:t>
            </w:r>
          </w:p>
        </w:tc>
      </w:tr>
      <w:tr w:rsidR="002F3486" w:rsidRPr="00B648FD" w14:paraId="0468364D" w14:textId="77777777" w:rsidTr="002F3486">
        <w:tc>
          <w:tcPr>
            <w:tcW w:w="674" w:type="pct"/>
            <w:tcBorders>
              <w:top w:val="single" w:sz="4" w:space="0" w:color="auto"/>
              <w:left w:val="single" w:sz="4" w:space="0" w:color="auto"/>
              <w:bottom w:val="single" w:sz="4" w:space="0" w:color="auto"/>
              <w:right w:val="single" w:sz="4" w:space="0" w:color="auto"/>
            </w:tcBorders>
            <w:hideMark/>
          </w:tcPr>
          <w:p w14:paraId="4EC2F0D2" w14:textId="77777777" w:rsidR="002F3486" w:rsidRPr="00B648FD" w:rsidRDefault="002F3486" w:rsidP="002F3486">
            <w:pPr>
              <w:autoSpaceDE w:val="0"/>
              <w:autoSpaceDN w:val="0"/>
              <w:spacing w:after="80"/>
              <w:jc w:val="both"/>
              <w:rPr>
                <w:color w:val="000000"/>
                <w:lang w:val="en-US" w:eastAsia="en-US"/>
              </w:rPr>
            </w:pPr>
            <w:proofErr w:type="gramStart"/>
            <w:r w:rsidRPr="00B648FD">
              <w:rPr>
                <w:color w:val="000000"/>
                <w:lang w:val="en-US" w:eastAsia="en-US"/>
              </w:rPr>
              <w:t>N(</w:t>
            </w:r>
            <w:proofErr w:type="gramEnd"/>
            <w:r w:rsidRPr="00B648FD">
              <w:rPr>
                <w:color w:val="000000"/>
                <w:lang w:val="en-US" w:eastAsia="en-US"/>
              </w:rPr>
              <w:t>3)</w:t>
            </w:r>
          </w:p>
        </w:tc>
        <w:tc>
          <w:tcPr>
            <w:tcW w:w="747" w:type="pct"/>
            <w:tcBorders>
              <w:top w:val="single" w:sz="4" w:space="0" w:color="auto"/>
              <w:left w:val="single" w:sz="4" w:space="0" w:color="auto"/>
              <w:bottom w:val="single" w:sz="4" w:space="0" w:color="auto"/>
              <w:right w:val="single" w:sz="4" w:space="0" w:color="auto"/>
            </w:tcBorders>
            <w:hideMark/>
          </w:tcPr>
          <w:p w14:paraId="279D97B6" w14:textId="77777777" w:rsidR="002F3486" w:rsidRPr="00B648FD" w:rsidRDefault="002F3486" w:rsidP="002F3486">
            <w:pPr>
              <w:autoSpaceDE w:val="0"/>
              <w:autoSpaceDN w:val="0"/>
              <w:spacing w:after="80"/>
              <w:ind w:left="34" w:hanging="34"/>
              <w:jc w:val="both"/>
              <w:rPr>
                <w:color w:val="000000"/>
                <w:lang w:val="en-US" w:eastAsia="en-US"/>
              </w:rPr>
            </w:pPr>
            <w:r w:rsidRPr="00B648FD">
              <w:rPr>
                <w:color w:val="000000"/>
                <w:lang w:val="en-US" w:eastAsia="en-US"/>
              </w:rPr>
              <w:t>TYPE</w:t>
            </w:r>
          </w:p>
        </w:tc>
        <w:tc>
          <w:tcPr>
            <w:tcW w:w="3579" w:type="pct"/>
            <w:tcBorders>
              <w:top w:val="single" w:sz="4" w:space="0" w:color="auto"/>
              <w:left w:val="single" w:sz="4" w:space="0" w:color="auto"/>
              <w:bottom w:val="single" w:sz="4" w:space="0" w:color="auto"/>
              <w:right w:val="single" w:sz="4" w:space="0" w:color="auto"/>
            </w:tcBorders>
            <w:hideMark/>
          </w:tcPr>
          <w:p w14:paraId="63D1D86A" w14:textId="77777777" w:rsidR="002F3486" w:rsidRPr="00B648FD" w:rsidRDefault="002F3486" w:rsidP="002F3486">
            <w:pPr>
              <w:autoSpaceDE w:val="0"/>
              <w:autoSpaceDN w:val="0"/>
              <w:spacing w:after="80"/>
              <w:jc w:val="both"/>
              <w:rPr>
                <w:color w:val="000000"/>
                <w:lang w:val="en-US" w:eastAsia="en-US"/>
              </w:rPr>
            </w:pPr>
            <w:proofErr w:type="spellStart"/>
            <w:r w:rsidRPr="00B648FD">
              <w:rPr>
                <w:iCs/>
                <w:color w:val="000000"/>
                <w:lang w:val="en-US" w:eastAsia="en-US"/>
              </w:rPr>
              <w:t>тип</w:t>
            </w:r>
            <w:proofErr w:type="spellEnd"/>
            <w:r w:rsidRPr="00B648FD">
              <w:rPr>
                <w:iCs/>
                <w:color w:val="000000"/>
                <w:lang w:val="en-US" w:eastAsia="en-US"/>
              </w:rPr>
              <w:t xml:space="preserve"> </w:t>
            </w:r>
            <w:proofErr w:type="spellStart"/>
            <w:r w:rsidRPr="00B648FD">
              <w:rPr>
                <w:iCs/>
                <w:color w:val="000000"/>
                <w:lang w:val="en-US" w:eastAsia="en-US"/>
              </w:rPr>
              <w:t>реестра</w:t>
            </w:r>
            <w:proofErr w:type="spellEnd"/>
            <w:r w:rsidRPr="00B648FD">
              <w:rPr>
                <w:iCs/>
                <w:color w:val="000000"/>
                <w:lang w:val="en-US" w:eastAsia="en-US"/>
              </w:rPr>
              <w:t xml:space="preserve"> (</w:t>
            </w:r>
            <w:proofErr w:type="spellStart"/>
            <w:r w:rsidRPr="00B648FD">
              <w:rPr>
                <w:iCs/>
                <w:color w:val="000000"/>
                <w:lang w:val="en-US" w:eastAsia="en-US"/>
              </w:rPr>
              <w:t>фиксированное</w:t>
            </w:r>
            <w:proofErr w:type="spellEnd"/>
            <w:r w:rsidRPr="00B648FD">
              <w:rPr>
                <w:iCs/>
                <w:color w:val="000000"/>
                <w:lang w:val="en-US" w:eastAsia="en-US"/>
              </w:rPr>
              <w:t xml:space="preserve"> </w:t>
            </w:r>
            <w:proofErr w:type="spellStart"/>
            <w:r w:rsidRPr="00B648FD">
              <w:rPr>
                <w:iCs/>
                <w:color w:val="000000"/>
                <w:lang w:val="en-US" w:eastAsia="en-US"/>
              </w:rPr>
              <w:t>значение</w:t>
            </w:r>
            <w:proofErr w:type="spellEnd"/>
            <w:r w:rsidRPr="00B648FD">
              <w:rPr>
                <w:iCs/>
                <w:color w:val="000000"/>
                <w:lang w:val="en-US" w:eastAsia="en-US"/>
              </w:rPr>
              <w:t xml:space="preserve"> – 7)</w:t>
            </w:r>
          </w:p>
        </w:tc>
      </w:tr>
      <w:tr w:rsidR="002F3486" w:rsidRPr="00B648FD" w14:paraId="626CB9F3" w14:textId="77777777" w:rsidTr="002F3486">
        <w:tc>
          <w:tcPr>
            <w:tcW w:w="674" w:type="pct"/>
            <w:tcBorders>
              <w:top w:val="single" w:sz="4" w:space="0" w:color="auto"/>
              <w:left w:val="single" w:sz="4" w:space="0" w:color="auto"/>
              <w:bottom w:val="single" w:sz="4" w:space="0" w:color="auto"/>
              <w:right w:val="single" w:sz="4" w:space="0" w:color="auto"/>
            </w:tcBorders>
            <w:hideMark/>
          </w:tcPr>
          <w:p w14:paraId="2CF7C8A5" w14:textId="77777777" w:rsidR="002F3486" w:rsidRPr="00B648FD" w:rsidRDefault="002F3486" w:rsidP="002F3486">
            <w:pPr>
              <w:autoSpaceDE w:val="0"/>
              <w:autoSpaceDN w:val="0"/>
              <w:spacing w:after="80"/>
              <w:jc w:val="both"/>
              <w:rPr>
                <w:color w:val="000000"/>
                <w:lang w:val="en-US" w:eastAsia="en-US"/>
              </w:rPr>
            </w:pPr>
            <w:proofErr w:type="gramStart"/>
            <w:r w:rsidRPr="00B648FD">
              <w:rPr>
                <w:color w:val="000000"/>
                <w:lang w:val="en-US" w:eastAsia="en-US"/>
              </w:rPr>
              <w:t>N(</w:t>
            </w:r>
            <w:proofErr w:type="gramEnd"/>
            <w:r w:rsidRPr="00B648FD">
              <w:rPr>
                <w:color w:val="000000"/>
                <w:lang w:val="en-US" w:eastAsia="en-US"/>
              </w:rPr>
              <w:t>5)</w:t>
            </w:r>
          </w:p>
        </w:tc>
        <w:tc>
          <w:tcPr>
            <w:tcW w:w="747" w:type="pct"/>
            <w:tcBorders>
              <w:top w:val="single" w:sz="4" w:space="0" w:color="auto"/>
              <w:left w:val="single" w:sz="4" w:space="0" w:color="auto"/>
              <w:bottom w:val="single" w:sz="4" w:space="0" w:color="auto"/>
              <w:right w:val="single" w:sz="4" w:space="0" w:color="auto"/>
            </w:tcBorders>
            <w:hideMark/>
          </w:tcPr>
          <w:p w14:paraId="38D91CE9" w14:textId="77777777" w:rsidR="002F3486" w:rsidRPr="00B648FD" w:rsidRDefault="002F3486" w:rsidP="002F3486">
            <w:pPr>
              <w:autoSpaceDE w:val="0"/>
              <w:autoSpaceDN w:val="0"/>
              <w:spacing w:after="80"/>
              <w:jc w:val="both"/>
              <w:rPr>
                <w:color w:val="000000"/>
                <w:lang w:val="en-US" w:eastAsia="en-US"/>
              </w:rPr>
            </w:pPr>
            <w:r w:rsidRPr="00B648FD">
              <w:rPr>
                <w:color w:val="000000"/>
                <w:lang w:val="en-US" w:eastAsia="en-US"/>
              </w:rPr>
              <w:t>SERVICE</w:t>
            </w:r>
          </w:p>
        </w:tc>
        <w:tc>
          <w:tcPr>
            <w:tcW w:w="3579" w:type="pct"/>
            <w:tcBorders>
              <w:top w:val="single" w:sz="4" w:space="0" w:color="auto"/>
              <w:left w:val="single" w:sz="4" w:space="0" w:color="auto"/>
              <w:bottom w:val="single" w:sz="4" w:space="0" w:color="auto"/>
              <w:right w:val="single" w:sz="4" w:space="0" w:color="auto"/>
            </w:tcBorders>
            <w:hideMark/>
          </w:tcPr>
          <w:p w14:paraId="7C36EE9B" w14:textId="77777777" w:rsidR="002F3486" w:rsidRPr="00B648FD" w:rsidRDefault="002F3486" w:rsidP="002F3486">
            <w:pPr>
              <w:autoSpaceDE w:val="0"/>
              <w:autoSpaceDN w:val="0"/>
              <w:spacing w:after="80"/>
              <w:jc w:val="both"/>
              <w:rPr>
                <w:color w:val="000000"/>
                <w:lang w:val="en-US" w:eastAsia="en-US"/>
              </w:rPr>
            </w:pPr>
            <w:proofErr w:type="spellStart"/>
            <w:r w:rsidRPr="00B648FD">
              <w:rPr>
                <w:iCs/>
                <w:color w:val="000000"/>
                <w:lang w:val="en-US" w:eastAsia="en-US"/>
              </w:rPr>
              <w:t>Номер</w:t>
            </w:r>
            <w:proofErr w:type="spellEnd"/>
            <w:r w:rsidRPr="00B648FD">
              <w:rPr>
                <w:iCs/>
                <w:color w:val="000000"/>
                <w:lang w:val="en-US" w:eastAsia="en-US"/>
              </w:rPr>
              <w:t>(</w:t>
            </w:r>
            <w:proofErr w:type="spellStart"/>
            <w:r w:rsidRPr="00B648FD">
              <w:rPr>
                <w:iCs/>
                <w:color w:val="000000"/>
                <w:lang w:val="en-US" w:eastAsia="en-US"/>
              </w:rPr>
              <w:t>код</w:t>
            </w:r>
            <w:proofErr w:type="spellEnd"/>
            <w:r w:rsidRPr="00B648FD">
              <w:rPr>
                <w:iCs/>
                <w:color w:val="000000"/>
                <w:lang w:val="en-US" w:eastAsia="en-US"/>
              </w:rPr>
              <w:t xml:space="preserve">) </w:t>
            </w:r>
            <w:proofErr w:type="spellStart"/>
            <w:r w:rsidRPr="00B648FD">
              <w:rPr>
                <w:iCs/>
                <w:color w:val="000000"/>
                <w:lang w:val="en-US" w:eastAsia="en-US"/>
              </w:rPr>
              <w:t>услуги</w:t>
            </w:r>
            <w:proofErr w:type="spellEnd"/>
          </w:p>
        </w:tc>
      </w:tr>
      <w:tr w:rsidR="002F3486" w:rsidRPr="00B648FD" w14:paraId="34C33F08" w14:textId="77777777" w:rsidTr="002F3486">
        <w:tc>
          <w:tcPr>
            <w:tcW w:w="674" w:type="pct"/>
            <w:tcBorders>
              <w:top w:val="single" w:sz="4" w:space="0" w:color="auto"/>
              <w:left w:val="single" w:sz="4" w:space="0" w:color="auto"/>
              <w:bottom w:val="single" w:sz="4" w:space="0" w:color="auto"/>
              <w:right w:val="single" w:sz="4" w:space="0" w:color="auto"/>
            </w:tcBorders>
            <w:hideMark/>
          </w:tcPr>
          <w:p w14:paraId="0026930C" w14:textId="77777777" w:rsidR="002F3486" w:rsidRPr="00B648FD" w:rsidRDefault="002F3486" w:rsidP="002F3486">
            <w:pPr>
              <w:autoSpaceDE w:val="0"/>
              <w:autoSpaceDN w:val="0"/>
              <w:spacing w:after="80"/>
              <w:jc w:val="both"/>
              <w:rPr>
                <w:color w:val="000000"/>
                <w:lang w:val="en-US" w:eastAsia="en-US"/>
              </w:rPr>
            </w:pPr>
            <w:r w:rsidRPr="00B648FD">
              <w:rPr>
                <w:color w:val="000000"/>
                <w:lang w:val="en-US" w:eastAsia="en-US"/>
              </w:rPr>
              <w:t>VARCHAR2(512)</w:t>
            </w:r>
          </w:p>
        </w:tc>
        <w:tc>
          <w:tcPr>
            <w:tcW w:w="747" w:type="pct"/>
            <w:tcBorders>
              <w:top w:val="single" w:sz="4" w:space="0" w:color="auto"/>
              <w:left w:val="single" w:sz="4" w:space="0" w:color="auto"/>
              <w:bottom w:val="single" w:sz="4" w:space="0" w:color="auto"/>
              <w:right w:val="single" w:sz="4" w:space="0" w:color="auto"/>
            </w:tcBorders>
            <w:hideMark/>
          </w:tcPr>
          <w:p w14:paraId="62E3D8D2" w14:textId="77777777" w:rsidR="002F3486" w:rsidRPr="00B648FD" w:rsidRDefault="002F3486" w:rsidP="002F3486">
            <w:pPr>
              <w:autoSpaceDE w:val="0"/>
              <w:autoSpaceDN w:val="0"/>
              <w:spacing w:after="80"/>
              <w:jc w:val="both"/>
              <w:rPr>
                <w:color w:val="000000"/>
                <w:lang w:val="en-US" w:eastAsia="en-US"/>
              </w:rPr>
            </w:pPr>
            <w:r w:rsidRPr="00B648FD">
              <w:rPr>
                <w:color w:val="000000"/>
                <w:lang w:val="en-US" w:eastAsia="en-US"/>
              </w:rPr>
              <w:t>NOTE</w:t>
            </w:r>
          </w:p>
        </w:tc>
        <w:tc>
          <w:tcPr>
            <w:tcW w:w="3579" w:type="pct"/>
            <w:tcBorders>
              <w:top w:val="single" w:sz="4" w:space="0" w:color="auto"/>
              <w:left w:val="single" w:sz="4" w:space="0" w:color="auto"/>
              <w:bottom w:val="single" w:sz="4" w:space="0" w:color="auto"/>
              <w:right w:val="single" w:sz="4" w:space="0" w:color="auto"/>
            </w:tcBorders>
            <w:hideMark/>
          </w:tcPr>
          <w:p w14:paraId="5A01E999" w14:textId="77777777" w:rsidR="002F3486" w:rsidRPr="00B648FD" w:rsidRDefault="002F3486" w:rsidP="002F3486">
            <w:pPr>
              <w:autoSpaceDE w:val="0"/>
              <w:autoSpaceDN w:val="0"/>
              <w:jc w:val="both"/>
              <w:rPr>
                <w:iCs/>
                <w:color w:val="000000"/>
                <w:lang w:eastAsia="en-US"/>
              </w:rPr>
            </w:pPr>
            <w:r w:rsidRPr="00B648FD">
              <w:rPr>
                <w:iCs/>
                <w:color w:val="000000"/>
                <w:lang w:eastAsia="en-US"/>
              </w:rPr>
              <w:t xml:space="preserve">примечание, могут быть указаны дата и время формирования реестра или назначение реестра; </w:t>
            </w:r>
          </w:p>
          <w:p w14:paraId="166B7DBB" w14:textId="77777777" w:rsidR="002F3486" w:rsidRPr="00B648FD" w:rsidRDefault="002F3486" w:rsidP="002F3486">
            <w:pPr>
              <w:autoSpaceDE w:val="0"/>
              <w:autoSpaceDN w:val="0"/>
              <w:jc w:val="both"/>
              <w:rPr>
                <w:color w:val="000000"/>
                <w:lang w:val="en-US" w:eastAsia="en-US"/>
              </w:rPr>
            </w:pPr>
            <w:proofErr w:type="spellStart"/>
            <w:r w:rsidRPr="00B648FD">
              <w:rPr>
                <w:iCs/>
                <w:color w:val="000000"/>
                <w:lang w:val="en-US" w:eastAsia="en-US"/>
              </w:rPr>
              <w:t>не</w:t>
            </w:r>
            <w:proofErr w:type="spellEnd"/>
            <w:r w:rsidRPr="00B648FD">
              <w:rPr>
                <w:iCs/>
                <w:color w:val="000000"/>
                <w:lang w:val="en-US" w:eastAsia="en-US"/>
              </w:rPr>
              <w:t xml:space="preserve"> </w:t>
            </w:r>
            <w:proofErr w:type="spellStart"/>
            <w:r w:rsidRPr="00B648FD">
              <w:rPr>
                <w:iCs/>
                <w:color w:val="000000"/>
                <w:lang w:val="en-US" w:eastAsia="en-US"/>
              </w:rPr>
              <w:t>обязательно</w:t>
            </w:r>
            <w:proofErr w:type="spellEnd"/>
            <w:r w:rsidRPr="00B648FD">
              <w:rPr>
                <w:iCs/>
                <w:color w:val="000000"/>
                <w:lang w:val="en-US" w:eastAsia="en-US"/>
              </w:rPr>
              <w:t xml:space="preserve"> </w:t>
            </w:r>
            <w:proofErr w:type="spellStart"/>
            <w:r w:rsidRPr="00B648FD">
              <w:rPr>
                <w:iCs/>
                <w:color w:val="000000"/>
                <w:lang w:val="en-US" w:eastAsia="en-US"/>
              </w:rPr>
              <w:t>для</w:t>
            </w:r>
            <w:proofErr w:type="spellEnd"/>
            <w:r w:rsidRPr="00B648FD">
              <w:rPr>
                <w:iCs/>
                <w:color w:val="000000"/>
                <w:lang w:val="en-US" w:eastAsia="en-US"/>
              </w:rPr>
              <w:t xml:space="preserve"> </w:t>
            </w:r>
            <w:proofErr w:type="spellStart"/>
            <w:r w:rsidRPr="00B648FD">
              <w:rPr>
                <w:iCs/>
                <w:color w:val="000000"/>
                <w:lang w:val="en-US" w:eastAsia="en-US"/>
              </w:rPr>
              <w:t>заполнения</w:t>
            </w:r>
            <w:proofErr w:type="spellEnd"/>
          </w:p>
        </w:tc>
      </w:tr>
    </w:tbl>
    <w:p w14:paraId="4155F66A" w14:textId="77777777" w:rsidR="002F3486" w:rsidRPr="00B648FD" w:rsidRDefault="002F3486" w:rsidP="002F3486">
      <w:pPr>
        <w:ind w:left="993"/>
        <w:rPr>
          <w:color w:val="000000"/>
          <w:lang w:val="en-US" w:eastAsia="en-US"/>
        </w:rPr>
      </w:pPr>
    </w:p>
    <w:p w14:paraId="19DB188D" w14:textId="77777777" w:rsidR="002F3486" w:rsidRPr="00B648FD" w:rsidRDefault="002F3486" w:rsidP="002F3486">
      <w:pPr>
        <w:ind w:left="993"/>
        <w:rPr>
          <w:color w:val="000000"/>
          <w:lang w:val="en-US" w:eastAsia="en-US"/>
        </w:rPr>
      </w:pPr>
    </w:p>
    <w:p w14:paraId="05499D1D" w14:textId="77777777" w:rsidR="002F3486" w:rsidRPr="00B648FD" w:rsidRDefault="002F3486" w:rsidP="002F3486">
      <w:pPr>
        <w:ind w:left="993"/>
        <w:rPr>
          <w:color w:val="000000"/>
          <w:lang w:val="en-US" w:eastAsia="en-US"/>
        </w:rPr>
      </w:pPr>
      <w:proofErr w:type="spellStart"/>
      <w:r w:rsidRPr="00B648FD">
        <w:rPr>
          <w:color w:val="000000"/>
          <w:lang w:val="en-US" w:eastAsia="en-US"/>
        </w:rPr>
        <w:t>Формат</w:t>
      </w:r>
      <w:proofErr w:type="spellEnd"/>
      <w:r w:rsidRPr="00B648FD">
        <w:rPr>
          <w:color w:val="000000"/>
          <w:lang w:val="en-US" w:eastAsia="en-US"/>
        </w:rPr>
        <w:t xml:space="preserve"> </w:t>
      </w:r>
      <w:proofErr w:type="spellStart"/>
      <w:r w:rsidRPr="00B648FD">
        <w:rPr>
          <w:color w:val="000000"/>
          <w:lang w:val="en-US" w:eastAsia="en-US"/>
        </w:rPr>
        <w:t>записей</w:t>
      </w:r>
      <w:proofErr w:type="spellEnd"/>
      <w:r w:rsidRPr="00B648FD">
        <w:rPr>
          <w:color w:val="000000"/>
          <w:lang w:val="en-US" w:eastAsia="en-US"/>
        </w:rPr>
        <w:t xml:space="preserve"> </w:t>
      </w:r>
      <w:proofErr w:type="spellStart"/>
      <w:r w:rsidRPr="00B648FD">
        <w:rPr>
          <w:color w:val="000000"/>
          <w:lang w:val="en-US" w:eastAsia="en-US"/>
        </w:rPr>
        <w:t>реестра</w:t>
      </w:r>
      <w:proofErr w:type="spellEnd"/>
      <w:r w:rsidRPr="00B648FD">
        <w:rPr>
          <w:color w:val="000000"/>
          <w:lang w:val="en-US"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039"/>
        <w:gridCol w:w="2400"/>
        <w:gridCol w:w="1511"/>
        <w:gridCol w:w="3517"/>
      </w:tblGrid>
      <w:tr w:rsidR="002F3486" w:rsidRPr="00B648FD" w14:paraId="7A1297A0"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741D0460" w14:textId="77777777" w:rsidR="002F3486" w:rsidRPr="00B648FD" w:rsidRDefault="002F3486" w:rsidP="002F3486">
            <w:pPr>
              <w:autoSpaceDE w:val="0"/>
              <w:autoSpaceDN w:val="0"/>
              <w:spacing w:after="80"/>
              <w:jc w:val="center"/>
              <w:rPr>
                <w:b/>
                <w:bCs/>
                <w:color w:val="000000"/>
                <w:lang w:val="en-US" w:eastAsia="en-US"/>
              </w:rPr>
            </w:pPr>
            <w:r w:rsidRPr="00B648FD">
              <w:rPr>
                <w:b/>
                <w:bCs/>
                <w:color w:val="000000"/>
                <w:lang w:val="en-US" w:eastAsia="en-US"/>
              </w:rPr>
              <w:t> </w:t>
            </w:r>
          </w:p>
        </w:tc>
        <w:tc>
          <w:tcPr>
            <w:tcW w:w="1000" w:type="pct"/>
            <w:tcBorders>
              <w:top w:val="single" w:sz="4" w:space="0" w:color="auto"/>
              <w:left w:val="single" w:sz="4" w:space="0" w:color="auto"/>
              <w:bottom w:val="single" w:sz="4" w:space="0" w:color="auto"/>
              <w:right w:val="single" w:sz="4" w:space="0" w:color="auto"/>
            </w:tcBorders>
            <w:hideMark/>
          </w:tcPr>
          <w:p w14:paraId="183DC27A" w14:textId="77777777" w:rsidR="002F3486" w:rsidRPr="00B648FD" w:rsidRDefault="002F3486" w:rsidP="002F3486">
            <w:pPr>
              <w:autoSpaceDE w:val="0"/>
              <w:autoSpaceDN w:val="0"/>
              <w:spacing w:after="80"/>
              <w:jc w:val="center"/>
              <w:rPr>
                <w:b/>
                <w:bCs/>
                <w:color w:val="000000"/>
                <w:lang w:val="en-US" w:eastAsia="en-US"/>
              </w:rPr>
            </w:pPr>
            <w:proofErr w:type="spellStart"/>
            <w:r w:rsidRPr="00B648FD">
              <w:rPr>
                <w:b/>
                <w:bCs/>
                <w:color w:val="000000"/>
                <w:lang w:val="en-US" w:eastAsia="en-US"/>
              </w:rPr>
              <w:t>Имя</w:t>
            </w:r>
            <w:proofErr w:type="spellEnd"/>
            <w:r w:rsidRPr="00B648FD">
              <w:rPr>
                <w:b/>
                <w:bCs/>
                <w:color w:val="000000"/>
                <w:lang w:val="en-US" w:eastAsia="en-US"/>
              </w:rPr>
              <w:t xml:space="preserve"> </w:t>
            </w:r>
            <w:proofErr w:type="spellStart"/>
            <w:r w:rsidRPr="00B648FD">
              <w:rPr>
                <w:b/>
                <w:bCs/>
                <w:color w:val="000000"/>
                <w:lang w:val="en-US" w:eastAsia="en-US"/>
              </w:rPr>
              <w:t>поля</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145A6F81" w14:textId="77777777" w:rsidR="002F3486" w:rsidRPr="00B648FD" w:rsidRDefault="002F3486" w:rsidP="002F3486">
            <w:pPr>
              <w:autoSpaceDE w:val="0"/>
              <w:autoSpaceDN w:val="0"/>
              <w:spacing w:after="80"/>
              <w:jc w:val="center"/>
              <w:rPr>
                <w:b/>
                <w:bCs/>
                <w:color w:val="000000"/>
                <w:lang w:val="en-US" w:eastAsia="en-US"/>
              </w:rPr>
            </w:pPr>
            <w:proofErr w:type="spellStart"/>
            <w:r w:rsidRPr="00B648FD">
              <w:rPr>
                <w:b/>
                <w:bCs/>
                <w:color w:val="000000"/>
                <w:lang w:val="en-US" w:eastAsia="en-US"/>
              </w:rPr>
              <w:t>Маска</w:t>
            </w:r>
            <w:proofErr w:type="spellEnd"/>
          </w:p>
        </w:tc>
        <w:tc>
          <w:tcPr>
            <w:tcW w:w="741" w:type="pct"/>
            <w:tcBorders>
              <w:top w:val="single" w:sz="4" w:space="0" w:color="auto"/>
              <w:left w:val="single" w:sz="4" w:space="0" w:color="auto"/>
              <w:bottom w:val="single" w:sz="4" w:space="0" w:color="auto"/>
              <w:right w:val="single" w:sz="4" w:space="0" w:color="auto"/>
            </w:tcBorders>
            <w:hideMark/>
          </w:tcPr>
          <w:p w14:paraId="6C746FA4" w14:textId="77777777" w:rsidR="002F3486" w:rsidRPr="00B648FD" w:rsidRDefault="002F3486" w:rsidP="002F3486">
            <w:pPr>
              <w:autoSpaceDE w:val="0"/>
              <w:autoSpaceDN w:val="0"/>
              <w:spacing w:after="80"/>
              <w:jc w:val="center"/>
              <w:rPr>
                <w:b/>
                <w:bCs/>
                <w:color w:val="000000"/>
                <w:lang w:val="en-US" w:eastAsia="en-US"/>
              </w:rPr>
            </w:pPr>
            <w:proofErr w:type="spellStart"/>
            <w:r w:rsidRPr="00B648FD">
              <w:rPr>
                <w:b/>
                <w:bCs/>
                <w:color w:val="000000"/>
                <w:lang w:val="en-US" w:eastAsia="en-US"/>
              </w:rPr>
              <w:t>Тип</w:t>
            </w:r>
            <w:proofErr w:type="spellEnd"/>
            <w:r w:rsidRPr="00B648FD">
              <w:rPr>
                <w:b/>
                <w:bCs/>
                <w:color w:val="000000"/>
                <w:lang w:val="en-US" w:eastAsia="en-US"/>
              </w:rPr>
              <w:t xml:space="preserve"> </w:t>
            </w:r>
            <w:proofErr w:type="spellStart"/>
            <w:r w:rsidRPr="00B648FD">
              <w:rPr>
                <w:b/>
                <w:bCs/>
                <w:color w:val="000000"/>
                <w:lang w:val="en-US" w:eastAsia="en-US"/>
              </w:rPr>
              <w:t>поля</w:t>
            </w:r>
            <w:proofErr w:type="spellEnd"/>
          </w:p>
        </w:tc>
        <w:tc>
          <w:tcPr>
            <w:tcW w:w="1726" w:type="pct"/>
            <w:tcBorders>
              <w:top w:val="single" w:sz="4" w:space="0" w:color="auto"/>
              <w:left w:val="single" w:sz="4" w:space="0" w:color="auto"/>
              <w:bottom w:val="single" w:sz="4" w:space="0" w:color="auto"/>
              <w:right w:val="single" w:sz="4" w:space="0" w:color="auto"/>
            </w:tcBorders>
            <w:hideMark/>
          </w:tcPr>
          <w:p w14:paraId="49EBE73B" w14:textId="77777777" w:rsidR="002F3486" w:rsidRPr="00B648FD" w:rsidRDefault="002F3486" w:rsidP="002F3486">
            <w:pPr>
              <w:autoSpaceDE w:val="0"/>
              <w:autoSpaceDN w:val="0"/>
              <w:spacing w:after="80"/>
              <w:jc w:val="center"/>
              <w:rPr>
                <w:b/>
                <w:bCs/>
                <w:color w:val="000000"/>
                <w:lang w:val="en-US" w:eastAsia="en-US"/>
              </w:rPr>
            </w:pPr>
            <w:proofErr w:type="spellStart"/>
            <w:r w:rsidRPr="00B648FD">
              <w:rPr>
                <w:b/>
                <w:bCs/>
                <w:color w:val="000000"/>
                <w:lang w:val="en-US" w:eastAsia="en-US"/>
              </w:rPr>
              <w:t>Примечание</w:t>
            </w:r>
            <w:proofErr w:type="spellEnd"/>
            <w:r w:rsidRPr="00B648FD">
              <w:rPr>
                <w:b/>
                <w:bCs/>
                <w:color w:val="000000"/>
                <w:lang w:val="en-US" w:eastAsia="en-US"/>
              </w:rPr>
              <w:t xml:space="preserve"> </w:t>
            </w:r>
          </w:p>
        </w:tc>
      </w:tr>
      <w:tr w:rsidR="002F3486" w:rsidRPr="00B648FD" w14:paraId="5FF4A181"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364FC31F" w14:textId="77777777" w:rsidR="002F3486" w:rsidRPr="00B648FD" w:rsidRDefault="002F3486" w:rsidP="002F3486">
            <w:pPr>
              <w:autoSpaceDE w:val="0"/>
              <w:autoSpaceDN w:val="0"/>
              <w:spacing w:after="80"/>
              <w:jc w:val="both"/>
              <w:rPr>
                <w:color w:val="000000"/>
                <w:lang w:val="en-US" w:eastAsia="en-US"/>
              </w:rPr>
            </w:pPr>
            <w:r w:rsidRPr="00B648FD">
              <w:rPr>
                <w:color w:val="000000"/>
                <w:lang w:val="en-US" w:eastAsia="en-US"/>
              </w:rPr>
              <w:t>1</w:t>
            </w:r>
          </w:p>
        </w:tc>
        <w:tc>
          <w:tcPr>
            <w:tcW w:w="1000" w:type="pct"/>
            <w:tcBorders>
              <w:top w:val="single" w:sz="4" w:space="0" w:color="auto"/>
              <w:left w:val="single" w:sz="4" w:space="0" w:color="auto"/>
              <w:bottom w:val="single" w:sz="4" w:space="0" w:color="auto"/>
              <w:right w:val="single" w:sz="4" w:space="0" w:color="auto"/>
            </w:tcBorders>
            <w:hideMark/>
          </w:tcPr>
          <w:p w14:paraId="2CFD489D" w14:textId="77777777" w:rsidR="002F3486" w:rsidRPr="00B648FD" w:rsidRDefault="002F3486" w:rsidP="002F3486">
            <w:pPr>
              <w:autoSpaceDE w:val="0"/>
              <w:autoSpaceDN w:val="0"/>
              <w:spacing w:after="80"/>
              <w:jc w:val="both"/>
              <w:rPr>
                <w:color w:val="000000"/>
                <w:lang w:val="en-US" w:eastAsia="en-US"/>
              </w:rPr>
            </w:pPr>
            <w:r w:rsidRPr="00B648FD">
              <w:rPr>
                <w:color w:val="000000"/>
                <w:lang w:val="en-US" w:eastAsia="en-US"/>
              </w:rPr>
              <w:t>ФИО</w:t>
            </w:r>
          </w:p>
        </w:tc>
        <w:tc>
          <w:tcPr>
            <w:tcW w:w="1177" w:type="pct"/>
            <w:tcBorders>
              <w:top w:val="single" w:sz="4" w:space="0" w:color="auto"/>
              <w:left w:val="single" w:sz="4" w:space="0" w:color="auto"/>
              <w:bottom w:val="single" w:sz="4" w:space="0" w:color="auto"/>
              <w:right w:val="single" w:sz="4" w:space="0" w:color="auto"/>
            </w:tcBorders>
            <w:hideMark/>
          </w:tcPr>
          <w:p w14:paraId="0BD78C66" w14:textId="77777777" w:rsidR="002F3486" w:rsidRPr="00B648FD" w:rsidRDefault="002F3486" w:rsidP="002F3486">
            <w:pPr>
              <w:autoSpaceDE w:val="0"/>
              <w:autoSpaceDN w:val="0"/>
              <w:spacing w:after="80"/>
              <w:jc w:val="both"/>
              <w:rPr>
                <w:color w:val="000000"/>
                <w:lang w:val="en-US" w:eastAsia="en-US"/>
              </w:rPr>
            </w:pPr>
            <w:r w:rsidRPr="00B648FD">
              <w:rPr>
                <w:color w:val="000000"/>
                <w:lang w:val="en-US" w:eastAsia="en-US"/>
              </w:rPr>
              <w:t xml:space="preserve"> </w:t>
            </w:r>
          </w:p>
        </w:tc>
        <w:tc>
          <w:tcPr>
            <w:tcW w:w="741" w:type="pct"/>
            <w:tcBorders>
              <w:top w:val="single" w:sz="4" w:space="0" w:color="auto"/>
              <w:left w:val="single" w:sz="4" w:space="0" w:color="auto"/>
              <w:bottom w:val="single" w:sz="4" w:space="0" w:color="auto"/>
              <w:right w:val="single" w:sz="4" w:space="0" w:color="auto"/>
            </w:tcBorders>
            <w:hideMark/>
          </w:tcPr>
          <w:p w14:paraId="6731E4F7" w14:textId="77777777" w:rsidR="002F3486" w:rsidRPr="00B648FD" w:rsidRDefault="002F3486" w:rsidP="002F3486">
            <w:pPr>
              <w:autoSpaceDE w:val="0"/>
              <w:autoSpaceDN w:val="0"/>
              <w:spacing w:after="80"/>
              <w:jc w:val="both"/>
              <w:rPr>
                <w:color w:val="000000"/>
                <w:lang w:val="en-US" w:eastAsia="en-US"/>
              </w:rPr>
            </w:pPr>
            <w:r w:rsidRPr="00B648FD">
              <w:rPr>
                <w:color w:val="000000"/>
                <w:lang w:val="en-US" w:eastAsia="en-US"/>
              </w:rPr>
              <w:t>GROUP</w:t>
            </w:r>
          </w:p>
        </w:tc>
        <w:tc>
          <w:tcPr>
            <w:tcW w:w="1726" w:type="pct"/>
            <w:tcBorders>
              <w:top w:val="single" w:sz="4" w:space="0" w:color="auto"/>
              <w:left w:val="single" w:sz="4" w:space="0" w:color="auto"/>
              <w:bottom w:val="single" w:sz="4" w:space="0" w:color="auto"/>
              <w:right w:val="single" w:sz="4" w:space="0" w:color="auto"/>
            </w:tcBorders>
            <w:hideMark/>
          </w:tcPr>
          <w:p w14:paraId="0029D59D" w14:textId="77777777" w:rsidR="002F3486" w:rsidRPr="00B648FD" w:rsidRDefault="002F3486" w:rsidP="002F3486">
            <w:pPr>
              <w:autoSpaceDE w:val="0"/>
              <w:autoSpaceDN w:val="0"/>
              <w:spacing w:after="80"/>
              <w:jc w:val="both"/>
              <w:rPr>
                <w:color w:val="000000"/>
                <w:lang w:eastAsia="en-US"/>
              </w:rPr>
            </w:pPr>
            <w:r w:rsidRPr="00B648FD">
              <w:rPr>
                <w:color w:val="000000"/>
                <w:lang w:eastAsia="en-US"/>
              </w:rPr>
              <w:t>Составное поле. Разделитель – пробел. По усмотрению контрагента может быть обезличено, для передачи по открытым каналам</w:t>
            </w:r>
          </w:p>
        </w:tc>
      </w:tr>
      <w:tr w:rsidR="002F3486" w:rsidRPr="00B648FD" w14:paraId="673D3B3D"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46E4B7EB" w14:textId="77777777" w:rsidR="002F3486" w:rsidRPr="00B648FD" w:rsidRDefault="002F3486" w:rsidP="002F3486">
            <w:pPr>
              <w:autoSpaceDE w:val="0"/>
              <w:autoSpaceDN w:val="0"/>
              <w:spacing w:after="80"/>
              <w:jc w:val="both"/>
              <w:rPr>
                <w:color w:val="000000"/>
                <w:lang w:val="en-US" w:eastAsia="en-US"/>
              </w:rPr>
            </w:pPr>
            <w:r w:rsidRPr="00B648FD">
              <w:rPr>
                <w:color w:val="000000"/>
                <w:lang w:val="en-US" w:eastAsia="en-US"/>
              </w:rPr>
              <w:lastRenderedPageBreak/>
              <w:t>2</w:t>
            </w:r>
          </w:p>
        </w:tc>
        <w:tc>
          <w:tcPr>
            <w:tcW w:w="1000" w:type="pct"/>
            <w:tcBorders>
              <w:top w:val="single" w:sz="4" w:space="0" w:color="auto"/>
              <w:left w:val="single" w:sz="4" w:space="0" w:color="auto"/>
              <w:bottom w:val="single" w:sz="4" w:space="0" w:color="auto"/>
              <w:right w:val="single" w:sz="4" w:space="0" w:color="auto"/>
            </w:tcBorders>
            <w:hideMark/>
          </w:tcPr>
          <w:p w14:paraId="4F70835E" w14:textId="77777777" w:rsidR="002F3486" w:rsidRPr="00B648FD" w:rsidRDefault="002F3486" w:rsidP="002F3486">
            <w:pPr>
              <w:autoSpaceDE w:val="0"/>
              <w:autoSpaceDN w:val="0"/>
              <w:spacing w:after="80"/>
              <w:jc w:val="both"/>
              <w:rPr>
                <w:color w:val="000000"/>
                <w:lang w:val="en-US" w:eastAsia="en-US"/>
              </w:rPr>
            </w:pPr>
            <w:proofErr w:type="spellStart"/>
            <w:r w:rsidRPr="00B648FD">
              <w:rPr>
                <w:color w:val="000000"/>
                <w:lang w:val="en-US" w:eastAsia="en-US"/>
              </w:rPr>
              <w:t>Адрес</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2A6C948D" w14:textId="77777777" w:rsidR="002F3486" w:rsidRPr="00B648FD" w:rsidRDefault="002F3486" w:rsidP="002F3486">
            <w:pPr>
              <w:autoSpaceDE w:val="0"/>
              <w:autoSpaceDN w:val="0"/>
              <w:spacing w:after="80"/>
              <w:jc w:val="both"/>
              <w:rPr>
                <w:color w:val="000000"/>
                <w:lang w:val="en-US" w:eastAsia="en-US"/>
              </w:rPr>
            </w:pPr>
            <w:r w:rsidRPr="00B648FD">
              <w:rPr>
                <w:color w:val="000000"/>
                <w:lang w:val="en-US" w:eastAsia="en-US"/>
              </w:rPr>
              <w:t xml:space="preserve"> </w:t>
            </w:r>
          </w:p>
        </w:tc>
        <w:tc>
          <w:tcPr>
            <w:tcW w:w="741" w:type="pct"/>
            <w:tcBorders>
              <w:top w:val="single" w:sz="4" w:space="0" w:color="auto"/>
              <w:left w:val="single" w:sz="4" w:space="0" w:color="auto"/>
              <w:bottom w:val="single" w:sz="4" w:space="0" w:color="auto"/>
              <w:right w:val="single" w:sz="4" w:space="0" w:color="auto"/>
            </w:tcBorders>
            <w:hideMark/>
          </w:tcPr>
          <w:p w14:paraId="228BB22D" w14:textId="77777777" w:rsidR="002F3486" w:rsidRPr="00B648FD" w:rsidRDefault="002F3486" w:rsidP="002F3486">
            <w:pPr>
              <w:autoSpaceDE w:val="0"/>
              <w:autoSpaceDN w:val="0"/>
              <w:spacing w:after="80"/>
              <w:jc w:val="both"/>
              <w:rPr>
                <w:color w:val="000000"/>
                <w:lang w:val="en-US" w:eastAsia="en-US"/>
              </w:rPr>
            </w:pPr>
            <w:r w:rsidRPr="00B648FD">
              <w:rPr>
                <w:color w:val="000000"/>
                <w:lang w:val="en-US" w:eastAsia="en-US"/>
              </w:rPr>
              <w:t>GROUP</w:t>
            </w:r>
          </w:p>
        </w:tc>
        <w:tc>
          <w:tcPr>
            <w:tcW w:w="1726" w:type="pct"/>
            <w:tcBorders>
              <w:top w:val="single" w:sz="4" w:space="0" w:color="auto"/>
              <w:left w:val="single" w:sz="4" w:space="0" w:color="auto"/>
              <w:bottom w:val="single" w:sz="4" w:space="0" w:color="auto"/>
              <w:right w:val="single" w:sz="4" w:space="0" w:color="auto"/>
            </w:tcBorders>
            <w:hideMark/>
          </w:tcPr>
          <w:p w14:paraId="643F30BA" w14:textId="77777777" w:rsidR="002F3486" w:rsidRPr="00B648FD" w:rsidRDefault="002F3486" w:rsidP="002F3486">
            <w:pPr>
              <w:autoSpaceDE w:val="0"/>
              <w:autoSpaceDN w:val="0"/>
              <w:spacing w:after="80"/>
              <w:jc w:val="both"/>
              <w:rPr>
                <w:color w:val="000000"/>
                <w:lang w:val="en-US" w:eastAsia="en-US"/>
              </w:rPr>
            </w:pPr>
            <w:proofErr w:type="spellStart"/>
            <w:r w:rsidRPr="00B648FD">
              <w:rPr>
                <w:color w:val="000000"/>
                <w:lang w:val="en-US" w:eastAsia="en-US"/>
              </w:rPr>
              <w:t>Составное</w:t>
            </w:r>
            <w:proofErr w:type="spellEnd"/>
            <w:r w:rsidRPr="00B648FD">
              <w:rPr>
                <w:color w:val="000000"/>
                <w:lang w:val="en-US" w:eastAsia="en-US"/>
              </w:rPr>
              <w:t xml:space="preserve"> </w:t>
            </w:r>
            <w:proofErr w:type="spellStart"/>
            <w:r w:rsidRPr="00B648FD">
              <w:rPr>
                <w:color w:val="000000"/>
                <w:lang w:val="en-US" w:eastAsia="en-US"/>
              </w:rPr>
              <w:t>поле</w:t>
            </w:r>
            <w:proofErr w:type="spellEnd"/>
            <w:r w:rsidRPr="00B648FD">
              <w:rPr>
                <w:color w:val="000000"/>
                <w:lang w:val="en-US" w:eastAsia="en-US"/>
              </w:rPr>
              <w:t xml:space="preserve">. </w:t>
            </w:r>
            <w:proofErr w:type="spellStart"/>
            <w:r w:rsidRPr="00B648FD">
              <w:rPr>
                <w:color w:val="000000"/>
                <w:lang w:val="en-US" w:eastAsia="en-US"/>
              </w:rPr>
              <w:t>Разделитель</w:t>
            </w:r>
            <w:proofErr w:type="spellEnd"/>
            <w:r w:rsidRPr="00B648FD">
              <w:rPr>
                <w:color w:val="000000"/>
                <w:lang w:val="en-US" w:eastAsia="en-US"/>
              </w:rPr>
              <w:t xml:space="preserve">– </w:t>
            </w:r>
            <w:proofErr w:type="gramStart"/>
            <w:r w:rsidRPr="00B648FD">
              <w:rPr>
                <w:color w:val="000000"/>
                <w:lang w:val="en-US" w:eastAsia="en-US"/>
              </w:rPr>
              <w:t>«,»</w:t>
            </w:r>
            <w:proofErr w:type="gramEnd"/>
          </w:p>
        </w:tc>
      </w:tr>
      <w:tr w:rsidR="002F3486" w:rsidRPr="00B648FD" w14:paraId="0F490843"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3316940A" w14:textId="77777777" w:rsidR="002F3486" w:rsidRPr="00B648FD" w:rsidRDefault="002F3486" w:rsidP="002F3486">
            <w:pPr>
              <w:autoSpaceDE w:val="0"/>
              <w:autoSpaceDN w:val="0"/>
              <w:spacing w:after="80"/>
              <w:jc w:val="both"/>
              <w:rPr>
                <w:color w:val="000000"/>
                <w:lang w:val="en-US" w:eastAsia="en-US"/>
              </w:rPr>
            </w:pPr>
            <w:r w:rsidRPr="00B648FD">
              <w:rPr>
                <w:color w:val="000000"/>
                <w:lang w:val="en-US" w:eastAsia="en-US"/>
              </w:rPr>
              <w:t>3</w:t>
            </w:r>
          </w:p>
        </w:tc>
        <w:tc>
          <w:tcPr>
            <w:tcW w:w="1000" w:type="pct"/>
            <w:tcBorders>
              <w:top w:val="single" w:sz="4" w:space="0" w:color="auto"/>
              <w:left w:val="single" w:sz="4" w:space="0" w:color="auto"/>
              <w:bottom w:val="single" w:sz="4" w:space="0" w:color="auto"/>
              <w:right w:val="single" w:sz="4" w:space="0" w:color="auto"/>
            </w:tcBorders>
            <w:hideMark/>
          </w:tcPr>
          <w:p w14:paraId="043A074C" w14:textId="77777777" w:rsidR="002F3486" w:rsidRPr="00B648FD" w:rsidRDefault="002F3486" w:rsidP="002F3486">
            <w:pPr>
              <w:autoSpaceDE w:val="0"/>
              <w:autoSpaceDN w:val="0"/>
              <w:spacing w:after="80"/>
              <w:jc w:val="both"/>
              <w:rPr>
                <w:color w:val="000000"/>
                <w:lang w:val="en-US" w:eastAsia="en-US"/>
              </w:rPr>
            </w:pPr>
            <w:proofErr w:type="spellStart"/>
            <w:r w:rsidRPr="00B648FD">
              <w:rPr>
                <w:color w:val="000000"/>
                <w:lang w:val="en-US" w:eastAsia="en-US"/>
              </w:rPr>
              <w:t>Счет</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4136A2E9" w14:textId="77777777" w:rsidR="002F3486" w:rsidRPr="00B648FD" w:rsidRDefault="002F3486" w:rsidP="002F3486">
            <w:pPr>
              <w:autoSpaceDE w:val="0"/>
              <w:autoSpaceDN w:val="0"/>
              <w:spacing w:after="80"/>
              <w:jc w:val="both"/>
              <w:rPr>
                <w:color w:val="000000"/>
                <w:lang w:val="en-US" w:eastAsia="en-US"/>
              </w:rPr>
            </w:pPr>
            <w:r w:rsidRPr="00B648FD">
              <w:rPr>
                <w:color w:val="000000"/>
                <w:lang w:val="en-US" w:eastAsia="en-US"/>
              </w:rPr>
              <w:t xml:space="preserve"> </w:t>
            </w:r>
          </w:p>
        </w:tc>
        <w:tc>
          <w:tcPr>
            <w:tcW w:w="741" w:type="pct"/>
            <w:tcBorders>
              <w:top w:val="single" w:sz="4" w:space="0" w:color="auto"/>
              <w:left w:val="single" w:sz="4" w:space="0" w:color="auto"/>
              <w:bottom w:val="single" w:sz="4" w:space="0" w:color="auto"/>
              <w:right w:val="single" w:sz="4" w:space="0" w:color="auto"/>
            </w:tcBorders>
            <w:hideMark/>
          </w:tcPr>
          <w:p w14:paraId="6814963D" w14:textId="77777777" w:rsidR="002F3486" w:rsidRPr="00B648FD" w:rsidRDefault="002F3486" w:rsidP="002F3486">
            <w:pPr>
              <w:autoSpaceDE w:val="0"/>
              <w:autoSpaceDN w:val="0"/>
              <w:spacing w:after="80"/>
              <w:jc w:val="both"/>
              <w:rPr>
                <w:color w:val="000000"/>
                <w:lang w:val="en-US" w:eastAsia="en-US"/>
              </w:rPr>
            </w:pPr>
            <w:r w:rsidRPr="00B648FD">
              <w:rPr>
                <w:color w:val="000000"/>
                <w:lang w:val="en-US" w:eastAsia="en-US"/>
              </w:rPr>
              <w:t>STRING</w:t>
            </w:r>
          </w:p>
        </w:tc>
        <w:tc>
          <w:tcPr>
            <w:tcW w:w="1726" w:type="pct"/>
            <w:tcBorders>
              <w:top w:val="single" w:sz="4" w:space="0" w:color="auto"/>
              <w:left w:val="single" w:sz="4" w:space="0" w:color="auto"/>
              <w:bottom w:val="single" w:sz="4" w:space="0" w:color="auto"/>
              <w:right w:val="single" w:sz="4" w:space="0" w:color="auto"/>
            </w:tcBorders>
            <w:hideMark/>
          </w:tcPr>
          <w:p w14:paraId="78D49AF1" w14:textId="77777777" w:rsidR="002F3486" w:rsidRPr="00B648FD" w:rsidRDefault="002F3486" w:rsidP="002F3486">
            <w:pPr>
              <w:autoSpaceDE w:val="0"/>
              <w:autoSpaceDN w:val="0"/>
              <w:spacing w:after="80"/>
              <w:jc w:val="both"/>
              <w:rPr>
                <w:color w:val="000000"/>
                <w:lang w:eastAsia="en-US"/>
              </w:rPr>
            </w:pPr>
            <w:r w:rsidRPr="00B648FD">
              <w:rPr>
                <w:color w:val="000000"/>
                <w:lang w:eastAsia="en-US"/>
              </w:rPr>
              <w:t>Уникальный номер абонента в учетной системе Клиента</w:t>
            </w:r>
          </w:p>
        </w:tc>
      </w:tr>
      <w:tr w:rsidR="002F3486" w:rsidRPr="00B648FD" w14:paraId="2681E9D2"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7FCEBDCA" w14:textId="77777777" w:rsidR="002F3486" w:rsidRPr="00B648FD" w:rsidRDefault="002F3486" w:rsidP="002F3486">
            <w:pPr>
              <w:autoSpaceDE w:val="0"/>
              <w:autoSpaceDN w:val="0"/>
              <w:spacing w:after="80"/>
              <w:jc w:val="both"/>
              <w:rPr>
                <w:color w:val="000000"/>
                <w:lang w:val="en-US" w:eastAsia="en-US"/>
              </w:rPr>
            </w:pPr>
            <w:r w:rsidRPr="00B648FD">
              <w:rPr>
                <w:color w:val="000000"/>
                <w:lang w:val="en-US" w:eastAsia="en-US"/>
              </w:rPr>
              <w:t>4</w:t>
            </w:r>
          </w:p>
        </w:tc>
        <w:tc>
          <w:tcPr>
            <w:tcW w:w="1000" w:type="pct"/>
            <w:tcBorders>
              <w:top w:val="single" w:sz="4" w:space="0" w:color="auto"/>
              <w:left w:val="single" w:sz="4" w:space="0" w:color="auto"/>
              <w:bottom w:val="single" w:sz="4" w:space="0" w:color="auto"/>
              <w:right w:val="single" w:sz="4" w:space="0" w:color="auto"/>
            </w:tcBorders>
            <w:hideMark/>
          </w:tcPr>
          <w:p w14:paraId="3953EB37" w14:textId="77777777" w:rsidR="002F3486" w:rsidRPr="00B648FD" w:rsidRDefault="002F3486" w:rsidP="002F3486">
            <w:pPr>
              <w:autoSpaceDE w:val="0"/>
              <w:autoSpaceDN w:val="0"/>
              <w:spacing w:after="80"/>
              <w:jc w:val="both"/>
              <w:rPr>
                <w:color w:val="000000"/>
                <w:lang w:val="en-US" w:eastAsia="en-US"/>
              </w:rPr>
            </w:pPr>
            <w:proofErr w:type="spellStart"/>
            <w:r w:rsidRPr="00B648FD">
              <w:rPr>
                <w:color w:val="000000"/>
                <w:lang w:val="en-US" w:eastAsia="en-US"/>
              </w:rPr>
              <w:t>Сумма</w:t>
            </w:r>
            <w:proofErr w:type="spellEnd"/>
            <w:r w:rsidRPr="00B648FD">
              <w:rPr>
                <w:color w:val="000000"/>
                <w:lang w:val="en-US" w:eastAsia="en-US"/>
              </w:rPr>
              <w:t xml:space="preserve"> </w:t>
            </w:r>
            <w:proofErr w:type="spellStart"/>
            <w:r w:rsidRPr="00B648FD">
              <w:rPr>
                <w:color w:val="000000"/>
                <w:lang w:val="en-US" w:eastAsia="en-US"/>
              </w:rPr>
              <w:t>задолженности</w:t>
            </w:r>
            <w:proofErr w:type="spellEnd"/>
          </w:p>
        </w:tc>
        <w:tc>
          <w:tcPr>
            <w:tcW w:w="1177" w:type="pct"/>
            <w:tcBorders>
              <w:top w:val="single" w:sz="4" w:space="0" w:color="auto"/>
              <w:left w:val="single" w:sz="4" w:space="0" w:color="auto"/>
              <w:bottom w:val="single" w:sz="4" w:space="0" w:color="auto"/>
              <w:right w:val="single" w:sz="4" w:space="0" w:color="auto"/>
            </w:tcBorders>
            <w:vAlign w:val="center"/>
            <w:hideMark/>
          </w:tcPr>
          <w:p w14:paraId="63736822" w14:textId="77777777" w:rsidR="002F3486" w:rsidRPr="00B648FD" w:rsidRDefault="002F3486" w:rsidP="002F3486">
            <w:pPr>
              <w:autoSpaceDE w:val="0"/>
              <w:autoSpaceDN w:val="0"/>
              <w:spacing w:after="80"/>
              <w:jc w:val="center"/>
              <w:rPr>
                <w:color w:val="000000"/>
                <w:lang w:val="en-US" w:eastAsia="en-US"/>
              </w:rPr>
            </w:pPr>
            <w:r w:rsidRPr="00B648FD">
              <w:rPr>
                <w:color w:val="000000"/>
                <w:lang w:val="en-US" w:eastAsia="en-US"/>
              </w:rPr>
              <w:t>9999999999990.00</w:t>
            </w:r>
          </w:p>
        </w:tc>
        <w:tc>
          <w:tcPr>
            <w:tcW w:w="741" w:type="pct"/>
            <w:tcBorders>
              <w:top w:val="single" w:sz="4" w:space="0" w:color="auto"/>
              <w:left w:val="single" w:sz="4" w:space="0" w:color="auto"/>
              <w:bottom w:val="single" w:sz="4" w:space="0" w:color="auto"/>
              <w:right w:val="single" w:sz="4" w:space="0" w:color="auto"/>
            </w:tcBorders>
            <w:hideMark/>
          </w:tcPr>
          <w:p w14:paraId="5D6EC14F" w14:textId="77777777" w:rsidR="002F3486" w:rsidRPr="00B648FD" w:rsidRDefault="002F3486" w:rsidP="002F3486">
            <w:pPr>
              <w:autoSpaceDE w:val="0"/>
              <w:autoSpaceDN w:val="0"/>
              <w:spacing w:after="80"/>
              <w:jc w:val="both"/>
              <w:rPr>
                <w:color w:val="000000"/>
                <w:lang w:val="en-US" w:eastAsia="en-US"/>
              </w:rPr>
            </w:pPr>
            <w:r w:rsidRPr="00B648FD">
              <w:rPr>
                <w:color w:val="000000"/>
                <w:lang w:val="en-US" w:eastAsia="en-US"/>
              </w:rPr>
              <w:t>NUMBER</w:t>
            </w:r>
          </w:p>
        </w:tc>
        <w:tc>
          <w:tcPr>
            <w:tcW w:w="1726" w:type="pct"/>
            <w:tcBorders>
              <w:top w:val="single" w:sz="4" w:space="0" w:color="auto"/>
              <w:left w:val="single" w:sz="4" w:space="0" w:color="auto"/>
              <w:bottom w:val="single" w:sz="4" w:space="0" w:color="auto"/>
              <w:right w:val="single" w:sz="4" w:space="0" w:color="auto"/>
            </w:tcBorders>
            <w:hideMark/>
          </w:tcPr>
          <w:p w14:paraId="7CFACF2F" w14:textId="77777777" w:rsidR="002F3486" w:rsidRPr="00B648FD" w:rsidRDefault="002F3486" w:rsidP="002F3486">
            <w:pPr>
              <w:autoSpaceDE w:val="0"/>
              <w:autoSpaceDN w:val="0"/>
              <w:jc w:val="both"/>
              <w:rPr>
                <w:color w:val="000000"/>
                <w:lang w:eastAsia="en-US"/>
              </w:rPr>
            </w:pPr>
            <w:r w:rsidRPr="00B648FD">
              <w:rPr>
                <w:color w:val="000000"/>
                <w:lang w:eastAsia="en-US"/>
              </w:rPr>
              <w:t>Разделитель «.»</w:t>
            </w:r>
          </w:p>
          <w:p w14:paraId="3CEB35F6" w14:textId="77777777" w:rsidR="002F3486" w:rsidRPr="00B648FD" w:rsidRDefault="002F3486" w:rsidP="002F3486">
            <w:pPr>
              <w:autoSpaceDE w:val="0"/>
              <w:autoSpaceDN w:val="0"/>
              <w:jc w:val="both"/>
              <w:rPr>
                <w:color w:val="000000"/>
                <w:lang w:eastAsia="en-US"/>
              </w:rPr>
            </w:pPr>
            <w:r w:rsidRPr="00B648FD">
              <w:rPr>
                <w:color w:val="000000"/>
                <w:lang w:eastAsia="en-US"/>
              </w:rPr>
              <w:t>В случае образования переплаты значение передается со знаком «-»</w:t>
            </w:r>
          </w:p>
        </w:tc>
      </w:tr>
      <w:tr w:rsidR="002F3486" w:rsidRPr="00B648FD" w14:paraId="682837EA"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60F3F3C1"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5</w:t>
            </w:r>
          </w:p>
        </w:tc>
        <w:tc>
          <w:tcPr>
            <w:tcW w:w="1000" w:type="pct"/>
            <w:tcBorders>
              <w:top w:val="single" w:sz="4" w:space="0" w:color="auto"/>
              <w:left w:val="single" w:sz="4" w:space="0" w:color="auto"/>
              <w:bottom w:val="single" w:sz="4" w:space="0" w:color="auto"/>
              <w:right w:val="single" w:sz="4" w:space="0" w:color="auto"/>
            </w:tcBorders>
            <w:hideMark/>
          </w:tcPr>
          <w:p w14:paraId="09DB247C"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Подуслуга</w:t>
            </w:r>
            <w:proofErr w:type="spellEnd"/>
          </w:p>
        </w:tc>
        <w:tc>
          <w:tcPr>
            <w:tcW w:w="1177" w:type="pct"/>
            <w:tcBorders>
              <w:top w:val="single" w:sz="4" w:space="0" w:color="auto"/>
              <w:left w:val="single" w:sz="4" w:space="0" w:color="auto"/>
              <w:bottom w:val="single" w:sz="4" w:space="0" w:color="auto"/>
              <w:right w:val="single" w:sz="4" w:space="0" w:color="auto"/>
            </w:tcBorders>
          </w:tcPr>
          <w:p w14:paraId="371355B4"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tcPr>
          <w:p w14:paraId="7BCBBE1E" w14:textId="77777777" w:rsidR="002F3486" w:rsidRPr="00B648FD" w:rsidRDefault="002F3486" w:rsidP="002F3486">
            <w:pPr>
              <w:autoSpaceDE w:val="0"/>
              <w:autoSpaceDN w:val="0"/>
              <w:jc w:val="both"/>
              <w:rPr>
                <w:color w:val="000000"/>
                <w:lang w:val="en-US" w:eastAsia="en-US"/>
              </w:rPr>
            </w:pPr>
          </w:p>
        </w:tc>
        <w:tc>
          <w:tcPr>
            <w:tcW w:w="1726" w:type="pct"/>
            <w:tcBorders>
              <w:top w:val="single" w:sz="4" w:space="0" w:color="auto"/>
              <w:left w:val="single" w:sz="4" w:space="0" w:color="auto"/>
              <w:bottom w:val="single" w:sz="4" w:space="0" w:color="auto"/>
              <w:right w:val="single" w:sz="4" w:space="0" w:color="auto"/>
            </w:tcBorders>
            <w:hideMark/>
          </w:tcPr>
          <w:p w14:paraId="52497C09"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Не</w:t>
            </w:r>
            <w:proofErr w:type="spellEnd"/>
            <w:r w:rsidRPr="00B648FD">
              <w:rPr>
                <w:color w:val="000000"/>
                <w:lang w:val="en-US" w:eastAsia="en-US"/>
              </w:rPr>
              <w:t xml:space="preserve"> </w:t>
            </w:r>
            <w:proofErr w:type="spellStart"/>
            <w:r w:rsidRPr="00B648FD">
              <w:rPr>
                <w:color w:val="000000"/>
                <w:lang w:val="en-US" w:eastAsia="en-US"/>
              </w:rPr>
              <w:t>используется</w:t>
            </w:r>
            <w:proofErr w:type="spellEnd"/>
          </w:p>
        </w:tc>
      </w:tr>
      <w:tr w:rsidR="002F3486" w:rsidRPr="00B648FD" w14:paraId="7CCBE34C"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69F5F342"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6</w:t>
            </w:r>
          </w:p>
        </w:tc>
        <w:tc>
          <w:tcPr>
            <w:tcW w:w="1000" w:type="pct"/>
            <w:tcBorders>
              <w:top w:val="single" w:sz="4" w:space="0" w:color="auto"/>
              <w:left w:val="single" w:sz="4" w:space="0" w:color="auto"/>
              <w:bottom w:val="single" w:sz="4" w:space="0" w:color="auto"/>
              <w:right w:val="single" w:sz="4" w:space="0" w:color="auto"/>
            </w:tcBorders>
            <w:hideMark/>
          </w:tcPr>
          <w:p w14:paraId="1B82105B"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Начало</w:t>
            </w:r>
            <w:proofErr w:type="spellEnd"/>
            <w:r w:rsidRPr="00B648FD">
              <w:rPr>
                <w:color w:val="000000"/>
                <w:lang w:val="en-US" w:eastAsia="en-US"/>
              </w:rPr>
              <w:t xml:space="preserve"> </w:t>
            </w:r>
            <w:proofErr w:type="spellStart"/>
            <w:r w:rsidRPr="00B648FD">
              <w:rPr>
                <w:color w:val="000000"/>
                <w:lang w:val="en-US" w:eastAsia="en-US"/>
              </w:rPr>
              <w:t>расчета</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67BA43AE"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dd</w:t>
            </w:r>
            <w:proofErr w:type="spellEnd"/>
            <w:r w:rsidRPr="00B648FD">
              <w:rPr>
                <w:color w:val="000000"/>
                <w:lang w:val="en-US" w:eastAsia="en-US"/>
              </w:rPr>
              <w:t>/mm/</w:t>
            </w:r>
            <w:proofErr w:type="spellStart"/>
            <w:r w:rsidRPr="00B648FD">
              <w:rPr>
                <w:color w:val="000000"/>
                <w:lang w:val="en-US" w:eastAsia="en-US"/>
              </w:rPr>
              <w:t>yyyy</w:t>
            </w:r>
            <w:proofErr w:type="spellEnd"/>
          </w:p>
        </w:tc>
        <w:tc>
          <w:tcPr>
            <w:tcW w:w="741" w:type="pct"/>
            <w:tcBorders>
              <w:top w:val="single" w:sz="4" w:space="0" w:color="auto"/>
              <w:left w:val="single" w:sz="4" w:space="0" w:color="auto"/>
              <w:bottom w:val="single" w:sz="4" w:space="0" w:color="auto"/>
              <w:right w:val="single" w:sz="4" w:space="0" w:color="auto"/>
            </w:tcBorders>
            <w:hideMark/>
          </w:tcPr>
          <w:p w14:paraId="6FC35522"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DATE</w:t>
            </w:r>
          </w:p>
        </w:tc>
        <w:tc>
          <w:tcPr>
            <w:tcW w:w="1726" w:type="pct"/>
            <w:tcBorders>
              <w:top w:val="single" w:sz="4" w:space="0" w:color="auto"/>
              <w:left w:val="single" w:sz="4" w:space="0" w:color="auto"/>
              <w:bottom w:val="single" w:sz="4" w:space="0" w:color="auto"/>
              <w:right w:val="single" w:sz="4" w:space="0" w:color="auto"/>
            </w:tcBorders>
            <w:hideMark/>
          </w:tcPr>
          <w:p w14:paraId="33A5DAE9"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Не</w:t>
            </w:r>
            <w:proofErr w:type="spellEnd"/>
            <w:r w:rsidRPr="00B648FD">
              <w:rPr>
                <w:color w:val="000000"/>
                <w:lang w:val="en-US" w:eastAsia="en-US"/>
              </w:rPr>
              <w:t xml:space="preserve"> </w:t>
            </w:r>
            <w:proofErr w:type="spellStart"/>
            <w:r w:rsidRPr="00B648FD">
              <w:rPr>
                <w:color w:val="000000"/>
                <w:lang w:val="en-US" w:eastAsia="en-US"/>
              </w:rPr>
              <w:t>используется</w:t>
            </w:r>
            <w:proofErr w:type="spellEnd"/>
          </w:p>
        </w:tc>
      </w:tr>
      <w:tr w:rsidR="002F3486" w:rsidRPr="00B648FD" w14:paraId="477D357C"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34DBE5D4"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7</w:t>
            </w:r>
          </w:p>
        </w:tc>
        <w:tc>
          <w:tcPr>
            <w:tcW w:w="1000" w:type="pct"/>
            <w:tcBorders>
              <w:top w:val="single" w:sz="4" w:space="0" w:color="auto"/>
              <w:left w:val="single" w:sz="4" w:space="0" w:color="auto"/>
              <w:bottom w:val="single" w:sz="4" w:space="0" w:color="auto"/>
              <w:right w:val="single" w:sz="4" w:space="0" w:color="auto"/>
            </w:tcBorders>
            <w:hideMark/>
          </w:tcPr>
          <w:p w14:paraId="730CBC5F"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Конец</w:t>
            </w:r>
            <w:proofErr w:type="spellEnd"/>
            <w:r w:rsidRPr="00B648FD">
              <w:rPr>
                <w:color w:val="000000"/>
                <w:lang w:val="en-US" w:eastAsia="en-US"/>
              </w:rPr>
              <w:t xml:space="preserve"> </w:t>
            </w:r>
            <w:proofErr w:type="spellStart"/>
            <w:r w:rsidRPr="00B648FD">
              <w:rPr>
                <w:color w:val="000000"/>
                <w:lang w:val="en-US" w:eastAsia="en-US"/>
              </w:rPr>
              <w:t>расчета</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4AA377DB"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dd</w:t>
            </w:r>
            <w:proofErr w:type="spellEnd"/>
            <w:r w:rsidRPr="00B648FD">
              <w:rPr>
                <w:color w:val="000000"/>
                <w:lang w:val="en-US" w:eastAsia="en-US"/>
              </w:rPr>
              <w:t>/mm/</w:t>
            </w:r>
            <w:proofErr w:type="spellStart"/>
            <w:r w:rsidRPr="00B648FD">
              <w:rPr>
                <w:color w:val="000000"/>
                <w:lang w:val="en-US" w:eastAsia="en-US"/>
              </w:rPr>
              <w:t>yyyy</w:t>
            </w:r>
            <w:proofErr w:type="spellEnd"/>
          </w:p>
        </w:tc>
        <w:tc>
          <w:tcPr>
            <w:tcW w:w="741" w:type="pct"/>
            <w:tcBorders>
              <w:top w:val="single" w:sz="4" w:space="0" w:color="auto"/>
              <w:left w:val="single" w:sz="4" w:space="0" w:color="auto"/>
              <w:bottom w:val="single" w:sz="4" w:space="0" w:color="auto"/>
              <w:right w:val="single" w:sz="4" w:space="0" w:color="auto"/>
            </w:tcBorders>
            <w:hideMark/>
          </w:tcPr>
          <w:p w14:paraId="7C39E366"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DATE</w:t>
            </w:r>
          </w:p>
        </w:tc>
        <w:tc>
          <w:tcPr>
            <w:tcW w:w="1726" w:type="pct"/>
            <w:tcBorders>
              <w:top w:val="single" w:sz="4" w:space="0" w:color="auto"/>
              <w:left w:val="single" w:sz="4" w:space="0" w:color="auto"/>
              <w:bottom w:val="single" w:sz="4" w:space="0" w:color="auto"/>
              <w:right w:val="single" w:sz="4" w:space="0" w:color="auto"/>
            </w:tcBorders>
            <w:hideMark/>
          </w:tcPr>
          <w:p w14:paraId="53D5ADE6"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Не</w:t>
            </w:r>
            <w:proofErr w:type="spellEnd"/>
            <w:r w:rsidRPr="00B648FD">
              <w:rPr>
                <w:color w:val="000000"/>
                <w:lang w:val="en-US" w:eastAsia="en-US"/>
              </w:rPr>
              <w:t xml:space="preserve"> </w:t>
            </w:r>
            <w:proofErr w:type="spellStart"/>
            <w:r w:rsidRPr="00B648FD">
              <w:rPr>
                <w:color w:val="000000"/>
                <w:lang w:val="en-US" w:eastAsia="en-US"/>
              </w:rPr>
              <w:t>используется</w:t>
            </w:r>
            <w:proofErr w:type="spellEnd"/>
          </w:p>
        </w:tc>
      </w:tr>
      <w:tr w:rsidR="002F3486" w:rsidRPr="00B648FD" w14:paraId="03F652F9"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2979A33A"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w:t>
            </w:r>
          </w:p>
        </w:tc>
        <w:tc>
          <w:tcPr>
            <w:tcW w:w="1000" w:type="pct"/>
            <w:tcBorders>
              <w:top w:val="single" w:sz="4" w:space="0" w:color="auto"/>
              <w:left w:val="single" w:sz="4" w:space="0" w:color="auto"/>
              <w:bottom w:val="single" w:sz="4" w:space="0" w:color="auto"/>
              <w:right w:val="single" w:sz="4" w:space="0" w:color="auto"/>
            </w:tcBorders>
            <w:hideMark/>
          </w:tcPr>
          <w:p w14:paraId="3A779EFE"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Дополнение</w:t>
            </w:r>
            <w:proofErr w:type="spellEnd"/>
          </w:p>
        </w:tc>
        <w:tc>
          <w:tcPr>
            <w:tcW w:w="1177" w:type="pct"/>
            <w:tcBorders>
              <w:top w:val="single" w:sz="4" w:space="0" w:color="auto"/>
              <w:left w:val="single" w:sz="4" w:space="0" w:color="auto"/>
              <w:bottom w:val="single" w:sz="4" w:space="0" w:color="auto"/>
              <w:right w:val="single" w:sz="4" w:space="0" w:color="auto"/>
            </w:tcBorders>
          </w:tcPr>
          <w:p w14:paraId="1A1B5596"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25AF10C5"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NUMBER, 6</w:t>
            </w:r>
          </w:p>
        </w:tc>
        <w:tc>
          <w:tcPr>
            <w:tcW w:w="1726" w:type="pct"/>
            <w:tcBorders>
              <w:top w:val="single" w:sz="4" w:space="0" w:color="auto"/>
              <w:left w:val="single" w:sz="4" w:space="0" w:color="auto"/>
              <w:bottom w:val="single" w:sz="4" w:space="0" w:color="auto"/>
              <w:right w:val="single" w:sz="4" w:space="0" w:color="auto"/>
            </w:tcBorders>
            <w:hideMark/>
          </w:tcPr>
          <w:p w14:paraId="48230EA9"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100501</w:t>
            </w:r>
          </w:p>
        </w:tc>
      </w:tr>
      <w:tr w:rsidR="002F3486" w:rsidRPr="00B648FD" w14:paraId="5AB1F98A"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tcPr>
          <w:p w14:paraId="1BD9CB50" w14:textId="77777777" w:rsidR="002F3486" w:rsidRPr="00B648FD" w:rsidRDefault="002F3486" w:rsidP="002F3486">
            <w:pPr>
              <w:autoSpaceDE w:val="0"/>
              <w:autoSpaceDN w:val="0"/>
              <w:jc w:val="both"/>
              <w:rPr>
                <w:color w:val="000000"/>
                <w:lang w:val="en-US" w:eastAsia="en-US"/>
              </w:rPr>
            </w:pPr>
          </w:p>
        </w:tc>
        <w:tc>
          <w:tcPr>
            <w:tcW w:w="1000" w:type="pct"/>
            <w:tcBorders>
              <w:top w:val="single" w:sz="4" w:space="0" w:color="auto"/>
              <w:left w:val="single" w:sz="4" w:space="0" w:color="auto"/>
              <w:bottom w:val="single" w:sz="4" w:space="0" w:color="auto"/>
              <w:right w:val="single" w:sz="4" w:space="0" w:color="auto"/>
            </w:tcBorders>
            <w:hideMark/>
          </w:tcPr>
          <w:p w14:paraId="0D598007"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Поля</w:t>
            </w:r>
            <w:proofErr w:type="spellEnd"/>
            <w:r w:rsidRPr="00B648FD">
              <w:rPr>
                <w:color w:val="000000"/>
                <w:lang w:val="en-US" w:eastAsia="en-US"/>
              </w:rPr>
              <w:t xml:space="preserve"> </w:t>
            </w:r>
            <w:proofErr w:type="spellStart"/>
            <w:r w:rsidRPr="00B648FD">
              <w:rPr>
                <w:color w:val="000000"/>
                <w:lang w:val="en-US" w:eastAsia="en-US"/>
              </w:rPr>
              <w:t>дополнения</w:t>
            </w:r>
            <w:proofErr w:type="spellEnd"/>
          </w:p>
        </w:tc>
        <w:tc>
          <w:tcPr>
            <w:tcW w:w="1177" w:type="pct"/>
            <w:tcBorders>
              <w:top w:val="single" w:sz="4" w:space="0" w:color="auto"/>
              <w:left w:val="single" w:sz="4" w:space="0" w:color="auto"/>
              <w:bottom w:val="single" w:sz="4" w:space="0" w:color="auto"/>
              <w:right w:val="single" w:sz="4" w:space="0" w:color="auto"/>
            </w:tcBorders>
          </w:tcPr>
          <w:p w14:paraId="3D91365A" w14:textId="77777777" w:rsidR="002F3486" w:rsidRPr="00B648FD" w:rsidRDefault="002F3486" w:rsidP="002F3486">
            <w:pPr>
              <w:autoSpaceDE w:val="0"/>
              <w:autoSpaceDN w:val="0"/>
              <w:jc w:val="both"/>
              <w:rPr>
                <w:color w:val="000000"/>
                <w:lang w:val="en-US" w:eastAsia="en-US"/>
              </w:rPr>
            </w:pPr>
          </w:p>
        </w:tc>
        <w:tc>
          <w:tcPr>
            <w:tcW w:w="2467" w:type="pct"/>
            <w:gridSpan w:val="2"/>
            <w:tcBorders>
              <w:top w:val="single" w:sz="4" w:space="0" w:color="auto"/>
              <w:left w:val="single" w:sz="4" w:space="0" w:color="auto"/>
              <w:bottom w:val="single" w:sz="4" w:space="0" w:color="auto"/>
              <w:right w:val="single" w:sz="4" w:space="0" w:color="auto"/>
            </w:tcBorders>
            <w:hideMark/>
          </w:tcPr>
          <w:p w14:paraId="06DF022D" w14:textId="77777777" w:rsidR="002F3486" w:rsidRPr="00B648FD" w:rsidRDefault="002F3486" w:rsidP="002F3486">
            <w:pPr>
              <w:tabs>
                <w:tab w:val="left" w:pos="1603"/>
              </w:tabs>
              <w:autoSpaceDE w:val="0"/>
              <w:autoSpaceDN w:val="0"/>
              <w:jc w:val="both"/>
              <w:rPr>
                <w:color w:val="000000"/>
                <w:lang w:eastAsia="en-US"/>
              </w:rPr>
            </w:pPr>
            <w:r w:rsidRPr="00B648FD">
              <w:rPr>
                <w:color w:val="000000"/>
                <w:lang w:eastAsia="en-US"/>
              </w:rPr>
              <w:t>Поля дополнения не обязательны для заполнения</w:t>
            </w:r>
          </w:p>
          <w:p w14:paraId="346325E8" w14:textId="77777777" w:rsidR="002F3486" w:rsidRPr="00B648FD" w:rsidRDefault="002F3486" w:rsidP="002F3486">
            <w:pPr>
              <w:rPr>
                <w:color w:val="000000"/>
                <w:lang w:val="en-US" w:eastAsia="en-US"/>
              </w:rPr>
            </w:pPr>
            <w:proofErr w:type="spellStart"/>
            <w:r w:rsidRPr="00B648FD">
              <w:rPr>
                <w:color w:val="000000"/>
                <w:lang w:val="en-US" w:eastAsia="en-US"/>
              </w:rPr>
              <w:t>Разделитель</w:t>
            </w:r>
            <w:proofErr w:type="spellEnd"/>
            <w:r w:rsidRPr="00B648FD">
              <w:rPr>
                <w:color w:val="000000"/>
                <w:lang w:val="en-US" w:eastAsia="en-US"/>
              </w:rPr>
              <w:t xml:space="preserve"> </w:t>
            </w:r>
            <w:proofErr w:type="spellStart"/>
            <w:r w:rsidRPr="00B648FD">
              <w:rPr>
                <w:color w:val="000000"/>
                <w:lang w:val="en-US" w:eastAsia="en-US"/>
              </w:rPr>
              <w:t>между</w:t>
            </w:r>
            <w:proofErr w:type="spellEnd"/>
            <w:r w:rsidRPr="00B648FD">
              <w:rPr>
                <w:color w:val="000000"/>
                <w:lang w:val="en-US" w:eastAsia="en-US"/>
              </w:rPr>
              <w:t xml:space="preserve"> </w:t>
            </w:r>
            <w:proofErr w:type="spellStart"/>
            <w:r w:rsidRPr="00B648FD">
              <w:rPr>
                <w:color w:val="000000"/>
                <w:lang w:val="en-US" w:eastAsia="en-US"/>
              </w:rPr>
              <w:t>полями</w:t>
            </w:r>
            <w:proofErr w:type="spellEnd"/>
            <w:r w:rsidRPr="00B648FD">
              <w:rPr>
                <w:color w:val="000000"/>
                <w:lang w:val="en-US" w:eastAsia="en-US"/>
              </w:rPr>
              <w:t xml:space="preserve"> </w:t>
            </w:r>
            <w:proofErr w:type="gramStart"/>
            <w:r w:rsidRPr="00B648FD">
              <w:rPr>
                <w:color w:val="000000"/>
                <w:lang w:val="en-US" w:eastAsia="en-US"/>
              </w:rPr>
              <w:t>«:»</w:t>
            </w:r>
            <w:proofErr w:type="gramEnd"/>
          </w:p>
        </w:tc>
      </w:tr>
      <w:tr w:rsidR="002F3486" w:rsidRPr="00B648FD" w14:paraId="4E8ED5FE"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78BF0F2D"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8.1</w:t>
            </w:r>
          </w:p>
        </w:tc>
        <w:tc>
          <w:tcPr>
            <w:tcW w:w="1000" w:type="pct"/>
            <w:tcBorders>
              <w:top w:val="single" w:sz="4" w:space="0" w:color="auto"/>
              <w:left w:val="single" w:sz="4" w:space="0" w:color="auto"/>
              <w:bottom w:val="single" w:sz="4" w:space="0" w:color="auto"/>
              <w:right w:val="single" w:sz="4" w:space="0" w:color="auto"/>
            </w:tcBorders>
            <w:hideMark/>
          </w:tcPr>
          <w:p w14:paraId="54B62EB4"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Штрих-код</w:t>
            </w:r>
            <w:proofErr w:type="spellEnd"/>
          </w:p>
        </w:tc>
        <w:tc>
          <w:tcPr>
            <w:tcW w:w="1177" w:type="pct"/>
            <w:tcBorders>
              <w:top w:val="single" w:sz="4" w:space="0" w:color="auto"/>
              <w:left w:val="single" w:sz="4" w:space="0" w:color="auto"/>
              <w:bottom w:val="single" w:sz="4" w:space="0" w:color="auto"/>
              <w:right w:val="single" w:sz="4" w:space="0" w:color="auto"/>
            </w:tcBorders>
          </w:tcPr>
          <w:p w14:paraId="6C2A84E2"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638B59B"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STRING, 40</w:t>
            </w:r>
          </w:p>
        </w:tc>
        <w:tc>
          <w:tcPr>
            <w:tcW w:w="1726" w:type="pct"/>
            <w:tcBorders>
              <w:top w:val="single" w:sz="4" w:space="0" w:color="auto"/>
              <w:left w:val="single" w:sz="4" w:space="0" w:color="auto"/>
              <w:bottom w:val="single" w:sz="4" w:space="0" w:color="auto"/>
              <w:right w:val="single" w:sz="4" w:space="0" w:color="auto"/>
            </w:tcBorders>
          </w:tcPr>
          <w:p w14:paraId="389BDD8A" w14:textId="77777777" w:rsidR="002F3486" w:rsidRPr="00B648FD" w:rsidRDefault="002F3486" w:rsidP="002F3486">
            <w:pPr>
              <w:autoSpaceDE w:val="0"/>
              <w:autoSpaceDN w:val="0"/>
              <w:jc w:val="both"/>
              <w:rPr>
                <w:color w:val="000000"/>
                <w:lang w:val="en-US" w:eastAsia="en-US"/>
              </w:rPr>
            </w:pPr>
          </w:p>
        </w:tc>
      </w:tr>
      <w:tr w:rsidR="002F3486" w:rsidRPr="00B648FD" w14:paraId="155B0AEA"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58B44976"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8.2</w:t>
            </w:r>
          </w:p>
        </w:tc>
        <w:tc>
          <w:tcPr>
            <w:tcW w:w="1000" w:type="pct"/>
            <w:tcBorders>
              <w:top w:val="single" w:sz="4" w:space="0" w:color="auto"/>
              <w:left w:val="single" w:sz="4" w:space="0" w:color="auto"/>
              <w:bottom w:val="single" w:sz="4" w:space="0" w:color="auto"/>
              <w:right w:val="single" w:sz="4" w:space="0" w:color="auto"/>
            </w:tcBorders>
            <w:hideMark/>
          </w:tcPr>
          <w:p w14:paraId="17732C0E"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Адрес</w:t>
            </w:r>
            <w:proofErr w:type="spellEnd"/>
          </w:p>
        </w:tc>
        <w:tc>
          <w:tcPr>
            <w:tcW w:w="1177" w:type="pct"/>
            <w:tcBorders>
              <w:top w:val="single" w:sz="4" w:space="0" w:color="auto"/>
              <w:left w:val="single" w:sz="4" w:space="0" w:color="auto"/>
              <w:bottom w:val="single" w:sz="4" w:space="0" w:color="auto"/>
              <w:right w:val="single" w:sz="4" w:space="0" w:color="auto"/>
            </w:tcBorders>
          </w:tcPr>
          <w:p w14:paraId="386DD60D"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68B976B4"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STRING, 70</w:t>
            </w:r>
          </w:p>
        </w:tc>
        <w:tc>
          <w:tcPr>
            <w:tcW w:w="1726" w:type="pct"/>
            <w:tcBorders>
              <w:top w:val="single" w:sz="4" w:space="0" w:color="auto"/>
              <w:left w:val="single" w:sz="4" w:space="0" w:color="auto"/>
              <w:bottom w:val="single" w:sz="4" w:space="0" w:color="auto"/>
              <w:right w:val="single" w:sz="4" w:space="0" w:color="auto"/>
            </w:tcBorders>
          </w:tcPr>
          <w:p w14:paraId="2E0BCA42" w14:textId="77777777" w:rsidR="002F3486" w:rsidRPr="00B648FD" w:rsidRDefault="002F3486" w:rsidP="002F3486">
            <w:pPr>
              <w:autoSpaceDE w:val="0"/>
              <w:autoSpaceDN w:val="0"/>
              <w:jc w:val="both"/>
              <w:rPr>
                <w:color w:val="000000"/>
                <w:lang w:val="en-US" w:eastAsia="en-US"/>
              </w:rPr>
            </w:pPr>
          </w:p>
        </w:tc>
      </w:tr>
      <w:tr w:rsidR="002F3486" w:rsidRPr="00B648FD" w14:paraId="3B8A88A3"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60BE6AAE"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8.3</w:t>
            </w:r>
          </w:p>
        </w:tc>
        <w:tc>
          <w:tcPr>
            <w:tcW w:w="1000" w:type="pct"/>
            <w:tcBorders>
              <w:top w:val="single" w:sz="4" w:space="0" w:color="auto"/>
              <w:left w:val="single" w:sz="4" w:space="0" w:color="auto"/>
              <w:bottom w:val="single" w:sz="4" w:space="0" w:color="auto"/>
              <w:right w:val="single" w:sz="4" w:space="0" w:color="auto"/>
            </w:tcBorders>
            <w:hideMark/>
          </w:tcPr>
          <w:p w14:paraId="040F6D7B"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Пени</w:t>
            </w:r>
            <w:proofErr w:type="spellEnd"/>
            <w:r w:rsidRPr="00B648FD">
              <w:rPr>
                <w:color w:val="000000"/>
                <w:lang w:val="en-US" w:eastAsia="en-US"/>
              </w:rPr>
              <w:t xml:space="preserve"> в </w:t>
            </w:r>
            <w:proofErr w:type="spellStart"/>
            <w:r w:rsidRPr="00B648FD">
              <w:rPr>
                <w:color w:val="000000"/>
                <w:lang w:val="en-US" w:eastAsia="en-US"/>
              </w:rPr>
              <w:t>т.ч</w:t>
            </w:r>
            <w:proofErr w:type="spellEnd"/>
            <w:r w:rsidRPr="00B648FD">
              <w:rPr>
                <w:color w:val="000000"/>
                <w:lang w:val="en-US" w:eastAsia="en-US"/>
              </w:rPr>
              <w:t>.</w:t>
            </w:r>
          </w:p>
        </w:tc>
        <w:tc>
          <w:tcPr>
            <w:tcW w:w="1177" w:type="pct"/>
            <w:tcBorders>
              <w:top w:val="single" w:sz="4" w:space="0" w:color="auto"/>
              <w:left w:val="single" w:sz="4" w:space="0" w:color="auto"/>
              <w:bottom w:val="single" w:sz="4" w:space="0" w:color="auto"/>
              <w:right w:val="single" w:sz="4" w:space="0" w:color="auto"/>
            </w:tcBorders>
          </w:tcPr>
          <w:p w14:paraId="5EE7BA1C"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7ADBA760"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NUMBER, 10</w:t>
            </w:r>
          </w:p>
        </w:tc>
        <w:tc>
          <w:tcPr>
            <w:tcW w:w="1726" w:type="pct"/>
            <w:tcBorders>
              <w:top w:val="single" w:sz="4" w:space="0" w:color="auto"/>
              <w:left w:val="single" w:sz="4" w:space="0" w:color="auto"/>
              <w:bottom w:val="single" w:sz="4" w:space="0" w:color="auto"/>
              <w:right w:val="single" w:sz="4" w:space="0" w:color="auto"/>
            </w:tcBorders>
          </w:tcPr>
          <w:p w14:paraId="57B0FA98" w14:textId="77777777" w:rsidR="002F3486" w:rsidRPr="00B648FD" w:rsidRDefault="002F3486" w:rsidP="002F3486">
            <w:pPr>
              <w:autoSpaceDE w:val="0"/>
              <w:autoSpaceDN w:val="0"/>
              <w:jc w:val="both"/>
              <w:rPr>
                <w:color w:val="000000"/>
                <w:lang w:val="en-US" w:eastAsia="en-US"/>
              </w:rPr>
            </w:pPr>
          </w:p>
        </w:tc>
      </w:tr>
      <w:tr w:rsidR="002F3486" w:rsidRPr="00B648FD" w14:paraId="55EFC87D"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4CA8B2E0"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8.4</w:t>
            </w:r>
          </w:p>
        </w:tc>
        <w:tc>
          <w:tcPr>
            <w:tcW w:w="1000" w:type="pct"/>
            <w:tcBorders>
              <w:top w:val="single" w:sz="4" w:space="0" w:color="auto"/>
              <w:left w:val="single" w:sz="4" w:space="0" w:color="auto"/>
              <w:bottom w:val="single" w:sz="4" w:space="0" w:color="auto"/>
              <w:right w:val="single" w:sz="4" w:space="0" w:color="auto"/>
            </w:tcBorders>
            <w:hideMark/>
          </w:tcPr>
          <w:p w14:paraId="7EE31729"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СЧЕТЧИК 1:</w:t>
            </w:r>
          </w:p>
          <w:p w14:paraId="68FC6D4A"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Номер</w:t>
            </w:r>
            <w:proofErr w:type="spellEnd"/>
          </w:p>
        </w:tc>
        <w:tc>
          <w:tcPr>
            <w:tcW w:w="1177" w:type="pct"/>
            <w:tcBorders>
              <w:top w:val="single" w:sz="4" w:space="0" w:color="auto"/>
              <w:left w:val="single" w:sz="4" w:space="0" w:color="auto"/>
              <w:bottom w:val="single" w:sz="4" w:space="0" w:color="auto"/>
              <w:right w:val="single" w:sz="4" w:space="0" w:color="auto"/>
            </w:tcBorders>
          </w:tcPr>
          <w:p w14:paraId="36F99137"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1F44C2F3"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hideMark/>
          </w:tcPr>
          <w:p w14:paraId="2BF7A132" w14:textId="77777777" w:rsidR="002F3486" w:rsidRPr="00B648FD" w:rsidRDefault="002F3486" w:rsidP="002F3486">
            <w:pPr>
              <w:autoSpaceDE w:val="0"/>
              <w:autoSpaceDN w:val="0"/>
              <w:jc w:val="both"/>
              <w:rPr>
                <w:color w:val="000000"/>
                <w:lang w:eastAsia="en-US"/>
              </w:rPr>
            </w:pPr>
            <w:r w:rsidRPr="00B648FD">
              <w:rPr>
                <w:color w:val="000000"/>
                <w:lang w:eastAsia="en-US"/>
              </w:rPr>
              <w:t>Серийный или условный номер счетчика</w:t>
            </w:r>
          </w:p>
        </w:tc>
      </w:tr>
      <w:tr w:rsidR="002F3486" w:rsidRPr="00B648FD" w14:paraId="1EE3EBF5"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6AEB4EA1"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8.5</w:t>
            </w:r>
          </w:p>
        </w:tc>
        <w:tc>
          <w:tcPr>
            <w:tcW w:w="1000" w:type="pct"/>
            <w:tcBorders>
              <w:top w:val="single" w:sz="4" w:space="0" w:color="auto"/>
              <w:left w:val="single" w:sz="4" w:space="0" w:color="auto"/>
              <w:bottom w:val="single" w:sz="4" w:space="0" w:color="auto"/>
              <w:right w:val="single" w:sz="4" w:space="0" w:color="auto"/>
            </w:tcBorders>
            <w:hideMark/>
          </w:tcPr>
          <w:p w14:paraId="603473EB"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Тип</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574FDAE8"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2D8DDCA2"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hideMark/>
          </w:tcPr>
          <w:p w14:paraId="36561156" w14:textId="77777777" w:rsidR="002F3486" w:rsidRPr="00B648FD" w:rsidRDefault="002F3486" w:rsidP="002F3486">
            <w:pPr>
              <w:autoSpaceDE w:val="0"/>
              <w:autoSpaceDN w:val="0"/>
              <w:jc w:val="both"/>
              <w:rPr>
                <w:color w:val="000000"/>
                <w:lang w:eastAsia="en-US"/>
              </w:rPr>
            </w:pPr>
            <w:r w:rsidRPr="00B648FD">
              <w:rPr>
                <w:color w:val="000000"/>
                <w:lang w:eastAsia="en-US"/>
              </w:rPr>
              <w:t>ХВС, ГВС, ГАЗ, ЭЛ/ЭН, ОТОПЛ и др.</w:t>
            </w:r>
          </w:p>
        </w:tc>
      </w:tr>
      <w:tr w:rsidR="002F3486" w:rsidRPr="00B648FD" w14:paraId="3C35B83C"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28DFD612"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8.6</w:t>
            </w:r>
          </w:p>
        </w:tc>
        <w:tc>
          <w:tcPr>
            <w:tcW w:w="1000" w:type="pct"/>
            <w:tcBorders>
              <w:top w:val="single" w:sz="4" w:space="0" w:color="auto"/>
              <w:left w:val="single" w:sz="4" w:space="0" w:color="auto"/>
              <w:bottom w:val="single" w:sz="4" w:space="0" w:color="auto"/>
              <w:right w:val="single" w:sz="4" w:space="0" w:color="auto"/>
            </w:tcBorders>
            <w:hideMark/>
          </w:tcPr>
          <w:p w14:paraId="2E242FA1"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Последние</w:t>
            </w:r>
            <w:proofErr w:type="spellEnd"/>
            <w:r w:rsidRPr="00B648FD">
              <w:rPr>
                <w:color w:val="000000"/>
                <w:lang w:val="en-US" w:eastAsia="en-US"/>
              </w:rPr>
              <w:t xml:space="preserve"> </w:t>
            </w:r>
            <w:proofErr w:type="spellStart"/>
            <w:r w:rsidRPr="00B648FD">
              <w:rPr>
                <w:color w:val="000000"/>
                <w:lang w:val="en-US" w:eastAsia="en-US"/>
              </w:rPr>
              <w:t>показания</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3D440B14"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7669E510"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hideMark/>
          </w:tcPr>
          <w:p w14:paraId="57859F1B"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Значения</w:t>
            </w:r>
            <w:proofErr w:type="spellEnd"/>
            <w:r w:rsidRPr="00B648FD">
              <w:rPr>
                <w:color w:val="000000"/>
                <w:lang w:val="en-US" w:eastAsia="en-US"/>
              </w:rPr>
              <w:t xml:space="preserve"> </w:t>
            </w:r>
            <w:proofErr w:type="spellStart"/>
            <w:r w:rsidRPr="00B648FD">
              <w:rPr>
                <w:color w:val="000000"/>
                <w:lang w:val="en-US" w:eastAsia="en-US"/>
              </w:rPr>
              <w:t>показаний</w:t>
            </w:r>
            <w:proofErr w:type="spellEnd"/>
            <w:r w:rsidRPr="00B648FD">
              <w:rPr>
                <w:color w:val="000000"/>
                <w:lang w:val="en-US" w:eastAsia="en-US"/>
              </w:rPr>
              <w:t xml:space="preserve"> - </w:t>
            </w:r>
            <w:proofErr w:type="spellStart"/>
            <w:r w:rsidRPr="00B648FD">
              <w:rPr>
                <w:color w:val="000000"/>
                <w:lang w:val="en-US" w:eastAsia="en-US"/>
              </w:rPr>
              <w:t>целочисленные</w:t>
            </w:r>
            <w:proofErr w:type="spellEnd"/>
          </w:p>
        </w:tc>
      </w:tr>
      <w:tr w:rsidR="002F3486" w:rsidRPr="00B648FD" w14:paraId="45BF9466"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73E99F13"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8.7</w:t>
            </w:r>
          </w:p>
        </w:tc>
        <w:tc>
          <w:tcPr>
            <w:tcW w:w="1000" w:type="pct"/>
            <w:tcBorders>
              <w:top w:val="single" w:sz="4" w:space="0" w:color="auto"/>
              <w:left w:val="single" w:sz="4" w:space="0" w:color="auto"/>
              <w:bottom w:val="single" w:sz="4" w:space="0" w:color="auto"/>
              <w:right w:val="single" w:sz="4" w:space="0" w:color="auto"/>
            </w:tcBorders>
            <w:hideMark/>
          </w:tcPr>
          <w:p w14:paraId="64888E77"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СЧЕТЧИК 2:</w:t>
            </w:r>
          </w:p>
          <w:p w14:paraId="65CE6117"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Номер</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396FA4D8"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0B13C51E"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107DD0CA" w14:textId="77777777" w:rsidR="002F3486" w:rsidRPr="00B648FD" w:rsidRDefault="002F3486" w:rsidP="002F3486">
            <w:pPr>
              <w:autoSpaceDE w:val="0"/>
              <w:autoSpaceDN w:val="0"/>
              <w:jc w:val="both"/>
              <w:rPr>
                <w:color w:val="000000"/>
                <w:lang w:val="en-US" w:eastAsia="en-US"/>
              </w:rPr>
            </w:pPr>
          </w:p>
        </w:tc>
      </w:tr>
      <w:tr w:rsidR="002F3486" w:rsidRPr="00B648FD" w14:paraId="0F849D64"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61ACDDAD"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8.8</w:t>
            </w:r>
          </w:p>
        </w:tc>
        <w:tc>
          <w:tcPr>
            <w:tcW w:w="1000" w:type="pct"/>
            <w:tcBorders>
              <w:top w:val="single" w:sz="4" w:space="0" w:color="auto"/>
              <w:left w:val="single" w:sz="4" w:space="0" w:color="auto"/>
              <w:bottom w:val="single" w:sz="4" w:space="0" w:color="auto"/>
              <w:right w:val="single" w:sz="4" w:space="0" w:color="auto"/>
            </w:tcBorders>
            <w:hideMark/>
          </w:tcPr>
          <w:p w14:paraId="3FC120C5"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Тип</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6F13071F"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48051D22"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073B7859" w14:textId="77777777" w:rsidR="002F3486" w:rsidRPr="00B648FD" w:rsidRDefault="002F3486" w:rsidP="002F3486">
            <w:pPr>
              <w:autoSpaceDE w:val="0"/>
              <w:autoSpaceDN w:val="0"/>
              <w:jc w:val="both"/>
              <w:rPr>
                <w:color w:val="000000"/>
                <w:lang w:val="en-US" w:eastAsia="en-US"/>
              </w:rPr>
            </w:pPr>
          </w:p>
        </w:tc>
      </w:tr>
      <w:tr w:rsidR="002F3486" w:rsidRPr="00B648FD" w14:paraId="209A5CC1"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6D96BB80"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8.9</w:t>
            </w:r>
          </w:p>
        </w:tc>
        <w:tc>
          <w:tcPr>
            <w:tcW w:w="1000" w:type="pct"/>
            <w:tcBorders>
              <w:top w:val="single" w:sz="4" w:space="0" w:color="auto"/>
              <w:left w:val="single" w:sz="4" w:space="0" w:color="auto"/>
              <w:bottom w:val="single" w:sz="4" w:space="0" w:color="auto"/>
              <w:right w:val="single" w:sz="4" w:space="0" w:color="auto"/>
            </w:tcBorders>
            <w:hideMark/>
          </w:tcPr>
          <w:p w14:paraId="4AA403DA"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Последние</w:t>
            </w:r>
            <w:proofErr w:type="spellEnd"/>
            <w:r w:rsidRPr="00B648FD">
              <w:rPr>
                <w:color w:val="000000"/>
                <w:lang w:val="en-US" w:eastAsia="en-US"/>
              </w:rPr>
              <w:t xml:space="preserve"> </w:t>
            </w:r>
            <w:proofErr w:type="spellStart"/>
            <w:r w:rsidRPr="00B648FD">
              <w:rPr>
                <w:color w:val="000000"/>
                <w:lang w:val="en-US" w:eastAsia="en-US"/>
              </w:rPr>
              <w:t>показания</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1134A0D5"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2B0ACEAB"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58A72DF1" w14:textId="77777777" w:rsidR="002F3486" w:rsidRPr="00B648FD" w:rsidRDefault="002F3486" w:rsidP="002F3486">
            <w:pPr>
              <w:autoSpaceDE w:val="0"/>
              <w:autoSpaceDN w:val="0"/>
              <w:jc w:val="both"/>
              <w:rPr>
                <w:color w:val="000000"/>
                <w:lang w:val="en-US" w:eastAsia="en-US"/>
              </w:rPr>
            </w:pPr>
          </w:p>
        </w:tc>
      </w:tr>
      <w:tr w:rsidR="002F3486" w:rsidRPr="00B648FD" w14:paraId="3C8215EC"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5CE528A9"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8.10</w:t>
            </w:r>
          </w:p>
        </w:tc>
        <w:tc>
          <w:tcPr>
            <w:tcW w:w="1000" w:type="pct"/>
            <w:tcBorders>
              <w:top w:val="single" w:sz="4" w:space="0" w:color="auto"/>
              <w:left w:val="single" w:sz="4" w:space="0" w:color="auto"/>
              <w:bottom w:val="single" w:sz="4" w:space="0" w:color="auto"/>
              <w:right w:val="single" w:sz="4" w:space="0" w:color="auto"/>
            </w:tcBorders>
            <w:hideMark/>
          </w:tcPr>
          <w:p w14:paraId="5E55BF59"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СЧЕТЧИК 3:</w:t>
            </w:r>
          </w:p>
          <w:p w14:paraId="1A9A9F03"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Номер</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38D2FC39"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1122F126"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0489FB80" w14:textId="77777777" w:rsidR="002F3486" w:rsidRPr="00B648FD" w:rsidRDefault="002F3486" w:rsidP="002F3486">
            <w:pPr>
              <w:autoSpaceDE w:val="0"/>
              <w:autoSpaceDN w:val="0"/>
              <w:jc w:val="both"/>
              <w:rPr>
                <w:color w:val="000000"/>
                <w:lang w:val="en-US" w:eastAsia="en-US"/>
              </w:rPr>
            </w:pPr>
          </w:p>
        </w:tc>
      </w:tr>
      <w:tr w:rsidR="002F3486" w:rsidRPr="00B648FD" w14:paraId="078D5ADC"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658FCFF4"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8.11</w:t>
            </w:r>
          </w:p>
        </w:tc>
        <w:tc>
          <w:tcPr>
            <w:tcW w:w="1000" w:type="pct"/>
            <w:tcBorders>
              <w:top w:val="single" w:sz="4" w:space="0" w:color="auto"/>
              <w:left w:val="single" w:sz="4" w:space="0" w:color="auto"/>
              <w:bottom w:val="single" w:sz="4" w:space="0" w:color="auto"/>
              <w:right w:val="single" w:sz="4" w:space="0" w:color="auto"/>
            </w:tcBorders>
            <w:hideMark/>
          </w:tcPr>
          <w:p w14:paraId="5929BFF2"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Тип</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31B58DDE"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1D104728"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14868447" w14:textId="77777777" w:rsidR="002F3486" w:rsidRPr="00B648FD" w:rsidRDefault="002F3486" w:rsidP="002F3486">
            <w:pPr>
              <w:autoSpaceDE w:val="0"/>
              <w:autoSpaceDN w:val="0"/>
              <w:jc w:val="both"/>
              <w:rPr>
                <w:color w:val="000000"/>
                <w:lang w:val="en-US" w:eastAsia="en-US"/>
              </w:rPr>
            </w:pPr>
          </w:p>
        </w:tc>
      </w:tr>
      <w:tr w:rsidR="002F3486" w:rsidRPr="00B648FD" w14:paraId="4D7C921C"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54E34CD6"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8.12</w:t>
            </w:r>
          </w:p>
        </w:tc>
        <w:tc>
          <w:tcPr>
            <w:tcW w:w="1000" w:type="pct"/>
            <w:tcBorders>
              <w:top w:val="single" w:sz="4" w:space="0" w:color="auto"/>
              <w:left w:val="single" w:sz="4" w:space="0" w:color="auto"/>
              <w:bottom w:val="single" w:sz="4" w:space="0" w:color="auto"/>
              <w:right w:val="single" w:sz="4" w:space="0" w:color="auto"/>
            </w:tcBorders>
            <w:hideMark/>
          </w:tcPr>
          <w:p w14:paraId="2F07A04F"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Последние</w:t>
            </w:r>
            <w:proofErr w:type="spellEnd"/>
            <w:r w:rsidRPr="00B648FD">
              <w:rPr>
                <w:color w:val="000000"/>
                <w:lang w:val="en-US" w:eastAsia="en-US"/>
              </w:rPr>
              <w:t xml:space="preserve"> </w:t>
            </w:r>
            <w:proofErr w:type="spellStart"/>
            <w:r w:rsidRPr="00B648FD">
              <w:rPr>
                <w:color w:val="000000"/>
                <w:lang w:val="en-US" w:eastAsia="en-US"/>
              </w:rPr>
              <w:t>показания</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529DC61F"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09C681C9"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1F6DAC6D" w14:textId="77777777" w:rsidR="002F3486" w:rsidRPr="00B648FD" w:rsidRDefault="002F3486" w:rsidP="002F3486">
            <w:pPr>
              <w:autoSpaceDE w:val="0"/>
              <w:autoSpaceDN w:val="0"/>
              <w:jc w:val="both"/>
              <w:rPr>
                <w:color w:val="000000"/>
                <w:lang w:val="en-US" w:eastAsia="en-US"/>
              </w:rPr>
            </w:pPr>
          </w:p>
        </w:tc>
      </w:tr>
      <w:tr w:rsidR="002F3486" w:rsidRPr="00B648FD" w14:paraId="29A8C759"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3EFE2512"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8.13</w:t>
            </w:r>
          </w:p>
        </w:tc>
        <w:tc>
          <w:tcPr>
            <w:tcW w:w="1000" w:type="pct"/>
            <w:tcBorders>
              <w:top w:val="single" w:sz="4" w:space="0" w:color="auto"/>
              <w:left w:val="single" w:sz="4" w:space="0" w:color="auto"/>
              <w:bottom w:val="single" w:sz="4" w:space="0" w:color="auto"/>
              <w:right w:val="single" w:sz="4" w:space="0" w:color="auto"/>
            </w:tcBorders>
            <w:hideMark/>
          </w:tcPr>
          <w:p w14:paraId="36E108C5"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СЧЕТЧИК 4:</w:t>
            </w:r>
          </w:p>
          <w:p w14:paraId="721A3040"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Номер</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71B9FA69"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06C89565"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5817F1EC" w14:textId="77777777" w:rsidR="002F3486" w:rsidRPr="00B648FD" w:rsidRDefault="002F3486" w:rsidP="002F3486">
            <w:pPr>
              <w:autoSpaceDE w:val="0"/>
              <w:autoSpaceDN w:val="0"/>
              <w:jc w:val="both"/>
              <w:rPr>
                <w:color w:val="000000"/>
                <w:lang w:val="en-US" w:eastAsia="en-US"/>
              </w:rPr>
            </w:pPr>
          </w:p>
        </w:tc>
      </w:tr>
      <w:tr w:rsidR="002F3486" w:rsidRPr="00B648FD" w14:paraId="6B647050"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4AF4684A"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8.14</w:t>
            </w:r>
          </w:p>
        </w:tc>
        <w:tc>
          <w:tcPr>
            <w:tcW w:w="1000" w:type="pct"/>
            <w:tcBorders>
              <w:top w:val="single" w:sz="4" w:space="0" w:color="auto"/>
              <w:left w:val="single" w:sz="4" w:space="0" w:color="auto"/>
              <w:bottom w:val="single" w:sz="4" w:space="0" w:color="auto"/>
              <w:right w:val="single" w:sz="4" w:space="0" w:color="auto"/>
            </w:tcBorders>
            <w:hideMark/>
          </w:tcPr>
          <w:p w14:paraId="1D51B940"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Тип</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633C81F9"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2353105D"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44A790A2" w14:textId="77777777" w:rsidR="002F3486" w:rsidRPr="00B648FD" w:rsidRDefault="002F3486" w:rsidP="002F3486">
            <w:pPr>
              <w:autoSpaceDE w:val="0"/>
              <w:autoSpaceDN w:val="0"/>
              <w:jc w:val="both"/>
              <w:rPr>
                <w:color w:val="000000"/>
                <w:lang w:val="en-US" w:eastAsia="en-US"/>
              </w:rPr>
            </w:pPr>
          </w:p>
        </w:tc>
      </w:tr>
      <w:tr w:rsidR="002F3486" w:rsidRPr="00B648FD" w14:paraId="7B5FF020"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0735A8A0"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8.15</w:t>
            </w:r>
          </w:p>
        </w:tc>
        <w:tc>
          <w:tcPr>
            <w:tcW w:w="1000" w:type="pct"/>
            <w:tcBorders>
              <w:top w:val="single" w:sz="4" w:space="0" w:color="auto"/>
              <w:left w:val="single" w:sz="4" w:space="0" w:color="auto"/>
              <w:bottom w:val="single" w:sz="4" w:space="0" w:color="auto"/>
              <w:right w:val="single" w:sz="4" w:space="0" w:color="auto"/>
            </w:tcBorders>
            <w:hideMark/>
          </w:tcPr>
          <w:p w14:paraId="3092A378"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Последние</w:t>
            </w:r>
            <w:proofErr w:type="spellEnd"/>
            <w:r w:rsidRPr="00B648FD">
              <w:rPr>
                <w:color w:val="000000"/>
                <w:lang w:val="en-US" w:eastAsia="en-US"/>
              </w:rPr>
              <w:t xml:space="preserve"> </w:t>
            </w:r>
            <w:proofErr w:type="spellStart"/>
            <w:r w:rsidRPr="00B648FD">
              <w:rPr>
                <w:color w:val="000000"/>
                <w:lang w:val="en-US" w:eastAsia="en-US"/>
              </w:rPr>
              <w:t>показания</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049605EB"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0A6DBB40"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2EB5468A" w14:textId="77777777" w:rsidR="002F3486" w:rsidRPr="00B648FD" w:rsidRDefault="002F3486" w:rsidP="002F3486">
            <w:pPr>
              <w:autoSpaceDE w:val="0"/>
              <w:autoSpaceDN w:val="0"/>
              <w:jc w:val="both"/>
              <w:rPr>
                <w:color w:val="000000"/>
                <w:lang w:val="en-US" w:eastAsia="en-US"/>
              </w:rPr>
            </w:pPr>
          </w:p>
        </w:tc>
      </w:tr>
      <w:tr w:rsidR="002F3486" w:rsidRPr="00B648FD" w14:paraId="147081D5"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2A8BED38"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8.16</w:t>
            </w:r>
          </w:p>
        </w:tc>
        <w:tc>
          <w:tcPr>
            <w:tcW w:w="1000" w:type="pct"/>
            <w:tcBorders>
              <w:top w:val="single" w:sz="4" w:space="0" w:color="auto"/>
              <w:left w:val="single" w:sz="4" w:space="0" w:color="auto"/>
              <w:bottom w:val="single" w:sz="4" w:space="0" w:color="auto"/>
              <w:right w:val="single" w:sz="4" w:space="0" w:color="auto"/>
            </w:tcBorders>
            <w:hideMark/>
          </w:tcPr>
          <w:p w14:paraId="55183EE8"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СЧЕТЧИК 5:</w:t>
            </w:r>
          </w:p>
          <w:p w14:paraId="1E3221A6"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Номер</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0441AF35"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66EB25D2"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6616D183" w14:textId="77777777" w:rsidR="002F3486" w:rsidRPr="00B648FD" w:rsidRDefault="002F3486" w:rsidP="002F3486">
            <w:pPr>
              <w:autoSpaceDE w:val="0"/>
              <w:autoSpaceDN w:val="0"/>
              <w:jc w:val="both"/>
              <w:rPr>
                <w:color w:val="000000"/>
                <w:lang w:val="en-US" w:eastAsia="en-US"/>
              </w:rPr>
            </w:pPr>
          </w:p>
        </w:tc>
      </w:tr>
      <w:tr w:rsidR="002F3486" w:rsidRPr="00B648FD" w14:paraId="538D793D"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3B3189CB"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8.17</w:t>
            </w:r>
          </w:p>
        </w:tc>
        <w:tc>
          <w:tcPr>
            <w:tcW w:w="1000" w:type="pct"/>
            <w:tcBorders>
              <w:top w:val="single" w:sz="4" w:space="0" w:color="auto"/>
              <w:left w:val="single" w:sz="4" w:space="0" w:color="auto"/>
              <w:bottom w:val="single" w:sz="4" w:space="0" w:color="auto"/>
              <w:right w:val="single" w:sz="4" w:space="0" w:color="auto"/>
            </w:tcBorders>
            <w:hideMark/>
          </w:tcPr>
          <w:p w14:paraId="767FFA2C"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Тип</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26AD6A7D"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65DB04AA"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1E4EE3FF" w14:textId="77777777" w:rsidR="002F3486" w:rsidRPr="00B648FD" w:rsidRDefault="002F3486" w:rsidP="002F3486">
            <w:pPr>
              <w:autoSpaceDE w:val="0"/>
              <w:autoSpaceDN w:val="0"/>
              <w:jc w:val="both"/>
              <w:rPr>
                <w:color w:val="000000"/>
                <w:lang w:val="en-US" w:eastAsia="en-US"/>
              </w:rPr>
            </w:pPr>
          </w:p>
        </w:tc>
      </w:tr>
      <w:tr w:rsidR="002F3486" w:rsidRPr="00B648FD" w14:paraId="1705D5D6"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7570FD90"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8.18</w:t>
            </w:r>
          </w:p>
        </w:tc>
        <w:tc>
          <w:tcPr>
            <w:tcW w:w="1000" w:type="pct"/>
            <w:tcBorders>
              <w:top w:val="single" w:sz="4" w:space="0" w:color="auto"/>
              <w:left w:val="single" w:sz="4" w:space="0" w:color="auto"/>
              <w:bottom w:val="single" w:sz="4" w:space="0" w:color="auto"/>
              <w:right w:val="single" w:sz="4" w:space="0" w:color="auto"/>
            </w:tcBorders>
            <w:hideMark/>
          </w:tcPr>
          <w:p w14:paraId="0ABC6671"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Последние</w:t>
            </w:r>
            <w:proofErr w:type="spellEnd"/>
            <w:r w:rsidRPr="00B648FD">
              <w:rPr>
                <w:color w:val="000000"/>
                <w:lang w:val="en-US" w:eastAsia="en-US"/>
              </w:rPr>
              <w:t xml:space="preserve"> </w:t>
            </w:r>
            <w:proofErr w:type="spellStart"/>
            <w:r w:rsidRPr="00B648FD">
              <w:rPr>
                <w:color w:val="000000"/>
                <w:lang w:val="en-US" w:eastAsia="en-US"/>
              </w:rPr>
              <w:t>показания</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78B2AA87"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7945070F"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682CBAC4" w14:textId="77777777" w:rsidR="002F3486" w:rsidRPr="00B648FD" w:rsidRDefault="002F3486" w:rsidP="002F3486">
            <w:pPr>
              <w:autoSpaceDE w:val="0"/>
              <w:autoSpaceDN w:val="0"/>
              <w:jc w:val="both"/>
              <w:rPr>
                <w:color w:val="000000"/>
                <w:lang w:val="en-US" w:eastAsia="en-US"/>
              </w:rPr>
            </w:pPr>
          </w:p>
        </w:tc>
      </w:tr>
      <w:tr w:rsidR="002F3486" w:rsidRPr="00B648FD" w14:paraId="08637F50"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55E9240B"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8.19</w:t>
            </w:r>
          </w:p>
        </w:tc>
        <w:tc>
          <w:tcPr>
            <w:tcW w:w="1000" w:type="pct"/>
            <w:tcBorders>
              <w:top w:val="single" w:sz="4" w:space="0" w:color="auto"/>
              <w:left w:val="single" w:sz="4" w:space="0" w:color="auto"/>
              <w:bottom w:val="single" w:sz="4" w:space="0" w:color="auto"/>
              <w:right w:val="single" w:sz="4" w:space="0" w:color="auto"/>
            </w:tcBorders>
            <w:hideMark/>
          </w:tcPr>
          <w:p w14:paraId="6C18A7C4"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СЧЕТЧИК 6:</w:t>
            </w:r>
          </w:p>
          <w:p w14:paraId="08E8E804"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Номер</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6A19A4D0"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74D4A4B6"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1CBFE290" w14:textId="77777777" w:rsidR="002F3486" w:rsidRPr="00B648FD" w:rsidRDefault="002F3486" w:rsidP="002F3486">
            <w:pPr>
              <w:autoSpaceDE w:val="0"/>
              <w:autoSpaceDN w:val="0"/>
              <w:jc w:val="both"/>
              <w:rPr>
                <w:color w:val="000000"/>
                <w:lang w:val="en-US" w:eastAsia="en-US"/>
              </w:rPr>
            </w:pPr>
          </w:p>
        </w:tc>
      </w:tr>
      <w:tr w:rsidR="002F3486" w:rsidRPr="00B648FD" w14:paraId="62702BEB"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6C17E119"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lastRenderedPageBreak/>
              <w:t>8.20</w:t>
            </w:r>
          </w:p>
        </w:tc>
        <w:tc>
          <w:tcPr>
            <w:tcW w:w="1000" w:type="pct"/>
            <w:tcBorders>
              <w:top w:val="single" w:sz="4" w:space="0" w:color="auto"/>
              <w:left w:val="single" w:sz="4" w:space="0" w:color="auto"/>
              <w:bottom w:val="single" w:sz="4" w:space="0" w:color="auto"/>
              <w:right w:val="single" w:sz="4" w:space="0" w:color="auto"/>
            </w:tcBorders>
            <w:hideMark/>
          </w:tcPr>
          <w:p w14:paraId="6B236F65"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Тип</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49756483"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79DC1F1"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3A2617EA" w14:textId="77777777" w:rsidR="002F3486" w:rsidRPr="00B648FD" w:rsidRDefault="002F3486" w:rsidP="002F3486">
            <w:pPr>
              <w:autoSpaceDE w:val="0"/>
              <w:autoSpaceDN w:val="0"/>
              <w:jc w:val="both"/>
              <w:rPr>
                <w:color w:val="000000"/>
                <w:lang w:val="en-US" w:eastAsia="en-US"/>
              </w:rPr>
            </w:pPr>
          </w:p>
        </w:tc>
      </w:tr>
      <w:tr w:rsidR="002F3486" w:rsidRPr="00B648FD" w14:paraId="5D3B74FE"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0451D441"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8.21</w:t>
            </w:r>
          </w:p>
        </w:tc>
        <w:tc>
          <w:tcPr>
            <w:tcW w:w="1000" w:type="pct"/>
            <w:tcBorders>
              <w:top w:val="single" w:sz="4" w:space="0" w:color="auto"/>
              <w:left w:val="single" w:sz="4" w:space="0" w:color="auto"/>
              <w:bottom w:val="single" w:sz="4" w:space="0" w:color="auto"/>
              <w:right w:val="single" w:sz="4" w:space="0" w:color="auto"/>
            </w:tcBorders>
            <w:hideMark/>
          </w:tcPr>
          <w:p w14:paraId="52487B15"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Последние</w:t>
            </w:r>
            <w:proofErr w:type="spellEnd"/>
            <w:r w:rsidRPr="00B648FD">
              <w:rPr>
                <w:color w:val="000000"/>
                <w:lang w:val="en-US" w:eastAsia="en-US"/>
              </w:rPr>
              <w:t xml:space="preserve"> </w:t>
            </w:r>
            <w:proofErr w:type="spellStart"/>
            <w:r w:rsidRPr="00B648FD">
              <w:rPr>
                <w:color w:val="000000"/>
                <w:lang w:val="en-US" w:eastAsia="en-US"/>
              </w:rPr>
              <w:t>показания</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41A6BAAE"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4548E30"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2ADF8D46" w14:textId="77777777" w:rsidR="002F3486" w:rsidRPr="00B648FD" w:rsidRDefault="002F3486" w:rsidP="002F3486">
            <w:pPr>
              <w:autoSpaceDE w:val="0"/>
              <w:autoSpaceDN w:val="0"/>
              <w:jc w:val="both"/>
              <w:rPr>
                <w:color w:val="000000"/>
                <w:lang w:val="en-US" w:eastAsia="en-US"/>
              </w:rPr>
            </w:pPr>
          </w:p>
        </w:tc>
      </w:tr>
      <w:tr w:rsidR="002F3486" w:rsidRPr="00B648FD" w14:paraId="56942DCC"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4D0427D0"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8.22</w:t>
            </w:r>
          </w:p>
        </w:tc>
        <w:tc>
          <w:tcPr>
            <w:tcW w:w="1000" w:type="pct"/>
            <w:tcBorders>
              <w:top w:val="single" w:sz="4" w:space="0" w:color="auto"/>
              <w:left w:val="single" w:sz="4" w:space="0" w:color="auto"/>
              <w:bottom w:val="single" w:sz="4" w:space="0" w:color="auto"/>
              <w:right w:val="single" w:sz="4" w:space="0" w:color="auto"/>
            </w:tcBorders>
            <w:hideMark/>
          </w:tcPr>
          <w:p w14:paraId="337833D9"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СЧЕТЧИК 7:</w:t>
            </w:r>
          </w:p>
          <w:p w14:paraId="2569EB25"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Номер</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6B6E9FB7"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0DF20EF1"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1A33F6EA" w14:textId="77777777" w:rsidR="002F3486" w:rsidRPr="00B648FD" w:rsidRDefault="002F3486" w:rsidP="002F3486">
            <w:pPr>
              <w:autoSpaceDE w:val="0"/>
              <w:autoSpaceDN w:val="0"/>
              <w:jc w:val="both"/>
              <w:rPr>
                <w:color w:val="000000"/>
                <w:lang w:val="en-US" w:eastAsia="en-US"/>
              </w:rPr>
            </w:pPr>
          </w:p>
        </w:tc>
      </w:tr>
      <w:tr w:rsidR="002F3486" w:rsidRPr="00B648FD" w14:paraId="4FFE3D7E"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0DADCD32"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8.23</w:t>
            </w:r>
          </w:p>
        </w:tc>
        <w:tc>
          <w:tcPr>
            <w:tcW w:w="1000" w:type="pct"/>
            <w:tcBorders>
              <w:top w:val="single" w:sz="4" w:space="0" w:color="auto"/>
              <w:left w:val="single" w:sz="4" w:space="0" w:color="auto"/>
              <w:bottom w:val="single" w:sz="4" w:space="0" w:color="auto"/>
              <w:right w:val="single" w:sz="4" w:space="0" w:color="auto"/>
            </w:tcBorders>
            <w:hideMark/>
          </w:tcPr>
          <w:p w14:paraId="5FA5A1B9"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Тип</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703A16A3"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7F8362A6"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6E6C68D2" w14:textId="77777777" w:rsidR="002F3486" w:rsidRPr="00B648FD" w:rsidRDefault="002F3486" w:rsidP="002F3486">
            <w:pPr>
              <w:autoSpaceDE w:val="0"/>
              <w:autoSpaceDN w:val="0"/>
              <w:jc w:val="both"/>
              <w:rPr>
                <w:color w:val="000000"/>
                <w:lang w:val="en-US" w:eastAsia="en-US"/>
              </w:rPr>
            </w:pPr>
          </w:p>
        </w:tc>
      </w:tr>
      <w:tr w:rsidR="002F3486" w:rsidRPr="00B648FD" w14:paraId="06AC0849"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6789F8B1"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8.24</w:t>
            </w:r>
          </w:p>
        </w:tc>
        <w:tc>
          <w:tcPr>
            <w:tcW w:w="1000" w:type="pct"/>
            <w:tcBorders>
              <w:top w:val="single" w:sz="4" w:space="0" w:color="auto"/>
              <w:left w:val="single" w:sz="4" w:space="0" w:color="auto"/>
              <w:bottom w:val="single" w:sz="4" w:space="0" w:color="auto"/>
              <w:right w:val="single" w:sz="4" w:space="0" w:color="auto"/>
            </w:tcBorders>
            <w:hideMark/>
          </w:tcPr>
          <w:p w14:paraId="33168A0C"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Последние</w:t>
            </w:r>
            <w:proofErr w:type="spellEnd"/>
            <w:r w:rsidRPr="00B648FD">
              <w:rPr>
                <w:color w:val="000000"/>
                <w:lang w:val="en-US" w:eastAsia="en-US"/>
              </w:rPr>
              <w:t xml:space="preserve"> </w:t>
            </w:r>
            <w:proofErr w:type="spellStart"/>
            <w:r w:rsidRPr="00B648FD">
              <w:rPr>
                <w:color w:val="000000"/>
                <w:lang w:val="en-US" w:eastAsia="en-US"/>
              </w:rPr>
              <w:t>показания</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02BACFD8"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53C45102"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2D6494C5" w14:textId="77777777" w:rsidR="002F3486" w:rsidRPr="00B648FD" w:rsidRDefault="002F3486" w:rsidP="002F3486">
            <w:pPr>
              <w:autoSpaceDE w:val="0"/>
              <w:autoSpaceDN w:val="0"/>
              <w:jc w:val="both"/>
              <w:rPr>
                <w:color w:val="000000"/>
                <w:lang w:val="en-US" w:eastAsia="en-US"/>
              </w:rPr>
            </w:pPr>
          </w:p>
        </w:tc>
      </w:tr>
      <w:tr w:rsidR="002F3486" w:rsidRPr="00B648FD" w14:paraId="6917457C"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tcPr>
          <w:p w14:paraId="10C68D46" w14:textId="77777777" w:rsidR="002F3486" w:rsidRPr="00B648FD" w:rsidRDefault="002F3486" w:rsidP="002F3486">
            <w:pPr>
              <w:autoSpaceDE w:val="0"/>
              <w:autoSpaceDN w:val="0"/>
              <w:jc w:val="both"/>
              <w:rPr>
                <w:color w:val="000000"/>
                <w:lang w:val="en-US" w:eastAsia="en-US"/>
              </w:rPr>
            </w:pPr>
          </w:p>
        </w:tc>
        <w:tc>
          <w:tcPr>
            <w:tcW w:w="1000" w:type="pct"/>
            <w:tcBorders>
              <w:top w:val="single" w:sz="4" w:space="0" w:color="auto"/>
              <w:left w:val="single" w:sz="4" w:space="0" w:color="auto"/>
              <w:bottom w:val="single" w:sz="4" w:space="0" w:color="auto"/>
              <w:right w:val="single" w:sz="4" w:space="0" w:color="auto"/>
            </w:tcBorders>
          </w:tcPr>
          <w:p w14:paraId="2C26651D" w14:textId="77777777" w:rsidR="002F3486" w:rsidRPr="00B648FD" w:rsidRDefault="002F3486" w:rsidP="002F3486">
            <w:pPr>
              <w:autoSpaceDE w:val="0"/>
              <w:autoSpaceDN w:val="0"/>
              <w:jc w:val="both"/>
              <w:rPr>
                <w:color w:val="000000"/>
                <w:lang w:val="en-US" w:eastAsia="en-US"/>
              </w:rPr>
            </w:pPr>
          </w:p>
        </w:tc>
        <w:tc>
          <w:tcPr>
            <w:tcW w:w="1177" w:type="pct"/>
            <w:tcBorders>
              <w:top w:val="single" w:sz="4" w:space="0" w:color="auto"/>
              <w:left w:val="single" w:sz="4" w:space="0" w:color="auto"/>
              <w:bottom w:val="single" w:sz="4" w:space="0" w:color="auto"/>
              <w:right w:val="single" w:sz="4" w:space="0" w:color="auto"/>
            </w:tcBorders>
          </w:tcPr>
          <w:p w14:paraId="5801C33B"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tcPr>
          <w:p w14:paraId="56AB8307" w14:textId="77777777" w:rsidR="002F3486" w:rsidRPr="00B648FD" w:rsidRDefault="002F3486" w:rsidP="002F3486">
            <w:pPr>
              <w:autoSpaceDE w:val="0"/>
              <w:autoSpaceDN w:val="0"/>
              <w:jc w:val="both"/>
              <w:rPr>
                <w:color w:val="000000"/>
                <w:lang w:val="en-US" w:eastAsia="en-US"/>
              </w:rPr>
            </w:pPr>
          </w:p>
        </w:tc>
        <w:tc>
          <w:tcPr>
            <w:tcW w:w="1726" w:type="pct"/>
            <w:tcBorders>
              <w:top w:val="single" w:sz="4" w:space="0" w:color="auto"/>
              <w:left w:val="single" w:sz="4" w:space="0" w:color="auto"/>
              <w:bottom w:val="single" w:sz="4" w:space="0" w:color="auto"/>
              <w:right w:val="single" w:sz="4" w:space="0" w:color="auto"/>
            </w:tcBorders>
          </w:tcPr>
          <w:p w14:paraId="0CCE8028" w14:textId="77777777" w:rsidR="002F3486" w:rsidRPr="00B648FD" w:rsidRDefault="002F3486" w:rsidP="002F3486">
            <w:pPr>
              <w:autoSpaceDE w:val="0"/>
              <w:autoSpaceDN w:val="0"/>
              <w:jc w:val="both"/>
              <w:rPr>
                <w:color w:val="000000"/>
                <w:lang w:val="en-US" w:eastAsia="en-US"/>
              </w:rPr>
            </w:pPr>
          </w:p>
        </w:tc>
      </w:tr>
      <w:tr w:rsidR="002F3486" w:rsidRPr="00B648FD" w14:paraId="30374552"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3CD1A6C6"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8.25</w:t>
            </w:r>
          </w:p>
        </w:tc>
        <w:tc>
          <w:tcPr>
            <w:tcW w:w="1000" w:type="pct"/>
            <w:tcBorders>
              <w:top w:val="single" w:sz="4" w:space="0" w:color="auto"/>
              <w:left w:val="single" w:sz="4" w:space="0" w:color="auto"/>
              <w:bottom w:val="single" w:sz="4" w:space="0" w:color="auto"/>
              <w:right w:val="single" w:sz="4" w:space="0" w:color="auto"/>
            </w:tcBorders>
            <w:hideMark/>
          </w:tcPr>
          <w:p w14:paraId="51F7D604"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СЧЕТЧИК 8:</w:t>
            </w:r>
          </w:p>
          <w:p w14:paraId="2BDA3A5C"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Номер</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6DFDAC44"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7C6AC88"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5BD5B2C0" w14:textId="77777777" w:rsidR="002F3486" w:rsidRPr="00B648FD" w:rsidRDefault="002F3486" w:rsidP="002F3486">
            <w:pPr>
              <w:autoSpaceDE w:val="0"/>
              <w:autoSpaceDN w:val="0"/>
              <w:jc w:val="both"/>
              <w:rPr>
                <w:color w:val="000000"/>
                <w:lang w:val="en-US" w:eastAsia="en-US"/>
              </w:rPr>
            </w:pPr>
          </w:p>
        </w:tc>
      </w:tr>
      <w:tr w:rsidR="002F3486" w:rsidRPr="00B648FD" w14:paraId="74DDDEED"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536B1EE6"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8.26</w:t>
            </w:r>
          </w:p>
        </w:tc>
        <w:tc>
          <w:tcPr>
            <w:tcW w:w="1000" w:type="pct"/>
            <w:tcBorders>
              <w:top w:val="single" w:sz="4" w:space="0" w:color="auto"/>
              <w:left w:val="single" w:sz="4" w:space="0" w:color="auto"/>
              <w:bottom w:val="single" w:sz="4" w:space="0" w:color="auto"/>
              <w:right w:val="single" w:sz="4" w:space="0" w:color="auto"/>
            </w:tcBorders>
            <w:hideMark/>
          </w:tcPr>
          <w:p w14:paraId="4F8D3BAA"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Тип</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7836C7FD"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68A32FF1"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57731447" w14:textId="77777777" w:rsidR="002F3486" w:rsidRPr="00B648FD" w:rsidRDefault="002F3486" w:rsidP="002F3486">
            <w:pPr>
              <w:autoSpaceDE w:val="0"/>
              <w:autoSpaceDN w:val="0"/>
              <w:jc w:val="both"/>
              <w:rPr>
                <w:color w:val="000000"/>
                <w:lang w:val="en-US" w:eastAsia="en-US"/>
              </w:rPr>
            </w:pPr>
          </w:p>
        </w:tc>
      </w:tr>
      <w:tr w:rsidR="002F3486" w:rsidRPr="00B648FD" w14:paraId="7A973507" w14:textId="77777777" w:rsidTr="002F3486">
        <w:trPr>
          <w:trHeight w:val="255"/>
        </w:trPr>
        <w:tc>
          <w:tcPr>
            <w:tcW w:w="357" w:type="pct"/>
            <w:tcBorders>
              <w:top w:val="single" w:sz="4" w:space="0" w:color="auto"/>
              <w:left w:val="single" w:sz="4" w:space="0" w:color="auto"/>
              <w:bottom w:val="single" w:sz="4" w:space="0" w:color="auto"/>
              <w:right w:val="single" w:sz="4" w:space="0" w:color="auto"/>
            </w:tcBorders>
            <w:hideMark/>
          </w:tcPr>
          <w:p w14:paraId="7EBE22F4"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8.27</w:t>
            </w:r>
          </w:p>
        </w:tc>
        <w:tc>
          <w:tcPr>
            <w:tcW w:w="1000" w:type="pct"/>
            <w:tcBorders>
              <w:top w:val="single" w:sz="4" w:space="0" w:color="auto"/>
              <w:left w:val="single" w:sz="4" w:space="0" w:color="auto"/>
              <w:bottom w:val="single" w:sz="4" w:space="0" w:color="auto"/>
              <w:right w:val="single" w:sz="4" w:space="0" w:color="auto"/>
            </w:tcBorders>
            <w:hideMark/>
          </w:tcPr>
          <w:p w14:paraId="5F4FEA64" w14:textId="77777777" w:rsidR="002F3486" w:rsidRPr="00B648FD" w:rsidRDefault="002F3486" w:rsidP="002F3486">
            <w:pPr>
              <w:autoSpaceDE w:val="0"/>
              <w:autoSpaceDN w:val="0"/>
              <w:jc w:val="both"/>
              <w:rPr>
                <w:color w:val="000000"/>
                <w:lang w:val="en-US" w:eastAsia="en-US"/>
              </w:rPr>
            </w:pPr>
            <w:proofErr w:type="spellStart"/>
            <w:r w:rsidRPr="00B648FD">
              <w:rPr>
                <w:color w:val="000000"/>
                <w:lang w:val="en-US" w:eastAsia="en-US"/>
              </w:rPr>
              <w:t>Последние</w:t>
            </w:r>
            <w:proofErr w:type="spellEnd"/>
            <w:r w:rsidRPr="00B648FD">
              <w:rPr>
                <w:color w:val="000000"/>
                <w:lang w:val="en-US" w:eastAsia="en-US"/>
              </w:rPr>
              <w:t xml:space="preserve"> </w:t>
            </w:r>
            <w:proofErr w:type="spellStart"/>
            <w:r w:rsidRPr="00B648FD">
              <w:rPr>
                <w:color w:val="000000"/>
                <w:lang w:val="en-US" w:eastAsia="en-US"/>
              </w:rPr>
              <w:t>показания</w:t>
            </w:r>
            <w:proofErr w:type="spellEnd"/>
            <w:r w:rsidRPr="00B648FD">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17DFF2FF" w14:textId="77777777" w:rsidR="002F3486" w:rsidRPr="00B648FD" w:rsidRDefault="002F3486" w:rsidP="002F3486">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0579CD00" w14:textId="77777777" w:rsidR="002F3486" w:rsidRPr="00B648FD" w:rsidRDefault="002F3486" w:rsidP="002F3486">
            <w:pPr>
              <w:autoSpaceDE w:val="0"/>
              <w:autoSpaceDN w:val="0"/>
              <w:jc w:val="both"/>
              <w:rPr>
                <w:color w:val="000000"/>
                <w:lang w:val="en-US" w:eastAsia="en-US"/>
              </w:rPr>
            </w:pPr>
            <w:r w:rsidRPr="00B648FD">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2CBA1A7F" w14:textId="77777777" w:rsidR="002F3486" w:rsidRPr="00B648FD" w:rsidRDefault="002F3486" w:rsidP="002F3486">
            <w:pPr>
              <w:autoSpaceDE w:val="0"/>
              <w:autoSpaceDN w:val="0"/>
              <w:jc w:val="both"/>
              <w:rPr>
                <w:color w:val="000000"/>
                <w:lang w:val="en-US" w:eastAsia="en-US"/>
              </w:rPr>
            </w:pPr>
          </w:p>
        </w:tc>
      </w:tr>
    </w:tbl>
    <w:p w14:paraId="15DA44E8" w14:textId="77777777" w:rsidR="002F3486" w:rsidRPr="00B648FD" w:rsidRDefault="002F3486" w:rsidP="002F3486">
      <w:pPr>
        <w:widowControl w:val="0"/>
        <w:autoSpaceDE w:val="0"/>
        <w:autoSpaceDN w:val="0"/>
        <w:rPr>
          <w:color w:val="000000"/>
          <w:lang w:val="en-US" w:eastAsia="en-US"/>
        </w:rPr>
      </w:pPr>
    </w:p>
    <w:p w14:paraId="41B46A4C" w14:textId="77777777" w:rsidR="002F3486" w:rsidRPr="00B648FD" w:rsidRDefault="002F3486" w:rsidP="002F3486">
      <w:pPr>
        <w:widowControl w:val="0"/>
        <w:autoSpaceDE w:val="0"/>
        <w:autoSpaceDN w:val="0"/>
        <w:rPr>
          <w:color w:val="000000"/>
          <w:lang w:val="en-US" w:eastAsia="en-US"/>
        </w:rPr>
      </w:pPr>
    </w:p>
    <w:p w14:paraId="415EAB4B" w14:textId="77777777" w:rsidR="002F3486" w:rsidRPr="00B648FD" w:rsidRDefault="002F3486" w:rsidP="002F3486">
      <w:pPr>
        <w:widowControl w:val="0"/>
        <w:autoSpaceDE w:val="0"/>
        <w:autoSpaceDN w:val="0"/>
        <w:rPr>
          <w:color w:val="000000"/>
          <w:lang w:val="en-US" w:eastAsia="en-US"/>
        </w:rPr>
      </w:pPr>
    </w:p>
    <w:p w14:paraId="67DE333C" w14:textId="77777777" w:rsidR="002F3486" w:rsidRPr="00B648FD" w:rsidRDefault="002F3486" w:rsidP="002F3486">
      <w:pPr>
        <w:numPr>
          <w:ilvl w:val="0"/>
          <w:numId w:val="32"/>
        </w:numPr>
        <w:spacing w:after="200"/>
        <w:contextualSpacing/>
        <w:jc w:val="center"/>
        <w:rPr>
          <w:b/>
          <w:color w:val="000000"/>
          <w:lang w:eastAsia="en-US"/>
        </w:rPr>
      </w:pPr>
      <w:r w:rsidRPr="00B648FD">
        <w:rPr>
          <w:b/>
          <w:color w:val="000000"/>
          <w:lang w:eastAsia="en-US"/>
        </w:rPr>
        <w:t>Пример реестра начислений (шапка и 1 строка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384"/>
      </w:tblGrid>
      <w:tr w:rsidR="002F3486" w:rsidRPr="00B648FD" w14:paraId="38D1AA87" w14:textId="77777777" w:rsidTr="002F3486">
        <w:trPr>
          <w:trHeight w:val="1308"/>
        </w:trPr>
        <w:tc>
          <w:tcPr>
            <w:tcW w:w="93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2608094" w14:textId="77777777" w:rsidR="002F3486" w:rsidRPr="00B648FD" w:rsidRDefault="002F3486" w:rsidP="002F3486">
            <w:pPr>
              <w:rPr>
                <w:color w:val="000000"/>
                <w:lang w:eastAsia="en-US"/>
              </w:rPr>
            </w:pPr>
            <w:r w:rsidRPr="00B648FD">
              <w:rPr>
                <w:color w:val="000000"/>
                <w:lang w:eastAsia="en-US"/>
              </w:rPr>
              <w:t>#</w:t>
            </w:r>
            <w:r w:rsidRPr="00B648FD">
              <w:rPr>
                <w:color w:val="000000"/>
                <w:lang w:val="en-US" w:eastAsia="en-US"/>
              </w:rPr>
              <w:t>FILESUM</w:t>
            </w:r>
            <w:r w:rsidRPr="00B648FD">
              <w:rPr>
                <w:color w:val="000000"/>
                <w:lang w:eastAsia="en-US"/>
              </w:rPr>
              <w:t xml:space="preserve"> 10483309.62</w:t>
            </w:r>
          </w:p>
          <w:p w14:paraId="5B318A4D" w14:textId="77777777" w:rsidR="002F3486" w:rsidRPr="00B648FD" w:rsidRDefault="002F3486" w:rsidP="002F3486">
            <w:pPr>
              <w:rPr>
                <w:color w:val="000000"/>
                <w:lang w:eastAsia="en-US"/>
              </w:rPr>
            </w:pPr>
            <w:r w:rsidRPr="00B648FD">
              <w:rPr>
                <w:color w:val="000000"/>
                <w:lang w:eastAsia="en-US"/>
              </w:rPr>
              <w:t>#</w:t>
            </w:r>
            <w:r w:rsidRPr="00B648FD">
              <w:rPr>
                <w:color w:val="000000"/>
                <w:lang w:val="en-US" w:eastAsia="en-US"/>
              </w:rPr>
              <w:t>TYPE</w:t>
            </w:r>
            <w:r w:rsidRPr="00B648FD">
              <w:rPr>
                <w:color w:val="000000"/>
                <w:lang w:eastAsia="en-US"/>
              </w:rPr>
              <w:t xml:space="preserve"> 7</w:t>
            </w:r>
          </w:p>
          <w:p w14:paraId="16939254" w14:textId="77777777" w:rsidR="002F3486" w:rsidRPr="00B648FD" w:rsidRDefault="002F3486" w:rsidP="002F3486">
            <w:pPr>
              <w:rPr>
                <w:color w:val="000000"/>
                <w:lang w:eastAsia="en-US"/>
              </w:rPr>
            </w:pPr>
            <w:r w:rsidRPr="00B648FD">
              <w:rPr>
                <w:color w:val="000000"/>
                <w:lang w:eastAsia="en-US"/>
              </w:rPr>
              <w:t>#</w:t>
            </w:r>
            <w:r w:rsidRPr="00B648FD">
              <w:rPr>
                <w:color w:val="000000"/>
                <w:lang w:val="en-US" w:eastAsia="en-US"/>
              </w:rPr>
              <w:t>SERVICE</w:t>
            </w:r>
            <w:r w:rsidRPr="00B648FD">
              <w:rPr>
                <w:color w:val="000000"/>
                <w:lang w:eastAsia="en-US"/>
              </w:rPr>
              <w:t xml:space="preserve"> 1200401446</w:t>
            </w:r>
          </w:p>
          <w:p w14:paraId="366158A3" w14:textId="77777777" w:rsidR="002F3486" w:rsidRPr="00B648FD" w:rsidRDefault="002F3486" w:rsidP="002F3486">
            <w:pPr>
              <w:rPr>
                <w:color w:val="000000"/>
                <w:lang w:eastAsia="en-US"/>
              </w:rPr>
            </w:pPr>
            <w:r w:rsidRPr="00B648FD">
              <w:rPr>
                <w:color w:val="000000"/>
                <w:lang w:eastAsia="en-US"/>
              </w:rPr>
              <w:t>#</w:t>
            </w:r>
            <w:r w:rsidRPr="00B648FD">
              <w:rPr>
                <w:color w:val="000000"/>
                <w:lang w:val="en-US" w:eastAsia="en-US"/>
              </w:rPr>
              <w:t>NOTE</w:t>
            </w:r>
            <w:r w:rsidRPr="00B648FD">
              <w:rPr>
                <w:color w:val="000000"/>
                <w:lang w:eastAsia="en-US"/>
              </w:rPr>
              <w:t xml:space="preserve"> 01.02014 - 31.02014</w:t>
            </w:r>
          </w:p>
          <w:p w14:paraId="4F9240ED" w14:textId="77777777" w:rsidR="002F3486" w:rsidRPr="00B648FD" w:rsidRDefault="002F3486" w:rsidP="002F3486">
            <w:pPr>
              <w:rPr>
                <w:color w:val="000000"/>
                <w:lang w:eastAsia="en-US"/>
              </w:rPr>
            </w:pPr>
            <w:r w:rsidRPr="00B648FD">
              <w:rPr>
                <w:color w:val="000000"/>
                <w:lang w:eastAsia="en-US"/>
              </w:rPr>
              <w:t xml:space="preserve">ИВАНОВА </w:t>
            </w:r>
            <w:proofErr w:type="spellStart"/>
            <w:proofErr w:type="gramStart"/>
            <w:r w:rsidRPr="00B648FD">
              <w:rPr>
                <w:color w:val="000000"/>
                <w:lang w:eastAsia="en-US"/>
              </w:rPr>
              <w:t>Г.А.;Санкт</w:t>
            </w:r>
            <w:proofErr w:type="gramEnd"/>
            <w:r w:rsidRPr="00B648FD">
              <w:rPr>
                <w:color w:val="000000"/>
                <w:lang w:eastAsia="en-US"/>
              </w:rPr>
              <w:t>-Петербург</w:t>
            </w:r>
            <w:proofErr w:type="spellEnd"/>
            <w:r w:rsidRPr="00B648FD">
              <w:rPr>
                <w:color w:val="000000"/>
                <w:lang w:eastAsia="en-US"/>
              </w:rPr>
              <w:t xml:space="preserve">, Металлистов </w:t>
            </w:r>
            <w:proofErr w:type="spellStart"/>
            <w:r w:rsidRPr="00B648FD">
              <w:rPr>
                <w:color w:val="000000"/>
                <w:lang w:eastAsia="en-US"/>
              </w:rPr>
              <w:t>пр-кт</w:t>
            </w:r>
            <w:proofErr w:type="spellEnd"/>
            <w:r w:rsidRPr="00B648FD">
              <w:rPr>
                <w:color w:val="000000"/>
                <w:lang w:eastAsia="en-US"/>
              </w:rPr>
              <w:t>, 68, 38;010000038;0.00;;;;100501:78134532641010000038001235610614::::::::::::::::::::::::::</w:t>
            </w:r>
          </w:p>
        </w:tc>
      </w:tr>
    </w:tbl>
    <w:p w14:paraId="5E87BC22" w14:textId="77777777" w:rsidR="002F3486" w:rsidRPr="00B648FD" w:rsidRDefault="002F3486" w:rsidP="002F3486">
      <w:pPr>
        <w:spacing w:after="240"/>
        <w:rPr>
          <w:b/>
          <w:color w:val="000000"/>
          <w:lang w:eastAsia="en-US"/>
        </w:rPr>
      </w:pPr>
    </w:p>
    <w:p w14:paraId="18493BF2" w14:textId="77777777" w:rsidR="002F3486" w:rsidRPr="00B648FD" w:rsidRDefault="002F3486" w:rsidP="002F3486">
      <w:pPr>
        <w:numPr>
          <w:ilvl w:val="0"/>
          <w:numId w:val="32"/>
        </w:numPr>
        <w:spacing w:after="200"/>
        <w:ind w:right="37"/>
        <w:contextualSpacing/>
        <w:jc w:val="center"/>
        <w:rPr>
          <w:b/>
          <w:bCs/>
          <w:color w:val="000000"/>
          <w:lang w:eastAsia="en-US"/>
        </w:rPr>
      </w:pPr>
      <w:r w:rsidRPr="00B648FD">
        <w:rPr>
          <w:b/>
          <w:bCs/>
          <w:color w:val="000000"/>
          <w:lang w:eastAsia="en-US"/>
        </w:rPr>
        <w:t>Описание формата и структуры штрих-кода:</w:t>
      </w:r>
    </w:p>
    <w:p w14:paraId="4C8D735A" w14:textId="77777777" w:rsidR="002F3486" w:rsidRPr="00B648FD" w:rsidRDefault="002F3486" w:rsidP="002F3486">
      <w:pPr>
        <w:ind w:right="37" w:firstLine="567"/>
        <w:rPr>
          <w:bCs/>
          <w:color w:val="000000"/>
          <w:lang w:eastAsia="en-US"/>
        </w:rPr>
      </w:pPr>
      <w:r w:rsidRPr="00B648FD">
        <w:rPr>
          <w:bCs/>
          <w:color w:val="000000"/>
          <w:lang w:eastAsia="en-US"/>
        </w:rPr>
        <w:t>Алгоритм формирования штрих-кода в счете ФКР Штрих-код для счетов ФКР должен содержать:</w:t>
      </w:r>
    </w:p>
    <w:p w14:paraId="698F25A0" w14:textId="77777777" w:rsidR="002F3486" w:rsidRPr="00B648FD" w:rsidRDefault="002F3486" w:rsidP="002F3486">
      <w:pPr>
        <w:numPr>
          <w:ilvl w:val="0"/>
          <w:numId w:val="33"/>
        </w:numPr>
        <w:spacing w:after="200"/>
        <w:ind w:left="0" w:right="37" w:firstLine="0"/>
        <w:contextualSpacing/>
        <w:jc w:val="both"/>
        <w:rPr>
          <w:bCs/>
          <w:color w:val="000000"/>
          <w:lang w:eastAsia="en-US"/>
        </w:rPr>
      </w:pPr>
      <w:r w:rsidRPr="00B648FD">
        <w:rPr>
          <w:bCs/>
          <w:color w:val="000000"/>
          <w:lang w:eastAsia="en-US"/>
        </w:rPr>
        <w:t>с 1-го по 9-й разряд – идентификатор лицевого счета;</w:t>
      </w:r>
    </w:p>
    <w:p w14:paraId="33A3547A" w14:textId="77777777" w:rsidR="002F3486" w:rsidRPr="00B648FD" w:rsidRDefault="002F3486" w:rsidP="002F3486">
      <w:pPr>
        <w:numPr>
          <w:ilvl w:val="0"/>
          <w:numId w:val="33"/>
        </w:numPr>
        <w:spacing w:after="200"/>
        <w:ind w:left="0" w:right="37" w:firstLine="0"/>
        <w:contextualSpacing/>
        <w:jc w:val="both"/>
        <w:rPr>
          <w:bCs/>
          <w:color w:val="000000"/>
          <w:lang w:eastAsia="en-US"/>
        </w:rPr>
      </w:pPr>
      <w:r w:rsidRPr="00B648FD">
        <w:rPr>
          <w:bCs/>
          <w:color w:val="000000"/>
          <w:lang w:eastAsia="en-US"/>
        </w:rPr>
        <w:t>с 10-го по 12-й разряды – порядковый номер счета;</w:t>
      </w:r>
    </w:p>
    <w:p w14:paraId="1BEC8EA2" w14:textId="77777777" w:rsidR="002F3486" w:rsidRPr="00B648FD" w:rsidRDefault="002F3486" w:rsidP="002F3486">
      <w:pPr>
        <w:numPr>
          <w:ilvl w:val="0"/>
          <w:numId w:val="33"/>
        </w:numPr>
        <w:spacing w:after="200"/>
        <w:ind w:left="0" w:right="37" w:firstLine="0"/>
        <w:contextualSpacing/>
        <w:jc w:val="both"/>
        <w:rPr>
          <w:bCs/>
          <w:color w:val="000000"/>
          <w:lang w:eastAsia="en-US"/>
        </w:rPr>
      </w:pPr>
      <w:r w:rsidRPr="00B648FD">
        <w:rPr>
          <w:bCs/>
          <w:color w:val="000000"/>
          <w:lang w:eastAsia="en-US"/>
        </w:rPr>
        <w:t>с 13-ого по 16-й разряды – период, за который выставлен счет («0114» – январь 2014 года, «0000» – без периода – корректирующие счета, долг по суду и т.п.);</w:t>
      </w:r>
    </w:p>
    <w:p w14:paraId="5D28AD2C" w14:textId="77777777" w:rsidR="002F3486" w:rsidRPr="00B648FD" w:rsidRDefault="002F3486" w:rsidP="002F3486">
      <w:pPr>
        <w:numPr>
          <w:ilvl w:val="0"/>
          <w:numId w:val="33"/>
        </w:numPr>
        <w:spacing w:after="200"/>
        <w:ind w:left="0" w:right="37" w:firstLine="0"/>
        <w:contextualSpacing/>
        <w:jc w:val="both"/>
        <w:rPr>
          <w:bCs/>
          <w:color w:val="000000"/>
          <w:lang w:eastAsia="en-US"/>
        </w:rPr>
      </w:pPr>
      <w:r w:rsidRPr="00B648FD">
        <w:rPr>
          <w:bCs/>
          <w:color w:val="000000"/>
          <w:lang w:eastAsia="en-US"/>
        </w:rPr>
        <w:t>с 17-го по 24-й разряд – сумма в копейках (до 999999,00);</w:t>
      </w:r>
    </w:p>
    <w:p w14:paraId="7C886665" w14:textId="77777777" w:rsidR="002F3486" w:rsidRPr="00B648FD" w:rsidRDefault="002F3486" w:rsidP="002F3486">
      <w:pPr>
        <w:numPr>
          <w:ilvl w:val="0"/>
          <w:numId w:val="33"/>
        </w:numPr>
        <w:spacing w:after="200"/>
        <w:ind w:left="0" w:right="37" w:firstLine="0"/>
        <w:contextualSpacing/>
        <w:jc w:val="both"/>
        <w:rPr>
          <w:bCs/>
          <w:color w:val="000000"/>
          <w:lang w:eastAsia="en-US"/>
        </w:rPr>
      </w:pPr>
      <w:r w:rsidRPr="00B648FD">
        <w:rPr>
          <w:bCs/>
          <w:color w:val="000000"/>
          <w:lang w:eastAsia="en-US"/>
        </w:rPr>
        <w:t>с 25-ого по 27-ой разряд – контрольная сумма.</w:t>
      </w:r>
    </w:p>
    <w:p w14:paraId="17CD22BC" w14:textId="77777777" w:rsidR="002F3486" w:rsidRPr="00B648FD" w:rsidRDefault="002F3486" w:rsidP="002F3486">
      <w:pPr>
        <w:ind w:right="37" w:firstLine="567"/>
        <w:rPr>
          <w:bCs/>
          <w:color w:val="000000"/>
          <w:lang w:eastAsia="en-US"/>
        </w:rPr>
      </w:pPr>
      <w:r w:rsidRPr="00B648FD">
        <w:rPr>
          <w:bCs/>
          <w:color w:val="000000"/>
          <w:lang w:eastAsia="en-US"/>
        </w:rPr>
        <w:t>Контрольную сумму предлагается определять, как сумму всех значений разрядов штрих-кода.</w:t>
      </w:r>
    </w:p>
    <w:p w14:paraId="33BA4B75" w14:textId="77777777" w:rsidR="002F3486" w:rsidRPr="00B648FD" w:rsidRDefault="002F3486" w:rsidP="002F3486">
      <w:pPr>
        <w:tabs>
          <w:tab w:val="left" w:pos="567"/>
        </w:tabs>
        <w:spacing w:after="60" w:line="276" w:lineRule="auto"/>
        <w:ind w:firstLine="720"/>
        <w:contextualSpacing/>
        <w:jc w:val="right"/>
        <w:rPr>
          <w:bCs/>
          <w:color w:val="000000"/>
          <w:spacing w:val="2"/>
          <w:lang w:eastAsia="en-US"/>
        </w:rPr>
      </w:pPr>
      <w:r w:rsidRPr="00B648FD">
        <w:rPr>
          <w:bCs/>
          <w:color w:val="000000"/>
          <w:spacing w:val="2"/>
          <w:lang w:eastAsia="en-US"/>
        </w:rPr>
        <w:br w:type="page"/>
      </w:r>
      <w:r w:rsidRPr="00B648FD">
        <w:rPr>
          <w:bCs/>
          <w:color w:val="000000"/>
          <w:spacing w:val="2"/>
          <w:lang w:eastAsia="en-US"/>
        </w:rPr>
        <w:lastRenderedPageBreak/>
        <w:t xml:space="preserve">Приложение </w:t>
      </w:r>
      <w:r w:rsidRPr="00B648FD">
        <w:rPr>
          <w:b/>
          <w:bCs/>
          <w:color w:val="000000"/>
          <w:spacing w:val="2"/>
          <w:lang w:eastAsia="en-US"/>
        </w:rPr>
        <w:t>№ 9</w:t>
      </w:r>
    </w:p>
    <w:p w14:paraId="0CED9416" w14:textId="77777777" w:rsidR="002F3486" w:rsidRPr="00B648FD" w:rsidRDefault="002F3486" w:rsidP="002F3486">
      <w:pPr>
        <w:widowControl w:val="0"/>
        <w:spacing w:after="120" w:line="276" w:lineRule="auto"/>
        <w:contextualSpacing/>
        <w:jc w:val="right"/>
        <w:rPr>
          <w:bCs/>
          <w:color w:val="000000"/>
          <w:spacing w:val="2"/>
          <w:lang w:eastAsia="en-US"/>
        </w:rPr>
      </w:pPr>
      <w:r w:rsidRPr="00B648FD">
        <w:rPr>
          <w:bCs/>
          <w:color w:val="000000"/>
          <w:spacing w:val="2"/>
          <w:lang w:eastAsia="en-US"/>
        </w:rPr>
        <w:t xml:space="preserve">к Техническому заданию на выполнение работ </w:t>
      </w:r>
    </w:p>
    <w:p w14:paraId="1156B589" w14:textId="77777777" w:rsidR="002F3486" w:rsidRPr="00B648FD" w:rsidRDefault="002F3486" w:rsidP="002F3486">
      <w:pPr>
        <w:widowControl w:val="0"/>
        <w:spacing w:after="120" w:line="276" w:lineRule="auto"/>
        <w:contextualSpacing/>
        <w:jc w:val="right"/>
        <w:rPr>
          <w:bCs/>
          <w:color w:val="000000"/>
          <w:spacing w:val="2"/>
          <w:lang w:eastAsia="en-US"/>
        </w:rPr>
      </w:pPr>
      <w:r w:rsidRPr="00B648FD">
        <w:rPr>
          <w:bCs/>
          <w:color w:val="000000"/>
          <w:spacing w:val="2"/>
          <w:lang w:eastAsia="en-US"/>
        </w:rPr>
        <w:t>по сопровождению АСУ Фонда</w:t>
      </w:r>
    </w:p>
    <w:p w14:paraId="467EFC52" w14:textId="77777777" w:rsidR="002F3486" w:rsidRPr="005653FA" w:rsidRDefault="002F3486" w:rsidP="002F3486">
      <w:pPr>
        <w:widowControl w:val="0"/>
        <w:spacing w:after="120" w:line="276" w:lineRule="auto"/>
        <w:contextualSpacing/>
        <w:jc w:val="center"/>
        <w:rPr>
          <w:bCs/>
          <w:color w:val="000000"/>
          <w:spacing w:val="2"/>
          <w:sz w:val="28"/>
          <w:szCs w:val="28"/>
          <w:lang w:eastAsia="en-US"/>
        </w:rPr>
      </w:pPr>
    </w:p>
    <w:p w14:paraId="10A2AE6F" w14:textId="77777777" w:rsidR="002F3486" w:rsidRPr="005653FA" w:rsidRDefault="002F3486" w:rsidP="002F3486">
      <w:pPr>
        <w:widowControl w:val="0"/>
        <w:spacing w:after="120" w:line="276" w:lineRule="auto"/>
        <w:contextualSpacing/>
        <w:jc w:val="center"/>
        <w:rPr>
          <w:b/>
          <w:bCs/>
          <w:color w:val="000000"/>
          <w:spacing w:val="2"/>
          <w:sz w:val="28"/>
          <w:szCs w:val="28"/>
          <w:lang w:eastAsia="en-US"/>
        </w:rPr>
      </w:pPr>
      <w:r w:rsidRPr="005653FA">
        <w:rPr>
          <w:b/>
          <w:bCs/>
          <w:color w:val="000000"/>
          <w:spacing w:val="2"/>
          <w:sz w:val="28"/>
          <w:szCs w:val="28"/>
          <w:lang w:eastAsia="en-US"/>
        </w:rPr>
        <w:t>Формат квитанции на задолженность</w:t>
      </w:r>
    </w:p>
    <w:p w14:paraId="4C0A873B" w14:textId="77777777" w:rsidR="002F3486" w:rsidRPr="005653FA" w:rsidRDefault="002F3486" w:rsidP="002F3486">
      <w:pPr>
        <w:widowControl w:val="0"/>
        <w:spacing w:after="120" w:line="276" w:lineRule="auto"/>
        <w:contextualSpacing/>
        <w:jc w:val="center"/>
        <w:rPr>
          <w:bCs/>
          <w:color w:val="000000"/>
          <w:spacing w:val="2"/>
          <w:sz w:val="28"/>
          <w:szCs w:val="28"/>
          <w:highlight w:val="yellow"/>
          <w:lang w:eastAsia="en-US"/>
        </w:rPr>
      </w:pPr>
    </w:p>
    <w:p w14:paraId="4AF2B108" w14:textId="77777777" w:rsidR="002F3486" w:rsidRPr="005653FA" w:rsidRDefault="002F3486" w:rsidP="002F3486">
      <w:pPr>
        <w:widowControl w:val="0"/>
        <w:spacing w:after="120" w:line="276" w:lineRule="auto"/>
        <w:contextualSpacing/>
        <w:jc w:val="center"/>
        <w:rPr>
          <w:bCs/>
          <w:color w:val="000000"/>
          <w:spacing w:val="2"/>
          <w:sz w:val="28"/>
          <w:szCs w:val="28"/>
          <w:lang w:eastAsia="en-US"/>
        </w:rPr>
      </w:pPr>
      <w:r w:rsidRPr="005653FA">
        <w:rPr>
          <w:rFonts w:ascii="Calibri" w:hAnsi="Calibri"/>
          <w:noProof/>
          <w:color w:val="000000"/>
          <w:sz w:val="22"/>
          <w:szCs w:val="22"/>
          <w:highlight w:val="yellow"/>
        </w:rPr>
        <w:drawing>
          <wp:inline distT="0" distB="0" distL="0" distR="0" wp14:anchorId="086081F0" wp14:editId="7CDC6155">
            <wp:extent cx="6154310" cy="4105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l="17647" t="11609" r="16100"/>
                    <a:stretch>
                      <a:fillRect/>
                    </a:stretch>
                  </pic:blipFill>
                  <pic:spPr bwMode="auto">
                    <a:xfrm>
                      <a:off x="0" y="0"/>
                      <a:ext cx="6161154" cy="4109840"/>
                    </a:xfrm>
                    <a:prstGeom prst="rect">
                      <a:avLst/>
                    </a:prstGeom>
                    <a:noFill/>
                    <a:ln>
                      <a:noFill/>
                    </a:ln>
                  </pic:spPr>
                </pic:pic>
              </a:graphicData>
            </a:graphic>
          </wp:inline>
        </w:drawing>
      </w:r>
    </w:p>
    <w:p w14:paraId="5B7E6E80" w14:textId="77777777" w:rsidR="002F3486" w:rsidRPr="005653FA" w:rsidRDefault="002F3486" w:rsidP="002F3486">
      <w:pPr>
        <w:tabs>
          <w:tab w:val="left" w:pos="567"/>
          <w:tab w:val="left" w:pos="2977"/>
        </w:tabs>
        <w:spacing w:after="60" w:line="276" w:lineRule="auto"/>
        <w:ind w:left="1429" w:hanging="1429"/>
        <w:contextualSpacing/>
        <w:jc w:val="right"/>
        <w:rPr>
          <w:rFonts w:ascii="Calibri" w:hAnsi="Calibri"/>
          <w:noProof/>
          <w:color w:val="000000"/>
          <w:sz w:val="22"/>
          <w:szCs w:val="22"/>
        </w:rPr>
      </w:pPr>
    </w:p>
    <w:p w14:paraId="1C62023D" w14:textId="77777777" w:rsidR="002F3486" w:rsidRPr="005653FA" w:rsidRDefault="002F3486" w:rsidP="002F3486">
      <w:pPr>
        <w:tabs>
          <w:tab w:val="left" w:pos="567"/>
          <w:tab w:val="left" w:pos="2977"/>
        </w:tabs>
        <w:spacing w:after="60" w:line="276" w:lineRule="auto"/>
        <w:ind w:left="1429" w:hanging="1429"/>
        <w:contextualSpacing/>
        <w:jc w:val="right"/>
        <w:rPr>
          <w:rFonts w:ascii="Calibri" w:hAnsi="Calibri"/>
          <w:noProof/>
          <w:color w:val="000000"/>
          <w:sz w:val="22"/>
          <w:szCs w:val="22"/>
        </w:rPr>
      </w:pPr>
    </w:p>
    <w:p w14:paraId="76FC9A8D" w14:textId="77777777" w:rsidR="002F3486" w:rsidRPr="00B648FD" w:rsidRDefault="002F3486" w:rsidP="002F3486">
      <w:pPr>
        <w:tabs>
          <w:tab w:val="left" w:pos="567"/>
        </w:tabs>
        <w:spacing w:after="60"/>
        <w:ind w:firstLine="720"/>
        <w:contextualSpacing/>
        <w:jc w:val="right"/>
        <w:rPr>
          <w:bCs/>
          <w:color w:val="000000"/>
          <w:spacing w:val="2"/>
          <w:lang w:eastAsia="en-US"/>
        </w:rPr>
      </w:pPr>
      <w:r w:rsidRPr="005653FA">
        <w:rPr>
          <w:rFonts w:ascii="Calibri" w:hAnsi="Calibri"/>
          <w:noProof/>
          <w:color w:val="000000"/>
          <w:sz w:val="22"/>
          <w:szCs w:val="22"/>
        </w:rPr>
        <w:br w:type="page"/>
      </w:r>
      <w:r w:rsidRPr="00B648FD">
        <w:rPr>
          <w:bCs/>
          <w:color w:val="000000"/>
          <w:spacing w:val="2"/>
          <w:lang w:eastAsia="en-US"/>
        </w:rPr>
        <w:lastRenderedPageBreak/>
        <w:t xml:space="preserve">Приложение </w:t>
      </w:r>
      <w:r w:rsidRPr="00B648FD">
        <w:rPr>
          <w:b/>
          <w:bCs/>
          <w:color w:val="000000"/>
          <w:spacing w:val="2"/>
          <w:lang w:eastAsia="en-US"/>
        </w:rPr>
        <w:t>№ 10</w:t>
      </w:r>
    </w:p>
    <w:p w14:paraId="53C1FC7F" w14:textId="77777777" w:rsidR="002F3486" w:rsidRPr="00B648FD" w:rsidRDefault="002F3486" w:rsidP="002F3486">
      <w:pPr>
        <w:widowControl w:val="0"/>
        <w:spacing w:after="120"/>
        <w:contextualSpacing/>
        <w:jc w:val="right"/>
        <w:rPr>
          <w:bCs/>
          <w:color w:val="000000"/>
          <w:spacing w:val="2"/>
          <w:lang w:eastAsia="en-US"/>
        </w:rPr>
      </w:pPr>
      <w:r w:rsidRPr="00B648FD">
        <w:rPr>
          <w:bCs/>
          <w:color w:val="000000"/>
          <w:spacing w:val="2"/>
          <w:lang w:eastAsia="en-US"/>
        </w:rPr>
        <w:t xml:space="preserve">к Техническому заданию на выполнение работ </w:t>
      </w:r>
    </w:p>
    <w:p w14:paraId="540075EB" w14:textId="77777777" w:rsidR="002F3486" w:rsidRPr="00B648FD" w:rsidRDefault="002F3486" w:rsidP="002F3486">
      <w:pPr>
        <w:widowControl w:val="0"/>
        <w:spacing w:after="120"/>
        <w:contextualSpacing/>
        <w:jc w:val="right"/>
        <w:rPr>
          <w:bCs/>
          <w:color w:val="000000"/>
          <w:spacing w:val="2"/>
          <w:lang w:eastAsia="en-US"/>
        </w:rPr>
      </w:pPr>
      <w:r w:rsidRPr="00B648FD">
        <w:rPr>
          <w:bCs/>
          <w:color w:val="000000"/>
          <w:spacing w:val="2"/>
          <w:lang w:eastAsia="en-US"/>
        </w:rPr>
        <w:t>по сопровождению АСУ Фонда</w:t>
      </w:r>
    </w:p>
    <w:p w14:paraId="30B893C9" w14:textId="77777777" w:rsidR="002F3486" w:rsidRPr="00B648FD" w:rsidRDefault="002F3486" w:rsidP="002F3486">
      <w:pPr>
        <w:widowControl w:val="0"/>
        <w:spacing w:after="120"/>
        <w:contextualSpacing/>
        <w:jc w:val="center"/>
        <w:rPr>
          <w:bCs/>
          <w:color w:val="000000"/>
          <w:spacing w:val="2"/>
          <w:lang w:eastAsia="en-US"/>
        </w:rPr>
      </w:pPr>
    </w:p>
    <w:p w14:paraId="340A5093" w14:textId="77777777" w:rsidR="002F3486" w:rsidRPr="00B648FD" w:rsidRDefault="002F3486" w:rsidP="002F3486">
      <w:pPr>
        <w:widowControl w:val="0"/>
        <w:spacing w:after="120"/>
        <w:contextualSpacing/>
        <w:jc w:val="center"/>
        <w:rPr>
          <w:b/>
          <w:bCs/>
          <w:color w:val="000000"/>
          <w:spacing w:val="2"/>
          <w:lang w:eastAsia="en-US"/>
        </w:rPr>
      </w:pPr>
      <w:r w:rsidRPr="00B648FD">
        <w:rPr>
          <w:b/>
          <w:bCs/>
          <w:color w:val="000000"/>
          <w:spacing w:val="2"/>
          <w:lang w:eastAsia="en-US"/>
        </w:rPr>
        <w:t>Регламент проведения начислений взносов и пени</w:t>
      </w:r>
    </w:p>
    <w:p w14:paraId="0AC1E6FB" w14:textId="77777777" w:rsidR="002F3486" w:rsidRPr="00B648FD" w:rsidRDefault="002F3486" w:rsidP="002F3486">
      <w:pPr>
        <w:keepNext/>
        <w:keepLines/>
        <w:numPr>
          <w:ilvl w:val="2"/>
          <w:numId w:val="0"/>
        </w:numPr>
        <w:tabs>
          <w:tab w:val="left" w:pos="1134"/>
        </w:tabs>
        <w:spacing w:before="40"/>
        <w:ind w:firstLine="567"/>
        <w:contextualSpacing/>
        <w:outlineLvl w:val="2"/>
        <w:rPr>
          <w:rFonts w:eastAsia="Calibri"/>
          <w:bCs/>
          <w:color w:val="000000"/>
          <w:lang w:eastAsia="en-US"/>
        </w:rPr>
      </w:pPr>
      <w:r w:rsidRPr="00B648FD">
        <w:rPr>
          <w:rFonts w:eastAsia="Calibri"/>
          <w:bCs/>
          <w:color w:val="000000"/>
          <w:lang w:eastAsia="en-US"/>
        </w:rPr>
        <w:t>Расчет начислений взносов и пени производится 1 раз в месяц и занимает 2 дня:</w:t>
      </w:r>
    </w:p>
    <w:p w14:paraId="4BC6DAEA" w14:textId="77777777" w:rsidR="002F3486" w:rsidRPr="00B648FD" w:rsidRDefault="002F3486" w:rsidP="002F3486">
      <w:pPr>
        <w:numPr>
          <w:ilvl w:val="0"/>
          <w:numId w:val="34"/>
        </w:numPr>
        <w:tabs>
          <w:tab w:val="left" w:pos="567"/>
          <w:tab w:val="left" w:pos="1134"/>
        </w:tabs>
        <w:spacing w:after="200"/>
        <w:ind w:left="0" w:firstLine="567"/>
        <w:contextualSpacing/>
        <w:jc w:val="both"/>
        <w:rPr>
          <w:color w:val="000000"/>
          <w:lang w:val="x-none" w:eastAsia="x-none"/>
        </w:rPr>
      </w:pPr>
      <w:r w:rsidRPr="00B648FD">
        <w:rPr>
          <w:color w:val="000000"/>
          <w:lang w:val="x-none" w:eastAsia="x-none"/>
        </w:rPr>
        <w:t>1 день – расчет пени;</w:t>
      </w:r>
    </w:p>
    <w:p w14:paraId="26C91189" w14:textId="77777777" w:rsidR="002F3486" w:rsidRPr="00B648FD" w:rsidRDefault="002F3486" w:rsidP="002F3486">
      <w:pPr>
        <w:numPr>
          <w:ilvl w:val="0"/>
          <w:numId w:val="34"/>
        </w:numPr>
        <w:tabs>
          <w:tab w:val="left" w:pos="567"/>
          <w:tab w:val="left" w:pos="1134"/>
        </w:tabs>
        <w:spacing w:after="200"/>
        <w:ind w:left="0" w:firstLine="567"/>
        <w:contextualSpacing/>
        <w:jc w:val="both"/>
        <w:rPr>
          <w:color w:val="000000"/>
          <w:lang w:val="x-none" w:eastAsia="x-none"/>
        </w:rPr>
      </w:pPr>
      <w:r w:rsidRPr="00B648FD">
        <w:rPr>
          <w:color w:val="000000"/>
          <w:lang w:val="x-none" w:eastAsia="x-none"/>
        </w:rPr>
        <w:t>2 день – расчет начислений.</w:t>
      </w:r>
    </w:p>
    <w:p w14:paraId="0AB27609" w14:textId="77777777" w:rsidR="002F3486" w:rsidRPr="00B648FD" w:rsidRDefault="002F3486" w:rsidP="002F3486">
      <w:pPr>
        <w:tabs>
          <w:tab w:val="left" w:pos="567"/>
          <w:tab w:val="left" w:pos="1134"/>
        </w:tabs>
        <w:spacing w:after="200"/>
        <w:ind w:firstLine="567"/>
        <w:contextualSpacing/>
        <w:jc w:val="both"/>
        <w:rPr>
          <w:color w:val="000000"/>
          <w:lang w:eastAsia="x-none"/>
        </w:rPr>
      </w:pPr>
      <w:r w:rsidRPr="00B648FD">
        <w:rPr>
          <w:color w:val="000000"/>
          <w:lang w:eastAsia="x-none"/>
        </w:rPr>
        <w:t>Дата проведения расчета определяется ежемесячно по согласованию между Заказчиком и Исполнителем.</w:t>
      </w:r>
    </w:p>
    <w:p w14:paraId="7B66F2C2" w14:textId="77777777" w:rsidR="002F3486" w:rsidRPr="00B648FD" w:rsidRDefault="002F3486" w:rsidP="002F3486">
      <w:pPr>
        <w:tabs>
          <w:tab w:val="left" w:pos="567"/>
          <w:tab w:val="left" w:pos="1134"/>
        </w:tabs>
        <w:spacing w:after="200"/>
        <w:ind w:left="567"/>
        <w:contextualSpacing/>
        <w:jc w:val="both"/>
        <w:rPr>
          <w:b/>
          <w:color w:val="000000"/>
          <w:lang w:val="x-none" w:eastAsia="x-none"/>
        </w:rPr>
      </w:pPr>
      <w:r w:rsidRPr="00B648FD">
        <w:rPr>
          <w:b/>
          <w:color w:val="000000"/>
          <w:lang w:val="x-none" w:eastAsia="x-none"/>
        </w:rPr>
        <w:t xml:space="preserve">Подготовительные действия к расчету: </w:t>
      </w:r>
    </w:p>
    <w:p w14:paraId="377C0539" w14:textId="77777777" w:rsidR="002F3486" w:rsidRPr="00B648FD" w:rsidRDefault="002F3486" w:rsidP="002F3486">
      <w:pPr>
        <w:tabs>
          <w:tab w:val="left" w:pos="567"/>
          <w:tab w:val="left" w:pos="1134"/>
        </w:tabs>
        <w:ind w:firstLine="567"/>
        <w:contextualSpacing/>
        <w:jc w:val="both"/>
        <w:rPr>
          <w:color w:val="000000"/>
          <w:lang w:eastAsia="en-US"/>
        </w:rPr>
      </w:pPr>
      <w:r w:rsidRPr="00B648FD">
        <w:rPr>
          <w:color w:val="000000"/>
          <w:lang w:eastAsia="en-US"/>
        </w:rPr>
        <w:t>Со стороны Заказчика:</w:t>
      </w:r>
    </w:p>
    <w:p w14:paraId="2BE12237" w14:textId="77777777" w:rsidR="002F3486" w:rsidRPr="00B648FD" w:rsidRDefault="002F3486" w:rsidP="002F3486">
      <w:pPr>
        <w:numPr>
          <w:ilvl w:val="0"/>
          <w:numId w:val="30"/>
        </w:numPr>
        <w:tabs>
          <w:tab w:val="left" w:pos="567"/>
          <w:tab w:val="left" w:pos="1134"/>
        </w:tabs>
        <w:spacing w:after="200"/>
        <w:ind w:firstLine="567"/>
        <w:contextualSpacing/>
        <w:jc w:val="both"/>
        <w:rPr>
          <w:b/>
          <w:bCs/>
          <w:color w:val="000000"/>
          <w:lang w:val="x-none"/>
        </w:rPr>
      </w:pPr>
      <w:r w:rsidRPr="00B648FD">
        <w:rPr>
          <w:color w:val="000000"/>
          <w:lang w:val="x-none"/>
        </w:rPr>
        <w:t>предоставление согласованного единого списка МКД</w:t>
      </w:r>
      <w:r w:rsidRPr="00B648FD">
        <w:rPr>
          <w:color w:val="000000"/>
        </w:rPr>
        <w:t>/лицевых счетов</w:t>
      </w:r>
      <w:r w:rsidRPr="00B648FD">
        <w:rPr>
          <w:color w:val="000000"/>
          <w:lang w:val="x-none"/>
        </w:rPr>
        <w:t xml:space="preserve"> для проставления отметок о группировке нежилых помещений по ЖКС в реестре ПЭС, указание кода для проставления в реестре ПЭС</w:t>
      </w:r>
      <w:r w:rsidRPr="00B648FD">
        <w:rPr>
          <w:color w:val="000000"/>
        </w:rPr>
        <w:t xml:space="preserve"> (список должен быть предоставлен в формате </w:t>
      </w:r>
      <w:r w:rsidRPr="00B648FD">
        <w:rPr>
          <w:color w:val="000000"/>
          <w:lang w:val="en-US"/>
        </w:rPr>
        <w:t>Excel</w:t>
      </w:r>
      <w:r w:rsidRPr="00B648FD">
        <w:rPr>
          <w:color w:val="000000"/>
        </w:rPr>
        <w:t xml:space="preserve"> и содержать перечень адресов с указанием района или перечень лицевых счетов)</w:t>
      </w:r>
      <w:r w:rsidRPr="00B648FD">
        <w:rPr>
          <w:color w:val="000000"/>
          <w:lang w:val="x-none"/>
        </w:rPr>
        <w:t>: </w:t>
      </w:r>
      <w:r w:rsidRPr="00B648FD">
        <w:rPr>
          <w:b/>
          <w:bCs/>
          <w:color w:val="000000"/>
          <w:lang w:val="x-none"/>
        </w:rPr>
        <w:t>не позднее, чем за 2 дня до расчета начислений</w:t>
      </w:r>
      <w:r w:rsidRPr="00B648FD">
        <w:rPr>
          <w:b/>
          <w:bCs/>
          <w:color w:val="000000"/>
        </w:rPr>
        <w:t>;</w:t>
      </w:r>
      <w:r w:rsidRPr="00B648FD">
        <w:rPr>
          <w:b/>
          <w:bCs/>
          <w:color w:val="000000"/>
          <w:lang w:val="x-none"/>
        </w:rPr>
        <w:t xml:space="preserve"> </w:t>
      </w:r>
    </w:p>
    <w:p w14:paraId="76EA6EE5" w14:textId="77777777" w:rsidR="002F3486" w:rsidRPr="00B648FD" w:rsidRDefault="002F3486" w:rsidP="002F3486">
      <w:pPr>
        <w:numPr>
          <w:ilvl w:val="0"/>
          <w:numId w:val="30"/>
        </w:numPr>
        <w:tabs>
          <w:tab w:val="left" w:pos="567"/>
          <w:tab w:val="left" w:pos="1134"/>
        </w:tabs>
        <w:spacing w:after="200"/>
        <w:ind w:firstLine="567"/>
        <w:contextualSpacing/>
        <w:jc w:val="both"/>
        <w:rPr>
          <w:b/>
          <w:color w:val="000000"/>
          <w:lang w:val="x-none"/>
        </w:rPr>
      </w:pPr>
      <w:r w:rsidRPr="00B648FD">
        <w:rPr>
          <w:color w:val="000000"/>
          <w:lang w:val="x-none"/>
        </w:rPr>
        <w:t>предоставление согласованного единого списка ЛИЦЕВЫХ СЧЕТОВ и отдельного единого списка МКД, по которым необходимо полностью обнулить пени по запросу или в связи со сменой СФФКР</w:t>
      </w:r>
      <w:r w:rsidRPr="00B648FD">
        <w:rPr>
          <w:color w:val="000000"/>
        </w:rPr>
        <w:t xml:space="preserve"> (список должен быть предоставлен в формате </w:t>
      </w:r>
      <w:r w:rsidRPr="00B648FD">
        <w:rPr>
          <w:color w:val="000000"/>
          <w:lang w:val="en-US"/>
        </w:rPr>
        <w:t>Excel</w:t>
      </w:r>
      <w:r w:rsidRPr="00B648FD">
        <w:rPr>
          <w:color w:val="000000"/>
        </w:rPr>
        <w:t xml:space="preserve"> и содержать перечень адресов с указанием района или перечень лицевых счетов)</w:t>
      </w:r>
      <w:r w:rsidRPr="00B648FD">
        <w:rPr>
          <w:color w:val="000000"/>
          <w:lang w:val="x-none"/>
        </w:rPr>
        <w:t xml:space="preserve"> </w:t>
      </w:r>
      <w:r w:rsidRPr="00B648FD">
        <w:rPr>
          <w:b/>
          <w:color w:val="000000"/>
          <w:lang w:val="x-none"/>
        </w:rPr>
        <w:t>– не позднее 18.00 дня расчета пени</w:t>
      </w:r>
      <w:r w:rsidRPr="00B648FD">
        <w:rPr>
          <w:b/>
          <w:color w:val="000000"/>
        </w:rPr>
        <w:t>;</w:t>
      </w:r>
    </w:p>
    <w:p w14:paraId="1AAD3C02" w14:textId="77777777" w:rsidR="002F3486" w:rsidRPr="00B648FD" w:rsidRDefault="002F3486" w:rsidP="002F3486">
      <w:pPr>
        <w:numPr>
          <w:ilvl w:val="0"/>
          <w:numId w:val="30"/>
        </w:numPr>
        <w:shd w:val="clear" w:color="auto" w:fill="FFFFFF"/>
        <w:tabs>
          <w:tab w:val="left" w:pos="567"/>
          <w:tab w:val="left" w:pos="1134"/>
        </w:tabs>
        <w:ind w:firstLine="567"/>
        <w:contextualSpacing/>
        <w:jc w:val="both"/>
        <w:rPr>
          <w:color w:val="000000"/>
          <w:lang w:val="x-none"/>
        </w:rPr>
      </w:pPr>
      <w:r w:rsidRPr="00B648FD">
        <w:rPr>
          <w:color w:val="000000"/>
          <w:lang w:val="x-none"/>
        </w:rPr>
        <w:t>предоставление согласованного текста доп</w:t>
      </w:r>
      <w:r w:rsidRPr="00B648FD">
        <w:rPr>
          <w:color w:val="000000"/>
        </w:rPr>
        <w:t xml:space="preserve">олнительной </w:t>
      </w:r>
      <w:r w:rsidRPr="00B648FD">
        <w:rPr>
          <w:color w:val="000000"/>
          <w:lang w:val="x-none"/>
        </w:rPr>
        <w:t xml:space="preserve">информации по котловому </w:t>
      </w:r>
      <w:r w:rsidRPr="00B648FD">
        <w:rPr>
          <w:color w:val="000000"/>
        </w:rPr>
        <w:t xml:space="preserve">счету </w:t>
      </w:r>
      <w:r w:rsidRPr="00B648FD">
        <w:rPr>
          <w:color w:val="000000"/>
          <w:lang w:val="x-none"/>
        </w:rPr>
        <w:t>и по спец.</w:t>
      </w:r>
      <w:r w:rsidRPr="00B648FD">
        <w:rPr>
          <w:color w:val="000000"/>
        </w:rPr>
        <w:t xml:space="preserve"> </w:t>
      </w:r>
      <w:r w:rsidRPr="00B648FD">
        <w:rPr>
          <w:color w:val="000000"/>
          <w:lang w:val="x-none"/>
        </w:rPr>
        <w:t>счетам РО - </w:t>
      </w:r>
      <w:r w:rsidRPr="00B648FD">
        <w:rPr>
          <w:b/>
          <w:bCs/>
          <w:color w:val="000000"/>
          <w:lang w:val="x-none"/>
        </w:rPr>
        <w:t>не позднее 12.00 дня расчета начислений</w:t>
      </w:r>
      <w:r w:rsidRPr="00B648FD">
        <w:rPr>
          <w:b/>
          <w:bCs/>
          <w:color w:val="000000"/>
        </w:rPr>
        <w:t>.</w:t>
      </w:r>
      <w:r w:rsidRPr="00B648FD">
        <w:rPr>
          <w:color w:val="000000"/>
          <w:lang w:val="x-none"/>
        </w:rPr>
        <w:t xml:space="preserve"> </w:t>
      </w:r>
    </w:p>
    <w:p w14:paraId="02E3D31A" w14:textId="77777777" w:rsidR="002F3486" w:rsidRPr="00B648FD" w:rsidRDefault="002F3486" w:rsidP="002F3486">
      <w:pPr>
        <w:tabs>
          <w:tab w:val="left" w:pos="567"/>
          <w:tab w:val="left" w:pos="1134"/>
        </w:tabs>
        <w:ind w:firstLine="567"/>
        <w:contextualSpacing/>
        <w:jc w:val="both"/>
        <w:rPr>
          <w:color w:val="000000"/>
          <w:lang w:val="en-US" w:eastAsia="en-US"/>
        </w:rPr>
      </w:pPr>
      <w:proofErr w:type="spellStart"/>
      <w:r w:rsidRPr="00B648FD">
        <w:rPr>
          <w:color w:val="000000"/>
          <w:lang w:val="en-US" w:eastAsia="en-US"/>
        </w:rPr>
        <w:t>Со</w:t>
      </w:r>
      <w:proofErr w:type="spellEnd"/>
      <w:r w:rsidRPr="00B648FD">
        <w:rPr>
          <w:color w:val="000000"/>
          <w:lang w:val="en-US" w:eastAsia="en-US"/>
        </w:rPr>
        <w:t xml:space="preserve"> </w:t>
      </w:r>
      <w:proofErr w:type="spellStart"/>
      <w:r w:rsidRPr="00B648FD">
        <w:rPr>
          <w:color w:val="000000"/>
          <w:lang w:val="en-US" w:eastAsia="en-US"/>
        </w:rPr>
        <w:t>стороны</w:t>
      </w:r>
      <w:proofErr w:type="spellEnd"/>
      <w:r w:rsidRPr="00B648FD">
        <w:rPr>
          <w:color w:val="000000"/>
          <w:lang w:val="en-US" w:eastAsia="en-US"/>
        </w:rPr>
        <w:t xml:space="preserve"> </w:t>
      </w:r>
      <w:r w:rsidRPr="00B648FD">
        <w:rPr>
          <w:color w:val="000000"/>
          <w:lang w:eastAsia="en-US"/>
        </w:rPr>
        <w:t>Исполнителя</w:t>
      </w:r>
      <w:r w:rsidRPr="00B648FD">
        <w:rPr>
          <w:color w:val="000000"/>
          <w:lang w:val="en-US" w:eastAsia="en-US"/>
        </w:rPr>
        <w:t>:</w:t>
      </w:r>
    </w:p>
    <w:p w14:paraId="79262CA9" w14:textId="77777777" w:rsidR="002F3486" w:rsidRPr="00B648FD" w:rsidRDefault="002F3486" w:rsidP="002F3486">
      <w:pPr>
        <w:numPr>
          <w:ilvl w:val="0"/>
          <w:numId w:val="30"/>
        </w:numPr>
        <w:tabs>
          <w:tab w:val="left" w:pos="567"/>
          <w:tab w:val="left" w:pos="1134"/>
        </w:tabs>
        <w:spacing w:after="200"/>
        <w:ind w:firstLine="567"/>
        <w:contextualSpacing/>
        <w:jc w:val="both"/>
        <w:rPr>
          <w:color w:val="000000"/>
          <w:lang w:val="x-none"/>
        </w:rPr>
      </w:pPr>
      <w:r w:rsidRPr="00B648FD">
        <w:rPr>
          <w:color w:val="000000"/>
          <w:lang w:val="x-none"/>
        </w:rPr>
        <w:t xml:space="preserve">аннулирование пени по </w:t>
      </w:r>
      <w:r w:rsidRPr="00B648FD">
        <w:rPr>
          <w:color w:val="000000"/>
        </w:rPr>
        <w:t xml:space="preserve">временному механизму* и по </w:t>
      </w:r>
      <w:r w:rsidRPr="00B648FD">
        <w:rPr>
          <w:color w:val="000000"/>
          <w:lang w:val="x-none"/>
        </w:rPr>
        <w:t>предоставленному единому списку –</w:t>
      </w:r>
      <w:r w:rsidRPr="00B648FD">
        <w:rPr>
          <w:b/>
          <w:bCs/>
          <w:color w:val="000000"/>
          <w:lang w:val="x-none"/>
        </w:rPr>
        <w:t> </w:t>
      </w:r>
      <w:r w:rsidRPr="00B648FD">
        <w:rPr>
          <w:b/>
          <w:bCs/>
          <w:color w:val="000000"/>
        </w:rPr>
        <w:t>в течение 1 дня</w:t>
      </w:r>
      <w:r w:rsidRPr="00B648FD">
        <w:rPr>
          <w:b/>
          <w:bCs/>
          <w:color w:val="000000"/>
          <w:lang w:val="x-none"/>
        </w:rPr>
        <w:t xml:space="preserve"> после расчета пени, перед расчетом начислений</w:t>
      </w:r>
      <w:r w:rsidRPr="00B648FD">
        <w:rPr>
          <w:b/>
          <w:bCs/>
          <w:color w:val="000000"/>
        </w:rPr>
        <w:t>;</w:t>
      </w:r>
      <w:r w:rsidRPr="00B648FD">
        <w:rPr>
          <w:b/>
          <w:bCs/>
          <w:color w:val="000000"/>
          <w:lang w:val="x-none"/>
        </w:rPr>
        <w:t xml:space="preserve"> </w:t>
      </w:r>
    </w:p>
    <w:p w14:paraId="488C53A5" w14:textId="77777777" w:rsidR="002F3486" w:rsidRPr="00B648FD" w:rsidRDefault="002F3486" w:rsidP="002F3486">
      <w:pPr>
        <w:numPr>
          <w:ilvl w:val="0"/>
          <w:numId w:val="30"/>
        </w:numPr>
        <w:tabs>
          <w:tab w:val="left" w:pos="567"/>
          <w:tab w:val="left" w:pos="1134"/>
        </w:tabs>
        <w:spacing w:after="200"/>
        <w:ind w:firstLine="567"/>
        <w:contextualSpacing/>
        <w:jc w:val="both"/>
        <w:rPr>
          <w:color w:val="000000"/>
          <w:lang w:val="x-none"/>
        </w:rPr>
      </w:pPr>
      <w:r w:rsidRPr="00B648FD">
        <w:rPr>
          <w:color w:val="000000"/>
          <w:lang w:val="x-none"/>
        </w:rPr>
        <w:t>проставление отметок о группировке нежилых помещений по ЖКС в реестре ПЭС</w:t>
      </w:r>
      <w:r w:rsidRPr="00B648FD">
        <w:rPr>
          <w:b/>
          <w:color w:val="000000"/>
          <w:lang w:val="x-none"/>
        </w:rPr>
        <w:t xml:space="preserve"> –</w:t>
      </w:r>
      <w:r w:rsidRPr="00B648FD">
        <w:rPr>
          <w:b/>
          <w:color w:val="000000"/>
        </w:rPr>
        <w:t xml:space="preserve"> </w:t>
      </w:r>
      <w:r w:rsidRPr="00B648FD">
        <w:rPr>
          <w:b/>
          <w:bCs/>
          <w:color w:val="000000"/>
        </w:rPr>
        <w:t>в течение 1 дня</w:t>
      </w:r>
      <w:r w:rsidRPr="00B648FD">
        <w:rPr>
          <w:b/>
          <w:bCs/>
          <w:color w:val="000000"/>
          <w:lang w:val="x-none"/>
        </w:rPr>
        <w:t xml:space="preserve"> </w:t>
      </w:r>
      <w:r w:rsidRPr="00B648FD">
        <w:rPr>
          <w:b/>
          <w:color w:val="000000"/>
        </w:rPr>
        <w:t xml:space="preserve">с момента предоставления списка; </w:t>
      </w:r>
    </w:p>
    <w:p w14:paraId="4A71C246" w14:textId="77777777" w:rsidR="002F3486" w:rsidRPr="00B648FD" w:rsidRDefault="002F3486" w:rsidP="002F3486">
      <w:pPr>
        <w:numPr>
          <w:ilvl w:val="0"/>
          <w:numId w:val="30"/>
        </w:numPr>
        <w:tabs>
          <w:tab w:val="left" w:pos="567"/>
          <w:tab w:val="left" w:pos="1134"/>
        </w:tabs>
        <w:spacing w:after="200"/>
        <w:ind w:firstLine="567"/>
        <w:contextualSpacing/>
        <w:jc w:val="both"/>
        <w:rPr>
          <w:color w:val="000000"/>
          <w:lang w:val="x-none"/>
        </w:rPr>
      </w:pPr>
      <w:r w:rsidRPr="00B648FD">
        <w:rPr>
          <w:b/>
          <w:bCs/>
          <w:color w:val="000000"/>
          <w:lang w:val="x-none"/>
        </w:rPr>
        <w:t>окончание приема всех заявок</w:t>
      </w:r>
      <w:r w:rsidRPr="00B648FD">
        <w:rPr>
          <w:color w:val="000000"/>
          <w:lang w:val="x-none"/>
        </w:rPr>
        <w:t xml:space="preserve">, влияющих на </w:t>
      </w:r>
      <w:r w:rsidRPr="00B648FD">
        <w:rPr>
          <w:color w:val="000000"/>
        </w:rPr>
        <w:t>следующие</w:t>
      </w:r>
      <w:r w:rsidRPr="00B648FD">
        <w:rPr>
          <w:color w:val="000000"/>
          <w:lang w:val="x-none"/>
        </w:rPr>
        <w:t xml:space="preserve"> начисления (например, доначисления или аннулирование начислений) - </w:t>
      </w:r>
      <w:r w:rsidRPr="00B648FD">
        <w:rPr>
          <w:b/>
          <w:bCs/>
          <w:color w:val="000000"/>
          <w:lang w:val="x-none"/>
        </w:rPr>
        <w:t>18.00 дня перед расчетом пени</w:t>
      </w:r>
      <w:r w:rsidRPr="00B648FD">
        <w:rPr>
          <w:b/>
          <w:bCs/>
          <w:color w:val="000000"/>
        </w:rPr>
        <w:t>.</w:t>
      </w:r>
    </w:p>
    <w:p w14:paraId="0936CF66" w14:textId="77777777" w:rsidR="002F3486" w:rsidRPr="00B648FD" w:rsidRDefault="002F3486" w:rsidP="002F3486">
      <w:pPr>
        <w:tabs>
          <w:tab w:val="left" w:pos="567"/>
          <w:tab w:val="left" w:pos="2977"/>
        </w:tabs>
        <w:spacing w:after="60"/>
        <w:ind w:left="1429" w:hanging="1429"/>
        <w:contextualSpacing/>
        <w:jc w:val="both"/>
        <w:rPr>
          <w:b/>
          <w:color w:val="000000"/>
          <w:lang w:eastAsia="en-US"/>
        </w:rPr>
      </w:pPr>
      <w:r w:rsidRPr="00B648FD">
        <w:rPr>
          <w:b/>
          <w:color w:val="000000"/>
          <w:lang w:eastAsia="en-US"/>
        </w:rPr>
        <w:tab/>
        <w:t>* Временный механизм аннулирования пени:</w:t>
      </w:r>
    </w:p>
    <w:p w14:paraId="16BF38F9" w14:textId="77777777" w:rsidR="002F3486" w:rsidRPr="00B648FD" w:rsidRDefault="002F3486" w:rsidP="002F3486">
      <w:pPr>
        <w:numPr>
          <w:ilvl w:val="0"/>
          <w:numId w:val="37"/>
        </w:numPr>
        <w:tabs>
          <w:tab w:val="left" w:pos="567"/>
          <w:tab w:val="left" w:pos="1134"/>
          <w:tab w:val="left" w:pos="2977"/>
        </w:tabs>
        <w:spacing w:after="60"/>
        <w:ind w:left="0" w:firstLine="567"/>
        <w:contextualSpacing/>
        <w:jc w:val="both"/>
        <w:rPr>
          <w:color w:val="000000"/>
          <w:lang w:eastAsia="en-US"/>
        </w:rPr>
      </w:pPr>
      <w:r w:rsidRPr="00B648FD">
        <w:rPr>
          <w:color w:val="000000"/>
          <w:u w:val="single"/>
          <w:lang w:eastAsia="en-US"/>
        </w:rPr>
        <w:t xml:space="preserve">Лицевые счета, по которым доначисление произведено в сентябре 2016 </w:t>
      </w:r>
      <w:r w:rsidRPr="00B648FD">
        <w:rPr>
          <w:color w:val="000000"/>
          <w:lang w:eastAsia="en-US"/>
        </w:rPr>
        <w:t>(до расчета пени в квитанции на октябрь 2016):</w:t>
      </w:r>
    </w:p>
    <w:p w14:paraId="40F975C9" w14:textId="77777777" w:rsidR="002F3486" w:rsidRPr="00B648FD" w:rsidRDefault="002F3486" w:rsidP="002F3486">
      <w:pPr>
        <w:numPr>
          <w:ilvl w:val="1"/>
          <w:numId w:val="37"/>
        </w:numPr>
        <w:tabs>
          <w:tab w:val="left" w:pos="567"/>
          <w:tab w:val="left" w:pos="1134"/>
          <w:tab w:val="left" w:pos="2977"/>
        </w:tabs>
        <w:spacing w:after="60"/>
        <w:ind w:left="0" w:firstLine="567"/>
        <w:contextualSpacing/>
        <w:jc w:val="both"/>
        <w:rPr>
          <w:color w:val="000000"/>
          <w:lang w:eastAsia="en-US"/>
        </w:rPr>
      </w:pPr>
      <w:r w:rsidRPr="00B648FD">
        <w:rPr>
          <w:color w:val="000000"/>
          <w:lang w:eastAsia="en-US"/>
        </w:rPr>
        <w:t>При расчете пени по всем лицевым счетам, по которым в сентябре 2016 было произведено доначисление, пени, начисленные за сентябрь 2016 и более поздние месяцы, аннулируются после расчета.</w:t>
      </w:r>
    </w:p>
    <w:p w14:paraId="3D2864E1" w14:textId="77777777" w:rsidR="002F3486" w:rsidRPr="00B648FD" w:rsidRDefault="002F3486" w:rsidP="002F3486">
      <w:pPr>
        <w:numPr>
          <w:ilvl w:val="1"/>
          <w:numId w:val="37"/>
        </w:numPr>
        <w:tabs>
          <w:tab w:val="left" w:pos="567"/>
          <w:tab w:val="left" w:pos="1134"/>
          <w:tab w:val="left" w:pos="2977"/>
        </w:tabs>
        <w:spacing w:after="60"/>
        <w:ind w:left="0" w:firstLine="567"/>
        <w:contextualSpacing/>
        <w:jc w:val="both"/>
        <w:rPr>
          <w:color w:val="000000"/>
          <w:lang w:eastAsia="en-US"/>
        </w:rPr>
      </w:pPr>
      <w:r w:rsidRPr="00B648FD">
        <w:rPr>
          <w:color w:val="000000"/>
          <w:lang w:eastAsia="en-US"/>
        </w:rPr>
        <w:t>Пени, рассчитанные за июль 2016 и август 2016, не аннулируются (в том числе пени на доначисления, произведенные в сентябре 2016), т.к. пени за июль и август уже были выставлены в квитанции на октябрь 2016., т.е. сумма данных пени, за вычетом оплаченных, будет отображена в новой квитанции.</w:t>
      </w:r>
    </w:p>
    <w:p w14:paraId="51B2E2CE" w14:textId="77777777" w:rsidR="002F3486" w:rsidRPr="00B648FD" w:rsidRDefault="002F3486" w:rsidP="002F3486">
      <w:pPr>
        <w:numPr>
          <w:ilvl w:val="1"/>
          <w:numId w:val="37"/>
        </w:numPr>
        <w:tabs>
          <w:tab w:val="left" w:pos="567"/>
          <w:tab w:val="left" w:pos="1134"/>
          <w:tab w:val="left" w:pos="2977"/>
        </w:tabs>
        <w:spacing w:after="60"/>
        <w:ind w:left="0" w:firstLine="567"/>
        <w:contextualSpacing/>
        <w:jc w:val="both"/>
        <w:rPr>
          <w:color w:val="000000"/>
          <w:lang w:eastAsia="en-US"/>
        </w:rPr>
      </w:pPr>
      <w:r w:rsidRPr="00B648FD">
        <w:rPr>
          <w:color w:val="000000"/>
          <w:lang w:eastAsia="en-US"/>
        </w:rPr>
        <w:t>При этом, если на лицевом счете был долг как по обычным начислениям, так и по доначислениям, то пени за следующие месяцы аннулируются, т.е. собственнику не выставляются пени по долгу по обычным начислениям.</w:t>
      </w:r>
    </w:p>
    <w:p w14:paraId="56B3D539" w14:textId="77777777" w:rsidR="002F3486" w:rsidRPr="00B648FD" w:rsidRDefault="002F3486" w:rsidP="002F3486">
      <w:pPr>
        <w:numPr>
          <w:ilvl w:val="0"/>
          <w:numId w:val="37"/>
        </w:numPr>
        <w:tabs>
          <w:tab w:val="left" w:pos="567"/>
          <w:tab w:val="left" w:pos="1134"/>
          <w:tab w:val="left" w:pos="2977"/>
        </w:tabs>
        <w:spacing w:after="60"/>
        <w:ind w:left="0" w:firstLine="567"/>
        <w:contextualSpacing/>
        <w:jc w:val="both"/>
        <w:rPr>
          <w:color w:val="000000"/>
          <w:lang w:eastAsia="en-US"/>
        </w:rPr>
      </w:pPr>
      <w:r w:rsidRPr="00B648FD">
        <w:rPr>
          <w:color w:val="000000"/>
          <w:u w:val="single"/>
          <w:lang w:eastAsia="en-US"/>
        </w:rPr>
        <w:t>Лицевые счета, по которым доначисление произведено в октябре 2016 и позже</w:t>
      </w:r>
      <w:r w:rsidRPr="00B648FD">
        <w:rPr>
          <w:color w:val="000000"/>
          <w:lang w:eastAsia="en-US"/>
        </w:rPr>
        <w:t xml:space="preserve"> (после расчета пени в квитанции на октябрь 2016):</w:t>
      </w:r>
    </w:p>
    <w:p w14:paraId="4C07C41F" w14:textId="77777777" w:rsidR="002F3486" w:rsidRPr="00B648FD" w:rsidRDefault="002F3486" w:rsidP="002F3486">
      <w:pPr>
        <w:numPr>
          <w:ilvl w:val="1"/>
          <w:numId w:val="37"/>
        </w:numPr>
        <w:tabs>
          <w:tab w:val="left" w:pos="567"/>
          <w:tab w:val="left" w:pos="1134"/>
          <w:tab w:val="left" w:pos="2977"/>
        </w:tabs>
        <w:spacing w:after="60"/>
        <w:ind w:left="0" w:firstLine="567"/>
        <w:contextualSpacing/>
        <w:jc w:val="both"/>
        <w:rPr>
          <w:color w:val="000000"/>
          <w:lang w:eastAsia="en-US"/>
        </w:rPr>
      </w:pPr>
      <w:r w:rsidRPr="00B648FD">
        <w:rPr>
          <w:color w:val="000000"/>
          <w:lang w:eastAsia="en-US"/>
        </w:rPr>
        <w:t>При расчете пени по всем лицевым счетам, по которым было произведено доначисление в октябре 2016 или в более поздних месяцах, пени, рассчитанные за все месяцы, аннулируются после расчета.</w:t>
      </w:r>
    </w:p>
    <w:p w14:paraId="60FBBFFD" w14:textId="77777777" w:rsidR="002F3486" w:rsidRPr="00B648FD" w:rsidRDefault="002F3486" w:rsidP="002F3486">
      <w:pPr>
        <w:numPr>
          <w:ilvl w:val="1"/>
          <w:numId w:val="37"/>
        </w:numPr>
        <w:tabs>
          <w:tab w:val="left" w:pos="567"/>
          <w:tab w:val="left" w:pos="1134"/>
          <w:tab w:val="left" w:pos="2977"/>
        </w:tabs>
        <w:spacing w:after="60"/>
        <w:ind w:left="0" w:firstLine="567"/>
        <w:contextualSpacing/>
        <w:jc w:val="both"/>
        <w:rPr>
          <w:color w:val="000000"/>
          <w:lang w:eastAsia="en-US"/>
        </w:rPr>
      </w:pPr>
      <w:r w:rsidRPr="00B648FD">
        <w:rPr>
          <w:color w:val="000000"/>
          <w:lang w:eastAsia="en-US"/>
        </w:rPr>
        <w:lastRenderedPageBreak/>
        <w:t xml:space="preserve">В квитанции пени по данным ЛС = 0. </w:t>
      </w:r>
    </w:p>
    <w:p w14:paraId="350127E0" w14:textId="77777777" w:rsidR="002F3486" w:rsidRPr="00B648FD" w:rsidRDefault="002F3486" w:rsidP="002F3486">
      <w:pPr>
        <w:numPr>
          <w:ilvl w:val="1"/>
          <w:numId w:val="37"/>
        </w:numPr>
        <w:tabs>
          <w:tab w:val="left" w:pos="567"/>
          <w:tab w:val="left" w:pos="1134"/>
          <w:tab w:val="left" w:pos="2977"/>
        </w:tabs>
        <w:spacing w:after="60"/>
        <w:ind w:left="0" w:firstLine="567"/>
        <w:contextualSpacing/>
        <w:jc w:val="both"/>
        <w:rPr>
          <w:color w:val="000000"/>
          <w:lang w:eastAsia="en-US"/>
        </w:rPr>
      </w:pPr>
      <w:r w:rsidRPr="00B648FD">
        <w:rPr>
          <w:color w:val="000000"/>
          <w:lang w:eastAsia="en-US"/>
        </w:rPr>
        <w:t>При этом, если на лицевом счете был долг как по обычным начислениям, так и по ранее произведенным доначислениям, то пени все равно аннулируются, т.е. собственнику не выставляются пени по долгу по обычным начислениям.</w:t>
      </w:r>
    </w:p>
    <w:p w14:paraId="0863837C" w14:textId="77777777" w:rsidR="002F3486" w:rsidRPr="00B648FD" w:rsidRDefault="002F3486" w:rsidP="002F3486">
      <w:pPr>
        <w:numPr>
          <w:ilvl w:val="0"/>
          <w:numId w:val="37"/>
        </w:numPr>
        <w:tabs>
          <w:tab w:val="left" w:pos="567"/>
          <w:tab w:val="left" w:pos="1134"/>
          <w:tab w:val="left" w:pos="2977"/>
        </w:tabs>
        <w:spacing w:after="60"/>
        <w:ind w:left="0" w:firstLine="567"/>
        <w:contextualSpacing/>
        <w:jc w:val="both"/>
        <w:rPr>
          <w:color w:val="000000"/>
          <w:lang w:eastAsia="en-US"/>
        </w:rPr>
      </w:pPr>
      <w:r w:rsidRPr="00B648FD">
        <w:rPr>
          <w:color w:val="000000"/>
          <w:u w:val="single"/>
          <w:lang w:eastAsia="en-US"/>
        </w:rPr>
        <w:t>Лицевые счета, по которым НЕ производились доначисления</w:t>
      </w:r>
      <w:r w:rsidRPr="00B648FD">
        <w:rPr>
          <w:color w:val="000000"/>
          <w:lang w:eastAsia="en-US"/>
        </w:rPr>
        <w:t>:</w:t>
      </w:r>
    </w:p>
    <w:p w14:paraId="6CB7EDFB" w14:textId="77777777" w:rsidR="002F3486" w:rsidRPr="00B648FD" w:rsidRDefault="002F3486" w:rsidP="002F3486">
      <w:pPr>
        <w:numPr>
          <w:ilvl w:val="1"/>
          <w:numId w:val="37"/>
        </w:numPr>
        <w:tabs>
          <w:tab w:val="left" w:pos="567"/>
          <w:tab w:val="left" w:pos="1134"/>
          <w:tab w:val="left" w:pos="2977"/>
        </w:tabs>
        <w:spacing w:after="60"/>
        <w:ind w:left="0" w:firstLine="567"/>
        <w:contextualSpacing/>
        <w:jc w:val="both"/>
        <w:rPr>
          <w:color w:val="000000"/>
          <w:lang w:eastAsia="en-US"/>
        </w:rPr>
      </w:pPr>
      <w:r w:rsidRPr="00B648FD">
        <w:rPr>
          <w:color w:val="000000"/>
          <w:lang w:eastAsia="en-US"/>
        </w:rPr>
        <w:t>По лицевым счетам, по которым НЕ проводились доначисления, аннулирование не производится.</w:t>
      </w:r>
    </w:p>
    <w:p w14:paraId="6731B064" w14:textId="77777777" w:rsidR="002F3486" w:rsidRPr="00B648FD" w:rsidRDefault="002F3486" w:rsidP="002F3486">
      <w:pPr>
        <w:numPr>
          <w:ilvl w:val="0"/>
          <w:numId w:val="37"/>
        </w:numPr>
        <w:tabs>
          <w:tab w:val="left" w:pos="567"/>
          <w:tab w:val="left" w:pos="1134"/>
          <w:tab w:val="left" w:pos="2977"/>
        </w:tabs>
        <w:spacing w:after="60"/>
        <w:ind w:left="0" w:firstLine="567"/>
        <w:contextualSpacing/>
        <w:jc w:val="both"/>
        <w:rPr>
          <w:bCs/>
          <w:color w:val="000000"/>
          <w:spacing w:val="2"/>
          <w:lang w:eastAsia="en-US"/>
        </w:rPr>
      </w:pPr>
      <w:r w:rsidRPr="00B648FD">
        <w:rPr>
          <w:color w:val="000000"/>
          <w:lang w:eastAsia="en-US"/>
        </w:rPr>
        <w:t>Если доначисление делается в текущем месяце после расчета пени, то в данном месяце при расчете пени оно не учитывается, поэтому пени не аннулируются.</w:t>
      </w:r>
    </w:p>
    <w:p w14:paraId="7848D00E" w14:textId="77777777" w:rsidR="002F3486" w:rsidRPr="00B648FD" w:rsidRDefault="002F3486" w:rsidP="002F3486">
      <w:pPr>
        <w:numPr>
          <w:ilvl w:val="0"/>
          <w:numId w:val="37"/>
        </w:numPr>
        <w:tabs>
          <w:tab w:val="left" w:pos="709"/>
          <w:tab w:val="left" w:pos="1134"/>
          <w:tab w:val="left" w:pos="2977"/>
        </w:tabs>
        <w:spacing w:after="60"/>
        <w:ind w:left="0" w:firstLine="567"/>
        <w:contextualSpacing/>
        <w:jc w:val="both"/>
        <w:rPr>
          <w:bCs/>
          <w:color w:val="000000"/>
          <w:spacing w:val="2"/>
          <w:lang w:eastAsia="en-US"/>
        </w:rPr>
      </w:pPr>
      <w:r w:rsidRPr="00B648FD">
        <w:rPr>
          <w:color w:val="000000"/>
          <w:lang w:eastAsia="en-US"/>
        </w:rPr>
        <w:t xml:space="preserve">Все действия по аннулированию пени производятся Исполнителем путем обновления значений в базе данных АСУ. </w:t>
      </w:r>
    </w:p>
    <w:p w14:paraId="1C62A039" w14:textId="77777777" w:rsidR="002F3486" w:rsidRPr="00B648FD" w:rsidRDefault="002F3486" w:rsidP="002F3486">
      <w:pPr>
        <w:tabs>
          <w:tab w:val="left" w:pos="567"/>
          <w:tab w:val="left" w:pos="1134"/>
          <w:tab w:val="left" w:pos="2977"/>
        </w:tabs>
        <w:spacing w:after="60"/>
        <w:ind w:left="1134"/>
        <w:contextualSpacing/>
        <w:jc w:val="right"/>
        <w:rPr>
          <w:bCs/>
          <w:color w:val="000000"/>
          <w:spacing w:val="2"/>
          <w:lang w:eastAsia="en-US"/>
        </w:rPr>
      </w:pPr>
      <w:r w:rsidRPr="00B648FD">
        <w:rPr>
          <w:color w:val="000000"/>
          <w:lang w:eastAsia="en-US"/>
        </w:rPr>
        <w:br w:type="page"/>
      </w:r>
      <w:r w:rsidRPr="00B648FD">
        <w:rPr>
          <w:bCs/>
          <w:color w:val="000000"/>
          <w:spacing w:val="2"/>
          <w:lang w:eastAsia="en-US"/>
        </w:rPr>
        <w:lastRenderedPageBreak/>
        <w:t>Приложение № 11</w:t>
      </w:r>
    </w:p>
    <w:p w14:paraId="0EA97D5B" w14:textId="77777777" w:rsidR="002F3486" w:rsidRPr="00B648FD" w:rsidRDefault="002F3486" w:rsidP="002F3486">
      <w:pPr>
        <w:widowControl w:val="0"/>
        <w:spacing w:after="120"/>
        <w:contextualSpacing/>
        <w:jc w:val="right"/>
        <w:rPr>
          <w:bCs/>
          <w:color w:val="000000"/>
          <w:spacing w:val="2"/>
          <w:lang w:eastAsia="en-US"/>
        </w:rPr>
      </w:pPr>
      <w:r w:rsidRPr="00B648FD">
        <w:rPr>
          <w:bCs/>
          <w:color w:val="000000"/>
          <w:spacing w:val="2"/>
          <w:lang w:eastAsia="en-US"/>
        </w:rPr>
        <w:t xml:space="preserve">к Техническому заданию на выполнение работ </w:t>
      </w:r>
    </w:p>
    <w:p w14:paraId="173ACCF3" w14:textId="77777777" w:rsidR="002F3486" w:rsidRPr="00B648FD" w:rsidRDefault="002F3486" w:rsidP="002F3486">
      <w:pPr>
        <w:widowControl w:val="0"/>
        <w:spacing w:after="120"/>
        <w:contextualSpacing/>
        <w:jc w:val="right"/>
        <w:rPr>
          <w:bCs/>
          <w:color w:val="000000"/>
          <w:spacing w:val="2"/>
          <w:lang w:eastAsia="en-US"/>
        </w:rPr>
      </w:pPr>
      <w:r w:rsidRPr="00B648FD">
        <w:rPr>
          <w:bCs/>
          <w:color w:val="000000"/>
          <w:spacing w:val="2"/>
          <w:lang w:eastAsia="en-US"/>
        </w:rPr>
        <w:t>по сопровождению АСУ Фонда</w:t>
      </w:r>
    </w:p>
    <w:p w14:paraId="45D5454B" w14:textId="77777777" w:rsidR="002F3486" w:rsidRPr="00B648FD" w:rsidRDefault="002F3486" w:rsidP="002F3486">
      <w:pPr>
        <w:tabs>
          <w:tab w:val="left" w:pos="567"/>
          <w:tab w:val="left" w:pos="1134"/>
        </w:tabs>
        <w:ind w:firstLine="567"/>
        <w:contextualSpacing/>
        <w:jc w:val="center"/>
        <w:rPr>
          <w:color w:val="000000"/>
          <w:lang w:eastAsia="en-US"/>
        </w:rPr>
      </w:pPr>
    </w:p>
    <w:p w14:paraId="21D01EDF" w14:textId="77777777" w:rsidR="002F3486" w:rsidRPr="00B648FD" w:rsidRDefault="002F3486" w:rsidP="002F3486">
      <w:pPr>
        <w:tabs>
          <w:tab w:val="left" w:pos="567"/>
          <w:tab w:val="left" w:pos="1134"/>
        </w:tabs>
        <w:ind w:firstLine="567"/>
        <w:contextualSpacing/>
        <w:jc w:val="center"/>
        <w:rPr>
          <w:b/>
          <w:color w:val="000000"/>
          <w:lang w:eastAsia="en-US"/>
        </w:rPr>
      </w:pPr>
      <w:r w:rsidRPr="00B648FD">
        <w:rPr>
          <w:b/>
          <w:color w:val="000000"/>
          <w:lang w:eastAsia="en-US"/>
        </w:rPr>
        <w:t>Регламент взаимодействия с ГУП «ВЦКП»</w:t>
      </w:r>
    </w:p>
    <w:p w14:paraId="483D1592" w14:textId="77777777" w:rsidR="002F3486" w:rsidRPr="00B648FD" w:rsidRDefault="002F3486" w:rsidP="002F3486">
      <w:pPr>
        <w:tabs>
          <w:tab w:val="left" w:pos="567"/>
          <w:tab w:val="left" w:pos="1134"/>
        </w:tabs>
        <w:ind w:firstLine="567"/>
        <w:contextualSpacing/>
        <w:rPr>
          <w:b/>
          <w:color w:val="000000"/>
          <w:lang w:eastAsia="en-US"/>
        </w:rPr>
      </w:pPr>
      <w:r w:rsidRPr="00B648FD">
        <w:rPr>
          <w:b/>
          <w:color w:val="000000"/>
          <w:lang w:eastAsia="en-US"/>
        </w:rPr>
        <w:t>Порядок обновления адресной базы на основе данных ВЦКП</w:t>
      </w:r>
    </w:p>
    <w:p w14:paraId="6A716398" w14:textId="77777777" w:rsidR="002F3486" w:rsidRPr="00B648FD" w:rsidRDefault="002F3486" w:rsidP="002F3486">
      <w:pPr>
        <w:keepNext/>
        <w:keepLines/>
        <w:numPr>
          <w:ilvl w:val="1"/>
          <w:numId w:val="0"/>
        </w:numPr>
        <w:tabs>
          <w:tab w:val="left" w:pos="567"/>
          <w:tab w:val="left" w:pos="1134"/>
        </w:tabs>
        <w:spacing w:before="40"/>
        <w:ind w:firstLine="567"/>
        <w:contextualSpacing/>
        <w:jc w:val="both"/>
        <w:outlineLvl w:val="1"/>
        <w:rPr>
          <w:rFonts w:eastAsia="Calibri"/>
          <w:bCs/>
          <w:iCs/>
          <w:color w:val="000000"/>
          <w:u w:val="single"/>
          <w:lang w:eastAsia="en-US"/>
        </w:rPr>
      </w:pPr>
      <w:r w:rsidRPr="00B648FD">
        <w:rPr>
          <w:rFonts w:eastAsia="Calibri"/>
          <w:bCs/>
          <w:iCs/>
          <w:color w:val="000000"/>
          <w:u w:val="single"/>
          <w:lang w:eastAsia="en-US"/>
        </w:rPr>
        <w:t>Синхронизация лицевых счетов Фонда с ВЦКП</w:t>
      </w:r>
    </w:p>
    <w:p w14:paraId="1B06AB18" w14:textId="77777777" w:rsidR="002F3486" w:rsidRPr="00B648FD" w:rsidRDefault="002F3486" w:rsidP="002F3486">
      <w:pPr>
        <w:tabs>
          <w:tab w:val="left" w:pos="567"/>
          <w:tab w:val="left" w:pos="1134"/>
        </w:tabs>
        <w:ind w:firstLine="567"/>
        <w:contextualSpacing/>
        <w:jc w:val="both"/>
        <w:rPr>
          <w:color w:val="000000"/>
          <w:lang w:eastAsia="en-US"/>
        </w:rPr>
      </w:pPr>
      <w:r w:rsidRPr="00B648FD">
        <w:rPr>
          <w:color w:val="000000"/>
          <w:lang w:eastAsia="en-US"/>
        </w:rPr>
        <w:t>Цель: обеспечить актуальность данных Фонда для начислений.</w:t>
      </w:r>
    </w:p>
    <w:p w14:paraId="69DE6845" w14:textId="77777777" w:rsidR="002F3486" w:rsidRPr="00B648FD" w:rsidRDefault="002F3486" w:rsidP="002F3486">
      <w:pPr>
        <w:keepNext/>
        <w:keepLines/>
        <w:numPr>
          <w:ilvl w:val="2"/>
          <w:numId w:val="0"/>
        </w:numPr>
        <w:tabs>
          <w:tab w:val="left" w:pos="567"/>
          <w:tab w:val="left" w:pos="1134"/>
        </w:tabs>
        <w:spacing w:before="40"/>
        <w:ind w:firstLine="567"/>
        <w:contextualSpacing/>
        <w:jc w:val="both"/>
        <w:outlineLvl w:val="2"/>
        <w:rPr>
          <w:rFonts w:eastAsia="Calibri"/>
          <w:bCs/>
          <w:color w:val="000000"/>
          <w:lang w:eastAsia="en-US"/>
        </w:rPr>
      </w:pPr>
      <w:r w:rsidRPr="00B648FD">
        <w:rPr>
          <w:rFonts w:eastAsia="Calibri"/>
          <w:bCs/>
          <w:color w:val="000000"/>
          <w:lang w:eastAsia="en-US"/>
        </w:rPr>
        <w:t>Основные принципы:</w:t>
      </w:r>
    </w:p>
    <w:p w14:paraId="145313E2" w14:textId="77777777" w:rsidR="002F3486" w:rsidRPr="00B648FD" w:rsidRDefault="002F3486" w:rsidP="002F3486">
      <w:pPr>
        <w:numPr>
          <w:ilvl w:val="0"/>
          <w:numId w:val="30"/>
        </w:numPr>
        <w:tabs>
          <w:tab w:val="left" w:pos="567"/>
          <w:tab w:val="left" w:pos="1134"/>
        </w:tabs>
        <w:spacing w:after="200"/>
        <w:ind w:firstLine="567"/>
        <w:contextualSpacing/>
        <w:jc w:val="both"/>
        <w:rPr>
          <w:color w:val="000000"/>
          <w:lang w:val="x-none" w:eastAsia="x-none"/>
        </w:rPr>
      </w:pPr>
      <w:r w:rsidRPr="00B648FD">
        <w:rPr>
          <w:color w:val="000000"/>
          <w:lang w:val="x-none" w:eastAsia="x-none"/>
        </w:rPr>
        <w:t>Каждому лицевому счету ВЦКП соответствует один лицевой счет Фонда. Ситуации, когда лицевой счет Фонда сопоставлен двум и более лицевым счетам ВЦКП исключены. Это необходимо для того, чтобы начисления и платежи по отдельным лицевым счетам ВЦКП не смешивались в базе Фонда.</w:t>
      </w:r>
    </w:p>
    <w:p w14:paraId="522E7F65" w14:textId="77777777" w:rsidR="002F3486" w:rsidRPr="00B648FD" w:rsidRDefault="002F3486" w:rsidP="002F3486">
      <w:pPr>
        <w:keepNext/>
        <w:keepLines/>
        <w:numPr>
          <w:ilvl w:val="2"/>
          <w:numId w:val="0"/>
        </w:numPr>
        <w:tabs>
          <w:tab w:val="left" w:pos="567"/>
          <w:tab w:val="left" w:pos="1134"/>
        </w:tabs>
        <w:spacing w:before="40"/>
        <w:ind w:firstLine="567"/>
        <w:contextualSpacing/>
        <w:jc w:val="both"/>
        <w:outlineLvl w:val="2"/>
        <w:rPr>
          <w:rFonts w:eastAsia="Calibri"/>
          <w:bCs/>
          <w:color w:val="000000"/>
          <w:lang w:eastAsia="en-US"/>
        </w:rPr>
      </w:pPr>
      <w:r w:rsidRPr="00B648FD">
        <w:rPr>
          <w:rFonts w:eastAsia="Calibri"/>
          <w:bCs/>
          <w:color w:val="000000"/>
          <w:lang w:eastAsia="en-US"/>
        </w:rPr>
        <w:t>Источники данных:</w:t>
      </w:r>
    </w:p>
    <w:p w14:paraId="5CDA2BAB" w14:textId="77777777" w:rsidR="002F3486" w:rsidRPr="00B648FD" w:rsidRDefault="002F3486" w:rsidP="002F3486">
      <w:pPr>
        <w:numPr>
          <w:ilvl w:val="0"/>
          <w:numId w:val="30"/>
        </w:numPr>
        <w:tabs>
          <w:tab w:val="left" w:pos="567"/>
          <w:tab w:val="left" w:pos="1134"/>
        </w:tabs>
        <w:spacing w:after="200"/>
        <w:ind w:firstLine="567"/>
        <w:contextualSpacing/>
        <w:jc w:val="both"/>
        <w:rPr>
          <w:color w:val="000000"/>
          <w:lang w:val="x-none" w:eastAsia="x-none"/>
        </w:rPr>
      </w:pPr>
      <w:r w:rsidRPr="00B648FD">
        <w:rPr>
          <w:color w:val="000000"/>
          <w:lang w:val="x-none" w:eastAsia="x-none"/>
        </w:rPr>
        <w:t>Ежемесячная выгрузка адресной базы ВЦКП (20-го числа каждого месяца)</w:t>
      </w:r>
      <w:r w:rsidRPr="00B648FD">
        <w:rPr>
          <w:color w:val="000000"/>
          <w:lang w:eastAsia="x-none"/>
        </w:rPr>
        <w:t>;</w:t>
      </w:r>
    </w:p>
    <w:p w14:paraId="38CA2121" w14:textId="77777777" w:rsidR="002F3486" w:rsidRPr="00B648FD" w:rsidRDefault="002F3486" w:rsidP="002F3486">
      <w:pPr>
        <w:numPr>
          <w:ilvl w:val="0"/>
          <w:numId w:val="30"/>
        </w:numPr>
        <w:tabs>
          <w:tab w:val="left" w:pos="567"/>
          <w:tab w:val="left" w:pos="1134"/>
        </w:tabs>
        <w:spacing w:after="200"/>
        <w:ind w:firstLine="567"/>
        <w:contextualSpacing/>
        <w:jc w:val="both"/>
        <w:rPr>
          <w:color w:val="000000"/>
          <w:lang w:val="x-none" w:eastAsia="x-none"/>
        </w:rPr>
      </w:pPr>
      <w:r w:rsidRPr="00B648FD">
        <w:rPr>
          <w:color w:val="000000"/>
          <w:lang w:val="x-none" w:eastAsia="x-none"/>
        </w:rPr>
        <w:t>Ежемесячная выгрузка начислений и платежей ВЦКП (15-го числа каждого месяца)</w:t>
      </w:r>
      <w:r w:rsidRPr="00B648FD">
        <w:rPr>
          <w:color w:val="000000"/>
          <w:lang w:eastAsia="x-none"/>
        </w:rPr>
        <w:t>;</w:t>
      </w:r>
      <w:r w:rsidRPr="00B648FD">
        <w:rPr>
          <w:color w:val="000000"/>
          <w:lang w:val="x-none" w:eastAsia="x-none"/>
        </w:rPr>
        <w:t xml:space="preserve"> </w:t>
      </w:r>
    </w:p>
    <w:p w14:paraId="3D65B8F1" w14:textId="77777777" w:rsidR="002F3486" w:rsidRPr="00B648FD" w:rsidRDefault="002F3486" w:rsidP="002F3486">
      <w:pPr>
        <w:numPr>
          <w:ilvl w:val="0"/>
          <w:numId w:val="30"/>
        </w:numPr>
        <w:tabs>
          <w:tab w:val="left" w:pos="567"/>
          <w:tab w:val="left" w:pos="1134"/>
        </w:tabs>
        <w:spacing w:after="200"/>
        <w:ind w:firstLine="567"/>
        <w:contextualSpacing/>
        <w:jc w:val="both"/>
        <w:rPr>
          <w:color w:val="000000"/>
          <w:lang w:val="x-none" w:eastAsia="x-none"/>
        </w:rPr>
      </w:pPr>
      <w:r w:rsidRPr="00B648FD">
        <w:rPr>
          <w:color w:val="000000"/>
          <w:lang w:val="x-none" w:eastAsia="x-none"/>
        </w:rPr>
        <w:t>Некоторые лицевые счета появляются в этой выгрузке раньше, чем в адресной базе.</w:t>
      </w:r>
    </w:p>
    <w:p w14:paraId="0274DA1C" w14:textId="77777777" w:rsidR="002F3486" w:rsidRPr="00B648FD" w:rsidRDefault="002F3486" w:rsidP="002F3486">
      <w:pPr>
        <w:keepNext/>
        <w:keepLines/>
        <w:numPr>
          <w:ilvl w:val="2"/>
          <w:numId w:val="0"/>
        </w:numPr>
        <w:tabs>
          <w:tab w:val="left" w:pos="567"/>
          <w:tab w:val="left" w:pos="1134"/>
        </w:tabs>
        <w:spacing w:before="40"/>
        <w:ind w:firstLine="567"/>
        <w:contextualSpacing/>
        <w:jc w:val="both"/>
        <w:outlineLvl w:val="2"/>
        <w:rPr>
          <w:rFonts w:eastAsia="Calibri"/>
          <w:bCs/>
          <w:color w:val="000000"/>
          <w:lang w:eastAsia="en-US"/>
        </w:rPr>
      </w:pPr>
      <w:r w:rsidRPr="00B648FD">
        <w:rPr>
          <w:rFonts w:eastAsia="Calibri"/>
          <w:bCs/>
          <w:color w:val="000000"/>
          <w:lang w:eastAsia="en-US"/>
        </w:rPr>
        <w:t>Этапы синхронизации данных:</w:t>
      </w:r>
    </w:p>
    <w:p w14:paraId="57E00E81" w14:textId="77777777" w:rsidR="002F3486" w:rsidRPr="00B648FD" w:rsidRDefault="002F3486" w:rsidP="002F3486">
      <w:pPr>
        <w:numPr>
          <w:ilvl w:val="0"/>
          <w:numId w:val="30"/>
        </w:numPr>
        <w:tabs>
          <w:tab w:val="left" w:pos="567"/>
          <w:tab w:val="left" w:pos="1134"/>
        </w:tabs>
        <w:spacing w:after="200"/>
        <w:ind w:firstLine="567"/>
        <w:contextualSpacing/>
        <w:jc w:val="both"/>
        <w:rPr>
          <w:color w:val="000000"/>
          <w:lang w:val="x-none" w:eastAsia="x-none"/>
        </w:rPr>
      </w:pPr>
      <w:r w:rsidRPr="00B648FD">
        <w:rPr>
          <w:color w:val="000000"/>
          <w:lang w:val="x-none" w:eastAsia="x-none"/>
        </w:rPr>
        <w:t>Загрузка адресной базы ВЦКП (включает в себя поиск ЛС исключенных из базы ВЦКП)</w:t>
      </w:r>
      <w:r w:rsidRPr="00B648FD">
        <w:rPr>
          <w:color w:val="000000"/>
          <w:lang w:eastAsia="x-none"/>
        </w:rPr>
        <w:t>;</w:t>
      </w:r>
    </w:p>
    <w:p w14:paraId="49995CC2" w14:textId="77777777" w:rsidR="002F3486" w:rsidRPr="00B648FD" w:rsidRDefault="002F3486" w:rsidP="002F3486">
      <w:pPr>
        <w:numPr>
          <w:ilvl w:val="0"/>
          <w:numId w:val="30"/>
        </w:numPr>
        <w:tabs>
          <w:tab w:val="left" w:pos="567"/>
          <w:tab w:val="left" w:pos="1134"/>
        </w:tabs>
        <w:spacing w:after="200"/>
        <w:ind w:firstLine="567"/>
        <w:contextualSpacing/>
        <w:jc w:val="both"/>
        <w:rPr>
          <w:color w:val="000000"/>
          <w:lang w:val="x-none" w:eastAsia="x-none"/>
        </w:rPr>
      </w:pPr>
      <w:r w:rsidRPr="00B648FD">
        <w:rPr>
          <w:color w:val="000000"/>
          <w:lang w:val="x-none" w:eastAsia="x-none"/>
        </w:rPr>
        <w:t>Привязка лицевых счетов ВЦКП к лицевым счетам Фонда (для не привязанных ранее)</w:t>
      </w:r>
      <w:r w:rsidRPr="00B648FD">
        <w:rPr>
          <w:color w:val="000000"/>
          <w:lang w:eastAsia="x-none"/>
        </w:rPr>
        <w:t>;</w:t>
      </w:r>
    </w:p>
    <w:p w14:paraId="1B884C8E" w14:textId="77777777" w:rsidR="002F3486" w:rsidRPr="00B648FD" w:rsidRDefault="002F3486" w:rsidP="002F3486">
      <w:pPr>
        <w:numPr>
          <w:ilvl w:val="0"/>
          <w:numId w:val="30"/>
        </w:numPr>
        <w:tabs>
          <w:tab w:val="left" w:pos="567"/>
          <w:tab w:val="left" w:pos="1134"/>
        </w:tabs>
        <w:spacing w:after="200"/>
        <w:ind w:firstLine="567"/>
        <w:contextualSpacing/>
        <w:jc w:val="both"/>
        <w:rPr>
          <w:color w:val="000000"/>
          <w:lang w:val="x-none" w:eastAsia="x-none"/>
        </w:rPr>
      </w:pPr>
      <w:r w:rsidRPr="00B648FD">
        <w:rPr>
          <w:color w:val="000000"/>
          <w:lang w:val="x-none" w:eastAsia="x-none"/>
        </w:rPr>
        <w:t>Актуализация вида собственности в базе Фонда по данным ВЦКП</w:t>
      </w:r>
      <w:r w:rsidRPr="00B648FD">
        <w:rPr>
          <w:color w:val="000000"/>
          <w:lang w:eastAsia="x-none"/>
        </w:rPr>
        <w:t>.</w:t>
      </w:r>
    </w:p>
    <w:p w14:paraId="56EDA167" w14:textId="77777777" w:rsidR="002F3486" w:rsidRPr="00B648FD" w:rsidRDefault="002F3486" w:rsidP="002F3486">
      <w:pPr>
        <w:keepNext/>
        <w:keepLines/>
        <w:numPr>
          <w:ilvl w:val="2"/>
          <w:numId w:val="0"/>
        </w:numPr>
        <w:tabs>
          <w:tab w:val="left" w:pos="567"/>
          <w:tab w:val="left" w:pos="1134"/>
        </w:tabs>
        <w:spacing w:before="40"/>
        <w:ind w:firstLine="567"/>
        <w:contextualSpacing/>
        <w:jc w:val="both"/>
        <w:outlineLvl w:val="2"/>
        <w:rPr>
          <w:rFonts w:eastAsia="Calibri"/>
          <w:bCs/>
          <w:color w:val="000000"/>
          <w:u w:val="single"/>
          <w:lang w:eastAsia="en-US"/>
        </w:rPr>
      </w:pPr>
      <w:r w:rsidRPr="00B648FD">
        <w:rPr>
          <w:rFonts w:eastAsia="Calibri"/>
          <w:bCs/>
          <w:color w:val="000000"/>
          <w:u w:val="single"/>
          <w:lang w:eastAsia="en-US"/>
        </w:rPr>
        <w:t>Загрузка адресной базы ВЦКП:</w:t>
      </w:r>
    </w:p>
    <w:p w14:paraId="7555C0A2" w14:textId="77777777" w:rsidR="002F3486" w:rsidRPr="00B648FD" w:rsidRDefault="002F3486" w:rsidP="002F3486">
      <w:pPr>
        <w:tabs>
          <w:tab w:val="left" w:pos="567"/>
          <w:tab w:val="left" w:pos="1134"/>
        </w:tabs>
        <w:ind w:firstLine="567"/>
        <w:contextualSpacing/>
        <w:jc w:val="both"/>
        <w:rPr>
          <w:color w:val="000000"/>
          <w:lang w:eastAsia="en-US"/>
        </w:rPr>
      </w:pPr>
      <w:r w:rsidRPr="00B648FD">
        <w:rPr>
          <w:color w:val="000000"/>
          <w:lang w:eastAsia="en-US"/>
        </w:rPr>
        <w:t>При загрузке адресной базы ВЦКП выполняется следующая актуализация данных:</w:t>
      </w:r>
    </w:p>
    <w:p w14:paraId="75CC0D58" w14:textId="77777777" w:rsidR="002F3486" w:rsidRPr="00B648FD" w:rsidRDefault="002F3486" w:rsidP="002F3486">
      <w:pPr>
        <w:numPr>
          <w:ilvl w:val="0"/>
          <w:numId w:val="30"/>
        </w:numPr>
        <w:tabs>
          <w:tab w:val="left" w:pos="567"/>
          <w:tab w:val="left" w:pos="1134"/>
        </w:tabs>
        <w:spacing w:after="200"/>
        <w:ind w:firstLine="567"/>
        <w:contextualSpacing/>
        <w:jc w:val="both"/>
        <w:rPr>
          <w:color w:val="000000"/>
          <w:lang w:val="x-none" w:eastAsia="x-none"/>
        </w:rPr>
      </w:pPr>
      <w:r w:rsidRPr="00B648FD">
        <w:rPr>
          <w:color w:val="000000"/>
          <w:lang w:val="x-none" w:eastAsia="x-none"/>
        </w:rPr>
        <w:t>Если по лицевому счету ВЦКП изменился дом или номер квартиры, то связь с лицевым счетом Фонда разрывается</w:t>
      </w:r>
      <w:r w:rsidRPr="00B648FD">
        <w:rPr>
          <w:color w:val="000000"/>
          <w:lang w:eastAsia="x-none"/>
        </w:rPr>
        <w:t>;</w:t>
      </w:r>
    </w:p>
    <w:p w14:paraId="3028EAF8" w14:textId="77777777" w:rsidR="002F3486" w:rsidRPr="00B648FD" w:rsidRDefault="002F3486" w:rsidP="002F3486">
      <w:pPr>
        <w:numPr>
          <w:ilvl w:val="0"/>
          <w:numId w:val="30"/>
        </w:numPr>
        <w:tabs>
          <w:tab w:val="left" w:pos="567"/>
          <w:tab w:val="left" w:pos="1134"/>
        </w:tabs>
        <w:spacing w:after="200"/>
        <w:ind w:firstLine="567"/>
        <w:contextualSpacing/>
        <w:jc w:val="both"/>
        <w:rPr>
          <w:color w:val="000000"/>
          <w:lang w:val="x-none" w:eastAsia="x-none"/>
        </w:rPr>
      </w:pPr>
      <w:r w:rsidRPr="00B648FD">
        <w:rPr>
          <w:color w:val="000000"/>
          <w:lang w:val="x-none" w:eastAsia="x-none"/>
        </w:rPr>
        <w:t>Если изменилась площадь по лицевому счету ВЦКП, и связанный лицевой счет Фонда обслуживается ВЦКП, то площадь в базе Фонда обновляется</w:t>
      </w:r>
      <w:r w:rsidRPr="00B648FD">
        <w:rPr>
          <w:color w:val="000000"/>
          <w:lang w:eastAsia="x-none"/>
        </w:rPr>
        <w:t>;</w:t>
      </w:r>
    </w:p>
    <w:p w14:paraId="2CCB0BA1" w14:textId="77777777" w:rsidR="002F3486" w:rsidRPr="00B648FD" w:rsidRDefault="002F3486" w:rsidP="002F3486">
      <w:pPr>
        <w:numPr>
          <w:ilvl w:val="0"/>
          <w:numId w:val="30"/>
        </w:numPr>
        <w:tabs>
          <w:tab w:val="left" w:pos="567"/>
          <w:tab w:val="left" w:pos="1134"/>
        </w:tabs>
        <w:spacing w:after="200"/>
        <w:ind w:firstLine="567"/>
        <w:contextualSpacing/>
        <w:jc w:val="both"/>
        <w:rPr>
          <w:color w:val="000000"/>
          <w:lang w:val="x-none" w:eastAsia="x-none"/>
        </w:rPr>
      </w:pPr>
      <w:r w:rsidRPr="00B648FD">
        <w:rPr>
          <w:color w:val="000000"/>
          <w:lang w:val="x-none" w:eastAsia="x-none"/>
        </w:rPr>
        <w:t>Закрытие лицевых счетов Фонда, соответствующих лицевым счетам ВЦКП, исключенным из адресной базы. При закрытии учитывается:</w:t>
      </w:r>
    </w:p>
    <w:p w14:paraId="0489E9AC" w14:textId="77777777" w:rsidR="002F3486" w:rsidRPr="00B648FD" w:rsidRDefault="002F3486" w:rsidP="002F3486">
      <w:pPr>
        <w:numPr>
          <w:ilvl w:val="1"/>
          <w:numId w:val="35"/>
        </w:numPr>
        <w:tabs>
          <w:tab w:val="left" w:pos="567"/>
          <w:tab w:val="left" w:pos="851"/>
          <w:tab w:val="left" w:pos="1134"/>
        </w:tabs>
        <w:spacing w:after="200"/>
        <w:ind w:left="0" w:firstLine="567"/>
        <w:contextualSpacing/>
        <w:jc w:val="both"/>
        <w:rPr>
          <w:color w:val="000000"/>
          <w:lang w:val="x-none" w:eastAsia="x-none"/>
        </w:rPr>
      </w:pPr>
      <w:r w:rsidRPr="00B648FD">
        <w:rPr>
          <w:color w:val="000000"/>
          <w:lang w:val="x-none" w:eastAsia="x-none"/>
        </w:rPr>
        <w:t>прекращение обслуживания дома ВЦКП – в этом случае счет Фонда не закрывается.</w:t>
      </w:r>
    </w:p>
    <w:p w14:paraId="39D61838" w14:textId="77777777" w:rsidR="002F3486" w:rsidRPr="00B648FD" w:rsidRDefault="002F3486" w:rsidP="002F3486">
      <w:pPr>
        <w:numPr>
          <w:ilvl w:val="1"/>
          <w:numId w:val="35"/>
        </w:numPr>
        <w:tabs>
          <w:tab w:val="left" w:pos="567"/>
          <w:tab w:val="left" w:pos="851"/>
          <w:tab w:val="left" w:pos="1134"/>
        </w:tabs>
        <w:spacing w:after="200"/>
        <w:ind w:left="0" w:firstLine="567"/>
        <w:contextualSpacing/>
        <w:jc w:val="both"/>
        <w:rPr>
          <w:color w:val="000000"/>
          <w:lang w:val="x-none" w:eastAsia="x-none"/>
        </w:rPr>
      </w:pPr>
      <w:r w:rsidRPr="00B648FD">
        <w:rPr>
          <w:color w:val="000000"/>
          <w:lang w:val="x-none" w:eastAsia="x-none"/>
        </w:rPr>
        <w:t>открытие нового набора лицевых счетов ВЦКП по дому – счета Фонда, соответствующие старым лицевым счетам ВЦКП закрываются, новые – открываются.</w:t>
      </w:r>
    </w:p>
    <w:p w14:paraId="656BE0AD" w14:textId="77777777" w:rsidR="002F3486" w:rsidRPr="00B648FD" w:rsidRDefault="002F3486" w:rsidP="002F3486">
      <w:pPr>
        <w:keepNext/>
        <w:keepLines/>
        <w:numPr>
          <w:ilvl w:val="2"/>
          <w:numId w:val="0"/>
        </w:numPr>
        <w:tabs>
          <w:tab w:val="left" w:pos="567"/>
          <w:tab w:val="left" w:pos="1134"/>
        </w:tabs>
        <w:spacing w:before="40"/>
        <w:ind w:firstLine="567"/>
        <w:contextualSpacing/>
        <w:jc w:val="both"/>
        <w:outlineLvl w:val="2"/>
        <w:rPr>
          <w:rFonts w:eastAsia="Calibri"/>
          <w:bCs/>
          <w:color w:val="000000"/>
          <w:u w:val="single"/>
          <w:lang w:eastAsia="en-US"/>
        </w:rPr>
      </w:pPr>
      <w:r w:rsidRPr="00B648FD">
        <w:rPr>
          <w:rFonts w:eastAsia="Calibri"/>
          <w:bCs/>
          <w:color w:val="000000"/>
          <w:u w:val="single"/>
          <w:lang w:eastAsia="en-US"/>
        </w:rPr>
        <w:t>Привязка лицевых счетов ВЦКП к лицевым счетам Фонда.</w:t>
      </w:r>
    </w:p>
    <w:p w14:paraId="76973FDC" w14:textId="77777777" w:rsidR="002F3486" w:rsidRPr="00B648FD" w:rsidRDefault="002F3486" w:rsidP="002F3486">
      <w:pPr>
        <w:tabs>
          <w:tab w:val="left" w:pos="567"/>
          <w:tab w:val="left" w:pos="1134"/>
        </w:tabs>
        <w:ind w:firstLine="567"/>
        <w:contextualSpacing/>
        <w:jc w:val="both"/>
        <w:rPr>
          <w:color w:val="000000"/>
          <w:lang w:eastAsia="en-US"/>
        </w:rPr>
      </w:pPr>
      <w:r w:rsidRPr="00B648FD">
        <w:rPr>
          <w:color w:val="000000"/>
          <w:lang w:eastAsia="en-US"/>
        </w:rPr>
        <w:t>Цель: связывание новых лицевых счетов ВЦКП с лицевыми счетами Фонда для переключения домов на начисления ВЦКП, если есть такая возможность.</w:t>
      </w:r>
    </w:p>
    <w:p w14:paraId="2379D428" w14:textId="77777777" w:rsidR="002F3486" w:rsidRPr="00B648FD" w:rsidRDefault="002F3486" w:rsidP="002F3486">
      <w:pPr>
        <w:tabs>
          <w:tab w:val="left" w:pos="567"/>
          <w:tab w:val="left" w:pos="1134"/>
        </w:tabs>
        <w:ind w:firstLine="567"/>
        <w:contextualSpacing/>
        <w:jc w:val="both"/>
        <w:rPr>
          <w:color w:val="000000"/>
          <w:lang w:eastAsia="en-US"/>
        </w:rPr>
      </w:pPr>
      <w:r w:rsidRPr="00B648FD">
        <w:rPr>
          <w:color w:val="000000"/>
          <w:lang w:eastAsia="en-US"/>
        </w:rPr>
        <w:t>Для лицевых счетов ВЦКП, не привязанных к лицевым счетам Фонда выполняется следующее:</w:t>
      </w:r>
    </w:p>
    <w:p w14:paraId="13CCD87A" w14:textId="77777777" w:rsidR="002F3486" w:rsidRPr="00B648FD" w:rsidRDefault="002F3486" w:rsidP="002F3486">
      <w:pPr>
        <w:numPr>
          <w:ilvl w:val="0"/>
          <w:numId w:val="30"/>
        </w:numPr>
        <w:tabs>
          <w:tab w:val="left" w:pos="567"/>
          <w:tab w:val="left" w:pos="1134"/>
        </w:tabs>
        <w:spacing w:after="200"/>
        <w:ind w:firstLine="567"/>
        <w:contextualSpacing/>
        <w:jc w:val="both"/>
        <w:rPr>
          <w:color w:val="000000"/>
          <w:lang w:val="x-none" w:eastAsia="x-none"/>
        </w:rPr>
      </w:pPr>
      <w:r w:rsidRPr="00B648FD">
        <w:rPr>
          <w:color w:val="000000"/>
          <w:lang w:val="x-none" w:eastAsia="x-none"/>
        </w:rPr>
        <w:t>В соответствующем доме осуществляется поиск лицевых счетов Фонда, совпадающих по номеру квартиры</w:t>
      </w:r>
      <w:r w:rsidRPr="00B648FD">
        <w:rPr>
          <w:color w:val="000000"/>
          <w:lang w:eastAsia="x-none"/>
        </w:rPr>
        <w:t>;</w:t>
      </w:r>
    </w:p>
    <w:p w14:paraId="349980E9" w14:textId="77777777" w:rsidR="002F3486" w:rsidRPr="00B648FD" w:rsidRDefault="002F3486" w:rsidP="002F3486">
      <w:pPr>
        <w:numPr>
          <w:ilvl w:val="0"/>
          <w:numId w:val="30"/>
        </w:numPr>
        <w:tabs>
          <w:tab w:val="left" w:pos="567"/>
          <w:tab w:val="left" w:pos="1134"/>
        </w:tabs>
        <w:spacing w:after="200"/>
        <w:ind w:firstLine="567"/>
        <w:contextualSpacing/>
        <w:jc w:val="both"/>
        <w:rPr>
          <w:color w:val="000000"/>
          <w:lang w:val="x-none" w:eastAsia="x-none"/>
        </w:rPr>
      </w:pPr>
      <w:r w:rsidRPr="00B648FD">
        <w:rPr>
          <w:color w:val="000000"/>
          <w:lang w:val="x-none" w:eastAsia="x-none"/>
        </w:rPr>
        <w:t>Если лицевой счет Фонда не найден, то привязка не осуществляется</w:t>
      </w:r>
      <w:r w:rsidRPr="00B648FD">
        <w:rPr>
          <w:color w:val="000000"/>
          <w:lang w:eastAsia="x-none"/>
        </w:rPr>
        <w:t>;</w:t>
      </w:r>
    </w:p>
    <w:p w14:paraId="7FF33425" w14:textId="77777777" w:rsidR="002F3486" w:rsidRPr="00B648FD" w:rsidRDefault="002F3486" w:rsidP="002F3486">
      <w:pPr>
        <w:numPr>
          <w:ilvl w:val="0"/>
          <w:numId w:val="30"/>
        </w:numPr>
        <w:tabs>
          <w:tab w:val="left" w:pos="567"/>
          <w:tab w:val="left" w:pos="1134"/>
        </w:tabs>
        <w:spacing w:after="200"/>
        <w:ind w:firstLine="567"/>
        <w:contextualSpacing/>
        <w:jc w:val="both"/>
        <w:rPr>
          <w:color w:val="000000"/>
          <w:lang w:val="x-none" w:eastAsia="x-none"/>
        </w:rPr>
      </w:pPr>
      <w:r w:rsidRPr="00B648FD">
        <w:rPr>
          <w:color w:val="000000"/>
          <w:lang w:val="x-none" w:eastAsia="x-none"/>
        </w:rPr>
        <w:t>Если найден лицевой счет Фонда, не привязанный к лицевым счетам ВЦКП, и он один, то осуществляется привязка</w:t>
      </w:r>
      <w:r w:rsidRPr="00B648FD">
        <w:rPr>
          <w:color w:val="000000"/>
          <w:lang w:eastAsia="x-none"/>
        </w:rPr>
        <w:t>;</w:t>
      </w:r>
    </w:p>
    <w:p w14:paraId="302476EA" w14:textId="77777777" w:rsidR="002F3486" w:rsidRPr="00B648FD" w:rsidRDefault="002F3486" w:rsidP="002F3486">
      <w:pPr>
        <w:numPr>
          <w:ilvl w:val="0"/>
          <w:numId w:val="30"/>
        </w:numPr>
        <w:tabs>
          <w:tab w:val="left" w:pos="567"/>
          <w:tab w:val="left" w:pos="1134"/>
        </w:tabs>
        <w:spacing w:after="200"/>
        <w:ind w:firstLine="567"/>
        <w:contextualSpacing/>
        <w:jc w:val="both"/>
        <w:rPr>
          <w:color w:val="000000"/>
          <w:lang w:val="x-none" w:eastAsia="x-none"/>
        </w:rPr>
      </w:pPr>
      <w:r w:rsidRPr="00B648FD">
        <w:rPr>
          <w:color w:val="000000"/>
          <w:lang w:val="x-none" w:eastAsia="x-none"/>
        </w:rPr>
        <w:t>Если найден лицевой счет Фонда, и он уже привязан к другому лицевому счету ВЦКП, то привязка не осуществляется.</w:t>
      </w:r>
    </w:p>
    <w:p w14:paraId="01F2B213" w14:textId="77777777" w:rsidR="002F3486" w:rsidRPr="00B648FD" w:rsidRDefault="002F3486" w:rsidP="002F3486">
      <w:pPr>
        <w:keepNext/>
        <w:keepLines/>
        <w:numPr>
          <w:ilvl w:val="2"/>
          <w:numId w:val="0"/>
        </w:numPr>
        <w:tabs>
          <w:tab w:val="left" w:pos="567"/>
          <w:tab w:val="left" w:pos="1134"/>
        </w:tabs>
        <w:spacing w:before="40"/>
        <w:ind w:firstLine="567"/>
        <w:contextualSpacing/>
        <w:jc w:val="both"/>
        <w:outlineLvl w:val="2"/>
        <w:rPr>
          <w:rFonts w:eastAsia="Calibri"/>
          <w:bCs/>
          <w:color w:val="000000"/>
          <w:u w:val="single"/>
          <w:lang w:eastAsia="en-US"/>
        </w:rPr>
      </w:pPr>
      <w:r w:rsidRPr="00B648FD">
        <w:rPr>
          <w:rFonts w:eastAsia="Calibri"/>
          <w:bCs/>
          <w:color w:val="000000"/>
          <w:u w:val="single"/>
          <w:lang w:eastAsia="en-US"/>
        </w:rPr>
        <w:lastRenderedPageBreak/>
        <w:t>Привязка лицевых счетов ВЦКП к лицевым счетам Фонда при загрузке начислений и платежей.</w:t>
      </w:r>
    </w:p>
    <w:p w14:paraId="56A625D1" w14:textId="77777777" w:rsidR="002F3486" w:rsidRPr="00B648FD" w:rsidRDefault="002F3486" w:rsidP="002F3486">
      <w:pPr>
        <w:tabs>
          <w:tab w:val="left" w:pos="567"/>
          <w:tab w:val="left" w:pos="1134"/>
        </w:tabs>
        <w:ind w:firstLine="567"/>
        <w:contextualSpacing/>
        <w:jc w:val="both"/>
        <w:rPr>
          <w:color w:val="000000"/>
          <w:lang w:eastAsia="en-US"/>
        </w:rPr>
      </w:pPr>
      <w:r w:rsidRPr="00B648FD">
        <w:rPr>
          <w:color w:val="000000"/>
          <w:lang w:eastAsia="en-US"/>
        </w:rPr>
        <w:t>Если получены данные по начислениям или платежам ВЦКП по лицевому счету, не привязанному к лицевому счету Фонда, то мы обязаны осуществить привязку, или же создать новый лицевой счет, чтобы отразить финансовые данные в базе Фонда.</w:t>
      </w:r>
    </w:p>
    <w:p w14:paraId="3F05B57E" w14:textId="77777777" w:rsidR="002F3486" w:rsidRPr="00B648FD" w:rsidRDefault="002F3486" w:rsidP="002F3486">
      <w:pPr>
        <w:tabs>
          <w:tab w:val="left" w:pos="567"/>
          <w:tab w:val="left" w:pos="1134"/>
        </w:tabs>
        <w:ind w:firstLine="567"/>
        <w:contextualSpacing/>
        <w:jc w:val="both"/>
        <w:rPr>
          <w:color w:val="000000"/>
          <w:lang w:eastAsia="en-US"/>
        </w:rPr>
      </w:pPr>
      <w:r w:rsidRPr="00B648FD">
        <w:rPr>
          <w:color w:val="000000"/>
          <w:lang w:eastAsia="en-US"/>
        </w:rPr>
        <w:t>В этом случае привязка происходит по алгоритму, описанному выше, только при невозможности осуществить привязку к имеющемуся лицевому счету, происходит создание лицевого счета по данным ВЦКП.</w:t>
      </w:r>
    </w:p>
    <w:p w14:paraId="59108933" w14:textId="77777777" w:rsidR="002F3486" w:rsidRPr="00B648FD" w:rsidRDefault="002F3486" w:rsidP="002F3486">
      <w:pPr>
        <w:keepNext/>
        <w:keepLines/>
        <w:numPr>
          <w:ilvl w:val="2"/>
          <w:numId w:val="0"/>
        </w:numPr>
        <w:tabs>
          <w:tab w:val="left" w:pos="567"/>
          <w:tab w:val="left" w:pos="1134"/>
        </w:tabs>
        <w:spacing w:before="40"/>
        <w:ind w:firstLine="567"/>
        <w:contextualSpacing/>
        <w:jc w:val="both"/>
        <w:outlineLvl w:val="2"/>
        <w:rPr>
          <w:rFonts w:eastAsia="Calibri"/>
          <w:bCs/>
          <w:color w:val="000000"/>
          <w:lang w:eastAsia="en-US"/>
        </w:rPr>
      </w:pPr>
      <w:r w:rsidRPr="00B648FD">
        <w:rPr>
          <w:rFonts w:eastAsia="Calibri"/>
          <w:bCs/>
          <w:color w:val="000000"/>
          <w:lang w:eastAsia="en-US"/>
        </w:rPr>
        <w:t>Актуализация вида собственности в базе Фонда по данным ВЦКП.</w:t>
      </w:r>
    </w:p>
    <w:p w14:paraId="6A6C4EFA" w14:textId="77777777" w:rsidR="002F3486" w:rsidRPr="00B648FD" w:rsidRDefault="002F3486" w:rsidP="002F3486">
      <w:pPr>
        <w:tabs>
          <w:tab w:val="left" w:pos="567"/>
          <w:tab w:val="left" w:pos="1134"/>
        </w:tabs>
        <w:ind w:firstLine="567"/>
        <w:contextualSpacing/>
        <w:jc w:val="both"/>
        <w:rPr>
          <w:color w:val="000000"/>
          <w:lang w:eastAsia="en-US"/>
        </w:rPr>
      </w:pPr>
      <w:r w:rsidRPr="00B648FD">
        <w:rPr>
          <w:color w:val="000000"/>
          <w:lang w:eastAsia="en-US"/>
        </w:rPr>
        <w:t>Если вид собственности в базе ВЦКП не совпадает с видом собственности в базе Фонда, и при этом вид собственности в базе Фонда не был изменен вручную, то вид собственности в базе Фонда изменяется по данным ВЦКП.</w:t>
      </w:r>
    </w:p>
    <w:p w14:paraId="581ECAC6" w14:textId="77777777" w:rsidR="002F3486" w:rsidRDefault="002F3486" w:rsidP="002F3486">
      <w:pPr>
        <w:keepNext/>
        <w:keepLines/>
        <w:numPr>
          <w:ilvl w:val="1"/>
          <w:numId w:val="0"/>
        </w:numPr>
        <w:tabs>
          <w:tab w:val="left" w:pos="1134"/>
        </w:tabs>
        <w:spacing w:before="40"/>
        <w:ind w:firstLine="567"/>
        <w:contextualSpacing/>
        <w:outlineLvl w:val="1"/>
        <w:rPr>
          <w:rFonts w:eastAsia="Calibri"/>
          <w:b/>
          <w:bCs/>
          <w:iCs/>
          <w:color w:val="000000"/>
          <w:lang w:eastAsia="en-US"/>
        </w:rPr>
      </w:pPr>
    </w:p>
    <w:p w14:paraId="7FF486A1" w14:textId="77777777" w:rsidR="002F3486" w:rsidRPr="00B648FD" w:rsidRDefault="002F3486" w:rsidP="002F3486">
      <w:pPr>
        <w:keepNext/>
        <w:keepLines/>
        <w:numPr>
          <w:ilvl w:val="1"/>
          <w:numId w:val="0"/>
        </w:numPr>
        <w:tabs>
          <w:tab w:val="left" w:pos="1134"/>
        </w:tabs>
        <w:spacing w:before="40"/>
        <w:ind w:firstLine="567"/>
        <w:contextualSpacing/>
        <w:outlineLvl w:val="1"/>
        <w:rPr>
          <w:rFonts w:eastAsia="Calibri"/>
          <w:b/>
          <w:bCs/>
          <w:iCs/>
          <w:color w:val="000000"/>
          <w:lang w:eastAsia="en-US"/>
        </w:rPr>
      </w:pPr>
      <w:r w:rsidRPr="00B648FD">
        <w:rPr>
          <w:rFonts w:eastAsia="Calibri"/>
          <w:b/>
          <w:bCs/>
          <w:iCs/>
          <w:color w:val="000000"/>
          <w:lang w:eastAsia="en-US"/>
        </w:rPr>
        <w:t>Взаимодействие с ВЦКП по начислениям и платежам:</w:t>
      </w:r>
    </w:p>
    <w:p w14:paraId="62DDDDAD" w14:textId="77777777" w:rsidR="002F3486" w:rsidRPr="00B648FD" w:rsidRDefault="002F3486" w:rsidP="002F3486">
      <w:pPr>
        <w:keepNext/>
        <w:keepLines/>
        <w:numPr>
          <w:ilvl w:val="2"/>
          <w:numId w:val="0"/>
        </w:numPr>
        <w:tabs>
          <w:tab w:val="left" w:pos="567"/>
          <w:tab w:val="left" w:pos="1134"/>
        </w:tabs>
        <w:spacing w:before="40"/>
        <w:ind w:firstLine="567"/>
        <w:contextualSpacing/>
        <w:jc w:val="both"/>
        <w:outlineLvl w:val="2"/>
        <w:rPr>
          <w:rFonts w:eastAsia="Calibri"/>
          <w:bCs/>
          <w:color w:val="000000"/>
          <w:lang w:eastAsia="en-US"/>
        </w:rPr>
      </w:pPr>
      <w:r w:rsidRPr="00B648FD">
        <w:rPr>
          <w:rFonts w:eastAsia="Calibri"/>
          <w:bCs/>
          <w:color w:val="000000"/>
          <w:lang w:eastAsia="en-US"/>
        </w:rPr>
        <w:t>Ежемесячно до 20 числа месяца ВЦКП передает в формате DBF базу ЛС, по которым в следующем месяце может быть произведено начисление.</w:t>
      </w:r>
    </w:p>
    <w:p w14:paraId="748E142E" w14:textId="77777777" w:rsidR="002F3486" w:rsidRPr="00B648FD" w:rsidRDefault="002F3486" w:rsidP="002F3486">
      <w:pPr>
        <w:keepNext/>
        <w:keepLines/>
        <w:numPr>
          <w:ilvl w:val="2"/>
          <w:numId w:val="0"/>
        </w:numPr>
        <w:tabs>
          <w:tab w:val="left" w:pos="567"/>
          <w:tab w:val="left" w:pos="1134"/>
        </w:tabs>
        <w:spacing w:before="40"/>
        <w:ind w:firstLine="567"/>
        <w:contextualSpacing/>
        <w:jc w:val="both"/>
        <w:outlineLvl w:val="2"/>
        <w:rPr>
          <w:rFonts w:eastAsia="Calibri"/>
          <w:bCs/>
          <w:color w:val="000000"/>
          <w:lang w:eastAsia="en-US"/>
        </w:rPr>
      </w:pPr>
      <w:r w:rsidRPr="00B648FD">
        <w:rPr>
          <w:rFonts w:eastAsia="Calibri"/>
          <w:bCs/>
          <w:color w:val="000000"/>
          <w:lang w:eastAsia="en-US"/>
        </w:rPr>
        <w:t>Ежемесячно до 25 числа месяца Фонд передает в ВЦКП в формате DBF изменения в начислениях по домам (включение, выключение, установка тарифа) и по лицевым счетам (включение/выключение начислений по отдельным ЛС).</w:t>
      </w:r>
    </w:p>
    <w:p w14:paraId="09A91CDA" w14:textId="77777777" w:rsidR="002F3486" w:rsidRPr="00B648FD" w:rsidRDefault="002F3486" w:rsidP="002F3486">
      <w:pPr>
        <w:keepNext/>
        <w:keepLines/>
        <w:numPr>
          <w:ilvl w:val="2"/>
          <w:numId w:val="0"/>
        </w:numPr>
        <w:tabs>
          <w:tab w:val="left" w:pos="567"/>
          <w:tab w:val="left" w:pos="1134"/>
        </w:tabs>
        <w:spacing w:before="40"/>
        <w:ind w:firstLine="567"/>
        <w:contextualSpacing/>
        <w:jc w:val="both"/>
        <w:outlineLvl w:val="2"/>
        <w:rPr>
          <w:rFonts w:eastAsia="Calibri"/>
          <w:bCs/>
          <w:color w:val="000000"/>
          <w:lang w:eastAsia="en-US"/>
        </w:rPr>
      </w:pPr>
      <w:r w:rsidRPr="00B648FD">
        <w:rPr>
          <w:rFonts w:eastAsia="Calibri"/>
          <w:bCs/>
          <w:color w:val="000000"/>
          <w:lang w:eastAsia="en-US"/>
        </w:rPr>
        <w:t>Ежемесячно до 15 числа следующего месяца ВЦКП передает в формате DBF реестры начислений и платежей за предыдущий месяц, а также результаты обработки файлов изменений за текущий месяц.</w:t>
      </w:r>
    </w:p>
    <w:p w14:paraId="28DE3B4F" w14:textId="77777777" w:rsidR="002F3486" w:rsidRDefault="002F3486" w:rsidP="002F3486">
      <w:pPr>
        <w:keepNext/>
        <w:keepLines/>
        <w:numPr>
          <w:ilvl w:val="1"/>
          <w:numId w:val="0"/>
        </w:numPr>
        <w:tabs>
          <w:tab w:val="left" w:pos="1134"/>
        </w:tabs>
        <w:spacing w:before="40"/>
        <w:ind w:firstLine="567"/>
        <w:contextualSpacing/>
        <w:outlineLvl w:val="1"/>
        <w:rPr>
          <w:rFonts w:eastAsia="Calibri"/>
          <w:b/>
          <w:bCs/>
          <w:iCs/>
          <w:color w:val="000000"/>
          <w:lang w:eastAsia="en-US"/>
        </w:rPr>
      </w:pPr>
    </w:p>
    <w:p w14:paraId="709609BB" w14:textId="77777777" w:rsidR="002F3486" w:rsidRPr="00B648FD" w:rsidRDefault="002F3486" w:rsidP="002F3486">
      <w:pPr>
        <w:keepNext/>
        <w:keepLines/>
        <w:numPr>
          <w:ilvl w:val="1"/>
          <w:numId w:val="0"/>
        </w:numPr>
        <w:tabs>
          <w:tab w:val="left" w:pos="1134"/>
        </w:tabs>
        <w:spacing w:before="40"/>
        <w:ind w:firstLine="567"/>
        <w:contextualSpacing/>
        <w:outlineLvl w:val="1"/>
        <w:rPr>
          <w:rFonts w:eastAsia="Calibri"/>
          <w:b/>
          <w:bCs/>
          <w:iCs/>
          <w:color w:val="000000"/>
          <w:lang w:eastAsia="en-US"/>
        </w:rPr>
      </w:pPr>
      <w:r w:rsidRPr="00B648FD">
        <w:rPr>
          <w:rFonts w:eastAsia="Calibri"/>
          <w:b/>
          <w:bCs/>
          <w:iCs/>
          <w:color w:val="000000"/>
          <w:lang w:eastAsia="en-US"/>
        </w:rPr>
        <w:t>Взаимодействие с ВЦКП по льготникам:</w:t>
      </w:r>
    </w:p>
    <w:p w14:paraId="47004870" w14:textId="77777777" w:rsidR="002F3486" w:rsidRPr="00B648FD" w:rsidRDefault="002F3486" w:rsidP="002F3486">
      <w:pPr>
        <w:keepNext/>
        <w:keepLines/>
        <w:numPr>
          <w:ilvl w:val="2"/>
          <w:numId w:val="0"/>
        </w:numPr>
        <w:tabs>
          <w:tab w:val="left" w:pos="567"/>
          <w:tab w:val="left" w:pos="1134"/>
        </w:tabs>
        <w:spacing w:before="40"/>
        <w:ind w:firstLine="567"/>
        <w:contextualSpacing/>
        <w:jc w:val="both"/>
        <w:outlineLvl w:val="2"/>
        <w:rPr>
          <w:rFonts w:eastAsia="Calibri"/>
          <w:bCs/>
          <w:color w:val="000000"/>
          <w:lang w:eastAsia="en-US"/>
        </w:rPr>
      </w:pPr>
      <w:r w:rsidRPr="00B648FD">
        <w:rPr>
          <w:rFonts w:eastAsia="Calibri"/>
          <w:bCs/>
          <w:color w:val="000000"/>
          <w:lang w:eastAsia="en-US"/>
        </w:rPr>
        <w:t xml:space="preserve">Ежемесячно в период с 5 по 10 число месяца ВЦКП передает в DBF файле перечень помещений, в которых живут граждане, являющиеся получателями денежных выплат/субсидий </w:t>
      </w:r>
    </w:p>
    <w:p w14:paraId="70E7D41D" w14:textId="77777777" w:rsidR="002F3486" w:rsidRPr="00B648FD" w:rsidRDefault="002F3486" w:rsidP="002F3486">
      <w:pPr>
        <w:keepNext/>
        <w:keepLines/>
        <w:numPr>
          <w:ilvl w:val="2"/>
          <w:numId w:val="0"/>
        </w:numPr>
        <w:tabs>
          <w:tab w:val="left" w:pos="567"/>
          <w:tab w:val="left" w:pos="1134"/>
        </w:tabs>
        <w:spacing w:before="40"/>
        <w:ind w:firstLine="567"/>
        <w:contextualSpacing/>
        <w:jc w:val="both"/>
        <w:outlineLvl w:val="2"/>
        <w:rPr>
          <w:rFonts w:eastAsia="Calibri"/>
          <w:bCs/>
          <w:color w:val="000000"/>
          <w:lang w:eastAsia="en-US"/>
        </w:rPr>
      </w:pPr>
      <w:r w:rsidRPr="00B648FD">
        <w:rPr>
          <w:rFonts w:eastAsia="Calibri"/>
          <w:bCs/>
          <w:color w:val="000000"/>
          <w:lang w:eastAsia="en-US"/>
        </w:rPr>
        <w:t>До 15 числа месяца Фонд передает в ВЦКП обновленный DBF файл, заполненный информацией о начислениях и задолженности.</w:t>
      </w:r>
    </w:p>
    <w:p w14:paraId="08C15E2A" w14:textId="77777777" w:rsidR="002F3486" w:rsidRPr="00B648FD" w:rsidRDefault="002F3486" w:rsidP="002F3486">
      <w:pPr>
        <w:keepNext/>
        <w:keepLines/>
        <w:numPr>
          <w:ilvl w:val="2"/>
          <w:numId w:val="0"/>
        </w:numPr>
        <w:tabs>
          <w:tab w:val="left" w:pos="567"/>
          <w:tab w:val="left" w:pos="1134"/>
        </w:tabs>
        <w:spacing w:before="40"/>
        <w:ind w:firstLine="567"/>
        <w:contextualSpacing/>
        <w:jc w:val="both"/>
        <w:outlineLvl w:val="2"/>
        <w:rPr>
          <w:rFonts w:eastAsia="Calibri"/>
          <w:bCs/>
          <w:color w:val="000000"/>
          <w:lang w:eastAsia="en-US"/>
        </w:rPr>
      </w:pPr>
      <w:r w:rsidRPr="00B648FD">
        <w:rPr>
          <w:rFonts w:eastAsia="Calibri"/>
          <w:bCs/>
          <w:color w:val="000000"/>
          <w:lang w:eastAsia="en-US"/>
        </w:rPr>
        <w:t>Формат форм, используемых для обмена с ВЦКП устанавливается по согласованию Заказчика с Исполнителем на основании договоров, заключенных Исполнителем с ГУП «ВЦКП».</w:t>
      </w:r>
    </w:p>
    <w:p w14:paraId="7D462E05" w14:textId="77777777" w:rsidR="002F3486" w:rsidRPr="00B648FD" w:rsidRDefault="002F3486" w:rsidP="002F3486">
      <w:pPr>
        <w:widowControl w:val="0"/>
        <w:suppressAutoHyphens/>
        <w:autoSpaceDE w:val="0"/>
        <w:autoSpaceDN w:val="0"/>
        <w:adjustRightInd w:val="0"/>
        <w:contextualSpacing/>
        <w:jc w:val="both"/>
        <w:rPr>
          <w:b/>
        </w:rPr>
      </w:pPr>
    </w:p>
    <w:p w14:paraId="66EC7015" w14:textId="77777777" w:rsidR="002F3486" w:rsidRDefault="002F3486" w:rsidP="002F3486">
      <w:pPr>
        <w:spacing w:line="276" w:lineRule="auto"/>
        <w:rPr>
          <w:rFonts w:eastAsia="Calibri"/>
          <w:lang w:eastAsia="en-US"/>
        </w:rPr>
      </w:pPr>
    </w:p>
    <w:p w14:paraId="55688AC7" w14:textId="77777777" w:rsidR="002F3486" w:rsidRDefault="002F3486" w:rsidP="002F3486">
      <w:pPr>
        <w:spacing w:line="276" w:lineRule="auto"/>
        <w:rPr>
          <w:rFonts w:eastAsia="Calibri"/>
          <w:lang w:eastAsia="en-US"/>
        </w:rPr>
      </w:pPr>
    </w:p>
    <w:p w14:paraId="038388AB" w14:textId="77777777" w:rsidR="002F3486" w:rsidRDefault="002F3486" w:rsidP="002F3486">
      <w:pPr>
        <w:spacing w:line="276" w:lineRule="auto"/>
        <w:rPr>
          <w:rFonts w:eastAsia="Calibri"/>
          <w:lang w:eastAsia="en-US"/>
        </w:rPr>
      </w:pPr>
    </w:p>
    <w:p w14:paraId="2C4E28D0" w14:textId="77777777" w:rsidR="002F3486" w:rsidRDefault="002F3486" w:rsidP="002F3486">
      <w:pPr>
        <w:spacing w:line="276" w:lineRule="auto"/>
        <w:rPr>
          <w:rFonts w:eastAsia="Calibri"/>
          <w:lang w:eastAsia="en-US"/>
        </w:rPr>
      </w:pPr>
    </w:p>
    <w:p w14:paraId="78F4B9DE" w14:textId="77777777" w:rsidR="002F3486" w:rsidRDefault="002F3486" w:rsidP="002F3486">
      <w:pPr>
        <w:spacing w:line="276" w:lineRule="auto"/>
        <w:rPr>
          <w:rFonts w:eastAsia="Calibri"/>
          <w:lang w:eastAsia="en-US"/>
        </w:rPr>
      </w:pPr>
    </w:p>
    <w:p w14:paraId="6A7ACD8F" w14:textId="77777777" w:rsidR="002F3486" w:rsidRDefault="002F3486" w:rsidP="002F3486">
      <w:pPr>
        <w:spacing w:line="276" w:lineRule="auto"/>
        <w:rPr>
          <w:rFonts w:eastAsia="Calibri"/>
          <w:lang w:eastAsia="en-US"/>
        </w:rPr>
      </w:pPr>
    </w:p>
    <w:p w14:paraId="217B6D47" w14:textId="77777777" w:rsidR="002F3486" w:rsidRDefault="002F3486" w:rsidP="002F3486">
      <w:pPr>
        <w:spacing w:line="276" w:lineRule="auto"/>
        <w:rPr>
          <w:rFonts w:eastAsia="Calibri"/>
          <w:lang w:eastAsia="en-US"/>
        </w:rPr>
      </w:pPr>
    </w:p>
    <w:p w14:paraId="670ED67F" w14:textId="77777777" w:rsidR="002F3486" w:rsidRDefault="002F3486" w:rsidP="002F3486">
      <w:pPr>
        <w:spacing w:line="276" w:lineRule="auto"/>
        <w:rPr>
          <w:rFonts w:eastAsia="Calibri"/>
          <w:lang w:eastAsia="en-US"/>
        </w:rPr>
      </w:pPr>
    </w:p>
    <w:p w14:paraId="14D377F3" w14:textId="77777777" w:rsidR="002F3486" w:rsidRDefault="002F3486" w:rsidP="002F3486">
      <w:pPr>
        <w:spacing w:line="276" w:lineRule="auto"/>
        <w:rPr>
          <w:rFonts w:eastAsia="Calibri"/>
          <w:lang w:eastAsia="en-US"/>
        </w:rPr>
      </w:pPr>
    </w:p>
    <w:p w14:paraId="423C8A07" w14:textId="77777777" w:rsidR="002F3486" w:rsidRDefault="002F3486" w:rsidP="002F3486">
      <w:pPr>
        <w:spacing w:line="276" w:lineRule="auto"/>
        <w:rPr>
          <w:rFonts w:eastAsia="Calibri"/>
          <w:lang w:eastAsia="en-US"/>
        </w:rPr>
      </w:pPr>
    </w:p>
    <w:p w14:paraId="40056B0A" w14:textId="77777777" w:rsidR="002F3486" w:rsidRDefault="002F3486" w:rsidP="002F3486">
      <w:pPr>
        <w:spacing w:line="276" w:lineRule="auto"/>
        <w:rPr>
          <w:rFonts w:eastAsia="Calibri"/>
          <w:lang w:eastAsia="en-US"/>
        </w:rPr>
      </w:pPr>
    </w:p>
    <w:p w14:paraId="766C79A2" w14:textId="77777777" w:rsidR="002F3486" w:rsidRDefault="002F3486" w:rsidP="002F3486">
      <w:pPr>
        <w:spacing w:line="276" w:lineRule="auto"/>
        <w:rPr>
          <w:rFonts w:eastAsia="Calibri"/>
          <w:lang w:eastAsia="en-US"/>
        </w:rPr>
      </w:pPr>
    </w:p>
    <w:p w14:paraId="5B4E9F04" w14:textId="77777777" w:rsidR="002F3486" w:rsidRDefault="002F3486" w:rsidP="002F3486">
      <w:pPr>
        <w:spacing w:line="276" w:lineRule="auto"/>
        <w:rPr>
          <w:rFonts w:eastAsia="Calibri"/>
          <w:lang w:eastAsia="en-US"/>
        </w:rPr>
      </w:pPr>
    </w:p>
    <w:p w14:paraId="5D45840F" w14:textId="77777777" w:rsidR="002F3486" w:rsidRDefault="002F3486" w:rsidP="002F3486">
      <w:pPr>
        <w:spacing w:line="276" w:lineRule="auto"/>
        <w:rPr>
          <w:rFonts w:eastAsia="Calibri"/>
          <w:lang w:eastAsia="en-US"/>
        </w:rPr>
      </w:pPr>
    </w:p>
    <w:p w14:paraId="4675E2BB" w14:textId="77777777" w:rsidR="002F3486" w:rsidRDefault="002F3486" w:rsidP="002F3486">
      <w:pPr>
        <w:spacing w:line="276" w:lineRule="auto"/>
        <w:rPr>
          <w:rFonts w:eastAsia="Calibri"/>
          <w:lang w:eastAsia="en-US"/>
        </w:rPr>
      </w:pPr>
    </w:p>
    <w:p w14:paraId="4EB8274F" w14:textId="056673D2" w:rsidR="0014090B" w:rsidRPr="00556D73" w:rsidRDefault="002C2118" w:rsidP="002F3486">
      <w:pPr>
        <w:spacing w:line="276" w:lineRule="auto"/>
        <w:rPr>
          <w:rFonts w:eastAsia="Calibri"/>
          <w:lang w:eastAsia="en-US"/>
        </w:rPr>
      </w:pPr>
      <w:r w:rsidRPr="002C2118">
        <w:rPr>
          <w:rFonts w:eastAsia="Calibri"/>
          <w:lang w:eastAsia="en-US"/>
        </w:rPr>
        <w:tab/>
      </w:r>
      <w:r w:rsidRPr="002C2118">
        <w:rPr>
          <w:rFonts w:eastAsia="Calibri"/>
          <w:lang w:eastAsia="en-US"/>
        </w:rPr>
        <w:tab/>
      </w:r>
      <w:r w:rsidRPr="002C2118">
        <w:rPr>
          <w:rFonts w:eastAsia="Calibri"/>
          <w:lang w:eastAsia="en-US"/>
        </w:rPr>
        <w:tab/>
      </w:r>
    </w:p>
    <w:p w14:paraId="4885B2F3" w14:textId="38F00BDE" w:rsidR="00A95DEE" w:rsidRDefault="000405E1" w:rsidP="001576C9">
      <w:pPr>
        <w:numPr>
          <w:ilvl w:val="0"/>
          <w:numId w:val="16"/>
        </w:numPr>
        <w:ind w:left="142"/>
        <w:outlineLvl w:val="0"/>
        <w:rPr>
          <w:b/>
          <w:bCs/>
        </w:rPr>
      </w:pPr>
      <w:r w:rsidRPr="000405E1">
        <w:rPr>
          <w:b/>
          <w:bCs/>
        </w:rPr>
        <w:lastRenderedPageBreak/>
        <w:t>ПРОЕКТ ДОГОВОРА</w:t>
      </w:r>
    </w:p>
    <w:p w14:paraId="54D551C6" w14:textId="77777777" w:rsidR="00A11C1D" w:rsidRPr="00592AE0" w:rsidRDefault="00A11C1D" w:rsidP="00A11C1D">
      <w:pPr>
        <w:autoSpaceDE w:val="0"/>
        <w:autoSpaceDN w:val="0"/>
        <w:adjustRightInd w:val="0"/>
        <w:ind w:left="360"/>
        <w:jc w:val="center"/>
        <w:rPr>
          <w:b/>
          <w:bCs/>
          <w:sz w:val="28"/>
          <w:szCs w:val="28"/>
        </w:rPr>
      </w:pPr>
      <w:r>
        <w:rPr>
          <w:b/>
          <w:bCs/>
          <w:sz w:val="28"/>
          <w:szCs w:val="28"/>
        </w:rPr>
        <w:t>ДОГОВОР №</w:t>
      </w:r>
      <w:r w:rsidRPr="00921EFE">
        <w:rPr>
          <w:bCs/>
          <w:sz w:val="28"/>
          <w:szCs w:val="28"/>
        </w:rPr>
        <w:t>_______________</w:t>
      </w:r>
    </w:p>
    <w:p w14:paraId="16AEF206" w14:textId="77777777" w:rsidR="00A11C1D" w:rsidRPr="00592AE0" w:rsidRDefault="00A11C1D" w:rsidP="00A11C1D">
      <w:pPr>
        <w:autoSpaceDE w:val="0"/>
        <w:autoSpaceDN w:val="0"/>
        <w:adjustRightInd w:val="0"/>
        <w:ind w:left="360"/>
        <w:jc w:val="both"/>
        <w:rPr>
          <w:bCs/>
          <w:sz w:val="20"/>
          <w:szCs w:val="20"/>
        </w:rPr>
      </w:pPr>
    </w:p>
    <w:p w14:paraId="50878288" w14:textId="77777777" w:rsidR="00A11C1D" w:rsidRPr="004271CC" w:rsidRDefault="00A11C1D" w:rsidP="00A11C1D">
      <w:pPr>
        <w:pStyle w:val="af9"/>
        <w:tabs>
          <w:tab w:val="left" w:pos="993"/>
        </w:tabs>
        <w:rPr>
          <w:i/>
        </w:rPr>
      </w:pPr>
      <w:r w:rsidRPr="00C16CDA">
        <w:t>Санкт-Пете</w:t>
      </w:r>
      <w:r>
        <w:t>рбург</w:t>
      </w:r>
      <w:r>
        <w:tab/>
      </w:r>
      <w:r>
        <w:tab/>
      </w:r>
      <w:r>
        <w:tab/>
      </w:r>
      <w:r>
        <w:tab/>
      </w:r>
      <w:r>
        <w:tab/>
      </w:r>
      <w:r>
        <w:tab/>
      </w:r>
      <w:r>
        <w:tab/>
        <w:t xml:space="preserve">                  </w:t>
      </w:r>
      <w:proofErr w:type="gramStart"/>
      <w:r>
        <w:t xml:space="preserve">   «</w:t>
      </w:r>
      <w:proofErr w:type="gramEnd"/>
      <w:r>
        <w:t>___» _________ 2016</w:t>
      </w:r>
      <w:r w:rsidRPr="00C16CDA">
        <w:t xml:space="preserve"> г.</w:t>
      </w:r>
    </w:p>
    <w:p w14:paraId="79A777A4" w14:textId="77777777" w:rsidR="00A11C1D" w:rsidRPr="004271CC" w:rsidRDefault="00A11C1D" w:rsidP="00A11C1D">
      <w:pPr>
        <w:tabs>
          <w:tab w:val="left" w:pos="993"/>
        </w:tabs>
        <w:jc w:val="center"/>
      </w:pPr>
    </w:p>
    <w:p w14:paraId="28A5BF6C" w14:textId="77777777" w:rsidR="00A11C1D" w:rsidRPr="004271CC" w:rsidRDefault="00A11C1D" w:rsidP="00A11C1D">
      <w:pPr>
        <w:pStyle w:val="af9"/>
        <w:tabs>
          <w:tab w:val="left" w:pos="993"/>
        </w:tabs>
        <w:ind w:left="0" w:firstLine="851"/>
        <w:jc w:val="both"/>
        <w:rPr>
          <w:iCs/>
          <w:color w:val="000000"/>
        </w:rPr>
      </w:pPr>
      <w:r w:rsidRPr="004271CC">
        <w:rPr>
          <w:iCs/>
        </w:rPr>
        <w:t xml:space="preserve">Некоммерческая организация «Фонд – региональный оператор капитального ремонта общего имущества в многоквартирных домах», именуемая в дальнейшем </w:t>
      </w:r>
      <w:r>
        <w:rPr>
          <w:iCs/>
        </w:rPr>
        <w:t>«</w:t>
      </w:r>
      <w:r w:rsidRPr="008C6894">
        <w:rPr>
          <w:b/>
          <w:iCs/>
        </w:rPr>
        <w:t>Заказчик</w:t>
      </w:r>
      <w:r>
        <w:rPr>
          <w:iCs/>
        </w:rPr>
        <w:t>»</w:t>
      </w:r>
      <w:r w:rsidRPr="004271CC">
        <w:rPr>
          <w:iCs/>
        </w:rPr>
        <w:t xml:space="preserve">, в лице </w:t>
      </w:r>
      <w:r>
        <w:rPr>
          <w:iCs/>
        </w:rPr>
        <w:t xml:space="preserve">генерального директора </w:t>
      </w:r>
      <w:r>
        <w:rPr>
          <w:b/>
          <w:iCs/>
        </w:rPr>
        <w:t>Шабурова Дениса Евгеньевича</w:t>
      </w:r>
      <w:r w:rsidRPr="004271CC">
        <w:rPr>
          <w:iCs/>
        </w:rPr>
        <w:t xml:space="preserve">, действующего на основании </w:t>
      </w:r>
      <w:r>
        <w:rPr>
          <w:iCs/>
        </w:rPr>
        <w:t>Устава</w:t>
      </w:r>
      <w:r w:rsidRPr="004271CC">
        <w:rPr>
          <w:iCs/>
        </w:rPr>
        <w:t>, с одной стороны, и</w:t>
      </w:r>
      <w:r>
        <w:rPr>
          <w:iCs/>
        </w:rPr>
        <w:t xml:space="preserve"> __________________________</w:t>
      </w:r>
      <w:r>
        <w:rPr>
          <w:iCs/>
          <w:color w:val="000000"/>
        </w:rPr>
        <w:t>, именуемое в дальнейшем «</w:t>
      </w:r>
      <w:r w:rsidRPr="008C6894">
        <w:rPr>
          <w:b/>
          <w:iCs/>
          <w:color w:val="000000"/>
        </w:rPr>
        <w:t>Исполнитель</w:t>
      </w:r>
      <w:r>
        <w:rPr>
          <w:iCs/>
          <w:color w:val="000000"/>
        </w:rPr>
        <w:t>»</w:t>
      </w:r>
      <w:r w:rsidRPr="004271CC">
        <w:rPr>
          <w:iCs/>
          <w:color w:val="000000"/>
        </w:rPr>
        <w:t xml:space="preserve">, в лице </w:t>
      </w:r>
      <w:r>
        <w:rPr>
          <w:iCs/>
          <w:color w:val="000000"/>
        </w:rPr>
        <w:t>_________________________</w:t>
      </w:r>
      <w:r w:rsidRPr="004271CC">
        <w:rPr>
          <w:iCs/>
          <w:color w:val="000000"/>
        </w:rPr>
        <w:t xml:space="preserve">, действующего на основании </w:t>
      </w:r>
      <w:r>
        <w:rPr>
          <w:iCs/>
          <w:color w:val="000000"/>
        </w:rPr>
        <w:t>___________________</w:t>
      </w:r>
      <w:r w:rsidRPr="004271CC">
        <w:rPr>
          <w:iCs/>
          <w:color w:val="000000"/>
        </w:rPr>
        <w:t xml:space="preserve">, с другой стороны, вместе именуемые </w:t>
      </w:r>
      <w:r>
        <w:rPr>
          <w:iCs/>
          <w:color w:val="000000"/>
        </w:rPr>
        <w:t>«</w:t>
      </w:r>
      <w:r w:rsidRPr="0046000F">
        <w:rPr>
          <w:b/>
          <w:iCs/>
          <w:color w:val="000000"/>
        </w:rPr>
        <w:t>Стороны</w:t>
      </w:r>
      <w:r>
        <w:rPr>
          <w:iCs/>
          <w:color w:val="000000"/>
        </w:rPr>
        <w:t>»</w:t>
      </w:r>
      <w:r w:rsidRPr="004271CC">
        <w:rPr>
          <w:iCs/>
          <w:color w:val="000000"/>
        </w:rPr>
        <w:t>, заключили настоящий Договор о нижеследующем:</w:t>
      </w:r>
    </w:p>
    <w:p w14:paraId="79AD5AFD" w14:textId="77777777" w:rsidR="00A11C1D" w:rsidRPr="004271CC" w:rsidRDefault="00A11C1D" w:rsidP="00A11C1D">
      <w:pPr>
        <w:pStyle w:val="ParagraphStyle"/>
        <w:spacing w:line="276" w:lineRule="auto"/>
        <w:ind w:right="-30" w:firstLine="851"/>
        <w:jc w:val="center"/>
        <w:outlineLvl w:val="2"/>
        <w:rPr>
          <w:rStyle w:val="Normaltext"/>
        </w:rPr>
      </w:pPr>
    </w:p>
    <w:p w14:paraId="0A888410" w14:textId="77777777" w:rsidR="00A11C1D" w:rsidRPr="000F66A7" w:rsidRDefault="00A11C1D" w:rsidP="00A11C1D">
      <w:pPr>
        <w:tabs>
          <w:tab w:val="left" w:pos="993"/>
          <w:tab w:val="left" w:pos="3828"/>
        </w:tabs>
        <w:ind w:left="911"/>
        <w:jc w:val="center"/>
        <w:rPr>
          <w:b/>
        </w:rPr>
      </w:pPr>
      <w:r>
        <w:rPr>
          <w:b/>
        </w:rPr>
        <w:t xml:space="preserve">1. </w:t>
      </w:r>
      <w:r w:rsidRPr="000F66A7">
        <w:rPr>
          <w:b/>
        </w:rPr>
        <w:t>ПРЕДМЕТ ДОГОВОРА</w:t>
      </w:r>
    </w:p>
    <w:p w14:paraId="3AB6817C" w14:textId="77777777" w:rsidR="00A11C1D" w:rsidRDefault="00A11C1D" w:rsidP="00A11C1D">
      <w:pPr>
        <w:tabs>
          <w:tab w:val="left" w:pos="567"/>
        </w:tabs>
        <w:ind w:firstLine="851"/>
        <w:jc w:val="both"/>
        <w:rPr>
          <w:iCs/>
          <w:color w:val="000000"/>
        </w:rPr>
      </w:pPr>
      <w:r>
        <w:rPr>
          <w:iCs/>
          <w:color w:val="000000"/>
        </w:rPr>
        <w:t xml:space="preserve">1.1. </w:t>
      </w:r>
      <w:r w:rsidRPr="00FF7EFA">
        <w:rPr>
          <w:iCs/>
          <w:color w:val="000000"/>
        </w:rPr>
        <w:t xml:space="preserve">Исполнитель обязуется </w:t>
      </w:r>
      <w:r>
        <w:rPr>
          <w:iCs/>
          <w:color w:val="000000"/>
        </w:rPr>
        <w:t xml:space="preserve">выполнить работы </w:t>
      </w:r>
      <w:r w:rsidRPr="00783046">
        <w:rPr>
          <w:color w:val="000000"/>
        </w:rPr>
        <w:t xml:space="preserve">по сопровождению </w:t>
      </w:r>
      <w:r w:rsidRPr="00783046">
        <w:rPr>
          <w:bCs/>
        </w:rPr>
        <w:t>автомат</w:t>
      </w:r>
      <w:r>
        <w:rPr>
          <w:bCs/>
        </w:rPr>
        <w:t>изированной системы управления н</w:t>
      </w:r>
      <w:r w:rsidRPr="00783046">
        <w:rPr>
          <w:bCs/>
        </w:rPr>
        <w:t>екоммерческой организации «Фонд – региональный оператор капитального ремонт общего имущества в многоквартирных домах</w:t>
      </w:r>
      <w:r w:rsidRPr="00783046">
        <w:t xml:space="preserve">» </w:t>
      </w:r>
      <w:r w:rsidRPr="00CC4B81">
        <w:rPr>
          <w:iCs/>
          <w:color w:val="000000"/>
        </w:rPr>
        <w:t>в соответствии с условиями настоящего Договора.</w:t>
      </w:r>
    </w:p>
    <w:p w14:paraId="069232DD" w14:textId="77777777" w:rsidR="00A11C1D" w:rsidRDefault="00A11C1D" w:rsidP="00A11C1D">
      <w:pPr>
        <w:tabs>
          <w:tab w:val="left" w:pos="567"/>
        </w:tabs>
        <w:ind w:firstLine="851"/>
        <w:jc w:val="both"/>
        <w:rPr>
          <w:iCs/>
          <w:color w:val="000000"/>
        </w:rPr>
      </w:pPr>
      <w:r w:rsidRPr="00FF7EFA">
        <w:rPr>
          <w:iCs/>
          <w:color w:val="000000"/>
        </w:rPr>
        <w:t xml:space="preserve">1.2. Требования </w:t>
      </w:r>
      <w:r>
        <w:rPr>
          <w:iCs/>
          <w:color w:val="000000"/>
        </w:rPr>
        <w:t>к составу, содержанию, объемам и срокам</w:t>
      </w:r>
      <w:r w:rsidRPr="00FF7EFA">
        <w:rPr>
          <w:iCs/>
          <w:color w:val="000000"/>
        </w:rPr>
        <w:t xml:space="preserve"> </w:t>
      </w:r>
      <w:r>
        <w:rPr>
          <w:iCs/>
          <w:color w:val="000000"/>
        </w:rPr>
        <w:t>выполнения работ содерж</w:t>
      </w:r>
      <w:r w:rsidRPr="00FF7EFA">
        <w:rPr>
          <w:iCs/>
          <w:color w:val="000000"/>
        </w:rPr>
        <w:t>ат</w:t>
      </w:r>
      <w:r w:rsidRPr="004815E1">
        <w:rPr>
          <w:iCs/>
          <w:color w:val="000000"/>
        </w:rPr>
        <w:t xml:space="preserve">ся </w:t>
      </w:r>
      <w:r w:rsidRPr="00B75E56">
        <w:rPr>
          <w:iCs/>
          <w:color w:val="000000"/>
        </w:rPr>
        <w:t>в Техническом задании (</w:t>
      </w:r>
      <w:r w:rsidRPr="004815E1">
        <w:rPr>
          <w:iCs/>
          <w:color w:val="000000"/>
        </w:rPr>
        <w:t>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p>
    <w:p w14:paraId="31B60055" w14:textId="77777777" w:rsidR="00A11C1D" w:rsidRDefault="00A11C1D" w:rsidP="00A11C1D">
      <w:pPr>
        <w:tabs>
          <w:tab w:val="left" w:pos="567"/>
        </w:tabs>
        <w:ind w:firstLine="851"/>
        <w:jc w:val="both"/>
        <w:rPr>
          <w:iCs/>
          <w:color w:val="000000"/>
        </w:rPr>
      </w:pPr>
    </w:p>
    <w:p w14:paraId="2E3791A0" w14:textId="77777777" w:rsidR="00A11C1D" w:rsidRPr="00C16CDA" w:rsidRDefault="00A11C1D" w:rsidP="00A11C1D">
      <w:pPr>
        <w:tabs>
          <w:tab w:val="left" w:pos="567"/>
        </w:tabs>
        <w:ind w:firstLine="851"/>
        <w:jc w:val="center"/>
        <w:rPr>
          <w:b/>
        </w:rPr>
      </w:pPr>
      <w:r>
        <w:rPr>
          <w:b/>
        </w:rPr>
        <w:t>2. СТОИМОСТЬ ДОГОВОРА И ПОРЯДОК РАСЧЕТОВ</w:t>
      </w:r>
    </w:p>
    <w:p w14:paraId="6A539AC6" w14:textId="77777777" w:rsidR="00A11C1D" w:rsidRDefault="00A11C1D" w:rsidP="00A11C1D">
      <w:pPr>
        <w:tabs>
          <w:tab w:val="left" w:pos="567"/>
        </w:tabs>
        <w:ind w:firstLine="851"/>
        <w:jc w:val="both"/>
      </w:pPr>
      <w:r w:rsidRPr="00F778DF">
        <w:t>2.1.</w:t>
      </w:r>
      <w:r>
        <w:t xml:space="preserve"> Общая стоимость работ по</w:t>
      </w:r>
      <w:r w:rsidRPr="00B00B8F">
        <w:t xml:space="preserve"> </w:t>
      </w:r>
      <w:r>
        <w:t>Договору</w:t>
      </w:r>
      <w:r w:rsidRPr="00B00B8F">
        <w:t xml:space="preserve"> составляет __________ руб. (_________),</w:t>
      </w:r>
      <w:r>
        <w:t xml:space="preserve"> </w:t>
      </w:r>
      <w:r w:rsidRPr="00892D41">
        <w:t xml:space="preserve">включая НДС _______________________. </w:t>
      </w:r>
      <w:r>
        <w:t>Стоимость</w:t>
      </w:r>
      <w:r w:rsidRPr="00892D41">
        <w:t xml:space="preserve"> складывается из стоимости работ Исполнителя по </w:t>
      </w:r>
      <w:r>
        <w:t>двум</w:t>
      </w:r>
      <w:r w:rsidRPr="00892D41">
        <w:t xml:space="preserve"> этапам</w:t>
      </w:r>
      <w:r w:rsidRPr="00832562">
        <w:t>, указанным в Приложении №2 к настоящему Договору,</w:t>
      </w:r>
      <w:r w:rsidRPr="00892D41">
        <w:t xml:space="preserve"> </w:t>
      </w:r>
      <w:r w:rsidRPr="00B00B8F">
        <w:t>и включает в себя оплату всех предусмотренных действующим законодательством налогов, сборов и других обязательных платежей.</w:t>
      </w:r>
    </w:p>
    <w:p w14:paraId="24659F68" w14:textId="28FC1341" w:rsidR="00A11C1D" w:rsidRPr="00892D41" w:rsidRDefault="00A11C1D" w:rsidP="00A11C1D">
      <w:pPr>
        <w:ind w:firstLine="851"/>
        <w:jc w:val="both"/>
      </w:pPr>
      <w:r>
        <w:t xml:space="preserve">2.2. </w:t>
      </w:r>
      <w:r w:rsidRPr="00892D41">
        <w:t xml:space="preserve">Стоимость первого этапа определена в размере ________________________ рублей, включая НДС _________________________, что </w:t>
      </w:r>
      <w:r w:rsidRPr="00832562">
        <w:t xml:space="preserve">составляет </w:t>
      </w:r>
      <w:r w:rsidR="00A77E45">
        <w:t>50</w:t>
      </w:r>
      <w:r w:rsidRPr="00832562">
        <w:t xml:space="preserve"> % от</w:t>
      </w:r>
      <w:r w:rsidRPr="00892D41">
        <w:t xml:space="preserve"> общей стоимости по п. 2.1 настоящего Договора.</w:t>
      </w:r>
    </w:p>
    <w:p w14:paraId="69A12DD3" w14:textId="4495242B" w:rsidR="00A11C1D" w:rsidRPr="00892D41" w:rsidRDefault="00A11C1D" w:rsidP="00A11C1D">
      <w:pPr>
        <w:ind w:firstLine="851"/>
        <w:jc w:val="both"/>
      </w:pPr>
      <w:r>
        <w:t xml:space="preserve">2.3. </w:t>
      </w:r>
      <w:r w:rsidRPr="00892D41">
        <w:t xml:space="preserve">Стоимость второго этапа определена в размере ________________________ рублей, включая НДС _________________________, что составляет </w:t>
      </w:r>
      <w:r w:rsidR="00A77E45">
        <w:t>50</w:t>
      </w:r>
      <w:r w:rsidRPr="00AF4A5B">
        <w:t xml:space="preserve"> %</w:t>
      </w:r>
      <w:r w:rsidRPr="00892D41">
        <w:t xml:space="preserve"> от общей стоимости по п. 2.1 настоящего Договора.</w:t>
      </w:r>
    </w:p>
    <w:p w14:paraId="6767D7B5" w14:textId="77777777" w:rsidR="00A11C1D" w:rsidRDefault="00A11C1D" w:rsidP="00A11C1D">
      <w:pPr>
        <w:tabs>
          <w:tab w:val="left" w:pos="567"/>
        </w:tabs>
        <w:ind w:firstLine="851"/>
        <w:jc w:val="both"/>
      </w:pPr>
      <w:r>
        <w:t>2.4. Стоимость</w:t>
      </w:r>
      <w:r w:rsidRPr="00B00B8F">
        <w:t xml:space="preserve"> </w:t>
      </w:r>
      <w:r>
        <w:t>Договора</w:t>
      </w:r>
      <w:r w:rsidRPr="00B00B8F">
        <w:t xml:space="preserve"> является фиксированной и изменению не подлежит на весь период действия настоящего </w:t>
      </w:r>
      <w:r>
        <w:t>Договора</w:t>
      </w:r>
      <w:r w:rsidRPr="00B00B8F">
        <w:t xml:space="preserve">, за исключением случаев, предусмотренных действующим законодательством и настоящим </w:t>
      </w:r>
      <w:r>
        <w:t>Договором</w:t>
      </w:r>
      <w:r w:rsidRPr="00B00B8F">
        <w:t>.</w:t>
      </w:r>
    </w:p>
    <w:p w14:paraId="15CB35B7" w14:textId="77777777" w:rsidR="00A11C1D" w:rsidRDefault="00A11C1D" w:rsidP="00A11C1D">
      <w:pPr>
        <w:tabs>
          <w:tab w:val="left" w:pos="567"/>
        </w:tabs>
        <w:ind w:firstLine="851"/>
        <w:jc w:val="both"/>
      </w:pPr>
      <w:r>
        <w:t xml:space="preserve">2.5. </w:t>
      </w:r>
      <w:r w:rsidRPr="00B00B8F">
        <w:t xml:space="preserve">Основанием для оплаты </w:t>
      </w:r>
      <w:r>
        <w:t>выполненных работ</w:t>
      </w:r>
      <w:r w:rsidRPr="00B00B8F">
        <w:t xml:space="preserve"> являются Акт </w:t>
      </w:r>
      <w:r>
        <w:t>сдачи-приемки</w:t>
      </w:r>
      <w:r w:rsidRPr="00B00B8F">
        <w:t xml:space="preserve"> </w:t>
      </w:r>
      <w:r>
        <w:t>выполненных работ</w:t>
      </w:r>
      <w:r w:rsidRPr="00B00B8F">
        <w:t>, счет, счет-фактура и иные документы, подтверждающие расходы Исполнителя, подписанные Сторонами</w:t>
      </w:r>
      <w:r>
        <w:t xml:space="preserve"> по каждому этапу</w:t>
      </w:r>
      <w:r w:rsidRPr="00B00B8F">
        <w:t>.</w:t>
      </w:r>
    </w:p>
    <w:p w14:paraId="2FD863BB" w14:textId="77777777" w:rsidR="00A11C1D" w:rsidRDefault="00A11C1D" w:rsidP="00A11C1D">
      <w:pPr>
        <w:tabs>
          <w:tab w:val="left" w:pos="567"/>
        </w:tabs>
        <w:ind w:firstLine="851"/>
        <w:jc w:val="both"/>
      </w:pPr>
      <w:r>
        <w:t>2</w:t>
      </w:r>
      <w:r w:rsidRPr="00B00B8F">
        <w:t>.</w:t>
      </w:r>
      <w:r>
        <w:t>6</w:t>
      </w:r>
      <w:r w:rsidRPr="00B00B8F">
        <w:t xml:space="preserve">. Оплата осуществляется в течение 10 рабочих дней после подписания Сторонами Акта </w:t>
      </w:r>
      <w:r>
        <w:t>сдачи-приемки</w:t>
      </w:r>
      <w:r w:rsidRPr="00B00B8F">
        <w:t xml:space="preserve"> </w:t>
      </w:r>
      <w:r>
        <w:t>выполненных работ</w:t>
      </w:r>
      <w:r w:rsidRPr="00B00B8F">
        <w:t xml:space="preserve">, путем перечисления денежных средств на расчетный счет Исполнителя. </w:t>
      </w:r>
    </w:p>
    <w:p w14:paraId="1B76C3E5" w14:textId="77777777" w:rsidR="00A11C1D" w:rsidRDefault="00A11C1D" w:rsidP="00A11C1D">
      <w:pPr>
        <w:tabs>
          <w:tab w:val="left" w:pos="567"/>
        </w:tabs>
        <w:ind w:firstLine="851"/>
        <w:jc w:val="both"/>
      </w:pPr>
      <w:r>
        <w:t xml:space="preserve">2.7. </w:t>
      </w:r>
      <w:r w:rsidRPr="00B00B8F">
        <w:t xml:space="preserve">Оплата </w:t>
      </w:r>
      <w:r>
        <w:t>работ за 2 этап</w:t>
      </w:r>
      <w:r w:rsidRPr="00B00B8F">
        <w:t xml:space="preserve"> осуществляется на основании счета Исполнителя авансом до </w:t>
      </w:r>
      <w:r w:rsidRPr="008C2D8A">
        <w:softHyphen/>
      </w:r>
      <w:r w:rsidRPr="008C2D8A">
        <w:softHyphen/>
      </w:r>
      <w:r w:rsidRPr="008C2D8A">
        <w:softHyphen/>
        <w:t>23</w:t>
      </w:r>
      <w:r>
        <w:t> сентября</w:t>
      </w:r>
      <w:r w:rsidRPr="008C2D8A">
        <w:t xml:space="preserve"> 2016 года.</w:t>
      </w:r>
      <w:r w:rsidRPr="00B00B8F">
        <w:t xml:space="preserve"> В случае </w:t>
      </w:r>
      <w:r>
        <w:t>невыполненных работ</w:t>
      </w:r>
      <w:r w:rsidRPr="00B00B8F">
        <w:t xml:space="preserve"> или их некачественного </w:t>
      </w:r>
      <w:r>
        <w:t>выполнения</w:t>
      </w:r>
      <w:r w:rsidRPr="00B00B8F">
        <w:t xml:space="preserve"> Заказчик имеет право требовать возврата выплаченной суммы аванса или его части, пропорционально </w:t>
      </w:r>
      <w:r>
        <w:t>выполненным работам.</w:t>
      </w:r>
    </w:p>
    <w:p w14:paraId="3645DC31" w14:textId="77777777" w:rsidR="00A11C1D" w:rsidRDefault="00A11C1D" w:rsidP="00A11C1D">
      <w:pPr>
        <w:tabs>
          <w:tab w:val="left" w:pos="567"/>
        </w:tabs>
        <w:ind w:firstLine="851"/>
        <w:jc w:val="center"/>
        <w:rPr>
          <w:b/>
          <w:bCs/>
          <w:lang w:eastAsia="ar-SA"/>
        </w:rPr>
      </w:pPr>
    </w:p>
    <w:p w14:paraId="0BF2F802" w14:textId="77777777" w:rsidR="00FB0570" w:rsidRDefault="00A11C1D" w:rsidP="00FB0570">
      <w:pPr>
        <w:tabs>
          <w:tab w:val="left" w:pos="567"/>
        </w:tabs>
        <w:ind w:firstLine="851"/>
        <w:jc w:val="center"/>
        <w:rPr>
          <w:b/>
          <w:bCs/>
          <w:lang w:eastAsia="ar-SA"/>
        </w:rPr>
      </w:pPr>
      <w:r>
        <w:rPr>
          <w:b/>
          <w:bCs/>
          <w:lang w:eastAsia="ar-SA"/>
        </w:rPr>
        <w:t xml:space="preserve">3. </w:t>
      </w:r>
      <w:r w:rsidRPr="00D93A43">
        <w:rPr>
          <w:b/>
          <w:bCs/>
          <w:lang w:eastAsia="ar-SA"/>
        </w:rPr>
        <w:t>СРОКИ ВЫПОЛНЕНИЯ РАБОТ</w:t>
      </w:r>
    </w:p>
    <w:p w14:paraId="1D5FBAA9" w14:textId="3DF21A97" w:rsidR="00A11C1D" w:rsidRPr="0053390F" w:rsidRDefault="00A11C1D" w:rsidP="00FB0570">
      <w:pPr>
        <w:tabs>
          <w:tab w:val="left" w:pos="567"/>
        </w:tabs>
        <w:ind w:firstLine="851"/>
        <w:jc w:val="center"/>
      </w:pPr>
      <w:r>
        <w:lastRenderedPageBreak/>
        <w:t>3</w:t>
      </w:r>
      <w:r w:rsidRPr="0053390F">
        <w:t xml:space="preserve">.1. Срок начала </w:t>
      </w:r>
      <w:r>
        <w:t>выполнения работ</w:t>
      </w:r>
      <w:r w:rsidRPr="0053390F">
        <w:t xml:space="preserve"> по настоящему </w:t>
      </w:r>
      <w:r>
        <w:t>Договору</w:t>
      </w:r>
      <w:r w:rsidRPr="0053390F">
        <w:t xml:space="preserve">: с момента заключения </w:t>
      </w:r>
      <w:r>
        <w:t>Договора</w:t>
      </w:r>
      <w:r w:rsidRPr="0053390F">
        <w:t>.</w:t>
      </w:r>
    </w:p>
    <w:p w14:paraId="7C88AD06" w14:textId="77777777" w:rsidR="00A11C1D" w:rsidRDefault="00A11C1D" w:rsidP="00A11C1D">
      <w:pPr>
        <w:pStyle w:val="aff4"/>
        <w:spacing w:after="0"/>
        <w:ind w:firstLine="709"/>
        <w:rPr>
          <w:szCs w:val="24"/>
        </w:rPr>
      </w:pPr>
      <w:r>
        <w:rPr>
          <w:szCs w:val="24"/>
        </w:rPr>
        <w:t>3</w:t>
      </w:r>
      <w:r w:rsidRPr="0053390F">
        <w:rPr>
          <w:szCs w:val="24"/>
        </w:rPr>
        <w:t xml:space="preserve">.2. Срок </w:t>
      </w:r>
      <w:r>
        <w:rPr>
          <w:szCs w:val="24"/>
        </w:rPr>
        <w:t>выполнения работ по Этапу 1</w:t>
      </w:r>
      <w:r w:rsidRPr="0053390F">
        <w:rPr>
          <w:szCs w:val="24"/>
        </w:rPr>
        <w:t xml:space="preserve"> по настоящему </w:t>
      </w:r>
      <w:r>
        <w:rPr>
          <w:szCs w:val="24"/>
        </w:rPr>
        <w:t>Договору</w:t>
      </w:r>
      <w:r w:rsidRPr="0053390F">
        <w:rPr>
          <w:szCs w:val="24"/>
        </w:rPr>
        <w:t xml:space="preserve">: </w:t>
      </w:r>
      <w:r>
        <w:rPr>
          <w:szCs w:val="24"/>
        </w:rPr>
        <w:t>с момента заключения Договора – 30 июня 2016 года</w:t>
      </w:r>
      <w:r w:rsidRPr="0053390F">
        <w:rPr>
          <w:szCs w:val="24"/>
        </w:rPr>
        <w:t>.</w:t>
      </w:r>
    </w:p>
    <w:p w14:paraId="2262B1E6" w14:textId="77777777" w:rsidR="00A11C1D" w:rsidRPr="00AD15C4" w:rsidRDefault="00A11C1D" w:rsidP="00A11C1D">
      <w:pPr>
        <w:pStyle w:val="aff4"/>
        <w:spacing w:after="0"/>
        <w:ind w:firstLine="709"/>
        <w:rPr>
          <w:szCs w:val="24"/>
        </w:rPr>
      </w:pPr>
      <w:r>
        <w:rPr>
          <w:szCs w:val="24"/>
        </w:rPr>
        <w:t>3.3.</w:t>
      </w:r>
      <w:r w:rsidRPr="00AD15C4">
        <w:rPr>
          <w:sz w:val="28"/>
          <w:szCs w:val="28"/>
        </w:rPr>
        <w:t xml:space="preserve"> </w:t>
      </w:r>
      <w:r w:rsidRPr="0053390F">
        <w:rPr>
          <w:szCs w:val="24"/>
        </w:rPr>
        <w:t xml:space="preserve">Срок </w:t>
      </w:r>
      <w:r>
        <w:rPr>
          <w:szCs w:val="24"/>
        </w:rPr>
        <w:t xml:space="preserve">выполнения работ по Этапу </w:t>
      </w:r>
      <w:r w:rsidRPr="00AD15C4">
        <w:rPr>
          <w:szCs w:val="24"/>
        </w:rPr>
        <w:t>2</w:t>
      </w:r>
      <w:r w:rsidRPr="0053390F">
        <w:rPr>
          <w:szCs w:val="24"/>
        </w:rPr>
        <w:t xml:space="preserve"> по настоящему </w:t>
      </w:r>
      <w:r>
        <w:rPr>
          <w:szCs w:val="24"/>
        </w:rPr>
        <w:t>Договору</w:t>
      </w:r>
      <w:r w:rsidRPr="00AD15C4">
        <w:rPr>
          <w:szCs w:val="24"/>
        </w:rPr>
        <w:t xml:space="preserve">: с </w:t>
      </w:r>
      <w:r>
        <w:rPr>
          <w:szCs w:val="24"/>
        </w:rPr>
        <w:t>01 июля 2016 года – 30 сентября 2016</w:t>
      </w:r>
      <w:r w:rsidRPr="00AD15C4">
        <w:rPr>
          <w:szCs w:val="24"/>
        </w:rPr>
        <w:t xml:space="preserve"> года</w:t>
      </w:r>
      <w:r>
        <w:rPr>
          <w:szCs w:val="24"/>
        </w:rPr>
        <w:t>.</w:t>
      </w:r>
    </w:p>
    <w:p w14:paraId="3F4F7BA1" w14:textId="77777777" w:rsidR="00A11C1D" w:rsidRPr="00AD15C4" w:rsidRDefault="00A11C1D" w:rsidP="00A11C1D">
      <w:pPr>
        <w:pStyle w:val="aff4"/>
        <w:spacing w:after="0"/>
        <w:ind w:firstLine="709"/>
        <w:rPr>
          <w:szCs w:val="24"/>
        </w:rPr>
      </w:pPr>
    </w:p>
    <w:p w14:paraId="6746965E" w14:textId="77777777" w:rsidR="00A11C1D" w:rsidRDefault="00A11C1D" w:rsidP="00A11C1D">
      <w:pPr>
        <w:tabs>
          <w:tab w:val="left" w:pos="993"/>
        </w:tabs>
        <w:ind w:left="851"/>
        <w:jc w:val="center"/>
        <w:rPr>
          <w:b/>
          <w:color w:val="000000"/>
        </w:rPr>
      </w:pPr>
      <w:r>
        <w:rPr>
          <w:b/>
          <w:bCs/>
          <w:lang w:eastAsia="ar-SA"/>
        </w:rPr>
        <w:t xml:space="preserve">4. </w:t>
      </w:r>
      <w:r>
        <w:rPr>
          <w:b/>
          <w:color w:val="000000"/>
        </w:rPr>
        <w:t>ОБЯЗАННОСТИ СТОРОН</w:t>
      </w:r>
    </w:p>
    <w:p w14:paraId="1567DD7E" w14:textId="77777777" w:rsidR="00A11C1D" w:rsidRPr="00EA488A" w:rsidRDefault="00A11C1D" w:rsidP="00A11C1D">
      <w:pPr>
        <w:ind w:firstLine="708"/>
        <w:jc w:val="both"/>
      </w:pPr>
      <w:r>
        <w:t>4</w:t>
      </w:r>
      <w:r w:rsidRPr="00EA488A">
        <w:t xml:space="preserve">.1. Исполнитель обязуется выполнить </w:t>
      </w:r>
      <w:r>
        <w:t xml:space="preserve">работы и передать </w:t>
      </w:r>
      <w:r w:rsidRPr="00EA488A">
        <w:t>Заказчику</w:t>
      </w:r>
      <w:r>
        <w:t xml:space="preserve"> результаты работ</w:t>
      </w:r>
      <w:r w:rsidRPr="00EA488A">
        <w:t xml:space="preserve">, в соответствии с настоящим </w:t>
      </w:r>
      <w:r>
        <w:t>Договором</w:t>
      </w:r>
      <w:r w:rsidRPr="00EA488A">
        <w:t xml:space="preserve"> в полном объеме.</w:t>
      </w:r>
    </w:p>
    <w:p w14:paraId="4CA8E6F1" w14:textId="77777777" w:rsidR="00A11C1D" w:rsidRPr="00EA488A" w:rsidRDefault="00A11C1D" w:rsidP="00A11C1D">
      <w:pPr>
        <w:jc w:val="both"/>
      </w:pPr>
      <w:r w:rsidRPr="00EA488A">
        <w:tab/>
      </w:r>
      <w:r>
        <w:t>4</w:t>
      </w:r>
      <w:r w:rsidRPr="00EA488A">
        <w:t xml:space="preserve">.2. Заказчик обязуется оплатить выполненные работы в порядке, размере и сроки, определенные настоящим </w:t>
      </w:r>
      <w:r>
        <w:t>Договором</w:t>
      </w:r>
      <w:r w:rsidRPr="00EA488A">
        <w:t>.</w:t>
      </w:r>
    </w:p>
    <w:p w14:paraId="06B07FED" w14:textId="77777777" w:rsidR="00A11C1D" w:rsidRPr="00EA488A" w:rsidRDefault="00A11C1D" w:rsidP="00A11C1D">
      <w:pPr>
        <w:jc w:val="both"/>
      </w:pPr>
      <w:r w:rsidRPr="00EA488A">
        <w:tab/>
      </w:r>
      <w:r>
        <w:t>4</w:t>
      </w:r>
      <w:r w:rsidRPr="00EA488A">
        <w:t>.3. Исполнитель отчитывается перед Заказчиком по факту выполненных работ предоставлением следующих</w:t>
      </w:r>
      <w:r>
        <w:t xml:space="preserve"> документов: Техническими актами о выполнении 1-2 этапов работ, А</w:t>
      </w:r>
      <w:r w:rsidRPr="00EA488A">
        <w:t>кта</w:t>
      </w:r>
      <w:r>
        <w:t>ми</w:t>
      </w:r>
      <w:r w:rsidRPr="00EA488A">
        <w:t xml:space="preserve"> сдачи-приемки выполненных работ</w:t>
      </w:r>
      <w:r>
        <w:t xml:space="preserve"> по каждому этапу</w:t>
      </w:r>
      <w:r w:rsidRPr="00EA488A">
        <w:t xml:space="preserve">, </w:t>
      </w:r>
      <w:r>
        <w:t xml:space="preserve">отчетной документацией и иными </w:t>
      </w:r>
      <w:r w:rsidRPr="00EA488A">
        <w:t>отчетны</w:t>
      </w:r>
      <w:r>
        <w:t>ми</w:t>
      </w:r>
      <w:r w:rsidRPr="00EA488A">
        <w:t xml:space="preserve"> материал</w:t>
      </w:r>
      <w:r>
        <w:t>ами</w:t>
      </w:r>
      <w:r w:rsidRPr="00EA488A">
        <w:t xml:space="preserve"> в соответствии с </w:t>
      </w:r>
      <w:r>
        <w:t>Приложениями №1 к Договору</w:t>
      </w:r>
      <w:r w:rsidRPr="00EA488A">
        <w:t>.</w:t>
      </w:r>
    </w:p>
    <w:p w14:paraId="3C284871" w14:textId="77777777" w:rsidR="00A11C1D" w:rsidRPr="00EA488A" w:rsidRDefault="00A11C1D" w:rsidP="00A11C1D">
      <w:pPr>
        <w:shd w:val="clear" w:color="auto" w:fill="FFFFFF"/>
        <w:ind w:firstLine="708"/>
        <w:jc w:val="both"/>
      </w:pPr>
      <w:r>
        <w:t xml:space="preserve">4.4. </w:t>
      </w:r>
      <w:r w:rsidRPr="00EA488A">
        <w:t>Исполнитель гарантирует:</w:t>
      </w:r>
    </w:p>
    <w:p w14:paraId="706FEA5E" w14:textId="77777777" w:rsidR="00A11C1D" w:rsidRPr="00EA488A" w:rsidRDefault="00A11C1D" w:rsidP="00A11C1D">
      <w:pPr>
        <w:shd w:val="clear" w:color="auto" w:fill="FFFFFF"/>
        <w:ind w:firstLine="708"/>
        <w:jc w:val="both"/>
      </w:pPr>
      <w:r w:rsidRPr="00AD15C4">
        <w:t xml:space="preserve">– </w:t>
      </w:r>
      <w:r w:rsidRPr="00EA488A">
        <w:t xml:space="preserve">качество выполнения всех работ, в соответствии с </w:t>
      </w:r>
      <w:r>
        <w:t>настоящим Договором</w:t>
      </w:r>
      <w:r w:rsidRPr="00EA488A">
        <w:t>;</w:t>
      </w:r>
    </w:p>
    <w:p w14:paraId="107F17C1" w14:textId="77777777" w:rsidR="00A11C1D" w:rsidRDefault="00A11C1D" w:rsidP="00A11C1D">
      <w:pPr>
        <w:shd w:val="clear" w:color="auto" w:fill="FFFFFF"/>
        <w:ind w:firstLine="708"/>
        <w:jc w:val="both"/>
      </w:pPr>
      <w:r w:rsidRPr="00AD15C4">
        <w:t xml:space="preserve">– </w:t>
      </w:r>
      <w:r>
        <w:t>с</w:t>
      </w:r>
      <w:r w:rsidRPr="00EA488A">
        <w:t>воевременное устранение недостатков и дефектов, выявленных при приемке работ.</w:t>
      </w:r>
    </w:p>
    <w:p w14:paraId="76BF0779" w14:textId="77777777" w:rsidR="00A11C1D" w:rsidRDefault="00A11C1D" w:rsidP="00A11C1D">
      <w:pPr>
        <w:shd w:val="clear" w:color="auto" w:fill="FFFFFF"/>
        <w:ind w:firstLine="708"/>
        <w:jc w:val="both"/>
      </w:pPr>
    </w:p>
    <w:p w14:paraId="198EAE49" w14:textId="77777777" w:rsidR="00A11C1D" w:rsidRDefault="00A11C1D" w:rsidP="00A11C1D">
      <w:pPr>
        <w:tabs>
          <w:tab w:val="left" w:pos="993"/>
        </w:tabs>
        <w:ind w:left="851"/>
        <w:jc w:val="center"/>
        <w:rPr>
          <w:b/>
        </w:rPr>
      </w:pPr>
      <w:r>
        <w:rPr>
          <w:b/>
        </w:rPr>
        <w:t xml:space="preserve">5. </w:t>
      </w:r>
      <w:r w:rsidRPr="004271CC">
        <w:rPr>
          <w:b/>
        </w:rPr>
        <w:t>ОТВЕТСТВЕННОСТЬ СТОРОН</w:t>
      </w:r>
    </w:p>
    <w:p w14:paraId="316EBB2B" w14:textId="77777777" w:rsidR="00A11C1D" w:rsidRDefault="00A11C1D" w:rsidP="00A11C1D">
      <w:pPr>
        <w:pStyle w:val="aff4"/>
        <w:numPr>
          <w:ilvl w:val="1"/>
          <w:numId w:val="0"/>
        </w:numPr>
        <w:tabs>
          <w:tab w:val="left" w:pos="142"/>
          <w:tab w:val="num" w:pos="540"/>
        </w:tabs>
        <w:spacing w:after="60"/>
        <w:ind w:firstLine="851"/>
        <w:rPr>
          <w:szCs w:val="24"/>
        </w:rPr>
      </w:pPr>
      <w:r>
        <w:rPr>
          <w:sz w:val="22"/>
          <w:szCs w:val="22"/>
        </w:rPr>
        <w:t>5</w:t>
      </w:r>
      <w:r w:rsidRPr="00BE5F3E">
        <w:t>.1.</w:t>
      </w:r>
      <w:r w:rsidRPr="00F433AA">
        <w:rPr>
          <w:szCs w:val="24"/>
        </w:rPr>
        <w:t xml:space="preserve"> За неисполнение или ненадлежащее исполнение обязательств по настоящему Договору Стороны несут ответственность в соответствии с условиями Договора и законодательством Российской Федерации.</w:t>
      </w:r>
    </w:p>
    <w:p w14:paraId="000F2C3A" w14:textId="77777777" w:rsidR="00A11C1D" w:rsidRDefault="00A11C1D" w:rsidP="00A11C1D">
      <w:pPr>
        <w:pStyle w:val="aff4"/>
        <w:numPr>
          <w:ilvl w:val="1"/>
          <w:numId w:val="0"/>
        </w:numPr>
        <w:tabs>
          <w:tab w:val="left" w:pos="142"/>
          <w:tab w:val="num" w:pos="540"/>
        </w:tabs>
        <w:spacing w:after="60"/>
        <w:ind w:firstLine="851"/>
      </w:pPr>
      <w:r>
        <w:rPr>
          <w:szCs w:val="24"/>
        </w:rPr>
        <w:t>5</w:t>
      </w:r>
      <w:r w:rsidRPr="00F433AA">
        <w:rPr>
          <w:szCs w:val="24"/>
        </w:rPr>
        <w:t>.2.</w:t>
      </w:r>
      <w:r>
        <w:rPr>
          <w:szCs w:val="24"/>
        </w:rPr>
        <w:t xml:space="preserve"> </w:t>
      </w:r>
      <w:r w:rsidRPr="00F433AA">
        <w:rPr>
          <w:szCs w:val="24"/>
        </w:rPr>
        <w:t>В случае нарушения Исполнителем сроков</w:t>
      </w:r>
      <w:r>
        <w:rPr>
          <w:szCs w:val="24"/>
        </w:rPr>
        <w:t xml:space="preserve"> выполнения работ, в том числе графика работ, установленных в Приложении №2 к Договору</w:t>
      </w:r>
      <w:r w:rsidRPr="00F433AA">
        <w:rPr>
          <w:szCs w:val="24"/>
        </w:rPr>
        <w:t xml:space="preserve">, Заказчик вправе взыскать с </w:t>
      </w:r>
      <w:r>
        <w:rPr>
          <w:szCs w:val="24"/>
        </w:rPr>
        <w:t xml:space="preserve">Исполнителя пени в размере </w:t>
      </w:r>
      <w:r w:rsidRPr="00932C23">
        <w:t xml:space="preserve">0,1 (ноль целых одна </w:t>
      </w:r>
      <w:r>
        <w:t>десятая</w:t>
      </w:r>
      <w:r w:rsidRPr="00932C23">
        <w:t xml:space="preserve">) % от общей стоимости работ по настоящему Договору за каждый </w:t>
      </w:r>
      <w:r>
        <w:t>час</w:t>
      </w:r>
      <w:r w:rsidRPr="00932C23">
        <w:t xml:space="preserve"> просрочки исполнения обязательств</w:t>
      </w:r>
      <w:r w:rsidRPr="00F433AA">
        <w:rPr>
          <w:szCs w:val="24"/>
        </w:rPr>
        <w:t>.</w:t>
      </w:r>
    </w:p>
    <w:p w14:paraId="61206B1C" w14:textId="77777777" w:rsidR="00A11C1D" w:rsidRDefault="00A11C1D" w:rsidP="00A11C1D">
      <w:pPr>
        <w:pStyle w:val="aff4"/>
        <w:numPr>
          <w:ilvl w:val="1"/>
          <w:numId w:val="0"/>
        </w:numPr>
        <w:tabs>
          <w:tab w:val="left" w:pos="142"/>
          <w:tab w:val="num" w:pos="540"/>
        </w:tabs>
        <w:spacing w:after="60"/>
        <w:ind w:firstLine="851"/>
        <w:rPr>
          <w:szCs w:val="24"/>
        </w:rPr>
      </w:pPr>
      <w:r>
        <w:t xml:space="preserve">5.3. В случае выполнения работ с нарушением требований к работам, установленным настоящим Договором, в том числе </w:t>
      </w:r>
      <w:r w:rsidRPr="004815E1">
        <w:rPr>
          <w:iCs/>
          <w:color w:val="000000"/>
        </w:rPr>
        <w:t>Техническ</w:t>
      </w:r>
      <w:r>
        <w:rPr>
          <w:iCs/>
          <w:color w:val="000000"/>
        </w:rPr>
        <w:t>им</w:t>
      </w:r>
      <w:r w:rsidRPr="004815E1">
        <w:rPr>
          <w:iCs/>
          <w:color w:val="000000"/>
        </w:rPr>
        <w:t xml:space="preserve"> задани</w:t>
      </w:r>
      <w:r>
        <w:rPr>
          <w:iCs/>
          <w:color w:val="000000"/>
        </w:rPr>
        <w:t>ем</w:t>
      </w:r>
      <w:r w:rsidRPr="004815E1">
        <w:rPr>
          <w:iCs/>
          <w:color w:val="000000"/>
        </w:rPr>
        <w:t xml:space="preserve"> (Приложение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r>
        <w:rPr>
          <w:iCs/>
          <w:color w:val="000000"/>
        </w:rPr>
        <w:t>, за исключением требований к срокам выполнения работ, Заказчик вправе взыскать с Исполнителя штраф в размере 0,1 (</w:t>
      </w:r>
      <w:r w:rsidRPr="00932C23">
        <w:t>ноль целых одна десятая</w:t>
      </w:r>
      <w:r>
        <w:rPr>
          <w:iCs/>
          <w:color w:val="000000"/>
        </w:rPr>
        <w:t xml:space="preserve">) % </w:t>
      </w:r>
      <w:r w:rsidRPr="00F433AA">
        <w:rPr>
          <w:szCs w:val="24"/>
        </w:rPr>
        <w:t xml:space="preserve">от </w:t>
      </w:r>
      <w:r>
        <w:rPr>
          <w:szCs w:val="24"/>
        </w:rPr>
        <w:t xml:space="preserve">общей </w:t>
      </w:r>
      <w:r w:rsidRPr="00F433AA">
        <w:rPr>
          <w:szCs w:val="24"/>
        </w:rPr>
        <w:t>стоимости</w:t>
      </w:r>
      <w:r>
        <w:rPr>
          <w:szCs w:val="24"/>
        </w:rPr>
        <w:t xml:space="preserve"> работ по Договору, за каждое нарушение в </w:t>
      </w:r>
      <w:r w:rsidRPr="00B20689">
        <w:rPr>
          <w:szCs w:val="24"/>
        </w:rPr>
        <w:t>отдельности.</w:t>
      </w:r>
    </w:p>
    <w:p w14:paraId="33B9FA4C" w14:textId="77777777" w:rsidR="00A11C1D" w:rsidRDefault="00A11C1D" w:rsidP="00A11C1D">
      <w:pPr>
        <w:pStyle w:val="aff4"/>
        <w:tabs>
          <w:tab w:val="left" w:pos="142"/>
          <w:tab w:val="num" w:pos="540"/>
        </w:tabs>
        <w:spacing w:after="60"/>
        <w:ind w:firstLine="851"/>
        <w:rPr>
          <w:szCs w:val="24"/>
        </w:rPr>
      </w:pPr>
      <w:r>
        <w:rPr>
          <w:szCs w:val="24"/>
        </w:rPr>
        <w:t>5</w:t>
      </w:r>
      <w:r w:rsidRPr="00E5358A">
        <w:rPr>
          <w:szCs w:val="24"/>
        </w:rPr>
        <w:t>.4. За нарушение Заказчиком сроков оплаты Исполнитель вправе взыскать с него неустойку в размере 0,</w:t>
      </w:r>
      <w:r>
        <w:rPr>
          <w:szCs w:val="24"/>
        </w:rPr>
        <w:t>0</w:t>
      </w:r>
      <w:r w:rsidRPr="00E5358A">
        <w:rPr>
          <w:szCs w:val="24"/>
        </w:rPr>
        <w:t xml:space="preserve">1 (ноль целых одна </w:t>
      </w:r>
      <w:r>
        <w:rPr>
          <w:szCs w:val="24"/>
        </w:rPr>
        <w:t>сотая</w:t>
      </w:r>
      <w:r w:rsidRPr="00E5358A">
        <w:rPr>
          <w:szCs w:val="24"/>
        </w:rPr>
        <w:t xml:space="preserve">) % </w:t>
      </w:r>
      <w:r>
        <w:rPr>
          <w:szCs w:val="24"/>
        </w:rPr>
        <w:t xml:space="preserve">от </w:t>
      </w:r>
      <w:r w:rsidRPr="00E5358A">
        <w:rPr>
          <w:szCs w:val="24"/>
        </w:rPr>
        <w:t>стоимости соответствующего этапа.</w:t>
      </w:r>
    </w:p>
    <w:p w14:paraId="00C41705" w14:textId="77777777" w:rsidR="00A11C1D" w:rsidRDefault="00A11C1D" w:rsidP="00A11C1D">
      <w:pPr>
        <w:pStyle w:val="aff4"/>
        <w:numPr>
          <w:ilvl w:val="1"/>
          <w:numId w:val="0"/>
        </w:numPr>
        <w:tabs>
          <w:tab w:val="left" w:pos="142"/>
          <w:tab w:val="num" w:pos="540"/>
        </w:tabs>
        <w:spacing w:after="60"/>
        <w:ind w:firstLine="851"/>
        <w:rPr>
          <w:color w:val="000000"/>
          <w:lang w:eastAsia="ar-SA"/>
        </w:rPr>
      </w:pPr>
      <w:r>
        <w:rPr>
          <w:szCs w:val="24"/>
        </w:rPr>
        <w:t>5</w:t>
      </w:r>
      <w:r w:rsidRPr="00F433AA">
        <w:rPr>
          <w:szCs w:val="24"/>
        </w:rPr>
        <w:t>.</w:t>
      </w:r>
      <w:r>
        <w:rPr>
          <w:szCs w:val="24"/>
        </w:rPr>
        <w:t>5</w:t>
      </w:r>
      <w:r w:rsidRPr="00F433AA">
        <w:rPr>
          <w:szCs w:val="24"/>
        </w:rPr>
        <w:t>.</w:t>
      </w:r>
      <w:r>
        <w:rPr>
          <w:szCs w:val="24"/>
        </w:rPr>
        <w:t xml:space="preserve"> </w:t>
      </w:r>
      <w:r w:rsidRPr="00C16CDA">
        <w:rPr>
          <w:color w:val="000000"/>
          <w:szCs w:val="24"/>
          <w:lang w:eastAsia="ar-SA"/>
        </w:rPr>
        <w:t>Все</w:t>
      </w:r>
      <w:r>
        <w:rPr>
          <w:color w:val="000000"/>
          <w:szCs w:val="24"/>
          <w:lang w:eastAsia="ar-SA"/>
        </w:rPr>
        <w:t xml:space="preserve"> </w:t>
      </w:r>
      <w:r w:rsidRPr="00C16CDA">
        <w:rPr>
          <w:color w:val="000000"/>
          <w:szCs w:val="24"/>
          <w:lang w:eastAsia="ar-SA"/>
        </w:rPr>
        <w:t>споры</w:t>
      </w:r>
      <w:r>
        <w:rPr>
          <w:color w:val="000000"/>
          <w:szCs w:val="24"/>
          <w:lang w:eastAsia="ar-SA"/>
        </w:rPr>
        <w:t xml:space="preserve"> </w:t>
      </w:r>
      <w:r w:rsidRPr="00C16CDA">
        <w:rPr>
          <w:color w:val="000000"/>
          <w:szCs w:val="24"/>
          <w:lang w:eastAsia="ar-SA"/>
        </w:rPr>
        <w:t>между</w:t>
      </w:r>
      <w:r>
        <w:rPr>
          <w:color w:val="000000"/>
          <w:szCs w:val="24"/>
          <w:lang w:eastAsia="ar-SA"/>
        </w:rPr>
        <w:t xml:space="preserve"> </w:t>
      </w:r>
      <w:r w:rsidRPr="00C16CDA">
        <w:rPr>
          <w:color w:val="000000"/>
          <w:szCs w:val="24"/>
          <w:lang w:eastAsia="ar-SA"/>
        </w:rPr>
        <w:t>Сторонами</w:t>
      </w:r>
      <w:r>
        <w:rPr>
          <w:color w:val="000000"/>
          <w:szCs w:val="24"/>
          <w:lang w:eastAsia="ar-SA"/>
        </w:rPr>
        <w:t xml:space="preserve"> </w:t>
      </w:r>
      <w:r w:rsidRPr="00C16CDA">
        <w:rPr>
          <w:color w:val="000000"/>
          <w:szCs w:val="24"/>
          <w:lang w:eastAsia="ar-SA"/>
        </w:rPr>
        <w:t>разрешаются</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претензионном</w:t>
      </w:r>
      <w:r>
        <w:rPr>
          <w:color w:val="000000"/>
          <w:szCs w:val="24"/>
          <w:lang w:eastAsia="ar-SA"/>
        </w:rPr>
        <w:t xml:space="preserve"> </w:t>
      </w:r>
      <w:r w:rsidRPr="00C16CDA">
        <w:rPr>
          <w:color w:val="000000"/>
          <w:szCs w:val="24"/>
          <w:lang w:eastAsia="ar-SA"/>
        </w:rPr>
        <w:t>порядке. Претензия</w:t>
      </w:r>
      <w:r>
        <w:rPr>
          <w:color w:val="000000"/>
          <w:szCs w:val="24"/>
          <w:lang w:eastAsia="ar-SA"/>
        </w:rPr>
        <w:t xml:space="preserve"> </w:t>
      </w:r>
      <w:r w:rsidRPr="00C16CDA">
        <w:rPr>
          <w:color w:val="000000"/>
          <w:szCs w:val="24"/>
          <w:lang w:eastAsia="ar-SA"/>
        </w:rPr>
        <w:t>составляется</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письменной</w:t>
      </w:r>
      <w:r>
        <w:rPr>
          <w:color w:val="000000"/>
          <w:szCs w:val="24"/>
          <w:lang w:eastAsia="ar-SA"/>
        </w:rPr>
        <w:t xml:space="preserve"> </w:t>
      </w:r>
      <w:r w:rsidRPr="00C16CDA">
        <w:rPr>
          <w:color w:val="000000"/>
          <w:szCs w:val="24"/>
          <w:lang w:eastAsia="ar-SA"/>
        </w:rPr>
        <w:t>форме</w:t>
      </w:r>
      <w:r>
        <w:rPr>
          <w:color w:val="000000"/>
          <w:szCs w:val="24"/>
          <w:lang w:eastAsia="ar-SA"/>
        </w:rPr>
        <w:t xml:space="preserve"> </w:t>
      </w:r>
      <w:r w:rsidRPr="00C16CDA">
        <w:rPr>
          <w:color w:val="000000"/>
          <w:szCs w:val="24"/>
          <w:lang w:eastAsia="ar-SA"/>
        </w:rPr>
        <w:t>и</w:t>
      </w:r>
      <w:r>
        <w:rPr>
          <w:color w:val="000000"/>
          <w:szCs w:val="24"/>
          <w:lang w:eastAsia="ar-SA"/>
        </w:rPr>
        <w:t xml:space="preserve"> </w:t>
      </w:r>
      <w:r w:rsidRPr="00C16CDA">
        <w:rPr>
          <w:color w:val="000000"/>
          <w:szCs w:val="24"/>
          <w:lang w:eastAsia="ar-SA"/>
        </w:rPr>
        <w:t>должна</w:t>
      </w:r>
      <w:r>
        <w:rPr>
          <w:color w:val="000000"/>
          <w:szCs w:val="24"/>
          <w:lang w:eastAsia="ar-SA"/>
        </w:rPr>
        <w:t xml:space="preserve"> </w:t>
      </w:r>
      <w:r w:rsidRPr="00C16CDA">
        <w:rPr>
          <w:color w:val="000000"/>
          <w:szCs w:val="24"/>
          <w:lang w:eastAsia="ar-SA"/>
        </w:rPr>
        <w:t>содержать</w:t>
      </w:r>
      <w:r>
        <w:rPr>
          <w:color w:val="000000"/>
          <w:szCs w:val="24"/>
          <w:lang w:eastAsia="ar-SA"/>
        </w:rPr>
        <w:t xml:space="preserve"> </w:t>
      </w:r>
      <w:r w:rsidRPr="00C16CDA">
        <w:rPr>
          <w:color w:val="000000"/>
          <w:szCs w:val="24"/>
          <w:lang w:eastAsia="ar-SA"/>
        </w:rPr>
        <w:t>следующие</w:t>
      </w:r>
      <w:r>
        <w:rPr>
          <w:color w:val="000000"/>
          <w:szCs w:val="24"/>
          <w:lang w:eastAsia="ar-SA"/>
        </w:rPr>
        <w:t xml:space="preserve"> </w:t>
      </w:r>
      <w:r w:rsidRPr="00C16CDA">
        <w:rPr>
          <w:color w:val="000000"/>
          <w:szCs w:val="24"/>
          <w:lang w:eastAsia="ar-SA"/>
        </w:rPr>
        <w:t>сведения: требования</w:t>
      </w:r>
      <w:r>
        <w:rPr>
          <w:color w:val="000000"/>
          <w:szCs w:val="24"/>
          <w:lang w:eastAsia="ar-SA"/>
        </w:rPr>
        <w:t xml:space="preserve"> </w:t>
      </w:r>
      <w:r w:rsidRPr="00C16CDA">
        <w:rPr>
          <w:color w:val="000000"/>
          <w:szCs w:val="24"/>
          <w:lang w:eastAsia="ar-SA"/>
        </w:rPr>
        <w:t>заявителя, сумму</w:t>
      </w:r>
      <w:r>
        <w:rPr>
          <w:color w:val="000000"/>
          <w:szCs w:val="24"/>
          <w:lang w:eastAsia="ar-SA"/>
        </w:rPr>
        <w:t xml:space="preserve"> претензии и обоснованный ее расчет</w:t>
      </w:r>
      <w:r w:rsidRPr="00C16CDA">
        <w:rPr>
          <w:color w:val="000000"/>
          <w:szCs w:val="24"/>
          <w:lang w:eastAsia="ar-SA"/>
        </w:rPr>
        <w:t>, если</w:t>
      </w:r>
      <w:r>
        <w:rPr>
          <w:color w:val="000000"/>
          <w:szCs w:val="24"/>
          <w:lang w:eastAsia="ar-SA"/>
        </w:rPr>
        <w:t xml:space="preserve"> </w:t>
      </w:r>
      <w:r w:rsidRPr="00C16CDA">
        <w:rPr>
          <w:color w:val="000000"/>
          <w:szCs w:val="24"/>
          <w:lang w:eastAsia="ar-SA"/>
        </w:rPr>
        <w:t>претензия</w:t>
      </w:r>
      <w:r>
        <w:rPr>
          <w:color w:val="000000"/>
          <w:szCs w:val="24"/>
          <w:lang w:eastAsia="ar-SA"/>
        </w:rPr>
        <w:t xml:space="preserve"> </w:t>
      </w:r>
      <w:r w:rsidRPr="00C16CDA">
        <w:rPr>
          <w:color w:val="000000"/>
          <w:szCs w:val="24"/>
          <w:lang w:eastAsia="ar-SA"/>
        </w:rPr>
        <w:t>подлежит</w:t>
      </w:r>
      <w:r>
        <w:rPr>
          <w:color w:val="000000"/>
          <w:szCs w:val="24"/>
          <w:lang w:eastAsia="ar-SA"/>
        </w:rPr>
        <w:t xml:space="preserve"> </w:t>
      </w:r>
      <w:r w:rsidRPr="00C16CDA">
        <w:rPr>
          <w:color w:val="000000"/>
          <w:szCs w:val="24"/>
          <w:lang w:eastAsia="ar-SA"/>
        </w:rPr>
        <w:t>денежной</w:t>
      </w:r>
      <w:r>
        <w:rPr>
          <w:color w:val="000000"/>
          <w:szCs w:val="24"/>
          <w:lang w:eastAsia="ar-SA"/>
        </w:rPr>
        <w:t xml:space="preserve"> </w:t>
      </w:r>
      <w:r w:rsidRPr="00C16CDA">
        <w:rPr>
          <w:color w:val="000000"/>
          <w:szCs w:val="24"/>
          <w:lang w:eastAsia="ar-SA"/>
        </w:rPr>
        <w:t>оценке;</w:t>
      </w:r>
      <w:r>
        <w:rPr>
          <w:color w:val="000000"/>
          <w:szCs w:val="24"/>
          <w:lang w:eastAsia="ar-SA"/>
        </w:rPr>
        <w:t xml:space="preserve"> </w:t>
      </w:r>
      <w:r w:rsidRPr="00C16CDA">
        <w:rPr>
          <w:color w:val="000000"/>
          <w:szCs w:val="24"/>
          <w:lang w:eastAsia="ar-SA"/>
        </w:rPr>
        <w:t>обстоятельства,</w:t>
      </w:r>
      <w:r>
        <w:rPr>
          <w:color w:val="000000"/>
          <w:szCs w:val="24"/>
          <w:lang w:eastAsia="ar-SA"/>
        </w:rPr>
        <w:t xml:space="preserve"> </w:t>
      </w:r>
      <w:r w:rsidRPr="00C16CDA">
        <w:rPr>
          <w:color w:val="000000"/>
          <w:szCs w:val="24"/>
          <w:lang w:eastAsia="ar-SA"/>
        </w:rPr>
        <w:t>на</w:t>
      </w:r>
      <w:r>
        <w:rPr>
          <w:color w:val="000000"/>
          <w:szCs w:val="24"/>
          <w:lang w:eastAsia="ar-SA"/>
        </w:rPr>
        <w:t xml:space="preserve"> </w:t>
      </w:r>
      <w:r w:rsidRPr="00C16CDA">
        <w:rPr>
          <w:color w:val="000000"/>
          <w:szCs w:val="24"/>
          <w:lang w:eastAsia="ar-SA"/>
        </w:rPr>
        <w:t>которых</w:t>
      </w:r>
      <w:r>
        <w:rPr>
          <w:color w:val="000000"/>
          <w:szCs w:val="24"/>
          <w:lang w:eastAsia="ar-SA"/>
        </w:rPr>
        <w:t xml:space="preserve"> </w:t>
      </w:r>
      <w:r w:rsidRPr="00C16CDA">
        <w:rPr>
          <w:color w:val="000000"/>
          <w:szCs w:val="24"/>
          <w:lang w:eastAsia="ar-SA"/>
        </w:rPr>
        <w:t>основываются</w:t>
      </w:r>
      <w:r>
        <w:rPr>
          <w:color w:val="000000"/>
          <w:szCs w:val="24"/>
          <w:lang w:eastAsia="ar-SA"/>
        </w:rPr>
        <w:t xml:space="preserve"> </w:t>
      </w:r>
      <w:r w:rsidRPr="00C16CDA">
        <w:rPr>
          <w:color w:val="000000"/>
          <w:szCs w:val="24"/>
          <w:lang w:eastAsia="ar-SA"/>
        </w:rPr>
        <w:t>требования, и</w:t>
      </w:r>
      <w:r>
        <w:rPr>
          <w:color w:val="000000"/>
          <w:szCs w:val="24"/>
          <w:lang w:eastAsia="ar-SA"/>
        </w:rPr>
        <w:t xml:space="preserve"> </w:t>
      </w:r>
      <w:r w:rsidRPr="00C16CDA">
        <w:rPr>
          <w:color w:val="000000"/>
          <w:szCs w:val="24"/>
          <w:lang w:eastAsia="ar-SA"/>
        </w:rPr>
        <w:t>доказательства, подтверждающие</w:t>
      </w:r>
      <w:r>
        <w:rPr>
          <w:color w:val="000000"/>
          <w:szCs w:val="24"/>
          <w:lang w:eastAsia="ar-SA"/>
        </w:rPr>
        <w:t xml:space="preserve"> </w:t>
      </w:r>
      <w:r w:rsidRPr="00C16CDA">
        <w:rPr>
          <w:color w:val="000000"/>
          <w:szCs w:val="24"/>
          <w:lang w:eastAsia="ar-SA"/>
        </w:rPr>
        <w:t>их; перечень</w:t>
      </w:r>
      <w:r>
        <w:rPr>
          <w:color w:val="000000"/>
          <w:szCs w:val="24"/>
          <w:lang w:eastAsia="ar-SA"/>
        </w:rPr>
        <w:t xml:space="preserve"> </w:t>
      </w:r>
      <w:r w:rsidRPr="00C16CDA">
        <w:rPr>
          <w:color w:val="000000"/>
          <w:szCs w:val="24"/>
          <w:lang w:eastAsia="ar-SA"/>
        </w:rPr>
        <w:t>прилагаемых</w:t>
      </w:r>
      <w:r>
        <w:rPr>
          <w:color w:val="000000"/>
          <w:szCs w:val="24"/>
          <w:lang w:eastAsia="ar-SA"/>
        </w:rPr>
        <w:t xml:space="preserve"> </w:t>
      </w:r>
      <w:r w:rsidRPr="00C16CDA">
        <w:rPr>
          <w:color w:val="000000"/>
          <w:szCs w:val="24"/>
          <w:lang w:eastAsia="ar-SA"/>
        </w:rPr>
        <w:t>к</w:t>
      </w:r>
      <w:r>
        <w:rPr>
          <w:color w:val="000000"/>
          <w:szCs w:val="24"/>
          <w:lang w:eastAsia="ar-SA"/>
        </w:rPr>
        <w:t xml:space="preserve"> </w:t>
      </w:r>
      <w:r w:rsidRPr="00C16CDA">
        <w:rPr>
          <w:color w:val="000000"/>
          <w:szCs w:val="24"/>
          <w:lang w:eastAsia="ar-SA"/>
        </w:rPr>
        <w:t>претензии</w:t>
      </w:r>
      <w:r>
        <w:rPr>
          <w:color w:val="000000"/>
          <w:szCs w:val="24"/>
          <w:lang w:eastAsia="ar-SA"/>
        </w:rPr>
        <w:t xml:space="preserve"> </w:t>
      </w:r>
      <w:r w:rsidRPr="00C16CDA">
        <w:rPr>
          <w:color w:val="000000"/>
          <w:szCs w:val="24"/>
          <w:lang w:eastAsia="ar-SA"/>
        </w:rPr>
        <w:t>документов. Претензия</w:t>
      </w:r>
      <w:r>
        <w:rPr>
          <w:color w:val="000000"/>
          <w:szCs w:val="24"/>
          <w:lang w:eastAsia="ar-SA"/>
        </w:rPr>
        <w:t xml:space="preserve"> </w:t>
      </w:r>
      <w:r w:rsidRPr="00C16CDA">
        <w:rPr>
          <w:color w:val="000000"/>
          <w:szCs w:val="24"/>
          <w:lang w:eastAsia="ar-SA"/>
        </w:rPr>
        <w:t>должна</w:t>
      </w:r>
      <w:r>
        <w:rPr>
          <w:color w:val="000000"/>
          <w:szCs w:val="24"/>
          <w:lang w:eastAsia="ar-SA"/>
        </w:rPr>
        <w:t xml:space="preserve"> </w:t>
      </w:r>
      <w:r w:rsidRPr="00C16CDA">
        <w:rPr>
          <w:color w:val="000000"/>
          <w:szCs w:val="24"/>
          <w:lang w:eastAsia="ar-SA"/>
        </w:rPr>
        <w:t>быть</w:t>
      </w:r>
      <w:r>
        <w:rPr>
          <w:color w:val="000000"/>
          <w:szCs w:val="24"/>
          <w:lang w:eastAsia="ar-SA"/>
        </w:rPr>
        <w:t xml:space="preserve"> </w:t>
      </w:r>
      <w:r w:rsidRPr="00C16CDA">
        <w:rPr>
          <w:color w:val="000000"/>
          <w:szCs w:val="24"/>
          <w:lang w:eastAsia="ar-SA"/>
        </w:rPr>
        <w:t>рассмотрена</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течение</w:t>
      </w:r>
      <w:r>
        <w:rPr>
          <w:color w:val="000000"/>
          <w:szCs w:val="24"/>
          <w:lang w:eastAsia="ar-SA"/>
        </w:rPr>
        <w:t xml:space="preserve"> 5 рабочих</w:t>
      </w:r>
      <w:r w:rsidRPr="00C16CDA">
        <w:rPr>
          <w:color w:val="000000"/>
          <w:szCs w:val="24"/>
          <w:lang w:eastAsia="ar-SA"/>
        </w:rPr>
        <w:t xml:space="preserve"> дней</w:t>
      </w:r>
      <w:r>
        <w:rPr>
          <w:color w:val="000000"/>
          <w:szCs w:val="24"/>
          <w:lang w:eastAsia="ar-SA"/>
        </w:rPr>
        <w:t xml:space="preserve"> </w:t>
      </w:r>
      <w:r w:rsidRPr="00C16CDA">
        <w:rPr>
          <w:color w:val="000000"/>
          <w:szCs w:val="24"/>
          <w:lang w:eastAsia="ar-SA"/>
        </w:rPr>
        <w:t>со</w:t>
      </w:r>
      <w:r>
        <w:rPr>
          <w:color w:val="000000"/>
          <w:szCs w:val="24"/>
          <w:lang w:eastAsia="ar-SA"/>
        </w:rPr>
        <w:t xml:space="preserve"> </w:t>
      </w:r>
      <w:r w:rsidRPr="00C16CDA">
        <w:rPr>
          <w:color w:val="000000"/>
          <w:szCs w:val="24"/>
          <w:lang w:eastAsia="ar-SA"/>
        </w:rPr>
        <w:t>дня</w:t>
      </w:r>
      <w:r>
        <w:rPr>
          <w:color w:val="000000"/>
          <w:szCs w:val="24"/>
          <w:lang w:eastAsia="ar-SA"/>
        </w:rPr>
        <w:t xml:space="preserve"> </w:t>
      </w:r>
      <w:r w:rsidRPr="00C16CDA">
        <w:rPr>
          <w:color w:val="000000"/>
          <w:szCs w:val="24"/>
          <w:lang w:eastAsia="ar-SA"/>
        </w:rPr>
        <w:t>ее</w:t>
      </w:r>
      <w:r>
        <w:rPr>
          <w:color w:val="000000"/>
          <w:szCs w:val="24"/>
          <w:lang w:eastAsia="ar-SA"/>
        </w:rPr>
        <w:t xml:space="preserve"> </w:t>
      </w:r>
      <w:r w:rsidRPr="00C16CDA">
        <w:rPr>
          <w:color w:val="000000"/>
          <w:szCs w:val="24"/>
          <w:lang w:eastAsia="ar-SA"/>
        </w:rPr>
        <w:t>получения.</w:t>
      </w:r>
    </w:p>
    <w:p w14:paraId="7DB3D362" w14:textId="77777777" w:rsidR="00A11C1D" w:rsidRDefault="00A11C1D" w:rsidP="00A11C1D">
      <w:pPr>
        <w:pStyle w:val="aff4"/>
        <w:ind w:firstLine="851"/>
      </w:pPr>
      <w:r>
        <w:rPr>
          <w:color w:val="000000"/>
          <w:szCs w:val="24"/>
          <w:lang w:eastAsia="ar-SA"/>
        </w:rPr>
        <w:t>5</w:t>
      </w:r>
      <w:r w:rsidRPr="00C16CDA">
        <w:rPr>
          <w:color w:val="000000"/>
          <w:szCs w:val="24"/>
          <w:lang w:eastAsia="ar-SA"/>
        </w:rPr>
        <w:t>.</w:t>
      </w:r>
      <w:r>
        <w:rPr>
          <w:color w:val="000000"/>
          <w:szCs w:val="24"/>
          <w:lang w:eastAsia="ar-SA"/>
        </w:rPr>
        <w:t>6</w:t>
      </w:r>
      <w:r w:rsidRPr="00C16CDA">
        <w:rPr>
          <w:color w:val="000000"/>
          <w:szCs w:val="24"/>
          <w:lang w:eastAsia="ar-SA"/>
        </w:rPr>
        <w:t>. Споры, не</w:t>
      </w:r>
      <w:r>
        <w:rPr>
          <w:color w:val="000000"/>
          <w:szCs w:val="24"/>
          <w:lang w:eastAsia="ar-SA"/>
        </w:rPr>
        <w:t xml:space="preserve"> </w:t>
      </w:r>
      <w:r w:rsidRPr="00C16CDA">
        <w:rPr>
          <w:color w:val="000000"/>
          <w:szCs w:val="24"/>
          <w:lang w:eastAsia="ar-SA"/>
        </w:rPr>
        <w:t>разрешенные</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претензионном</w:t>
      </w:r>
      <w:r>
        <w:rPr>
          <w:color w:val="000000"/>
          <w:szCs w:val="24"/>
          <w:lang w:eastAsia="ar-SA"/>
        </w:rPr>
        <w:t xml:space="preserve"> </w:t>
      </w:r>
      <w:r w:rsidRPr="00C16CDA">
        <w:rPr>
          <w:color w:val="000000"/>
          <w:szCs w:val="24"/>
          <w:lang w:eastAsia="ar-SA"/>
        </w:rPr>
        <w:t>порядке, передаются</w:t>
      </w:r>
      <w:r>
        <w:rPr>
          <w:color w:val="000000"/>
          <w:szCs w:val="24"/>
          <w:lang w:eastAsia="ar-SA"/>
        </w:rPr>
        <w:t xml:space="preserve"> </w:t>
      </w:r>
      <w:r w:rsidRPr="00C16CDA">
        <w:rPr>
          <w:color w:val="000000"/>
          <w:szCs w:val="24"/>
          <w:lang w:eastAsia="ar-SA"/>
        </w:rPr>
        <w:t>на</w:t>
      </w:r>
      <w:r>
        <w:rPr>
          <w:color w:val="000000"/>
          <w:szCs w:val="24"/>
          <w:lang w:eastAsia="ar-SA"/>
        </w:rPr>
        <w:t xml:space="preserve"> </w:t>
      </w:r>
      <w:r w:rsidRPr="00C16CDA">
        <w:rPr>
          <w:color w:val="000000"/>
          <w:szCs w:val="24"/>
          <w:lang w:eastAsia="ar-SA"/>
        </w:rPr>
        <w:t>рассмотрение</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Арбитражный</w:t>
      </w:r>
      <w:r>
        <w:rPr>
          <w:color w:val="000000"/>
          <w:szCs w:val="24"/>
          <w:lang w:eastAsia="ar-SA"/>
        </w:rPr>
        <w:t xml:space="preserve"> </w:t>
      </w:r>
      <w:r w:rsidRPr="00C16CDA">
        <w:rPr>
          <w:color w:val="000000"/>
          <w:szCs w:val="24"/>
          <w:lang w:eastAsia="ar-SA"/>
        </w:rPr>
        <w:t>суд</w:t>
      </w:r>
      <w:r>
        <w:rPr>
          <w:color w:val="000000"/>
          <w:szCs w:val="24"/>
          <w:lang w:eastAsia="ar-SA"/>
        </w:rPr>
        <w:t xml:space="preserve"> </w:t>
      </w:r>
      <w:r w:rsidRPr="00C16CDA">
        <w:rPr>
          <w:color w:val="000000"/>
          <w:szCs w:val="24"/>
          <w:lang w:eastAsia="ar-SA"/>
        </w:rPr>
        <w:t>города Санкт-Петербурга</w:t>
      </w:r>
      <w:r>
        <w:rPr>
          <w:color w:val="000000"/>
          <w:szCs w:val="24"/>
          <w:lang w:eastAsia="ar-SA"/>
        </w:rPr>
        <w:t xml:space="preserve"> </w:t>
      </w:r>
      <w:r w:rsidRPr="00C16CDA">
        <w:rPr>
          <w:color w:val="000000"/>
          <w:szCs w:val="24"/>
          <w:lang w:eastAsia="ar-SA"/>
        </w:rPr>
        <w:t>и</w:t>
      </w:r>
      <w:r>
        <w:rPr>
          <w:color w:val="000000"/>
          <w:szCs w:val="24"/>
          <w:lang w:eastAsia="ar-SA"/>
        </w:rPr>
        <w:t xml:space="preserve"> </w:t>
      </w:r>
      <w:r w:rsidRPr="00C16CDA">
        <w:rPr>
          <w:color w:val="000000"/>
          <w:szCs w:val="24"/>
          <w:lang w:eastAsia="ar-SA"/>
        </w:rPr>
        <w:t>Ленинградской</w:t>
      </w:r>
      <w:r>
        <w:rPr>
          <w:color w:val="000000"/>
          <w:szCs w:val="24"/>
          <w:lang w:eastAsia="ar-SA"/>
        </w:rPr>
        <w:t xml:space="preserve"> </w:t>
      </w:r>
      <w:r w:rsidRPr="00C16CDA">
        <w:rPr>
          <w:color w:val="000000"/>
          <w:szCs w:val="24"/>
          <w:lang w:eastAsia="ar-SA"/>
        </w:rPr>
        <w:t>области.</w:t>
      </w:r>
    </w:p>
    <w:p w14:paraId="76C15C1F" w14:textId="77777777" w:rsidR="00A11C1D" w:rsidRPr="004271CC" w:rsidRDefault="00A11C1D" w:rsidP="00A11C1D">
      <w:pPr>
        <w:tabs>
          <w:tab w:val="left" w:pos="993"/>
        </w:tabs>
        <w:ind w:firstLine="851"/>
        <w:jc w:val="both"/>
        <w:rPr>
          <w:b/>
        </w:rPr>
      </w:pPr>
    </w:p>
    <w:p w14:paraId="72F810DD" w14:textId="77777777" w:rsidR="00A11C1D" w:rsidRPr="004271CC" w:rsidRDefault="00A11C1D" w:rsidP="00A11C1D">
      <w:pPr>
        <w:tabs>
          <w:tab w:val="left" w:pos="993"/>
        </w:tabs>
        <w:ind w:firstLine="851"/>
        <w:jc w:val="center"/>
        <w:rPr>
          <w:b/>
        </w:rPr>
      </w:pPr>
      <w:r>
        <w:rPr>
          <w:b/>
        </w:rPr>
        <w:t>6</w:t>
      </w:r>
      <w:r w:rsidRPr="004271CC">
        <w:rPr>
          <w:b/>
        </w:rPr>
        <w:t xml:space="preserve">. </w:t>
      </w:r>
      <w:r>
        <w:rPr>
          <w:b/>
        </w:rPr>
        <w:t>О</w:t>
      </w:r>
      <w:r w:rsidRPr="004271CC">
        <w:rPr>
          <w:b/>
        </w:rPr>
        <w:t>БСТОЯТЕЛЬСТВА НЕПРЕОДОЛИМОЙ СИЛЫ</w:t>
      </w:r>
    </w:p>
    <w:p w14:paraId="31ABD503" w14:textId="77777777" w:rsidR="00A11C1D" w:rsidRPr="004271CC" w:rsidRDefault="00A11C1D" w:rsidP="00A11C1D">
      <w:pPr>
        <w:tabs>
          <w:tab w:val="left" w:pos="993"/>
        </w:tabs>
        <w:ind w:firstLine="851"/>
        <w:rPr>
          <w:b/>
        </w:rPr>
      </w:pPr>
    </w:p>
    <w:p w14:paraId="2817AF21" w14:textId="77777777" w:rsidR="00A11C1D" w:rsidRPr="00BE5F3E" w:rsidRDefault="00A11C1D" w:rsidP="00A11C1D">
      <w:pPr>
        <w:tabs>
          <w:tab w:val="left" w:pos="567"/>
        </w:tabs>
        <w:ind w:firstLine="851"/>
        <w:jc w:val="both"/>
      </w:pPr>
      <w:r>
        <w:t>6</w:t>
      </w:r>
      <w:r w:rsidRPr="00C16CDA">
        <w:t>.1.</w:t>
      </w:r>
      <w:r>
        <w:t xml:space="preserve"> </w:t>
      </w:r>
      <w:r w:rsidRPr="00BE5F3E">
        <w:t xml:space="preserve">Ни одна из Сторон не несет ответственности перед другой Стороной за невыполнение обязательств по настоящему Договору, обусловленное обстоятельствами, возникшими помимо </w:t>
      </w:r>
      <w:r w:rsidRPr="00BE5F3E">
        <w:lastRenderedPageBreak/>
        <w:t>воли или желания Сторон и которые нельзя предвидеть или избежать, включая объявленную или фактическую войну, действия государственных и муниципальных органов, гражданские волнения, эпидемии, блокаду, эмбарго, землетрясения, наводнения, пожары и другие стихийные бедствия.</w:t>
      </w:r>
    </w:p>
    <w:p w14:paraId="2FA65311" w14:textId="77777777" w:rsidR="00A11C1D" w:rsidRPr="00BE5F3E" w:rsidRDefault="00A11C1D" w:rsidP="00A11C1D">
      <w:pPr>
        <w:tabs>
          <w:tab w:val="left" w:pos="567"/>
          <w:tab w:val="left" w:pos="993"/>
        </w:tabs>
        <w:ind w:firstLine="851"/>
        <w:jc w:val="both"/>
        <w:rPr>
          <w:color w:val="000000"/>
        </w:rPr>
      </w:pPr>
      <w:r>
        <w:rPr>
          <w:color w:val="000000"/>
        </w:rPr>
        <w:t>6</w:t>
      </w:r>
      <w:r w:rsidRPr="00C16CDA">
        <w:rPr>
          <w:color w:val="000000"/>
        </w:rPr>
        <w:t>.</w:t>
      </w:r>
      <w:r w:rsidRPr="00C16CDA">
        <w:t xml:space="preserve">2. </w:t>
      </w:r>
      <w:r w:rsidRPr="00BE5F3E">
        <w:rPr>
          <w:color w:val="000000"/>
        </w:rPr>
        <w:t>Сторона, которая не исполняет своего обязательства по причине, указанной в п.5.1 настоящего Договора, должна письменно уведомить другую Сторону об обстоятельствах, препятствующих исполнению обязательств по настоящему Договору.</w:t>
      </w:r>
    </w:p>
    <w:p w14:paraId="1ACD70FF" w14:textId="77777777" w:rsidR="00A11C1D" w:rsidRDefault="00A11C1D" w:rsidP="00A11C1D">
      <w:pPr>
        <w:tabs>
          <w:tab w:val="left" w:pos="567"/>
          <w:tab w:val="left" w:pos="993"/>
        </w:tabs>
        <w:ind w:firstLine="851"/>
        <w:jc w:val="both"/>
      </w:pPr>
      <w:r>
        <w:t>6</w:t>
      </w:r>
      <w:r w:rsidRPr="00C16CDA">
        <w:t>.3</w:t>
      </w:r>
      <w:r w:rsidRPr="00BE5F3E">
        <w:t xml:space="preserve">. Если обстоятельства непреодолимой силы действуют на протяжении </w:t>
      </w:r>
      <w:r>
        <w:t>двух</w:t>
      </w:r>
      <w:r w:rsidRPr="00BE5F3E">
        <w:t xml:space="preserve"> последовательных</w:t>
      </w:r>
      <w:r w:rsidRPr="004271CC">
        <w:t xml:space="preserve"> месяцев и не обнаруживают признаков прекращения, настоящий Договор может быть расторгнут как Заказчиком, так и Исполнителем в одностороннем порядке путем направления </w:t>
      </w:r>
      <w:r>
        <w:t xml:space="preserve">письменного </w:t>
      </w:r>
      <w:r w:rsidRPr="004271CC">
        <w:t>уведомления другой Стороне.</w:t>
      </w:r>
    </w:p>
    <w:p w14:paraId="5674947E" w14:textId="77777777" w:rsidR="00A11C1D" w:rsidRPr="004271CC" w:rsidRDefault="00A11C1D" w:rsidP="00A11C1D">
      <w:pPr>
        <w:tabs>
          <w:tab w:val="left" w:pos="567"/>
          <w:tab w:val="left" w:pos="993"/>
        </w:tabs>
        <w:ind w:firstLine="851"/>
        <w:jc w:val="both"/>
      </w:pPr>
    </w:p>
    <w:p w14:paraId="517185E8" w14:textId="77777777" w:rsidR="00A11C1D" w:rsidRPr="00C16CDA" w:rsidRDefault="00A11C1D" w:rsidP="00A11C1D">
      <w:pPr>
        <w:suppressAutoHyphens/>
        <w:autoSpaceDE w:val="0"/>
        <w:jc w:val="center"/>
        <w:rPr>
          <w:rFonts w:eastAsia="Arial"/>
          <w:b/>
          <w:bCs/>
          <w:color w:val="000000"/>
          <w:lang w:eastAsia="ar-SA"/>
        </w:rPr>
      </w:pPr>
      <w:r>
        <w:rPr>
          <w:rFonts w:eastAsia="Arial"/>
          <w:b/>
          <w:bCs/>
          <w:color w:val="000000"/>
          <w:lang w:eastAsia="ar-SA"/>
        </w:rPr>
        <w:t>7</w:t>
      </w:r>
      <w:r w:rsidRPr="00C16CDA">
        <w:rPr>
          <w:rFonts w:eastAsia="Arial"/>
          <w:b/>
          <w:bCs/>
          <w:color w:val="000000"/>
          <w:lang w:eastAsia="ar-SA"/>
        </w:rPr>
        <w:t xml:space="preserve">. </w:t>
      </w:r>
      <w:r>
        <w:rPr>
          <w:rFonts w:eastAsia="Arial"/>
          <w:b/>
          <w:bCs/>
          <w:color w:val="000000"/>
          <w:lang w:eastAsia="ar-SA"/>
        </w:rPr>
        <w:t>СРОК ДЕЙСТВИЯ И ПОРЯДОК РАСТОРЖЕНИЯ ДОГОВОРА</w:t>
      </w:r>
    </w:p>
    <w:p w14:paraId="096666F6" w14:textId="77777777" w:rsidR="00A11C1D" w:rsidRPr="00C16CDA" w:rsidRDefault="00A11C1D" w:rsidP="00A11C1D">
      <w:pPr>
        <w:widowControl w:val="0"/>
        <w:suppressAutoHyphens/>
        <w:autoSpaceDE w:val="0"/>
        <w:autoSpaceDN w:val="0"/>
        <w:adjustRightInd w:val="0"/>
        <w:ind w:firstLine="851"/>
        <w:jc w:val="both"/>
        <w:rPr>
          <w:color w:val="000000"/>
          <w:lang w:eastAsia="ar-SA"/>
        </w:rPr>
      </w:pPr>
      <w:r>
        <w:rPr>
          <w:color w:val="000000"/>
          <w:lang w:eastAsia="ar-SA"/>
        </w:rPr>
        <w:t>7</w:t>
      </w:r>
      <w:r w:rsidRPr="00C16CDA">
        <w:rPr>
          <w:color w:val="000000"/>
          <w:lang w:eastAsia="ar-SA"/>
        </w:rPr>
        <w:t>.1. Настоящий</w:t>
      </w:r>
      <w:r>
        <w:rPr>
          <w:color w:val="000000"/>
          <w:lang w:eastAsia="ar-SA"/>
        </w:rPr>
        <w:t xml:space="preserve"> </w:t>
      </w:r>
      <w:r w:rsidRPr="00C16CDA">
        <w:rPr>
          <w:color w:val="000000"/>
          <w:lang w:eastAsia="ar-SA"/>
        </w:rPr>
        <w:t>Договор</w:t>
      </w:r>
      <w:r>
        <w:rPr>
          <w:color w:val="000000"/>
          <w:lang w:eastAsia="ar-SA"/>
        </w:rPr>
        <w:t xml:space="preserve"> </w:t>
      </w:r>
      <w:r w:rsidRPr="00C16CDA">
        <w:rPr>
          <w:color w:val="000000"/>
          <w:lang w:eastAsia="ar-SA"/>
        </w:rPr>
        <w:t>вступает</w:t>
      </w:r>
      <w:r>
        <w:rPr>
          <w:color w:val="000000"/>
          <w:lang w:eastAsia="ar-SA"/>
        </w:rPr>
        <w:t xml:space="preserve"> </w:t>
      </w:r>
      <w:r w:rsidRPr="00C16CDA">
        <w:rPr>
          <w:color w:val="000000"/>
          <w:lang w:eastAsia="ar-SA"/>
        </w:rPr>
        <w:t>в</w:t>
      </w:r>
      <w:r>
        <w:rPr>
          <w:color w:val="000000"/>
          <w:lang w:eastAsia="ar-SA"/>
        </w:rPr>
        <w:t xml:space="preserve"> </w:t>
      </w:r>
      <w:r w:rsidRPr="00C16CDA">
        <w:rPr>
          <w:color w:val="000000"/>
          <w:lang w:eastAsia="ar-SA"/>
        </w:rPr>
        <w:t>силу</w:t>
      </w:r>
      <w:r>
        <w:rPr>
          <w:color w:val="000000"/>
          <w:lang w:eastAsia="ar-SA"/>
        </w:rPr>
        <w:t xml:space="preserve"> </w:t>
      </w:r>
      <w:r w:rsidRPr="00C16CDA">
        <w:rPr>
          <w:color w:val="000000"/>
          <w:lang w:eastAsia="ar-SA"/>
        </w:rPr>
        <w:t>со</w:t>
      </w:r>
      <w:r>
        <w:rPr>
          <w:color w:val="000000"/>
          <w:lang w:eastAsia="ar-SA"/>
        </w:rPr>
        <w:t xml:space="preserve"> </w:t>
      </w:r>
      <w:r w:rsidRPr="00C16CDA">
        <w:rPr>
          <w:color w:val="000000"/>
          <w:lang w:eastAsia="ar-SA"/>
        </w:rPr>
        <w:t>дня</w:t>
      </w:r>
      <w:r>
        <w:rPr>
          <w:color w:val="000000"/>
          <w:lang w:eastAsia="ar-SA"/>
        </w:rPr>
        <w:t xml:space="preserve"> </w:t>
      </w:r>
      <w:r w:rsidRPr="00C16CDA">
        <w:rPr>
          <w:color w:val="000000"/>
          <w:lang w:eastAsia="ar-SA"/>
        </w:rPr>
        <w:t>подписания</w:t>
      </w:r>
      <w:r>
        <w:rPr>
          <w:color w:val="000000"/>
          <w:lang w:eastAsia="ar-SA"/>
        </w:rPr>
        <w:t xml:space="preserve"> </w:t>
      </w:r>
      <w:r w:rsidRPr="00C16CDA">
        <w:rPr>
          <w:color w:val="000000"/>
          <w:lang w:eastAsia="ar-SA"/>
        </w:rPr>
        <w:t>и</w:t>
      </w:r>
      <w:r>
        <w:rPr>
          <w:color w:val="000000"/>
          <w:lang w:eastAsia="ar-SA"/>
        </w:rPr>
        <w:t xml:space="preserve"> </w:t>
      </w:r>
      <w:r w:rsidRPr="00C16CDA">
        <w:rPr>
          <w:color w:val="000000"/>
          <w:lang w:eastAsia="ar-SA"/>
        </w:rPr>
        <w:t>действует</w:t>
      </w:r>
      <w:r>
        <w:rPr>
          <w:color w:val="000000"/>
          <w:lang w:eastAsia="ar-SA"/>
        </w:rPr>
        <w:t xml:space="preserve"> до исполнения Сторонами своих обязательств</w:t>
      </w:r>
      <w:r w:rsidRPr="00C16CDA">
        <w:rPr>
          <w:color w:val="000000"/>
          <w:lang w:eastAsia="ar-SA"/>
        </w:rPr>
        <w:t>.</w:t>
      </w:r>
    </w:p>
    <w:p w14:paraId="3888B2B3" w14:textId="77777777" w:rsidR="00A11C1D" w:rsidRPr="00C16CDA" w:rsidRDefault="00A11C1D" w:rsidP="00A11C1D">
      <w:pPr>
        <w:widowControl w:val="0"/>
        <w:suppressAutoHyphens/>
        <w:autoSpaceDE w:val="0"/>
        <w:autoSpaceDN w:val="0"/>
        <w:adjustRightInd w:val="0"/>
        <w:ind w:firstLine="851"/>
        <w:jc w:val="both"/>
        <w:rPr>
          <w:color w:val="000000"/>
          <w:lang w:eastAsia="ar-SA"/>
        </w:rPr>
      </w:pPr>
      <w:r>
        <w:rPr>
          <w:color w:val="000000"/>
          <w:lang w:eastAsia="ar-SA"/>
        </w:rPr>
        <w:t>7</w:t>
      </w:r>
      <w:r w:rsidRPr="00C16CDA">
        <w:rPr>
          <w:color w:val="000000"/>
          <w:lang w:eastAsia="ar-SA"/>
        </w:rPr>
        <w:t>.2. Настоящий</w:t>
      </w:r>
      <w:r>
        <w:rPr>
          <w:color w:val="000000"/>
          <w:lang w:eastAsia="ar-SA"/>
        </w:rPr>
        <w:t xml:space="preserve"> </w:t>
      </w:r>
      <w:r w:rsidRPr="00C16CDA">
        <w:rPr>
          <w:color w:val="000000"/>
          <w:lang w:eastAsia="ar-SA"/>
        </w:rPr>
        <w:t>Договор</w:t>
      </w:r>
      <w:r>
        <w:rPr>
          <w:color w:val="000000"/>
          <w:lang w:eastAsia="ar-SA"/>
        </w:rPr>
        <w:t xml:space="preserve"> </w:t>
      </w:r>
      <w:r w:rsidRPr="00C16CDA">
        <w:rPr>
          <w:color w:val="000000"/>
          <w:lang w:eastAsia="ar-SA"/>
        </w:rPr>
        <w:t>может</w:t>
      </w:r>
      <w:r>
        <w:rPr>
          <w:color w:val="000000"/>
          <w:lang w:eastAsia="ar-SA"/>
        </w:rPr>
        <w:t xml:space="preserve"> </w:t>
      </w:r>
      <w:r w:rsidRPr="00C16CDA">
        <w:rPr>
          <w:color w:val="000000"/>
          <w:lang w:eastAsia="ar-SA"/>
        </w:rPr>
        <w:t>быть</w:t>
      </w:r>
      <w:r>
        <w:rPr>
          <w:color w:val="000000"/>
          <w:lang w:eastAsia="ar-SA"/>
        </w:rPr>
        <w:t xml:space="preserve"> </w:t>
      </w:r>
      <w:r w:rsidRPr="00C16CDA">
        <w:rPr>
          <w:color w:val="000000"/>
          <w:lang w:eastAsia="ar-SA"/>
        </w:rPr>
        <w:t>расторгнут:</w:t>
      </w:r>
    </w:p>
    <w:p w14:paraId="6F3C53DE" w14:textId="77777777" w:rsidR="00A11C1D" w:rsidRDefault="00A11C1D" w:rsidP="00A11C1D">
      <w:pPr>
        <w:widowControl w:val="0"/>
        <w:suppressAutoHyphens/>
        <w:autoSpaceDE w:val="0"/>
        <w:autoSpaceDN w:val="0"/>
        <w:adjustRightInd w:val="0"/>
        <w:ind w:firstLine="851"/>
        <w:jc w:val="both"/>
        <w:rPr>
          <w:color w:val="000000"/>
          <w:lang w:eastAsia="ar-SA"/>
        </w:rPr>
      </w:pPr>
      <w:r>
        <w:rPr>
          <w:color w:val="000000"/>
          <w:lang w:eastAsia="ar-SA"/>
        </w:rPr>
        <w:t>7.2.1</w:t>
      </w:r>
      <w:r w:rsidRPr="003267F4">
        <w:rPr>
          <w:color w:val="000000"/>
          <w:lang w:eastAsia="ar-SA"/>
        </w:rPr>
        <w:t xml:space="preserve">. </w:t>
      </w:r>
      <w:r>
        <w:rPr>
          <w:color w:val="000000"/>
          <w:lang w:eastAsia="ar-SA"/>
        </w:rPr>
        <w:t xml:space="preserve">По </w:t>
      </w:r>
      <w:r w:rsidRPr="003267F4">
        <w:rPr>
          <w:color w:val="000000"/>
          <w:lang w:eastAsia="ar-SA"/>
        </w:rPr>
        <w:t>инициативе любой из Сторон при обязательном уведомлении другой Стороны в письменной форме за 30 (тридцать) календарных дней до даты расторжения и при условии оплаты всех выполненных Исполнителем работ.</w:t>
      </w:r>
    </w:p>
    <w:p w14:paraId="786A597D" w14:textId="77777777" w:rsidR="00A11C1D" w:rsidRDefault="00A11C1D" w:rsidP="00A11C1D">
      <w:pPr>
        <w:widowControl w:val="0"/>
        <w:suppressAutoHyphens/>
        <w:autoSpaceDE w:val="0"/>
        <w:autoSpaceDN w:val="0"/>
        <w:adjustRightInd w:val="0"/>
        <w:ind w:firstLine="851"/>
        <w:jc w:val="both"/>
      </w:pPr>
      <w:r>
        <w:rPr>
          <w:color w:val="000000"/>
          <w:lang w:eastAsia="ar-SA"/>
        </w:rPr>
        <w:t>7</w:t>
      </w:r>
      <w:r w:rsidRPr="00C16CDA">
        <w:rPr>
          <w:color w:val="000000"/>
          <w:lang w:eastAsia="ar-SA"/>
        </w:rPr>
        <w:t>.2.2.</w:t>
      </w:r>
      <w:r>
        <w:rPr>
          <w:color w:val="000000"/>
          <w:lang w:eastAsia="ar-SA"/>
        </w:rPr>
        <w:t xml:space="preserve"> В одностороннем порядке по инициативе Заказчика</w:t>
      </w:r>
      <w:r w:rsidRPr="006D0949">
        <w:rPr>
          <w:color w:val="000000"/>
          <w:lang w:eastAsia="ar-SA"/>
        </w:rPr>
        <w:t xml:space="preserve"> </w:t>
      </w:r>
      <w:r>
        <w:rPr>
          <w:color w:val="000000"/>
          <w:lang w:eastAsia="ar-SA"/>
        </w:rPr>
        <w:t xml:space="preserve">с обязательным письменным уведомлением Исполнителя в случае нарушения </w:t>
      </w:r>
      <w:r w:rsidRPr="00F433AA">
        <w:t>Исполнителем сроков</w:t>
      </w:r>
      <w:r>
        <w:t xml:space="preserve"> выполнения работ, в том числе графика работ, предусмотренных Приложением №2 к настоящему Договору, более 2 раз за неделю.</w:t>
      </w:r>
    </w:p>
    <w:p w14:paraId="22F81BB4" w14:textId="77777777" w:rsidR="00A11C1D" w:rsidRDefault="00A11C1D" w:rsidP="00A11C1D">
      <w:pPr>
        <w:widowControl w:val="0"/>
        <w:suppressAutoHyphens/>
        <w:autoSpaceDE w:val="0"/>
        <w:autoSpaceDN w:val="0"/>
        <w:adjustRightInd w:val="0"/>
        <w:ind w:firstLine="851"/>
        <w:jc w:val="both"/>
        <w:rPr>
          <w:color w:val="000000"/>
          <w:lang w:eastAsia="ar-SA"/>
        </w:rPr>
      </w:pPr>
      <w:r>
        <w:rPr>
          <w:color w:val="000000"/>
          <w:lang w:eastAsia="ar-SA"/>
        </w:rPr>
        <w:t>7</w:t>
      </w:r>
      <w:r w:rsidRPr="00C16CDA">
        <w:rPr>
          <w:color w:val="000000"/>
          <w:lang w:eastAsia="ar-SA"/>
        </w:rPr>
        <w:t>.</w:t>
      </w:r>
      <w:r>
        <w:rPr>
          <w:color w:val="000000"/>
          <w:lang w:eastAsia="ar-SA"/>
        </w:rPr>
        <w:t>3.</w:t>
      </w:r>
      <w:r w:rsidRPr="00C16CDA">
        <w:rPr>
          <w:color w:val="000000"/>
          <w:lang w:eastAsia="ar-SA"/>
        </w:rPr>
        <w:t xml:space="preserve"> </w:t>
      </w:r>
      <w:r>
        <w:rPr>
          <w:color w:val="000000"/>
          <w:lang w:eastAsia="ar-SA"/>
        </w:rPr>
        <w:t>Договор считается расторгнутым с даты завершения взаиморасчетов и исполнения иных обязательств Сторон по настоящему Договору, о чем Сторонами составляется Акт.</w:t>
      </w:r>
    </w:p>
    <w:p w14:paraId="234B95A5" w14:textId="77777777" w:rsidR="00A11C1D" w:rsidRDefault="00A11C1D" w:rsidP="00A31DF1">
      <w:pPr>
        <w:pStyle w:val="aff4"/>
        <w:spacing w:after="0"/>
        <w:ind w:firstLine="851"/>
        <w:contextualSpacing/>
        <w:rPr>
          <w:color w:val="000000"/>
          <w:lang w:eastAsia="ar-SA"/>
        </w:rPr>
      </w:pPr>
      <w:r>
        <w:rPr>
          <w:color w:val="000000"/>
          <w:szCs w:val="24"/>
          <w:lang w:eastAsia="ar-SA"/>
        </w:rPr>
        <w:t>7.4. Договор может быть расторгнут по решению суда в случае:</w:t>
      </w:r>
    </w:p>
    <w:p w14:paraId="25B898D6" w14:textId="77777777" w:rsidR="00A11C1D" w:rsidRDefault="00A11C1D" w:rsidP="00A31DF1">
      <w:pPr>
        <w:pStyle w:val="aff4"/>
        <w:spacing w:after="0"/>
        <w:ind w:firstLine="851"/>
        <w:contextualSpacing/>
        <w:rPr>
          <w:color w:val="000000"/>
          <w:lang w:eastAsia="ar-SA"/>
        </w:rPr>
      </w:pPr>
      <w:r>
        <w:rPr>
          <w:color w:val="000000"/>
          <w:szCs w:val="24"/>
          <w:lang w:eastAsia="ar-SA"/>
        </w:rPr>
        <w:t xml:space="preserve">7.4.1. Нарушения Исполнителем сроков выполнения работ, в том числе графика работ, </w:t>
      </w:r>
      <w:r>
        <w:t>предусмотренных Приложением №2 к настоящему Договору</w:t>
      </w:r>
      <w:r>
        <w:rPr>
          <w:color w:val="000000"/>
          <w:szCs w:val="24"/>
          <w:lang w:eastAsia="ar-SA"/>
        </w:rPr>
        <w:t xml:space="preserve"> более 2 раз за неделю. </w:t>
      </w:r>
    </w:p>
    <w:p w14:paraId="35CBFE91" w14:textId="77777777" w:rsidR="00A11C1D" w:rsidRDefault="00A11C1D" w:rsidP="00A31DF1">
      <w:pPr>
        <w:pStyle w:val="aff4"/>
        <w:spacing w:after="0"/>
        <w:ind w:firstLine="851"/>
        <w:contextualSpacing/>
        <w:rPr>
          <w:color w:val="000000"/>
          <w:lang w:eastAsia="ar-SA"/>
        </w:rPr>
      </w:pPr>
      <w:r>
        <w:rPr>
          <w:color w:val="000000"/>
          <w:szCs w:val="24"/>
          <w:lang w:eastAsia="ar-SA"/>
        </w:rPr>
        <w:t>7.4.2. Выполнения Исполнителем работ с нарушением требований, установленных настоящим Договором, в том числе Техническим заданием (</w:t>
      </w:r>
      <w:r w:rsidRPr="004815E1">
        <w:rPr>
          <w:iCs/>
          <w:color w:val="000000"/>
        </w:rPr>
        <w:t>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r>
        <w:rPr>
          <w:color w:val="000000"/>
          <w:szCs w:val="24"/>
          <w:lang w:eastAsia="ar-SA"/>
        </w:rPr>
        <w:t>).</w:t>
      </w:r>
    </w:p>
    <w:p w14:paraId="6DF1DCAF" w14:textId="77777777" w:rsidR="00A11C1D" w:rsidRDefault="00A11C1D" w:rsidP="00A11C1D">
      <w:pPr>
        <w:suppressAutoHyphens/>
        <w:autoSpaceDE w:val="0"/>
        <w:jc w:val="center"/>
        <w:rPr>
          <w:rFonts w:eastAsia="Arial"/>
          <w:b/>
          <w:bCs/>
          <w:color w:val="000000"/>
          <w:lang w:eastAsia="ar-SA"/>
        </w:rPr>
      </w:pPr>
      <w:r>
        <w:rPr>
          <w:rFonts w:eastAsia="Arial"/>
          <w:b/>
          <w:bCs/>
          <w:color w:val="000000"/>
          <w:lang w:eastAsia="ar-SA"/>
        </w:rPr>
        <w:t>8</w:t>
      </w:r>
      <w:r w:rsidRPr="00C16CDA">
        <w:rPr>
          <w:rFonts w:eastAsia="Arial"/>
          <w:b/>
          <w:bCs/>
          <w:color w:val="000000"/>
          <w:lang w:eastAsia="ar-SA"/>
        </w:rPr>
        <w:t xml:space="preserve">. </w:t>
      </w:r>
      <w:r>
        <w:rPr>
          <w:rFonts w:eastAsia="Arial"/>
          <w:b/>
          <w:bCs/>
          <w:color w:val="000000"/>
          <w:lang w:eastAsia="ar-SA"/>
        </w:rPr>
        <w:t>ПРОЧИЕ УСЛОВИЯ</w:t>
      </w:r>
    </w:p>
    <w:p w14:paraId="5182916B" w14:textId="77777777" w:rsidR="00A11C1D" w:rsidRDefault="00A11C1D" w:rsidP="00A11C1D">
      <w:pPr>
        <w:widowControl w:val="0"/>
        <w:suppressAutoHyphens/>
        <w:autoSpaceDE w:val="0"/>
        <w:autoSpaceDN w:val="0"/>
        <w:adjustRightInd w:val="0"/>
        <w:ind w:firstLine="851"/>
        <w:jc w:val="both"/>
        <w:rPr>
          <w:color w:val="000000"/>
          <w:lang w:eastAsia="ar-SA"/>
        </w:rPr>
      </w:pPr>
      <w:r>
        <w:rPr>
          <w:color w:val="000000"/>
          <w:lang w:eastAsia="ar-SA"/>
        </w:rPr>
        <w:t>8</w:t>
      </w:r>
      <w:r w:rsidRPr="00C16CDA">
        <w:rPr>
          <w:color w:val="000000"/>
          <w:lang w:eastAsia="ar-SA"/>
        </w:rPr>
        <w:t>.1.</w:t>
      </w:r>
      <w:r>
        <w:rPr>
          <w:color w:val="000000"/>
          <w:lang w:eastAsia="ar-SA"/>
        </w:rPr>
        <w:t xml:space="preserve"> Настоящий Договор составлен в двух подлинных экземплярах, имеющих одинаковую юридическую силу, по одному для каждой из Сторон.</w:t>
      </w:r>
    </w:p>
    <w:p w14:paraId="19119602" w14:textId="77777777" w:rsidR="00A11C1D" w:rsidRDefault="00A11C1D" w:rsidP="00A11C1D">
      <w:pPr>
        <w:widowControl w:val="0"/>
        <w:suppressAutoHyphens/>
        <w:autoSpaceDE w:val="0"/>
        <w:autoSpaceDN w:val="0"/>
        <w:adjustRightInd w:val="0"/>
        <w:ind w:firstLine="851"/>
        <w:jc w:val="both"/>
        <w:rPr>
          <w:color w:val="000000"/>
          <w:lang w:eastAsia="ar-SA"/>
        </w:rPr>
      </w:pPr>
      <w:r>
        <w:rPr>
          <w:color w:val="000000"/>
          <w:lang w:eastAsia="ar-SA"/>
        </w:rPr>
        <w:t>8.2. В случае изменения реквизитов одной из Сторон, последняя обязана сообщить письмом другой Стороне новые реквизиты.</w:t>
      </w:r>
    </w:p>
    <w:p w14:paraId="52B47FED" w14:textId="77777777" w:rsidR="00A11C1D" w:rsidRDefault="00A11C1D" w:rsidP="00A11C1D">
      <w:pPr>
        <w:widowControl w:val="0"/>
        <w:suppressAutoHyphens/>
        <w:autoSpaceDE w:val="0"/>
        <w:autoSpaceDN w:val="0"/>
        <w:adjustRightInd w:val="0"/>
        <w:ind w:firstLine="851"/>
        <w:jc w:val="both"/>
        <w:rPr>
          <w:b/>
        </w:rPr>
      </w:pPr>
    </w:p>
    <w:p w14:paraId="719C7F96" w14:textId="77777777" w:rsidR="00A11C1D" w:rsidRDefault="00A11C1D" w:rsidP="00A11C1D">
      <w:pPr>
        <w:suppressAutoHyphens/>
        <w:autoSpaceDE w:val="0"/>
        <w:jc w:val="center"/>
        <w:rPr>
          <w:rFonts w:eastAsia="Arial"/>
          <w:b/>
          <w:bCs/>
          <w:color w:val="000000"/>
          <w:lang w:eastAsia="ar-SA"/>
        </w:rPr>
      </w:pPr>
      <w:r>
        <w:rPr>
          <w:rFonts w:eastAsia="Arial"/>
          <w:b/>
          <w:bCs/>
          <w:color w:val="000000"/>
          <w:lang w:eastAsia="ar-SA"/>
        </w:rPr>
        <w:t>9</w:t>
      </w:r>
      <w:r w:rsidRPr="00C16CDA">
        <w:rPr>
          <w:rFonts w:eastAsia="Arial"/>
          <w:b/>
          <w:bCs/>
          <w:color w:val="000000"/>
          <w:lang w:eastAsia="ar-SA"/>
        </w:rPr>
        <w:t xml:space="preserve">. </w:t>
      </w:r>
      <w:r>
        <w:rPr>
          <w:rFonts w:eastAsia="Arial"/>
          <w:b/>
          <w:bCs/>
          <w:color w:val="000000"/>
          <w:lang w:eastAsia="ar-SA"/>
        </w:rPr>
        <w:t>ПРИЛОЖЕНИЯ</w:t>
      </w:r>
    </w:p>
    <w:p w14:paraId="37038748" w14:textId="77777777" w:rsidR="00A11C1D" w:rsidRDefault="00A11C1D" w:rsidP="00A11C1D">
      <w:pPr>
        <w:widowControl w:val="0"/>
        <w:suppressAutoHyphens/>
        <w:autoSpaceDE w:val="0"/>
        <w:autoSpaceDN w:val="0"/>
        <w:adjustRightInd w:val="0"/>
        <w:ind w:firstLine="851"/>
        <w:jc w:val="both"/>
        <w:rPr>
          <w:color w:val="000000"/>
          <w:lang w:eastAsia="ar-SA"/>
        </w:rPr>
      </w:pPr>
      <w:r>
        <w:rPr>
          <w:color w:val="000000"/>
          <w:lang w:eastAsia="ar-SA"/>
        </w:rPr>
        <w:t>9</w:t>
      </w:r>
      <w:r w:rsidRPr="00D445A3">
        <w:rPr>
          <w:color w:val="000000"/>
          <w:lang w:eastAsia="ar-SA"/>
        </w:rPr>
        <w:t xml:space="preserve">.1. Приложение </w:t>
      </w:r>
      <w:r>
        <w:rPr>
          <w:color w:val="000000"/>
          <w:lang w:eastAsia="ar-SA"/>
        </w:rPr>
        <w:t>№</w:t>
      </w:r>
      <w:r w:rsidRPr="00D445A3">
        <w:rPr>
          <w:color w:val="000000"/>
          <w:lang w:eastAsia="ar-SA"/>
        </w:rPr>
        <w:t xml:space="preserve">1 – Техническое задание </w:t>
      </w:r>
      <w:r w:rsidRPr="006D0949">
        <w:rPr>
          <w:color w:val="000000"/>
          <w:lang w:eastAsia="ar-SA"/>
        </w:rPr>
        <w:t xml:space="preserve">на выполнение работ </w:t>
      </w:r>
      <w:r w:rsidRPr="00783046">
        <w:rPr>
          <w:color w:val="000000"/>
        </w:rPr>
        <w:t xml:space="preserve">по сопровождению </w:t>
      </w:r>
      <w:r w:rsidRPr="00783046">
        <w:rPr>
          <w:bCs/>
        </w:rPr>
        <w:t>автомат</w:t>
      </w:r>
      <w:r>
        <w:rPr>
          <w:bCs/>
        </w:rPr>
        <w:t>изированной системы управления н</w:t>
      </w:r>
      <w:r w:rsidRPr="00783046">
        <w:rPr>
          <w:bCs/>
        </w:rPr>
        <w:t>екоммерческой организации «Фонд – региональный оператор капитального ремонт общего имущества в многоквартирных домах</w:t>
      </w:r>
      <w:r w:rsidRPr="00783046">
        <w:t>»</w:t>
      </w:r>
      <w:r>
        <w:rPr>
          <w:color w:val="000000"/>
          <w:lang w:eastAsia="ar-SA"/>
        </w:rPr>
        <w:t>.</w:t>
      </w:r>
    </w:p>
    <w:p w14:paraId="1D699CA4" w14:textId="77777777" w:rsidR="00A11C1D" w:rsidRDefault="00A11C1D" w:rsidP="00A11C1D">
      <w:pPr>
        <w:widowControl w:val="0"/>
        <w:suppressAutoHyphens/>
        <w:autoSpaceDE w:val="0"/>
        <w:autoSpaceDN w:val="0"/>
        <w:adjustRightInd w:val="0"/>
        <w:ind w:firstLine="851"/>
        <w:jc w:val="both"/>
        <w:rPr>
          <w:color w:val="000000"/>
          <w:lang w:eastAsia="ar-SA"/>
        </w:rPr>
      </w:pPr>
      <w:r>
        <w:rPr>
          <w:color w:val="000000"/>
          <w:lang w:eastAsia="ar-SA"/>
        </w:rPr>
        <w:t>9.2. Приложение №2 – Календарный план выполнения работ.</w:t>
      </w:r>
    </w:p>
    <w:p w14:paraId="77AAFDFE" w14:textId="77777777" w:rsidR="00A11C1D" w:rsidRDefault="00A11C1D" w:rsidP="00A11C1D">
      <w:pPr>
        <w:widowControl w:val="0"/>
        <w:suppressAutoHyphens/>
        <w:autoSpaceDE w:val="0"/>
        <w:autoSpaceDN w:val="0"/>
        <w:adjustRightInd w:val="0"/>
        <w:ind w:firstLine="851"/>
        <w:jc w:val="center"/>
        <w:rPr>
          <w:b/>
          <w:caps/>
        </w:rPr>
      </w:pPr>
      <w:r>
        <w:rPr>
          <w:b/>
          <w:color w:val="000000"/>
          <w:lang w:eastAsia="ar-SA"/>
        </w:rPr>
        <w:t>10</w:t>
      </w:r>
      <w:r w:rsidRPr="00307F0B">
        <w:rPr>
          <w:b/>
          <w:color w:val="000000"/>
          <w:lang w:eastAsia="ar-SA"/>
        </w:rPr>
        <w:t>.</w:t>
      </w:r>
      <w:r>
        <w:rPr>
          <w:color w:val="000000"/>
          <w:lang w:eastAsia="ar-SA"/>
        </w:rPr>
        <w:t xml:space="preserve"> </w:t>
      </w:r>
      <w:r w:rsidRPr="000012AA">
        <w:rPr>
          <w:b/>
          <w:caps/>
        </w:rPr>
        <w:t>Адреса, банковские реквизиты, подписи Сторон</w:t>
      </w:r>
      <w:r>
        <w:rPr>
          <w:b/>
          <w:caps/>
        </w:rPr>
        <w:t>.</w:t>
      </w:r>
    </w:p>
    <w:p w14:paraId="75DEDEE0" w14:textId="77777777" w:rsidR="00A11C1D" w:rsidRDefault="00A11C1D" w:rsidP="00A11C1D">
      <w:pPr>
        <w:widowControl w:val="0"/>
        <w:suppressAutoHyphens/>
        <w:autoSpaceDE w:val="0"/>
        <w:autoSpaceDN w:val="0"/>
        <w:adjustRightInd w:val="0"/>
        <w:ind w:firstLine="851"/>
        <w:jc w:val="center"/>
        <w:rPr>
          <w:color w:val="000000"/>
          <w:lang w:eastAsia="ar-SA"/>
        </w:rPr>
      </w:pPr>
    </w:p>
    <w:tbl>
      <w:tblPr>
        <w:tblW w:w="0" w:type="auto"/>
        <w:tblLook w:val="04A0" w:firstRow="1" w:lastRow="0" w:firstColumn="1" w:lastColumn="0" w:noHBand="0" w:noVBand="1"/>
      </w:tblPr>
      <w:tblGrid>
        <w:gridCol w:w="5193"/>
        <w:gridCol w:w="4446"/>
        <w:gridCol w:w="282"/>
        <w:gridCol w:w="284"/>
      </w:tblGrid>
      <w:tr w:rsidR="00A11C1D" w:rsidRPr="006146B0" w14:paraId="1B2D12E0" w14:textId="77777777" w:rsidTr="00A11C1D">
        <w:trPr>
          <w:gridAfter w:val="2"/>
          <w:wAfter w:w="972" w:type="dxa"/>
        </w:trPr>
        <w:tc>
          <w:tcPr>
            <w:tcW w:w="4680" w:type="dxa"/>
            <w:shd w:val="clear" w:color="auto" w:fill="auto"/>
            <w:hideMark/>
          </w:tcPr>
          <w:p w14:paraId="02191CE8" w14:textId="77777777" w:rsidR="00A11C1D" w:rsidRPr="006146B0" w:rsidRDefault="00A11C1D" w:rsidP="00A11C1D">
            <w:pPr>
              <w:ind w:left="318"/>
              <w:rPr>
                <w:b/>
              </w:rPr>
            </w:pPr>
            <w:r>
              <w:rPr>
                <w:b/>
              </w:rPr>
              <w:t>Заказчик</w:t>
            </w:r>
            <w:r w:rsidRPr="006146B0">
              <w:rPr>
                <w:b/>
              </w:rPr>
              <w:t>:</w:t>
            </w:r>
          </w:p>
        </w:tc>
        <w:tc>
          <w:tcPr>
            <w:tcW w:w="4675" w:type="dxa"/>
            <w:shd w:val="clear" w:color="auto" w:fill="auto"/>
            <w:hideMark/>
          </w:tcPr>
          <w:p w14:paraId="1876A88E" w14:textId="77777777" w:rsidR="00A11C1D" w:rsidRPr="006146B0" w:rsidRDefault="00A11C1D" w:rsidP="00A11C1D">
            <w:pPr>
              <w:ind w:left="32"/>
              <w:jc w:val="center"/>
              <w:rPr>
                <w:b/>
              </w:rPr>
            </w:pPr>
            <w:r>
              <w:rPr>
                <w:b/>
              </w:rPr>
              <w:t>Исполнитель</w:t>
            </w:r>
            <w:r w:rsidRPr="006146B0">
              <w:rPr>
                <w:b/>
              </w:rPr>
              <w:t>:</w:t>
            </w:r>
          </w:p>
        </w:tc>
      </w:tr>
      <w:tr w:rsidR="00A11C1D" w:rsidRPr="006146B0" w14:paraId="4DDE7D32" w14:textId="77777777" w:rsidTr="00A11C1D">
        <w:trPr>
          <w:gridAfter w:val="2"/>
          <w:wAfter w:w="972" w:type="dxa"/>
        </w:trPr>
        <w:tc>
          <w:tcPr>
            <w:tcW w:w="4680" w:type="dxa"/>
            <w:shd w:val="clear" w:color="auto" w:fill="auto"/>
            <w:hideMark/>
          </w:tcPr>
          <w:p w14:paraId="2B39EA33" w14:textId="77777777" w:rsidR="00A11C1D" w:rsidRPr="006146B0" w:rsidRDefault="00A11C1D" w:rsidP="00A11C1D">
            <w:pPr>
              <w:ind w:left="318"/>
              <w:rPr>
                <w:rFonts w:eastAsia="Arial"/>
                <w:color w:val="000000"/>
                <w:lang w:eastAsia="ar-SA"/>
              </w:rPr>
            </w:pPr>
            <w:r w:rsidRPr="006146B0">
              <w:rPr>
                <w:rFonts w:eastAsia="Arial"/>
                <w:bCs/>
                <w:color w:val="000000"/>
                <w:lang w:eastAsia="ar-SA"/>
              </w:rPr>
              <w:t>Некоммерческая организация «Фонд – региональный оператор капитального ремонта общего имущества в многоквартирных домах»</w:t>
            </w:r>
          </w:p>
          <w:p w14:paraId="67DA83A9" w14:textId="77777777" w:rsidR="00A11C1D" w:rsidRPr="006146B0" w:rsidRDefault="00A11C1D" w:rsidP="00A11C1D">
            <w:pPr>
              <w:ind w:left="318"/>
              <w:rPr>
                <w:rFonts w:eastAsia="Arial"/>
                <w:color w:val="000000"/>
                <w:lang w:eastAsia="ar-SA"/>
              </w:rPr>
            </w:pPr>
            <w:r w:rsidRPr="006146B0">
              <w:rPr>
                <w:rFonts w:eastAsia="Arial"/>
                <w:bCs/>
                <w:color w:val="000000"/>
                <w:u w:val="single"/>
                <w:lang w:eastAsia="ar-SA"/>
              </w:rPr>
              <w:t>Юридический адрес</w:t>
            </w:r>
            <w:r w:rsidRPr="006146B0">
              <w:rPr>
                <w:rFonts w:eastAsia="Arial"/>
                <w:bCs/>
                <w:color w:val="000000"/>
                <w:lang w:eastAsia="ar-SA"/>
              </w:rPr>
              <w:t>:</w:t>
            </w:r>
          </w:p>
          <w:p w14:paraId="44F9E221" w14:textId="77777777" w:rsidR="00A11C1D" w:rsidRPr="006146B0" w:rsidRDefault="00A11C1D" w:rsidP="00A11C1D">
            <w:pPr>
              <w:ind w:left="318"/>
              <w:rPr>
                <w:rFonts w:eastAsia="Arial"/>
                <w:bCs/>
                <w:color w:val="000000"/>
                <w:lang w:eastAsia="ar-SA"/>
              </w:rPr>
            </w:pPr>
            <w:r w:rsidRPr="006146B0">
              <w:rPr>
                <w:rFonts w:eastAsia="Arial"/>
                <w:bCs/>
                <w:color w:val="000000"/>
                <w:lang w:eastAsia="ar-SA"/>
              </w:rPr>
              <w:lastRenderedPageBreak/>
              <w:t>191023, г. Санкт-Петербург</w:t>
            </w:r>
          </w:p>
          <w:p w14:paraId="4164EFDE" w14:textId="77777777" w:rsidR="00A11C1D" w:rsidRPr="006146B0" w:rsidRDefault="00A11C1D" w:rsidP="00A11C1D">
            <w:pPr>
              <w:ind w:left="318"/>
              <w:rPr>
                <w:rFonts w:eastAsia="Arial"/>
                <w:bCs/>
                <w:color w:val="000000"/>
                <w:lang w:eastAsia="ar-SA"/>
              </w:rPr>
            </w:pPr>
            <w:r w:rsidRPr="006146B0">
              <w:rPr>
                <w:rFonts w:eastAsia="Arial"/>
                <w:bCs/>
                <w:color w:val="000000"/>
                <w:lang w:eastAsia="ar-SA"/>
              </w:rPr>
              <w:t>пл. Островского, д. 11</w:t>
            </w:r>
          </w:p>
          <w:p w14:paraId="5852F65B" w14:textId="77777777" w:rsidR="00A11C1D" w:rsidRPr="006146B0" w:rsidRDefault="00A11C1D" w:rsidP="00A11C1D">
            <w:pPr>
              <w:ind w:left="318"/>
              <w:rPr>
                <w:rFonts w:eastAsia="Arial"/>
                <w:bCs/>
                <w:color w:val="000000"/>
                <w:u w:val="single"/>
                <w:lang w:eastAsia="ar-SA"/>
              </w:rPr>
            </w:pPr>
            <w:r w:rsidRPr="006146B0">
              <w:rPr>
                <w:rFonts w:eastAsia="Arial"/>
                <w:bCs/>
                <w:color w:val="000000"/>
                <w:u w:val="single"/>
                <w:lang w:eastAsia="ar-SA"/>
              </w:rPr>
              <w:t>Почтовый адрес:</w:t>
            </w:r>
          </w:p>
          <w:p w14:paraId="01C1F1AE" w14:textId="77777777" w:rsidR="00A11C1D" w:rsidRPr="006146B0" w:rsidRDefault="00A11C1D" w:rsidP="00A11C1D">
            <w:pPr>
              <w:ind w:left="318"/>
              <w:rPr>
                <w:rFonts w:eastAsia="Arial"/>
                <w:color w:val="000000"/>
                <w:lang w:eastAsia="ar-SA"/>
              </w:rPr>
            </w:pPr>
            <w:r w:rsidRPr="006146B0">
              <w:rPr>
                <w:rFonts w:eastAsia="Arial"/>
                <w:color w:val="000000"/>
                <w:lang w:eastAsia="ar-SA"/>
              </w:rPr>
              <w:t>194044, г. Санкт-Петербург</w:t>
            </w:r>
          </w:p>
          <w:p w14:paraId="086153EA" w14:textId="77777777" w:rsidR="00A11C1D" w:rsidRPr="006146B0" w:rsidRDefault="00A11C1D" w:rsidP="00A11C1D">
            <w:pPr>
              <w:ind w:left="318"/>
              <w:rPr>
                <w:rFonts w:eastAsia="Arial"/>
                <w:color w:val="000000"/>
                <w:u w:val="single"/>
                <w:lang w:eastAsia="ar-SA"/>
              </w:rPr>
            </w:pPr>
            <w:r w:rsidRPr="006146B0">
              <w:rPr>
                <w:rFonts w:eastAsia="Arial"/>
                <w:color w:val="000000"/>
                <w:lang w:eastAsia="ar-SA"/>
              </w:rPr>
              <w:t>ул. Тобольская, д.6</w:t>
            </w:r>
          </w:p>
          <w:p w14:paraId="18DCF83A" w14:textId="77777777" w:rsidR="00A11C1D" w:rsidRPr="006146B0" w:rsidRDefault="00A11C1D" w:rsidP="00A11C1D">
            <w:pPr>
              <w:ind w:left="318"/>
              <w:rPr>
                <w:rFonts w:eastAsia="Arial"/>
                <w:color w:val="000000"/>
                <w:lang w:eastAsia="ar-SA"/>
              </w:rPr>
            </w:pPr>
            <w:r w:rsidRPr="006146B0">
              <w:rPr>
                <w:rFonts w:eastAsia="Arial"/>
                <w:color w:val="000000"/>
                <w:lang w:eastAsia="ar-SA"/>
              </w:rPr>
              <w:t xml:space="preserve">тел. (812) 703-57-56, факс </w:t>
            </w:r>
          </w:p>
          <w:p w14:paraId="702B86B9" w14:textId="77777777" w:rsidR="00A11C1D" w:rsidRPr="006146B0" w:rsidRDefault="00A11C1D" w:rsidP="00A11C1D">
            <w:pPr>
              <w:ind w:left="318"/>
              <w:rPr>
                <w:rFonts w:eastAsia="Arial"/>
                <w:color w:val="000000"/>
                <w:lang w:eastAsia="ar-SA"/>
              </w:rPr>
            </w:pPr>
            <w:r w:rsidRPr="006146B0">
              <w:rPr>
                <w:rFonts w:eastAsia="Arial"/>
                <w:color w:val="000000"/>
                <w:lang w:eastAsia="ar-SA"/>
              </w:rPr>
              <w:t xml:space="preserve">ИНН </w:t>
            </w:r>
            <w:r w:rsidRPr="006146B0">
              <w:rPr>
                <w:rFonts w:eastAsia="Arial"/>
                <w:bCs/>
                <w:color w:val="000000"/>
                <w:lang w:eastAsia="ar-SA"/>
              </w:rPr>
              <w:t>7840290890</w:t>
            </w:r>
            <w:r w:rsidRPr="006146B0">
              <w:rPr>
                <w:rFonts w:eastAsia="Arial"/>
                <w:color w:val="000000"/>
                <w:lang w:eastAsia="ar-SA"/>
              </w:rPr>
              <w:t xml:space="preserve"> / КПП </w:t>
            </w:r>
            <w:r w:rsidRPr="006146B0">
              <w:rPr>
                <w:rFonts w:eastAsia="Arial"/>
                <w:bCs/>
                <w:color w:val="000000"/>
                <w:lang w:eastAsia="ar-SA"/>
              </w:rPr>
              <w:t>784001001</w:t>
            </w:r>
          </w:p>
          <w:p w14:paraId="50DC6AF8" w14:textId="77777777" w:rsidR="00A11C1D" w:rsidRPr="006146B0" w:rsidRDefault="00A11C1D" w:rsidP="00A11C1D">
            <w:pPr>
              <w:ind w:left="318"/>
              <w:rPr>
                <w:rFonts w:eastAsia="Arial"/>
                <w:color w:val="000000"/>
                <w:lang w:eastAsia="ar-SA"/>
              </w:rPr>
            </w:pPr>
            <w:r w:rsidRPr="006146B0">
              <w:rPr>
                <w:rFonts w:eastAsia="Arial"/>
                <w:color w:val="000000"/>
                <w:lang w:eastAsia="ar-SA"/>
              </w:rPr>
              <w:t xml:space="preserve">р/с </w:t>
            </w:r>
            <w:r w:rsidRPr="006146B0">
              <w:rPr>
                <w:rFonts w:eastAsia="Arial"/>
                <w:bCs/>
                <w:color w:val="000000"/>
                <w:lang w:eastAsia="ar-SA"/>
              </w:rPr>
              <w:t>40701810500470904887</w:t>
            </w:r>
          </w:p>
          <w:p w14:paraId="330082C9" w14:textId="77777777" w:rsidR="00A11C1D" w:rsidRPr="006146B0" w:rsidRDefault="00A11C1D" w:rsidP="00A11C1D">
            <w:pPr>
              <w:ind w:left="318"/>
              <w:rPr>
                <w:rFonts w:eastAsia="Arial"/>
                <w:color w:val="000000"/>
                <w:lang w:eastAsia="ar-SA"/>
              </w:rPr>
            </w:pPr>
            <w:r w:rsidRPr="006146B0">
              <w:rPr>
                <w:rFonts w:eastAsia="Arial"/>
                <w:color w:val="000000"/>
                <w:lang w:eastAsia="ar-SA"/>
              </w:rPr>
              <w:t xml:space="preserve">в </w:t>
            </w:r>
            <w:r w:rsidRPr="006146B0">
              <w:rPr>
                <w:rFonts w:eastAsia="Arial"/>
                <w:bCs/>
                <w:color w:val="000000"/>
                <w:lang w:eastAsia="ar-SA"/>
              </w:rPr>
              <w:t>Санкт-Петербургском филиале ОАО «БАНК МОСКВЫ» г. Санкт-Петербург</w:t>
            </w:r>
          </w:p>
          <w:p w14:paraId="35A638EE" w14:textId="77777777" w:rsidR="00A11C1D" w:rsidRPr="006146B0" w:rsidRDefault="00A11C1D" w:rsidP="00A11C1D">
            <w:pPr>
              <w:ind w:left="318"/>
              <w:rPr>
                <w:rFonts w:eastAsia="Arial"/>
                <w:color w:val="000000"/>
                <w:lang w:eastAsia="ar-SA"/>
              </w:rPr>
            </w:pPr>
            <w:r w:rsidRPr="006146B0">
              <w:rPr>
                <w:rFonts w:eastAsia="Arial"/>
                <w:bCs/>
                <w:color w:val="000000"/>
                <w:lang w:eastAsia="ar-SA"/>
              </w:rPr>
              <w:t>Кор/с 30101810600000000799</w:t>
            </w:r>
          </w:p>
          <w:p w14:paraId="44E2C91E" w14:textId="77777777" w:rsidR="00A11C1D" w:rsidRPr="006146B0" w:rsidRDefault="00A11C1D" w:rsidP="00A11C1D">
            <w:pPr>
              <w:ind w:left="318"/>
              <w:rPr>
                <w:rFonts w:eastAsia="Arial"/>
                <w:color w:val="000000"/>
                <w:lang w:eastAsia="ar-SA"/>
              </w:rPr>
            </w:pPr>
            <w:r w:rsidRPr="006146B0">
              <w:rPr>
                <w:rFonts w:eastAsia="Arial"/>
                <w:color w:val="000000"/>
                <w:lang w:eastAsia="ar-SA"/>
              </w:rPr>
              <w:t xml:space="preserve">БИК </w:t>
            </w:r>
            <w:r w:rsidRPr="006146B0">
              <w:rPr>
                <w:rFonts w:eastAsia="Arial"/>
                <w:bCs/>
                <w:color w:val="000000"/>
                <w:lang w:eastAsia="ar-SA"/>
              </w:rPr>
              <w:t>044030799</w:t>
            </w:r>
            <w:r w:rsidRPr="006146B0">
              <w:rPr>
                <w:rFonts w:eastAsia="Arial"/>
                <w:color w:val="000000"/>
                <w:lang w:eastAsia="ar-SA"/>
              </w:rPr>
              <w:t xml:space="preserve"> </w:t>
            </w:r>
            <w:r w:rsidRPr="006146B0">
              <w:rPr>
                <w:rFonts w:eastAsia="Arial"/>
                <w:color w:val="000000"/>
                <w:lang w:eastAsia="ar-SA"/>
              </w:rPr>
              <w:tab/>
            </w:r>
          </w:p>
          <w:p w14:paraId="4B4A68C0" w14:textId="77777777" w:rsidR="00A11C1D" w:rsidRPr="006146B0" w:rsidRDefault="00A11C1D" w:rsidP="00A11C1D"/>
        </w:tc>
        <w:tc>
          <w:tcPr>
            <w:tcW w:w="4675" w:type="dxa"/>
            <w:shd w:val="clear" w:color="auto" w:fill="auto"/>
          </w:tcPr>
          <w:p w14:paraId="00A17A53" w14:textId="77777777" w:rsidR="00A11C1D" w:rsidRPr="006146B0" w:rsidRDefault="00A11C1D" w:rsidP="00A11C1D">
            <w:pPr>
              <w:ind w:left="318" w:firstLine="851"/>
              <w:jc w:val="center"/>
              <w:rPr>
                <w:b/>
              </w:rPr>
            </w:pPr>
          </w:p>
        </w:tc>
      </w:tr>
      <w:tr w:rsidR="00A11C1D" w:rsidRPr="006146B0" w14:paraId="4A330D86" w14:textId="77777777" w:rsidTr="00A11C1D">
        <w:trPr>
          <w:trHeight w:val="350"/>
        </w:trPr>
        <w:tc>
          <w:tcPr>
            <w:tcW w:w="9734" w:type="dxa"/>
            <w:gridSpan w:val="3"/>
            <w:vAlign w:val="center"/>
          </w:tcPr>
          <w:tbl>
            <w:tblPr>
              <w:tblW w:w="9639" w:type="dxa"/>
              <w:tblLook w:val="04A0" w:firstRow="1" w:lastRow="0" w:firstColumn="1" w:lastColumn="0" w:noHBand="0" w:noVBand="1"/>
            </w:tblPr>
            <w:tblGrid>
              <w:gridCol w:w="4729"/>
              <w:gridCol w:w="4910"/>
            </w:tblGrid>
            <w:tr w:rsidR="00A11C1D" w:rsidRPr="006146B0" w14:paraId="75F1C082" w14:textId="77777777" w:rsidTr="00A11C1D">
              <w:tc>
                <w:tcPr>
                  <w:tcW w:w="4729" w:type="dxa"/>
                  <w:vAlign w:val="center"/>
                </w:tcPr>
                <w:p w14:paraId="6B75C619" w14:textId="77777777" w:rsidR="00A11C1D" w:rsidRPr="006146B0" w:rsidRDefault="00A11C1D" w:rsidP="00A11C1D">
                  <w:pPr>
                    <w:contextualSpacing/>
                    <w:rPr>
                      <w:b/>
                    </w:rPr>
                  </w:pPr>
                  <w:r>
                    <w:rPr>
                      <w:b/>
                    </w:rPr>
                    <w:t>Заказчик</w:t>
                  </w:r>
                </w:p>
              </w:tc>
              <w:tc>
                <w:tcPr>
                  <w:tcW w:w="4910" w:type="dxa"/>
                  <w:vAlign w:val="center"/>
                </w:tcPr>
                <w:p w14:paraId="203D97B5" w14:textId="77777777" w:rsidR="00A11C1D" w:rsidRPr="006146B0" w:rsidRDefault="00A11C1D" w:rsidP="00A11C1D">
                  <w:pPr>
                    <w:ind w:left="1080"/>
                    <w:contextualSpacing/>
                    <w:rPr>
                      <w:b/>
                    </w:rPr>
                  </w:pPr>
                  <w:r>
                    <w:rPr>
                      <w:b/>
                    </w:rPr>
                    <w:t>Исполнитель</w:t>
                  </w:r>
                </w:p>
              </w:tc>
            </w:tr>
            <w:tr w:rsidR="00A11C1D" w:rsidRPr="006146B0" w14:paraId="5A9E6492" w14:textId="77777777" w:rsidTr="00A11C1D">
              <w:trPr>
                <w:trHeight w:val="652"/>
              </w:trPr>
              <w:tc>
                <w:tcPr>
                  <w:tcW w:w="4729" w:type="dxa"/>
                </w:tcPr>
                <w:p w14:paraId="56733F8D" w14:textId="77777777" w:rsidR="00A11C1D" w:rsidRPr="006146B0" w:rsidRDefault="00A11C1D" w:rsidP="00A11C1D">
                  <w:pPr>
                    <w:autoSpaceDE w:val="0"/>
                    <w:autoSpaceDN w:val="0"/>
                    <w:adjustRightInd w:val="0"/>
                  </w:pPr>
                </w:p>
                <w:p w14:paraId="1E59D5AC" w14:textId="77777777" w:rsidR="00A11C1D" w:rsidRPr="006146B0" w:rsidRDefault="00A11C1D" w:rsidP="00A11C1D">
                  <w:pPr>
                    <w:autoSpaceDE w:val="0"/>
                    <w:autoSpaceDN w:val="0"/>
                    <w:adjustRightInd w:val="0"/>
                  </w:pPr>
                  <w:r w:rsidRPr="006146B0">
                    <w:t>Генеральный директор</w:t>
                  </w:r>
                </w:p>
                <w:p w14:paraId="7766EBF7" w14:textId="77777777" w:rsidR="00A11C1D" w:rsidRPr="006146B0" w:rsidRDefault="00A11C1D" w:rsidP="00A11C1D">
                  <w:pPr>
                    <w:autoSpaceDE w:val="0"/>
                    <w:autoSpaceDN w:val="0"/>
                    <w:adjustRightInd w:val="0"/>
                    <w:ind w:left="1080" w:hanging="1080"/>
                  </w:pPr>
                </w:p>
                <w:p w14:paraId="427763AF" w14:textId="77777777" w:rsidR="00A11C1D" w:rsidRPr="006146B0" w:rsidRDefault="00A11C1D" w:rsidP="00A11C1D">
                  <w:pPr>
                    <w:autoSpaceDE w:val="0"/>
                    <w:autoSpaceDN w:val="0"/>
                    <w:adjustRightInd w:val="0"/>
                  </w:pPr>
                  <w:r w:rsidRPr="006146B0">
                    <w:t>__________________/Шабуров Д.Е./</w:t>
                  </w:r>
                </w:p>
              </w:tc>
              <w:tc>
                <w:tcPr>
                  <w:tcW w:w="4910" w:type="dxa"/>
                </w:tcPr>
                <w:p w14:paraId="7937FB46" w14:textId="77777777" w:rsidR="00A11C1D" w:rsidRPr="006146B0" w:rsidRDefault="00A11C1D" w:rsidP="00A11C1D">
                  <w:pPr>
                    <w:autoSpaceDE w:val="0"/>
                    <w:autoSpaceDN w:val="0"/>
                    <w:adjustRightInd w:val="0"/>
                    <w:ind w:left="1080"/>
                  </w:pPr>
                </w:p>
                <w:p w14:paraId="73AFB04D" w14:textId="77777777" w:rsidR="00A11C1D" w:rsidRPr="006146B0" w:rsidRDefault="00A11C1D" w:rsidP="00A11C1D">
                  <w:pPr>
                    <w:autoSpaceDE w:val="0"/>
                    <w:autoSpaceDN w:val="0"/>
                    <w:adjustRightInd w:val="0"/>
                    <w:ind w:left="1080"/>
                  </w:pPr>
                </w:p>
                <w:p w14:paraId="360B6E30" w14:textId="77777777" w:rsidR="00A11C1D" w:rsidRPr="006146B0" w:rsidRDefault="00A11C1D" w:rsidP="00A11C1D">
                  <w:pPr>
                    <w:autoSpaceDE w:val="0"/>
                    <w:autoSpaceDN w:val="0"/>
                    <w:adjustRightInd w:val="0"/>
                    <w:ind w:left="1080"/>
                  </w:pPr>
                </w:p>
                <w:p w14:paraId="6F8EF6C9" w14:textId="77777777" w:rsidR="00A11C1D" w:rsidRPr="006146B0" w:rsidRDefault="00A11C1D" w:rsidP="00A11C1D">
                  <w:pPr>
                    <w:autoSpaceDE w:val="0"/>
                    <w:autoSpaceDN w:val="0"/>
                    <w:adjustRightInd w:val="0"/>
                    <w:ind w:left="1080"/>
                  </w:pPr>
                  <w:r w:rsidRPr="006146B0">
                    <w:t>_________________/____________/</w:t>
                  </w:r>
                </w:p>
              </w:tc>
            </w:tr>
            <w:tr w:rsidR="00A11C1D" w:rsidRPr="006146B0" w14:paraId="3D9F714B" w14:textId="77777777" w:rsidTr="00A11C1D">
              <w:tc>
                <w:tcPr>
                  <w:tcW w:w="4729" w:type="dxa"/>
                </w:tcPr>
                <w:p w14:paraId="09851015" w14:textId="77777777" w:rsidR="00A11C1D" w:rsidRPr="006146B0" w:rsidRDefault="00A11C1D" w:rsidP="00A11C1D">
                  <w:pPr>
                    <w:autoSpaceDE w:val="0"/>
                    <w:autoSpaceDN w:val="0"/>
                    <w:adjustRightInd w:val="0"/>
                  </w:pPr>
                </w:p>
                <w:p w14:paraId="50C69D57" w14:textId="77777777" w:rsidR="00A11C1D" w:rsidRPr="006146B0" w:rsidRDefault="00A11C1D" w:rsidP="00A11C1D">
                  <w:pPr>
                    <w:autoSpaceDE w:val="0"/>
                    <w:autoSpaceDN w:val="0"/>
                    <w:adjustRightInd w:val="0"/>
                  </w:pPr>
                  <w:r w:rsidRPr="006146B0">
                    <w:t>«_____</w:t>
                  </w:r>
                  <w:proofErr w:type="gramStart"/>
                  <w:r w:rsidRPr="006146B0">
                    <w:t>_»_</w:t>
                  </w:r>
                  <w:proofErr w:type="gramEnd"/>
                  <w:r w:rsidRPr="006146B0">
                    <w:t>_____________201</w:t>
                  </w:r>
                  <w:r w:rsidRPr="006146B0">
                    <w:rPr>
                      <w:lang w:val="en-US"/>
                    </w:rPr>
                    <w:t>6</w:t>
                  </w:r>
                  <w:r w:rsidRPr="006146B0">
                    <w:t>г.</w:t>
                  </w:r>
                </w:p>
              </w:tc>
              <w:tc>
                <w:tcPr>
                  <w:tcW w:w="4910" w:type="dxa"/>
                </w:tcPr>
                <w:p w14:paraId="6E8EF6C8" w14:textId="77777777" w:rsidR="00A11C1D" w:rsidRPr="006146B0" w:rsidRDefault="00A11C1D" w:rsidP="00A11C1D">
                  <w:pPr>
                    <w:autoSpaceDE w:val="0"/>
                    <w:autoSpaceDN w:val="0"/>
                    <w:adjustRightInd w:val="0"/>
                    <w:ind w:left="1080"/>
                  </w:pPr>
                </w:p>
                <w:p w14:paraId="7D9E513C" w14:textId="77777777" w:rsidR="00A11C1D" w:rsidRPr="006146B0" w:rsidRDefault="00A11C1D" w:rsidP="00A11C1D">
                  <w:pPr>
                    <w:autoSpaceDE w:val="0"/>
                    <w:autoSpaceDN w:val="0"/>
                    <w:adjustRightInd w:val="0"/>
                    <w:ind w:left="1080"/>
                  </w:pPr>
                  <w:r w:rsidRPr="006146B0">
                    <w:t>«_____</w:t>
                  </w:r>
                  <w:proofErr w:type="gramStart"/>
                  <w:r w:rsidRPr="006146B0">
                    <w:t>_»_</w:t>
                  </w:r>
                  <w:proofErr w:type="gramEnd"/>
                  <w:r w:rsidRPr="006146B0">
                    <w:t>_____________201</w:t>
                  </w:r>
                  <w:r w:rsidRPr="006146B0">
                    <w:rPr>
                      <w:lang w:val="en-US"/>
                    </w:rPr>
                    <w:t>6</w:t>
                  </w:r>
                  <w:r w:rsidRPr="006146B0">
                    <w:t>г.</w:t>
                  </w:r>
                </w:p>
              </w:tc>
            </w:tr>
          </w:tbl>
          <w:p w14:paraId="28CA25E3" w14:textId="77777777" w:rsidR="00A11C1D" w:rsidRPr="006146B0" w:rsidRDefault="00A11C1D" w:rsidP="00A11C1D">
            <w:pPr>
              <w:ind w:left="176" w:right="175"/>
              <w:contextualSpacing/>
              <w:jc w:val="both"/>
            </w:pPr>
          </w:p>
        </w:tc>
        <w:tc>
          <w:tcPr>
            <w:tcW w:w="222" w:type="dxa"/>
            <w:vAlign w:val="center"/>
          </w:tcPr>
          <w:p w14:paraId="6E1C2E8F" w14:textId="77777777" w:rsidR="00A11C1D" w:rsidRPr="006146B0" w:rsidRDefault="00A11C1D" w:rsidP="00A11C1D">
            <w:pPr>
              <w:ind w:left="176"/>
              <w:contextualSpacing/>
              <w:jc w:val="both"/>
            </w:pPr>
          </w:p>
        </w:tc>
      </w:tr>
    </w:tbl>
    <w:p w14:paraId="239AA4F9" w14:textId="77777777" w:rsidR="00A11C1D" w:rsidRDefault="00A11C1D" w:rsidP="00A11C1D">
      <w:pPr>
        <w:widowControl w:val="0"/>
        <w:suppressAutoHyphens/>
        <w:autoSpaceDE w:val="0"/>
        <w:autoSpaceDN w:val="0"/>
        <w:adjustRightInd w:val="0"/>
        <w:jc w:val="both"/>
        <w:rPr>
          <w:b/>
        </w:rPr>
      </w:pPr>
    </w:p>
    <w:p w14:paraId="7EB7AF62" w14:textId="77777777" w:rsidR="00A11C1D" w:rsidRDefault="00A11C1D" w:rsidP="00A11C1D">
      <w:pPr>
        <w:widowControl w:val="0"/>
        <w:suppressAutoHyphens/>
        <w:autoSpaceDE w:val="0"/>
        <w:autoSpaceDN w:val="0"/>
        <w:adjustRightInd w:val="0"/>
        <w:jc w:val="both"/>
        <w:rPr>
          <w:b/>
        </w:rPr>
      </w:pPr>
    </w:p>
    <w:p w14:paraId="67D03504" w14:textId="77777777" w:rsidR="00A11C1D" w:rsidRDefault="00A11C1D" w:rsidP="00A11C1D">
      <w:pPr>
        <w:widowControl w:val="0"/>
        <w:suppressAutoHyphens/>
        <w:autoSpaceDE w:val="0"/>
        <w:autoSpaceDN w:val="0"/>
        <w:adjustRightInd w:val="0"/>
        <w:jc w:val="both"/>
        <w:rPr>
          <w:b/>
        </w:rPr>
      </w:pPr>
    </w:p>
    <w:p w14:paraId="398EC261" w14:textId="77777777" w:rsidR="00A11C1D" w:rsidRDefault="00A11C1D" w:rsidP="00A11C1D">
      <w:pPr>
        <w:widowControl w:val="0"/>
        <w:suppressAutoHyphens/>
        <w:autoSpaceDE w:val="0"/>
        <w:autoSpaceDN w:val="0"/>
        <w:adjustRightInd w:val="0"/>
        <w:jc w:val="both"/>
        <w:rPr>
          <w:b/>
        </w:rPr>
      </w:pPr>
    </w:p>
    <w:p w14:paraId="34C3DA9B" w14:textId="77777777" w:rsidR="00A11C1D" w:rsidRDefault="00A11C1D" w:rsidP="00A11C1D">
      <w:pPr>
        <w:widowControl w:val="0"/>
        <w:suppressAutoHyphens/>
        <w:autoSpaceDE w:val="0"/>
        <w:autoSpaceDN w:val="0"/>
        <w:adjustRightInd w:val="0"/>
        <w:jc w:val="both"/>
        <w:rPr>
          <w:b/>
        </w:rPr>
      </w:pPr>
    </w:p>
    <w:p w14:paraId="58A63E34" w14:textId="77777777" w:rsidR="00A11C1D" w:rsidRDefault="00A11C1D" w:rsidP="00A11C1D">
      <w:pPr>
        <w:widowControl w:val="0"/>
        <w:suppressAutoHyphens/>
        <w:autoSpaceDE w:val="0"/>
        <w:autoSpaceDN w:val="0"/>
        <w:adjustRightInd w:val="0"/>
        <w:jc w:val="both"/>
        <w:rPr>
          <w:b/>
        </w:rPr>
      </w:pPr>
    </w:p>
    <w:p w14:paraId="7CAD3F2F" w14:textId="77777777" w:rsidR="00A11C1D" w:rsidRDefault="00A11C1D" w:rsidP="00A11C1D">
      <w:pPr>
        <w:widowControl w:val="0"/>
        <w:suppressAutoHyphens/>
        <w:autoSpaceDE w:val="0"/>
        <w:autoSpaceDN w:val="0"/>
        <w:adjustRightInd w:val="0"/>
        <w:jc w:val="both"/>
        <w:rPr>
          <w:b/>
        </w:rPr>
      </w:pPr>
    </w:p>
    <w:p w14:paraId="1D5DD64D" w14:textId="77777777" w:rsidR="00A11C1D" w:rsidRDefault="00A11C1D" w:rsidP="00A11C1D">
      <w:pPr>
        <w:widowControl w:val="0"/>
        <w:suppressAutoHyphens/>
        <w:autoSpaceDE w:val="0"/>
        <w:autoSpaceDN w:val="0"/>
        <w:adjustRightInd w:val="0"/>
        <w:jc w:val="both"/>
        <w:rPr>
          <w:b/>
        </w:rPr>
      </w:pPr>
    </w:p>
    <w:p w14:paraId="33F314ED" w14:textId="77777777" w:rsidR="00A11C1D" w:rsidRDefault="00A11C1D" w:rsidP="00A11C1D">
      <w:pPr>
        <w:widowControl w:val="0"/>
        <w:suppressAutoHyphens/>
        <w:autoSpaceDE w:val="0"/>
        <w:autoSpaceDN w:val="0"/>
        <w:adjustRightInd w:val="0"/>
        <w:jc w:val="both"/>
        <w:rPr>
          <w:b/>
        </w:rPr>
      </w:pPr>
    </w:p>
    <w:p w14:paraId="0F76907B" w14:textId="77777777" w:rsidR="00A11C1D" w:rsidRDefault="00A11C1D" w:rsidP="00A11C1D">
      <w:pPr>
        <w:widowControl w:val="0"/>
        <w:suppressAutoHyphens/>
        <w:autoSpaceDE w:val="0"/>
        <w:autoSpaceDN w:val="0"/>
        <w:adjustRightInd w:val="0"/>
        <w:jc w:val="both"/>
        <w:rPr>
          <w:b/>
        </w:rPr>
      </w:pPr>
    </w:p>
    <w:p w14:paraId="529183FE" w14:textId="77777777" w:rsidR="00A11C1D" w:rsidRDefault="00A11C1D" w:rsidP="00A11C1D">
      <w:pPr>
        <w:widowControl w:val="0"/>
        <w:suppressAutoHyphens/>
        <w:autoSpaceDE w:val="0"/>
        <w:autoSpaceDN w:val="0"/>
        <w:adjustRightInd w:val="0"/>
        <w:jc w:val="both"/>
        <w:rPr>
          <w:b/>
        </w:rPr>
      </w:pPr>
    </w:p>
    <w:p w14:paraId="338181CA" w14:textId="77777777" w:rsidR="00A11C1D" w:rsidRDefault="00A11C1D" w:rsidP="00A11C1D">
      <w:pPr>
        <w:widowControl w:val="0"/>
        <w:suppressAutoHyphens/>
        <w:autoSpaceDE w:val="0"/>
        <w:autoSpaceDN w:val="0"/>
        <w:adjustRightInd w:val="0"/>
        <w:jc w:val="both"/>
        <w:rPr>
          <w:b/>
        </w:rPr>
      </w:pPr>
    </w:p>
    <w:p w14:paraId="0A5CE60C" w14:textId="77777777" w:rsidR="00A11C1D" w:rsidRDefault="00A11C1D" w:rsidP="00A11C1D">
      <w:pPr>
        <w:jc w:val="right"/>
        <w:outlineLvl w:val="0"/>
        <w:rPr>
          <w:lang w:eastAsia="en-US"/>
        </w:rPr>
      </w:pPr>
    </w:p>
    <w:p w14:paraId="28F20EA9" w14:textId="77777777" w:rsidR="00A11C1D" w:rsidRDefault="00A11C1D" w:rsidP="00A11C1D">
      <w:pPr>
        <w:jc w:val="right"/>
        <w:outlineLvl w:val="0"/>
        <w:rPr>
          <w:lang w:eastAsia="en-US"/>
        </w:rPr>
      </w:pPr>
    </w:p>
    <w:p w14:paraId="69293AFD" w14:textId="77777777" w:rsidR="00A11C1D" w:rsidRDefault="00A11C1D" w:rsidP="00A11C1D">
      <w:pPr>
        <w:jc w:val="right"/>
        <w:outlineLvl w:val="0"/>
        <w:rPr>
          <w:lang w:eastAsia="en-US"/>
        </w:rPr>
      </w:pPr>
    </w:p>
    <w:p w14:paraId="6DC8F4B1" w14:textId="77777777" w:rsidR="00A11C1D" w:rsidRDefault="00A11C1D" w:rsidP="00A11C1D">
      <w:pPr>
        <w:jc w:val="right"/>
        <w:outlineLvl w:val="0"/>
        <w:rPr>
          <w:lang w:eastAsia="en-US"/>
        </w:rPr>
      </w:pPr>
    </w:p>
    <w:p w14:paraId="51602302" w14:textId="77777777" w:rsidR="00A11C1D" w:rsidRDefault="00A11C1D" w:rsidP="00A11C1D">
      <w:pPr>
        <w:jc w:val="right"/>
        <w:outlineLvl w:val="0"/>
        <w:rPr>
          <w:lang w:eastAsia="en-US"/>
        </w:rPr>
      </w:pPr>
    </w:p>
    <w:p w14:paraId="702BF58A" w14:textId="77777777" w:rsidR="00A11C1D" w:rsidRDefault="00A11C1D" w:rsidP="00A11C1D">
      <w:pPr>
        <w:jc w:val="right"/>
        <w:outlineLvl w:val="0"/>
        <w:rPr>
          <w:lang w:eastAsia="en-US"/>
        </w:rPr>
      </w:pPr>
    </w:p>
    <w:p w14:paraId="6177ABF6" w14:textId="4A18E207" w:rsidR="00A11C1D" w:rsidRDefault="00A11C1D" w:rsidP="00A11C1D">
      <w:pPr>
        <w:jc w:val="right"/>
        <w:outlineLvl w:val="0"/>
        <w:rPr>
          <w:lang w:eastAsia="en-US"/>
        </w:rPr>
      </w:pPr>
    </w:p>
    <w:p w14:paraId="37A40494" w14:textId="339BD984" w:rsidR="00A31DF1" w:rsidRDefault="00A31DF1" w:rsidP="00A11C1D">
      <w:pPr>
        <w:jc w:val="right"/>
        <w:outlineLvl w:val="0"/>
        <w:rPr>
          <w:lang w:eastAsia="en-US"/>
        </w:rPr>
      </w:pPr>
    </w:p>
    <w:p w14:paraId="7CF474D7" w14:textId="74C1DCAA" w:rsidR="00A31DF1" w:rsidRDefault="00A31DF1" w:rsidP="00A11C1D">
      <w:pPr>
        <w:jc w:val="right"/>
        <w:outlineLvl w:val="0"/>
        <w:rPr>
          <w:lang w:eastAsia="en-US"/>
        </w:rPr>
      </w:pPr>
    </w:p>
    <w:p w14:paraId="4C3B6210" w14:textId="51866E32" w:rsidR="00A31DF1" w:rsidRDefault="00A31DF1" w:rsidP="00A11C1D">
      <w:pPr>
        <w:jc w:val="right"/>
        <w:outlineLvl w:val="0"/>
        <w:rPr>
          <w:lang w:eastAsia="en-US"/>
        </w:rPr>
      </w:pPr>
    </w:p>
    <w:p w14:paraId="2D3E4709" w14:textId="4B3A63AE" w:rsidR="00A31DF1" w:rsidRDefault="00A31DF1" w:rsidP="00A11C1D">
      <w:pPr>
        <w:jc w:val="right"/>
        <w:outlineLvl w:val="0"/>
        <w:rPr>
          <w:lang w:eastAsia="en-US"/>
        </w:rPr>
      </w:pPr>
    </w:p>
    <w:p w14:paraId="1A0EEADF" w14:textId="05FCB6DD" w:rsidR="00A31DF1" w:rsidRDefault="00A31DF1" w:rsidP="00A11C1D">
      <w:pPr>
        <w:jc w:val="right"/>
        <w:outlineLvl w:val="0"/>
        <w:rPr>
          <w:lang w:eastAsia="en-US"/>
        </w:rPr>
      </w:pPr>
    </w:p>
    <w:p w14:paraId="4AFFE499" w14:textId="75D3CA14" w:rsidR="00A31DF1" w:rsidRDefault="00A31DF1" w:rsidP="00A11C1D">
      <w:pPr>
        <w:jc w:val="right"/>
        <w:outlineLvl w:val="0"/>
        <w:rPr>
          <w:lang w:eastAsia="en-US"/>
        </w:rPr>
      </w:pPr>
    </w:p>
    <w:p w14:paraId="58FC53FB" w14:textId="026B6731" w:rsidR="00A31DF1" w:rsidRDefault="00A31DF1" w:rsidP="00A11C1D">
      <w:pPr>
        <w:jc w:val="right"/>
        <w:outlineLvl w:val="0"/>
        <w:rPr>
          <w:lang w:eastAsia="en-US"/>
        </w:rPr>
      </w:pPr>
    </w:p>
    <w:p w14:paraId="6D62827D" w14:textId="77777777" w:rsidR="00A31DF1" w:rsidRDefault="00A31DF1" w:rsidP="00A11C1D">
      <w:pPr>
        <w:jc w:val="right"/>
        <w:outlineLvl w:val="0"/>
        <w:rPr>
          <w:lang w:eastAsia="en-US"/>
        </w:rPr>
      </w:pPr>
    </w:p>
    <w:p w14:paraId="470CEDE2" w14:textId="77777777" w:rsidR="00A11C1D" w:rsidRDefault="00A11C1D" w:rsidP="00A11C1D">
      <w:pPr>
        <w:jc w:val="right"/>
        <w:outlineLvl w:val="0"/>
        <w:rPr>
          <w:lang w:eastAsia="en-US"/>
        </w:rPr>
      </w:pPr>
    </w:p>
    <w:p w14:paraId="560ED80F" w14:textId="77777777" w:rsidR="00A11C1D" w:rsidRDefault="00A11C1D" w:rsidP="00A11C1D">
      <w:pPr>
        <w:jc w:val="right"/>
        <w:outlineLvl w:val="0"/>
        <w:rPr>
          <w:lang w:eastAsia="en-US"/>
        </w:rPr>
      </w:pPr>
    </w:p>
    <w:p w14:paraId="128392F1" w14:textId="77777777" w:rsidR="00A11C1D" w:rsidRDefault="00A11C1D" w:rsidP="00A11C1D">
      <w:pPr>
        <w:jc w:val="right"/>
        <w:outlineLvl w:val="0"/>
        <w:rPr>
          <w:lang w:eastAsia="en-US"/>
        </w:rPr>
      </w:pPr>
      <w:r w:rsidRPr="005653FA">
        <w:rPr>
          <w:lang w:eastAsia="en-US"/>
        </w:rPr>
        <w:lastRenderedPageBreak/>
        <w:t>П</w:t>
      </w:r>
      <w:r>
        <w:rPr>
          <w:lang w:eastAsia="en-US"/>
        </w:rPr>
        <w:t>РИЛОЖЕНИЕ</w:t>
      </w:r>
      <w:r w:rsidRPr="005653FA">
        <w:rPr>
          <w:lang w:eastAsia="en-US"/>
        </w:rPr>
        <w:t xml:space="preserve"> №1</w:t>
      </w:r>
    </w:p>
    <w:p w14:paraId="5CA8D2B5" w14:textId="77777777" w:rsidR="00A11C1D" w:rsidRPr="005653FA" w:rsidRDefault="00A11C1D" w:rsidP="00A11C1D">
      <w:pPr>
        <w:jc w:val="right"/>
        <w:outlineLvl w:val="0"/>
        <w:rPr>
          <w:lang w:eastAsia="en-US"/>
        </w:rPr>
      </w:pPr>
    </w:p>
    <w:p w14:paraId="53A85B92" w14:textId="77777777" w:rsidR="00A11C1D" w:rsidRPr="005653FA" w:rsidRDefault="00A11C1D" w:rsidP="00A11C1D">
      <w:pPr>
        <w:jc w:val="right"/>
        <w:outlineLvl w:val="0"/>
        <w:rPr>
          <w:lang w:eastAsia="en-US"/>
        </w:rPr>
      </w:pPr>
      <w:r w:rsidRPr="005653FA">
        <w:rPr>
          <w:lang w:eastAsia="en-US"/>
        </w:rPr>
        <w:t>к Договору №______________</w:t>
      </w:r>
    </w:p>
    <w:p w14:paraId="7CCDC681" w14:textId="77777777" w:rsidR="00A11C1D" w:rsidRPr="005653FA" w:rsidRDefault="00A11C1D" w:rsidP="00A11C1D">
      <w:pPr>
        <w:jc w:val="right"/>
        <w:outlineLvl w:val="0"/>
        <w:rPr>
          <w:lang w:eastAsia="en-US"/>
        </w:rPr>
      </w:pPr>
      <w:r w:rsidRPr="005653FA">
        <w:rPr>
          <w:lang w:eastAsia="en-US"/>
        </w:rPr>
        <w:t>от «____» ____________ 2016 г.</w:t>
      </w:r>
    </w:p>
    <w:p w14:paraId="7D45343A" w14:textId="77777777" w:rsidR="00A11C1D" w:rsidRPr="005653FA" w:rsidRDefault="00A11C1D" w:rsidP="00A11C1D">
      <w:pPr>
        <w:suppressAutoHyphens/>
        <w:spacing w:line="276" w:lineRule="auto"/>
        <w:ind w:firstLine="709"/>
        <w:jc w:val="center"/>
        <w:rPr>
          <w:rFonts w:eastAsia="Calibri"/>
          <w:color w:val="000000"/>
          <w:sz w:val="28"/>
          <w:szCs w:val="28"/>
        </w:rPr>
      </w:pPr>
    </w:p>
    <w:p w14:paraId="62F18E87" w14:textId="77777777" w:rsidR="00A11C1D" w:rsidRPr="005653FA" w:rsidRDefault="00A11C1D" w:rsidP="00A11C1D">
      <w:pPr>
        <w:suppressAutoHyphens/>
        <w:spacing w:line="276" w:lineRule="auto"/>
        <w:ind w:firstLine="709"/>
        <w:jc w:val="center"/>
        <w:rPr>
          <w:rFonts w:eastAsia="Calibri"/>
          <w:color w:val="000000"/>
          <w:sz w:val="28"/>
          <w:szCs w:val="28"/>
        </w:rPr>
      </w:pPr>
    </w:p>
    <w:p w14:paraId="67F5BBD0" w14:textId="77777777" w:rsidR="00A11C1D" w:rsidRPr="005653FA" w:rsidRDefault="00A11C1D" w:rsidP="00A11C1D">
      <w:pPr>
        <w:suppressAutoHyphens/>
        <w:spacing w:line="276" w:lineRule="auto"/>
        <w:ind w:firstLine="709"/>
        <w:jc w:val="center"/>
        <w:rPr>
          <w:rFonts w:eastAsia="Calibri"/>
          <w:color w:val="000000"/>
          <w:sz w:val="28"/>
          <w:szCs w:val="28"/>
        </w:rPr>
      </w:pPr>
    </w:p>
    <w:p w14:paraId="5933148B" w14:textId="77777777" w:rsidR="00A11C1D" w:rsidRPr="005653FA" w:rsidRDefault="00A11C1D" w:rsidP="00A11C1D">
      <w:pPr>
        <w:suppressAutoHyphens/>
        <w:spacing w:line="276" w:lineRule="auto"/>
        <w:ind w:firstLine="709"/>
        <w:jc w:val="center"/>
        <w:rPr>
          <w:rFonts w:eastAsia="Calibri"/>
          <w:color w:val="000000"/>
          <w:sz w:val="28"/>
          <w:szCs w:val="28"/>
        </w:rPr>
      </w:pPr>
    </w:p>
    <w:p w14:paraId="17A80D9D" w14:textId="77777777" w:rsidR="00A11C1D" w:rsidRDefault="00A11C1D" w:rsidP="00A11C1D">
      <w:pPr>
        <w:suppressAutoHyphens/>
        <w:spacing w:line="276" w:lineRule="auto"/>
        <w:ind w:firstLine="709"/>
        <w:jc w:val="center"/>
        <w:rPr>
          <w:rFonts w:eastAsia="Calibri"/>
          <w:color w:val="000000"/>
          <w:sz w:val="28"/>
          <w:szCs w:val="28"/>
        </w:rPr>
      </w:pPr>
    </w:p>
    <w:p w14:paraId="251EEFD7" w14:textId="77777777" w:rsidR="00A11C1D" w:rsidRDefault="00A11C1D" w:rsidP="00A11C1D">
      <w:pPr>
        <w:suppressAutoHyphens/>
        <w:spacing w:line="276" w:lineRule="auto"/>
        <w:ind w:firstLine="709"/>
        <w:jc w:val="center"/>
        <w:rPr>
          <w:rFonts w:eastAsia="Calibri"/>
          <w:color w:val="000000"/>
          <w:sz w:val="28"/>
          <w:szCs w:val="28"/>
        </w:rPr>
      </w:pPr>
    </w:p>
    <w:p w14:paraId="2EE3E09A" w14:textId="77777777" w:rsidR="00A11C1D" w:rsidRDefault="00A11C1D" w:rsidP="00A11C1D">
      <w:pPr>
        <w:suppressAutoHyphens/>
        <w:spacing w:line="276" w:lineRule="auto"/>
        <w:ind w:firstLine="709"/>
        <w:jc w:val="center"/>
        <w:rPr>
          <w:rFonts w:eastAsia="Calibri"/>
          <w:color w:val="000000"/>
          <w:sz w:val="28"/>
          <w:szCs w:val="28"/>
        </w:rPr>
      </w:pPr>
    </w:p>
    <w:p w14:paraId="772C3115" w14:textId="77777777" w:rsidR="00A11C1D" w:rsidRDefault="00A11C1D" w:rsidP="00A11C1D">
      <w:pPr>
        <w:suppressAutoHyphens/>
        <w:spacing w:line="276" w:lineRule="auto"/>
        <w:ind w:firstLine="709"/>
        <w:jc w:val="center"/>
        <w:rPr>
          <w:rFonts w:eastAsia="Calibri"/>
          <w:color w:val="000000"/>
          <w:sz w:val="28"/>
          <w:szCs w:val="28"/>
        </w:rPr>
      </w:pPr>
    </w:p>
    <w:p w14:paraId="7563FB38" w14:textId="77777777" w:rsidR="00A11C1D" w:rsidRPr="005653FA" w:rsidRDefault="00A11C1D" w:rsidP="00A11C1D">
      <w:pPr>
        <w:suppressAutoHyphens/>
        <w:spacing w:line="276" w:lineRule="auto"/>
        <w:ind w:firstLine="709"/>
        <w:jc w:val="center"/>
        <w:rPr>
          <w:rFonts w:eastAsia="Calibri"/>
          <w:b/>
          <w:caps/>
          <w:color w:val="000000"/>
          <w:sz w:val="36"/>
          <w:szCs w:val="36"/>
        </w:rPr>
      </w:pPr>
      <w:r w:rsidRPr="005653FA">
        <w:rPr>
          <w:rFonts w:eastAsia="Calibri"/>
          <w:b/>
          <w:caps/>
          <w:color w:val="000000"/>
          <w:sz w:val="36"/>
          <w:szCs w:val="36"/>
        </w:rPr>
        <w:t>Техническое задание</w:t>
      </w:r>
    </w:p>
    <w:p w14:paraId="17A998A5" w14:textId="77777777" w:rsidR="00A11C1D" w:rsidRPr="005653FA" w:rsidRDefault="00A11C1D" w:rsidP="00A11C1D">
      <w:pPr>
        <w:suppressAutoHyphens/>
        <w:spacing w:line="276" w:lineRule="auto"/>
        <w:ind w:firstLine="709"/>
        <w:jc w:val="center"/>
        <w:rPr>
          <w:rFonts w:eastAsia="Calibri"/>
          <w:b/>
          <w:caps/>
          <w:color w:val="000000"/>
          <w:sz w:val="36"/>
          <w:szCs w:val="36"/>
        </w:rPr>
      </w:pPr>
    </w:p>
    <w:p w14:paraId="6051AACF" w14:textId="77777777" w:rsidR="00A11C1D" w:rsidRPr="005653FA" w:rsidRDefault="00A11C1D" w:rsidP="00A11C1D">
      <w:pPr>
        <w:suppressAutoHyphens/>
        <w:spacing w:line="276" w:lineRule="auto"/>
        <w:ind w:firstLine="709"/>
        <w:jc w:val="center"/>
        <w:rPr>
          <w:rFonts w:eastAsia="Calibri"/>
          <w:caps/>
          <w:color w:val="000000"/>
          <w:sz w:val="28"/>
          <w:szCs w:val="28"/>
        </w:rPr>
      </w:pPr>
      <w:r w:rsidRPr="005653FA">
        <w:rPr>
          <w:rFonts w:eastAsia="Calibri"/>
          <w:caps/>
          <w:color w:val="000000"/>
          <w:sz w:val="28"/>
          <w:szCs w:val="28"/>
        </w:rPr>
        <w:t>НА ВЫПОЛНЕНИЕ работ по СОПРОВОЖДЕНИю 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p>
    <w:p w14:paraId="3812C23B" w14:textId="77777777" w:rsidR="00A11C1D" w:rsidRPr="005653FA" w:rsidRDefault="00A11C1D" w:rsidP="00A11C1D">
      <w:pPr>
        <w:suppressAutoHyphens/>
        <w:spacing w:line="276" w:lineRule="auto"/>
        <w:ind w:firstLine="709"/>
        <w:rPr>
          <w:rFonts w:eastAsia="Calibri"/>
          <w:color w:val="000000"/>
          <w:sz w:val="28"/>
          <w:szCs w:val="28"/>
        </w:rPr>
      </w:pPr>
    </w:p>
    <w:p w14:paraId="42B23503" w14:textId="77777777" w:rsidR="00A11C1D" w:rsidRPr="005653FA" w:rsidRDefault="00A11C1D" w:rsidP="00A11C1D">
      <w:pPr>
        <w:suppressAutoHyphens/>
        <w:spacing w:line="276" w:lineRule="auto"/>
        <w:ind w:firstLine="709"/>
        <w:jc w:val="center"/>
        <w:rPr>
          <w:rFonts w:eastAsia="Calibri"/>
          <w:color w:val="000000"/>
          <w:sz w:val="28"/>
          <w:szCs w:val="28"/>
        </w:rPr>
      </w:pPr>
    </w:p>
    <w:p w14:paraId="49A89D4A" w14:textId="77777777" w:rsidR="00A11C1D" w:rsidRPr="005653FA" w:rsidRDefault="00A11C1D" w:rsidP="00A11C1D">
      <w:pPr>
        <w:suppressAutoHyphens/>
        <w:spacing w:line="276" w:lineRule="auto"/>
        <w:ind w:firstLine="709"/>
        <w:jc w:val="center"/>
        <w:rPr>
          <w:rFonts w:eastAsia="Calibri"/>
          <w:color w:val="000000"/>
          <w:sz w:val="28"/>
          <w:szCs w:val="28"/>
        </w:rPr>
      </w:pPr>
    </w:p>
    <w:p w14:paraId="64A6FA9E" w14:textId="77777777" w:rsidR="00A11C1D" w:rsidRPr="005653FA" w:rsidRDefault="00A11C1D" w:rsidP="00A11C1D">
      <w:pPr>
        <w:suppressAutoHyphens/>
        <w:spacing w:line="276" w:lineRule="auto"/>
        <w:ind w:firstLine="709"/>
        <w:jc w:val="center"/>
        <w:rPr>
          <w:rFonts w:eastAsia="Calibri"/>
          <w:color w:val="000000"/>
          <w:sz w:val="28"/>
          <w:szCs w:val="28"/>
        </w:rPr>
      </w:pPr>
    </w:p>
    <w:p w14:paraId="74E97E53" w14:textId="77777777" w:rsidR="00A11C1D" w:rsidRPr="005653FA" w:rsidRDefault="00A11C1D" w:rsidP="00A11C1D">
      <w:pPr>
        <w:suppressAutoHyphens/>
        <w:spacing w:line="276" w:lineRule="auto"/>
        <w:ind w:firstLine="709"/>
        <w:jc w:val="center"/>
        <w:rPr>
          <w:rFonts w:eastAsia="Calibri"/>
          <w:color w:val="000000"/>
          <w:sz w:val="28"/>
          <w:szCs w:val="28"/>
        </w:rPr>
      </w:pPr>
    </w:p>
    <w:p w14:paraId="3CA02AD1" w14:textId="77777777" w:rsidR="00A11C1D" w:rsidRPr="005653FA" w:rsidRDefault="00A11C1D" w:rsidP="00A11C1D">
      <w:pPr>
        <w:jc w:val="both"/>
        <w:outlineLvl w:val="0"/>
        <w:rPr>
          <w:b/>
          <w:color w:val="000000"/>
          <w:lang w:eastAsia="en-US"/>
        </w:rPr>
      </w:pPr>
    </w:p>
    <w:p w14:paraId="679766B8" w14:textId="77777777" w:rsidR="00A11C1D" w:rsidRPr="005653FA" w:rsidRDefault="00A11C1D" w:rsidP="00A11C1D">
      <w:pPr>
        <w:ind w:left="5245" w:firstLine="708"/>
        <w:jc w:val="both"/>
        <w:outlineLvl w:val="0"/>
        <w:rPr>
          <w:b/>
          <w:color w:val="000000"/>
          <w:lang w:eastAsia="en-US"/>
        </w:rPr>
      </w:pPr>
      <w:r w:rsidRPr="005653FA">
        <w:rPr>
          <w:b/>
          <w:color w:val="000000"/>
          <w:lang w:eastAsia="en-US"/>
        </w:rPr>
        <w:t>СОГЛАСОВАНО</w:t>
      </w:r>
    </w:p>
    <w:p w14:paraId="364C9608" w14:textId="77777777" w:rsidR="00A11C1D" w:rsidRPr="005653FA" w:rsidRDefault="00A11C1D" w:rsidP="00A11C1D">
      <w:pPr>
        <w:ind w:left="5245"/>
        <w:jc w:val="both"/>
        <w:outlineLvl w:val="0"/>
        <w:rPr>
          <w:color w:val="000000"/>
          <w:lang w:eastAsia="en-US"/>
        </w:rPr>
      </w:pPr>
    </w:p>
    <w:p w14:paraId="33248E0B" w14:textId="77777777" w:rsidR="00A11C1D" w:rsidRPr="005653FA" w:rsidRDefault="00A11C1D" w:rsidP="00A11C1D">
      <w:pPr>
        <w:ind w:left="5245"/>
        <w:jc w:val="both"/>
        <w:outlineLvl w:val="0"/>
        <w:rPr>
          <w:color w:val="000000"/>
          <w:lang w:eastAsia="en-US"/>
        </w:rPr>
      </w:pPr>
      <w:r w:rsidRPr="005653FA">
        <w:rPr>
          <w:color w:val="000000"/>
          <w:lang w:eastAsia="en-US"/>
        </w:rPr>
        <w:t>Начальник</w:t>
      </w:r>
      <w:r w:rsidRPr="005653FA">
        <w:rPr>
          <w:color w:val="000000"/>
          <w:lang w:eastAsia="en-US"/>
        </w:rPr>
        <w:br/>
        <w:t xml:space="preserve">информационно-технического управления </w:t>
      </w:r>
    </w:p>
    <w:p w14:paraId="1C6A0D5F" w14:textId="77777777" w:rsidR="00A11C1D" w:rsidRPr="005653FA" w:rsidRDefault="00A11C1D" w:rsidP="00A11C1D">
      <w:pPr>
        <w:ind w:left="5245"/>
        <w:jc w:val="both"/>
        <w:outlineLvl w:val="0"/>
        <w:rPr>
          <w:color w:val="000000"/>
          <w:lang w:eastAsia="en-US"/>
        </w:rPr>
      </w:pPr>
    </w:p>
    <w:p w14:paraId="2B8FB308" w14:textId="77777777" w:rsidR="00A11C1D" w:rsidRPr="005653FA" w:rsidRDefault="00A11C1D" w:rsidP="00A11C1D">
      <w:pPr>
        <w:ind w:left="5245"/>
        <w:jc w:val="both"/>
        <w:outlineLvl w:val="0"/>
        <w:rPr>
          <w:color w:val="000000"/>
          <w:lang w:eastAsia="en-US"/>
        </w:rPr>
      </w:pPr>
      <w:r w:rsidRPr="005653FA">
        <w:rPr>
          <w:color w:val="000000"/>
          <w:lang w:eastAsia="en-US"/>
        </w:rPr>
        <w:t>_________________ О.А. Евдокимов</w:t>
      </w:r>
    </w:p>
    <w:p w14:paraId="42D3F241" w14:textId="77777777" w:rsidR="00A11C1D" w:rsidRPr="005653FA" w:rsidRDefault="00A11C1D" w:rsidP="00A11C1D">
      <w:pPr>
        <w:jc w:val="both"/>
        <w:outlineLvl w:val="0"/>
        <w:rPr>
          <w:b/>
          <w:color w:val="000000"/>
          <w:lang w:eastAsia="en-US"/>
        </w:rPr>
      </w:pPr>
    </w:p>
    <w:p w14:paraId="580171DE" w14:textId="77777777" w:rsidR="00A11C1D" w:rsidRPr="005653FA" w:rsidRDefault="00A11C1D" w:rsidP="00A11C1D">
      <w:pPr>
        <w:jc w:val="both"/>
        <w:outlineLvl w:val="0"/>
        <w:rPr>
          <w:b/>
          <w:color w:val="000000"/>
          <w:lang w:eastAsia="en-US"/>
        </w:rPr>
      </w:pPr>
    </w:p>
    <w:p w14:paraId="4A7A2BB6" w14:textId="77777777" w:rsidR="00A11C1D" w:rsidRPr="005653FA" w:rsidRDefault="00A11C1D" w:rsidP="00A11C1D">
      <w:pPr>
        <w:jc w:val="both"/>
        <w:outlineLvl w:val="0"/>
        <w:rPr>
          <w:b/>
          <w:color w:val="000000"/>
          <w:lang w:eastAsia="en-US"/>
        </w:rPr>
      </w:pPr>
    </w:p>
    <w:p w14:paraId="4BEBCBB2" w14:textId="77777777" w:rsidR="00A11C1D" w:rsidRPr="005653FA" w:rsidRDefault="00A11C1D" w:rsidP="00A11C1D">
      <w:pPr>
        <w:jc w:val="both"/>
        <w:outlineLvl w:val="0"/>
        <w:rPr>
          <w:b/>
          <w:color w:val="000000"/>
          <w:lang w:eastAsia="en-US"/>
        </w:rPr>
      </w:pPr>
    </w:p>
    <w:p w14:paraId="2FF238B1" w14:textId="77777777" w:rsidR="00A11C1D" w:rsidRPr="005653FA" w:rsidRDefault="00A11C1D" w:rsidP="00A11C1D">
      <w:pPr>
        <w:jc w:val="both"/>
        <w:outlineLvl w:val="0"/>
        <w:rPr>
          <w:b/>
          <w:color w:val="000000"/>
          <w:lang w:eastAsia="en-US"/>
        </w:rPr>
      </w:pPr>
    </w:p>
    <w:p w14:paraId="7A75ADA6" w14:textId="77777777" w:rsidR="00A11C1D" w:rsidRPr="005653FA" w:rsidRDefault="00A11C1D" w:rsidP="00A11C1D">
      <w:pPr>
        <w:jc w:val="both"/>
        <w:outlineLvl w:val="0"/>
        <w:rPr>
          <w:b/>
          <w:color w:val="000000"/>
          <w:lang w:eastAsia="en-US"/>
        </w:rPr>
      </w:pPr>
    </w:p>
    <w:p w14:paraId="0F93A0DC" w14:textId="77777777" w:rsidR="00A11C1D" w:rsidRPr="005653FA" w:rsidRDefault="00A11C1D" w:rsidP="00A11C1D">
      <w:pPr>
        <w:jc w:val="both"/>
        <w:outlineLvl w:val="0"/>
        <w:rPr>
          <w:b/>
          <w:color w:val="000000"/>
          <w:lang w:eastAsia="en-US"/>
        </w:rPr>
      </w:pPr>
    </w:p>
    <w:p w14:paraId="2D8ECC99" w14:textId="77777777" w:rsidR="00A11C1D" w:rsidRPr="005653FA" w:rsidRDefault="00A11C1D" w:rsidP="00A11C1D">
      <w:pPr>
        <w:jc w:val="both"/>
        <w:outlineLvl w:val="0"/>
        <w:rPr>
          <w:b/>
          <w:color w:val="000000"/>
          <w:lang w:eastAsia="en-US"/>
        </w:rPr>
      </w:pPr>
    </w:p>
    <w:p w14:paraId="5A4BD7A8" w14:textId="77777777" w:rsidR="00A11C1D" w:rsidRPr="005653FA" w:rsidRDefault="00A11C1D" w:rsidP="00A11C1D">
      <w:pPr>
        <w:jc w:val="both"/>
        <w:outlineLvl w:val="0"/>
        <w:rPr>
          <w:b/>
          <w:color w:val="000000"/>
          <w:lang w:eastAsia="en-US"/>
        </w:rPr>
      </w:pPr>
    </w:p>
    <w:p w14:paraId="2A9D2C36" w14:textId="77777777" w:rsidR="00A11C1D" w:rsidRPr="004E4B03" w:rsidRDefault="00A11C1D" w:rsidP="00A11C1D">
      <w:pPr>
        <w:jc w:val="both"/>
        <w:outlineLvl w:val="0"/>
        <w:rPr>
          <w:b/>
          <w:color w:val="000000"/>
          <w:lang w:eastAsia="en-US"/>
        </w:rPr>
      </w:pPr>
    </w:p>
    <w:p w14:paraId="6AB5E7D6" w14:textId="77777777" w:rsidR="00A11C1D" w:rsidRPr="005653FA" w:rsidRDefault="00A11C1D" w:rsidP="00A11C1D">
      <w:pPr>
        <w:jc w:val="center"/>
        <w:rPr>
          <w:b/>
          <w:color w:val="000000"/>
          <w:lang w:eastAsia="en-US"/>
        </w:rPr>
      </w:pPr>
      <w:r w:rsidRPr="005653FA">
        <w:rPr>
          <w:b/>
          <w:color w:val="000000"/>
          <w:lang w:eastAsia="en-US"/>
        </w:rPr>
        <w:t xml:space="preserve">Санкт-Петербург </w:t>
      </w:r>
    </w:p>
    <w:p w14:paraId="5F8BDCE0" w14:textId="77777777" w:rsidR="00A11C1D" w:rsidRPr="005653FA" w:rsidRDefault="00A11C1D" w:rsidP="00A11C1D">
      <w:pPr>
        <w:jc w:val="center"/>
        <w:rPr>
          <w:b/>
          <w:color w:val="000000"/>
          <w:lang w:eastAsia="en-US"/>
        </w:rPr>
      </w:pPr>
      <w:r w:rsidRPr="005653FA">
        <w:rPr>
          <w:b/>
          <w:color w:val="000000"/>
          <w:lang w:eastAsia="en-US"/>
        </w:rPr>
        <w:t>2016</w:t>
      </w:r>
      <w:bookmarkStart w:id="8" w:name="_Toc416215146"/>
      <w:bookmarkStart w:id="9" w:name="_Toc367374002"/>
      <w:bookmarkStart w:id="10" w:name="_Toc374113140"/>
    </w:p>
    <w:p w14:paraId="13A558F1" w14:textId="77777777" w:rsidR="00A11C1D" w:rsidRPr="005653FA" w:rsidRDefault="00A11C1D" w:rsidP="00A11C1D">
      <w:pPr>
        <w:keepNext/>
        <w:spacing w:before="240" w:after="60" w:line="276" w:lineRule="auto"/>
        <w:jc w:val="center"/>
        <w:outlineLvl w:val="3"/>
        <w:rPr>
          <w:b/>
          <w:bCs/>
          <w:color w:val="000000"/>
          <w:sz w:val="28"/>
          <w:szCs w:val="28"/>
          <w:lang w:eastAsia="x-none"/>
        </w:rPr>
      </w:pPr>
      <w:r w:rsidRPr="005653FA">
        <w:rPr>
          <w:b/>
          <w:bCs/>
          <w:color w:val="000000"/>
          <w:sz w:val="28"/>
          <w:szCs w:val="28"/>
          <w:lang w:eastAsia="x-none"/>
        </w:rPr>
        <w:lastRenderedPageBreak/>
        <w:t>Обозначения и сокращения</w:t>
      </w:r>
      <w:bookmarkEnd w:id="8"/>
    </w:p>
    <w:p w14:paraId="4951C7AD" w14:textId="77777777" w:rsidR="00A11C1D" w:rsidRPr="005653FA" w:rsidRDefault="00A11C1D" w:rsidP="00A11C1D">
      <w:pPr>
        <w:rPr>
          <w:rFonts w:ascii="Calibri" w:hAnsi="Calibri"/>
          <w:color w:val="000000"/>
          <w:sz w:val="22"/>
          <w:szCs w:val="22"/>
          <w:lang w:eastAsia="x-none"/>
        </w:rPr>
      </w:pPr>
    </w:p>
    <w:tbl>
      <w:tblPr>
        <w:tblW w:w="4980" w:type="pct"/>
        <w:tblInd w:w="-34" w:type="dxa"/>
        <w:tblLook w:val="04A0" w:firstRow="1" w:lastRow="0" w:firstColumn="1" w:lastColumn="0" w:noHBand="0" w:noVBand="1"/>
      </w:tblPr>
      <w:tblGrid>
        <w:gridCol w:w="1430"/>
        <w:gridCol w:w="356"/>
        <w:gridCol w:w="8378"/>
      </w:tblGrid>
      <w:tr w:rsidR="00A11C1D" w:rsidRPr="005653FA" w14:paraId="390C19C6" w14:textId="77777777" w:rsidTr="00A11C1D">
        <w:trPr>
          <w:cantSplit/>
        </w:trPr>
        <w:tc>
          <w:tcPr>
            <w:tcW w:w="705" w:type="pct"/>
          </w:tcPr>
          <w:p w14:paraId="6166258A" w14:textId="77777777" w:rsidR="00A11C1D" w:rsidRPr="005653FA" w:rsidRDefault="00A11C1D" w:rsidP="00A11C1D">
            <w:pPr>
              <w:spacing w:line="276" w:lineRule="auto"/>
              <w:rPr>
                <w:color w:val="000000"/>
                <w:sz w:val="28"/>
                <w:szCs w:val="28"/>
              </w:rPr>
            </w:pPr>
            <w:r w:rsidRPr="005653FA">
              <w:rPr>
                <w:color w:val="000000"/>
                <w:sz w:val="28"/>
                <w:szCs w:val="28"/>
              </w:rPr>
              <w:t>АСУ</w:t>
            </w:r>
          </w:p>
        </w:tc>
        <w:tc>
          <w:tcPr>
            <w:tcW w:w="172" w:type="pct"/>
          </w:tcPr>
          <w:p w14:paraId="26BB1C57" w14:textId="77777777" w:rsidR="00A11C1D" w:rsidRPr="005653FA" w:rsidRDefault="00A11C1D" w:rsidP="00A11C1D">
            <w:pPr>
              <w:spacing w:line="276" w:lineRule="auto"/>
              <w:rPr>
                <w:color w:val="000000"/>
                <w:sz w:val="28"/>
                <w:szCs w:val="28"/>
              </w:rPr>
            </w:pPr>
            <w:r w:rsidRPr="005653FA">
              <w:rPr>
                <w:color w:val="000000"/>
                <w:sz w:val="28"/>
                <w:szCs w:val="28"/>
              </w:rPr>
              <w:t>–</w:t>
            </w:r>
          </w:p>
        </w:tc>
        <w:tc>
          <w:tcPr>
            <w:tcW w:w="4123" w:type="pct"/>
          </w:tcPr>
          <w:p w14:paraId="733AFD16" w14:textId="77777777" w:rsidR="00A11C1D" w:rsidRPr="005653FA" w:rsidRDefault="00A11C1D" w:rsidP="00A11C1D">
            <w:pPr>
              <w:spacing w:line="276" w:lineRule="auto"/>
              <w:rPr>
                <w:color w:val="000000"/>
                <w:sz w:val="28"/>
                <w:szCs w:val="28"/>
              </w:rPr>
            </w:pPr>
            <w:r w:rsidRPr="005653FA">
              <w:rPr>
                <w:color w:val="000000"/>
                <w:sz w:val="28"/>
                <w:szCs w:val="28"/>
              </w:rPr>
              <w:t>Автоматизированная система управления;</w:t>
            </w:r>
          </w:p>
        </w:tc>
      </w:tr>
      <w:tr w:rsidR="00A11C1D" w:rsidRPr="005653FA" w14:paraId="154B41AC" w14:textId="77777777" w:rsidTr="00A11C1D">
        <w:trPr>
          <w:cantSplit/>
        </w:trPr>
        <w:tc>
          <w:tcPr>
            <w:tcW w:w="705" w:type="pct"/>
          </w:tcPr>
          <w:p w14:paraId="2045803F" w14:textId="77777777" w:rsidR="00A11C1D" w:rsidRPr="005653FA" w:rsidRDefault="00A11C1D" w:rsidP="00A11C1D">
            <w:pPr>
              <w:spacing w:line="276" w:lineRule="auto"/>
              <w:rPr>
                <w:color w:val="000000"/>
                <w:sz w:val="28"/>
                <w:szCs w:val="28"/>
              </w:rPr>
            </w:pPr>
            <w:r w:rsidRPr="005653FA">
              <w:rPr>
                <w:color w:val="000000"/>
                <w:sz w:val="28"/>
                <w:szCs w:val="28"/>
              </w:rPr>
              <w:t>ГЖИ</w:t>
            </w:r>
          </w:p>
        </w:tc>
        <w:tc>
          <w:tcPr>
            <w:tcW w:w="172" w:type="pct"/>
          </w:tcPr>
          <w:p w14:paraId="2555B706" w14:textId="77777777" w:rsidR="00A11C1D" w:rsidRPr="005653FA" w:rsidRDefault="00A11C1D" w:rsidP="00A11C1D">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tc>
        <w:tc>
          <w:tcPr>
            <w:tcW w:w="4123" w:type="pct"/>
          </w:tcPr>
          <w:p w14:paraId="645B1541" w14:textId="77777777" w:rsidR="00A11C1D" w:rsidRPr="005653FA" w:rsidRDefault="00A11C1D" w:rsidP="00A11C1D">
            <w:pPr>
              <w:spacing w:line="276" w:lineRule="auto"/>
              <w:rPr>
                <w:color w:val="000000"/>
                <w:sz w:val="28"/>
                <w:szCs w:val="28"/>
              </w:rPr>
            </w:pPr>
            <w:r w:rsidRPr="005653FA">
              <w:rPr>
                <w:color w:val="000000"/>
                <w:sz w:val="28"/>
                <w:szCs w:val="28"/>
              </w:rPr>
              <w:t>Государственная жилищная инспекция;</w:t>
            </w:r>
          </w:p>
        </w:tc>
      </w:tr>
      <w:tr w:rsidR="00A11C1D" w:rsidRPr="005653FA" w14:paraId="1E3BA2CB" w14:textId="77777777" w:rsidTr="00A11C1D">
        <w:trPr>
          <w:cantSplit/>
        </w:trPr>
        <w:tc>
          <w:tcPr>
            <w:tcW w:w="705" w:type="pct"/>
          </w:tcPr>
          <w:p w14:paraId="03231BE9" w14:textId="77777777" w:rsidR="00A11C1D" w:rsidRPr="005653FA" w:rsidRDefault="00A11C1D" w:rsidP="00A11C1D">
            <w:pPr>
              <w:spacing w:line="276" w:lineRule="auto"/>
              <w:rPr>
                <w:color w:val="000000"/>
                <w:sz w:val="28"/>
                <w:szCs w:val="28"/>
              </w:rPr>
            </w:pPr>
            <w:r w:rsidRPr="005653FA">
              <w:rPr>
                <w:color w:val="000000"/>
                <w:sz w:val="28"/>
                <w:szCs w:val="28"/>
              </w:rPr>
              <w:t>ГОСТ</w:t>
            </w:r>
          </w:p>
        </w:tc>
        <w:tc>
          <w:tcPr>
            <w:tcW w:w="172" w:type="pct"/>
          </w:tcPr>
          <w:p w14:paraId="74F26480" w14:textId="77777777" w:rsidR="00A11C1D" w:rsidRPr="005653FA" w:rsidRDefault="00A11C1D" w:rsidP="00A11C1D">
            <w:pPr>
              <w:spacing w:line="276" w:lineRule="auto"/>
              <w:rPr>
                <w:color w:val="000000"/>
                <w:sz w:val="28"/>
                <w:szCs w:val="28"/>
                <w:lang w:eastAsia="en-US"/>
              </w:rPr>
            </w:pPr>
            <w:r w:rsidRPr="005653FA">
              <w:rPr>
                <w:color w:val="000000"/>
                <w:sz w:val="28"/>
                <w:szCs w:val="28"/>
              </w:rPr>
              <w:t>–</w:t>
            </w:r>
          </w:p>
        </w:tc>
        <w:tc>
          <w:tcPr>
            <w:tcW w:w="4123" w:type="pct"/>
          </w:tcPr>
          <w:p w14:paraId="12067ED0" w14:textId="77777777" w:rsidR="00A11C1D" w:rsidRPr="005653FA" w:rsidRDefault="00A11C1D" w:rsidP="00A11C1D">
            <w:pPr>
              <w:spacing w:line="276" w:lineRule="auto"/>
              <w:rPr>
                <w:color w:val="000000"/>
                <w:sz w:val="28"/>
                <w:szCs w:val="28"/>
              </w:rPr>
            </w:pPr>
            <w:r w:rsidRPr="005653FA">
              <w:rPr>
                <w:color w:val="000000"/>
                <w:sz w:val="28"/>
                <w:szCs w:val="28"/>
              </w:rPr>
              <w:t>Государственный стандарт;</w:t>
            </w:r>
          </w:p>
        </w:tc>
      </w:tr>
      <w:tr w:rsidR="00A11C1D" w:rsidRPr="005653FA" w14:paraId="1DD6B4AA" w14:textId="77777777" w:rsidTr="00A11C1D">
        <w:trPr>
          <w:cantSplit/>
        </w:trPr>
        <w:tc>
          <w:tcPr>
            <w:tcW w:w="705" w:type="pct"/>
          </w:tcPr>
          <w:p w14:paraId="70E1062F" w14:textId="77777777" w:rsidR="00A11C1D" w:rsidRPr="005653FA" w:rsidRDefault="00A11C1D" w:rsidP="00A11C1D">
            <w:pPr>
              <w:spacing w:line="276" w:lineRule="auto"/>
              <w:rPr>
                <w:color w:val="000000"/>
                <w:sz w:val="28"/>
                <w:szCs w:val="28"/>
              </w:rPr>
            </w:pPr>
            <w:r w:rsidRPr="005653FA">
              <w:rPr>
                <w:color w:val="000000"/>
                <w:sz w:val="28"/>
                <w:szCs w:val="28"/>
              </w:rPr>
              <w:t>КР</w:t>
            </w:r>
          </w:p>
        </w:tc>
        <w:tc>
          <w:tcPr>
            <w:tcW w:w="172" w:type="pct"/>
          </w:tcPr>
          <w:p w14:paraId="03B71B02" w14:textId="77777777" w:rsidR="00A11C1D" w:rsidRPr="005653FA" w:rsidRDefault="00A11C1D" w:rsidP="00A11C1D">
            <w:pPr>
              <w:spacing w:line="276" w:lineRule="auto"/>
              <w:rPr>
                <w:color w:val="000000"/>
                <w:sz w:val="28"/>
                <w:szCs w:val="28"/>
              </w:rPr>
            </w:pPr>
            <w:r w:rsidRPr="005653FA">
              <w:rPr>
                <w:color w:val="000000"/>
                <w:spacing w:val="-5"/>
                <w:w w:val="102"/>
                <w:kern w:val="2"/>
                <w:sz w:val="28"/>
                <w:szCs w:val="28"/>
                <w:lang w:eastAsia="ar-SA"/>
              </w:rPr>
              <w:t>–</w:t>
            </w:r>
          </w:p>
        </w:tc>
        <w:tc>
          <w:tcPr>
            <w:tcW w:w="4123" w:type="pct"/>
          </w:tcPr>
          <w:p w14:paraId="2293DECA" w14:textId="77777777" w:rsidR="00A11C1D" w:rsidRPr="005653FA" w:rsidRDefault="00A11C1D" w:rsidP="00A11C1D">
            <w:pPr>
              <w:spacing w:line="276" w:lineRule="auto"/>
              <w:rPr>
                <w:color w:val="000000"/>
                <w:sz w:val="28"/>
                <w:szCs w:val="28"/>
              </w:rPr>
            </w:pPr>
            <w:r w:rsidRPr="005653FA">
              <w:rPr>
                <w:color w:val="000000"/>
                <w:sz w:val="28"/>
                <w:szCs w:val="28"/>
              </w:rPr>
              <w:t>Капитальный ремонт;</w:t>
            </w:r>
          </w:p>
        </w:tc>
      </w:tr>
      <w:tr w:rsidR="00A11C1D" w:rsidRPr="005653FA" w14:paraId="48CB54AF" w14:textId="77777777" w:rsidTr="00A11C1D">
        <w:trPr>
          <w:cantSplit/>
        </w:trPr>
        <w:tc>
          <w:tcPr>
            <w:tcW w:w="705" w:type="pct"/>
          </w:tcPr>
          <w:p w14:paraId="50DDA9F6" w14:textId="77777777" w:rsidR="00A11C1D" w:rsidRPr="005653FA" w:rsidRDefault="00A11C1D" w:rsidP="00A11C1D">
            <w:pPr>
              <w:spacing w:line="276" w:lineRule="auto"/>
              <w:rPr>
                <w:color w:val="000000"/>
                <w:sz w:val="28"/>
                <w:szCs w:val="28"/>
              </w:rPr>
            </w:pPr>
            <w:r w:rsidRPr="005653FA">
              <w:rPr>
                <w:color w:val="000000"/>
                <w:sz w:val="28"/>
                <w:szCs w:val="28"/>
              </w:rPr>
              <w:t>МКД</w:t>
            </w:r>
          </w:p>
        </w:tc>
        <w:tc>
          <w:tcPr>
            <w:tcW w:w="172" w:type="pct"/>
          </w:tcPr>
          <w:p w14:paraId="62CE11CA" w14:textId="77777777" w:rsidR="00A11C1D" w:rsidRPr="005653FA" w:rsidRDefault="00A11C1D" w:rsidP="00A11C1D">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tc>
        <w:tc>
          <w:tcPr>
            <w:tcW w:w="4123" w:type="pct"/>
          </w:tcPr>
          <w:p w14:paraId="168D60E8" w14:textId="77777777" w:rsidR="00A11C1D" w:rsidRPr="005653FA" w:rsidRDefault="00A11C1D" w:rsidP="00A11C1D">
            <w:pPr>
              <w:spacing w:line="276" w:lineRule="auto"/>
              <w:rPr>
                <w:color w:val="000000"/>
                <w:sz w:val="28"/>
                <w:szCs w:val="28"/>
              </w:rPr>
            </w:pPr>
            <w:r w:rsidRPr="005653FA">
              <w:rPr>
                <w:color w:val="000000"/>
                <w:sz w:val="28"/>
                <w:szCs w:val="28"/>
              </w:rPr>
              <w:t>Многоквартирный дом;</w:t>
            </w:r>
          </w:p>
        </w:tc>
      </w:tr>
      <w:tr w:rsidR="00A11C1D" w:rsidRPr="005653FA" w14:paraId="582383F3" w14:textId="77777777" w:rsidTr="00A11C1D">
        <w:trPr>
          <w:cantSplit/>
        </w:trPr>
        <w:tc>
          <w:tcPr>
            <w:tcW w:w="705" w:type="pct"/>
          </w:tcPr>
          <w:p w14:paraId="3B7CA474" w14:textId="77777777" w:rsidR="00A11C1D" w:rsidRPr="005653FA" w:rsidRDefault="00A11C1D" w:rsidP="00A11C1D">
            <w:pPr>
              <w:spacing w:line="276" w:lineRule="auto"/>
              <w:rPr>
                <w:color w:val="000000"/>
                <w:sz w:val="28"/>
                <w:szCs w:val="28"/>
              </w:rPr>
            </w:pPr>
            <w:r w:rsidRPr="005653FA">
              <w:rPr>
                <w:color w:val="000000"/>
                <w:sz w:val="28"/>
                <w:szCs w:val="28"/>
              </w:rPr>
              <w:t>ПО</w:t>
            </w:r>
          </w:p>
        </w:tc>
        <w:tc>
          <w:tcPr>
            <w:tcW w:w="172" w:type="pct"/>
          </w:tcPr>
          <w:p w14:paraId="37BDB8AE" w14:textId="77777777" w:rsidR="00A11C1D" w:rsidRPr="005653FA" w:rsidRDefault="00A11C1D" w:rsidP="00A11C1D">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tc>
        <w:tc>
          <w:tcPr>
            <w:tcW w:w="4123" w:type="pct"/>
          </w:tcPr>
          <w:p w14:paraId="0462AA14" w14:textId="77777777" w:rsidR="00A11C1D" w:rsidRPr="005653FA" w:rsidRDefault="00A11C1D" w:rsidP="00A11C1D">
            <w:pPr>
              <w:spacing w:line="276" w:lineRule="auto"/>
              <w:rPr>
                <w:color w:val="000000"/>
                <w:sz w:val="28"/>
                <w:szCs w:val="28"/>
              </w:rPr>
            </w:pPr>
            <w:r w:rsidRPr="005653FA">
              <w:rPr>
                <w:color w:val="000000"/>
                <w:sz w:val="28"/>
                <w:szCs w:val="28"/>
              </w:rPr>
              <w:t>Программное обеспечение;</w:t>
            </w:r>
          </w:p>
        </w:tc>
      </w:tr>
      <w:tr w:rsidR="00A11C1D" w:rsidRPr="005653FA" w14:paraId="6189D7CB" w14:textId="77777777" w:rsidTr="00A11C1D">
        <w:trPr>
          <w:cantSplit/>
        </w:trPr>
        <w:tc>
          <w:tcPr>
            <w:tcW w:w="705" w:type="pct"/>
          </w:tcPr>
          <w:p w14:paraId="6589F471" w14:textId="77777777" w:rsidR="00A11C1D" w:rsidRPr="005653FA" w:rsidRDefault="00A11C1D" w:rsidP="00A11C1D">
            <w:pPr>
              <w:spacing w:line="276" w:lineRule="auto"/>
              <w:rPr>
                <w:color w:val="000000"/>
                <w:sz w:val="28"/>
                <w:szCs w:val="28"/>
              </w:rPr>
            </w:pPr>
            <w:r w:rsidRPr="005653FA">
              <w:rPr>
                <w:color w:val="000000"/>
                <w:sz w:val="28"/>
                <w:szCs w:val="28"/>
              </w:rPr>
              <w:t>РО</w:t>
            </w:r>
          </w:p>
        </w:tc>
        <w:tc>
          <w:tcPr>
            <w:tcW w:w="172" w:type="pct"/>
          </w:tcPr>
          <w:p w14:paraId="787373DB" w14:textId="77777777" w:rsidR="00A11C1D" w:rsidRPr="005653FA" w:rsidRDefault="00A11C1D" w:rsidP="00A11C1D">
            <w:pPr>
              <w:spacing w:line="276" w:lineRule="auto"/>
              <w:rPr>
                <w:color w:val="000000"/>
                <w:sz w:val="28"/>
                <w:szCs w:val="28"/>
              </w:rPr>
            </w:pPr>
            <w:r w:rsidRPr="005653FA">
              <w:rPr>
                <w:color w:val="000000"/>
                <w:spacing w:val="-5"/>
                <w:w w:val="102"/>
                <w:kern w:val="2"/>
                <w:sz w:val="28"/>
                <w:szCs w:val="28"/>
                <w:lang w:eastAsia="ar-SA"/>
              </w:rPr>
              <w:t>–</w:t>
            </w:r>
          </w:p>
        </w:tc>
        <w:tc>
          <w:tcPr>
            <w:tcW w:w="4123" w:type="pct"/>
          </w:tcPr>
          <w:p w14:paraId="00308C7A" w14:textId="77777777" w:rsidR="00A11C1D" w:rsidRPr="005653FA" w:rsidRDefault="00A11C1D" w:rsidP="00A11C1D">
            <w:pPr>
              <w:spacing w:line="276" w:lineRule="auto"/>
              <w:rPr>
                <w:color w:val="000000"/>
                <w:sz w:val="28"/>
                <w:szCs w:val="28"/>
              </w:rPr>
            </w:pPr>
            <w:r w:rsidRPr="005653FA">
              <w:rPr>
                <w:color w:val="000000"/>
                <w:sz w:val="28"/>
                <w:szCs w:val="28"/>
              </w:rPr>
              <w:t>Региональный оператор;</w:t>
            </w:r>
          </w:p>
        </w:tc>
      </w:tr>
      <w:tr w:rsidR="00A11C1D" w:rsidRPr="005653FA" w14:paraId="6C0009A3" w14:textId="77777777" w:rsidTr="00A11C1D">
        <w:trPr>
          <w:cantSplit/>
        </w:trPr>
        <w:tc>
          <w:tcPr>
            <w:tcW w:w="705" w:type="pct"/>
          </w:tcPr>
          <w:p w14:paraId="00287EC9" w14:textId="77777777" w:rsidR="00A11C1D" w:rsidRPr="005653FA" w:rsidRDefault="00A11C1D" w:rsidP="00A11C1D">
            <w:pPr>
              <w:spacing w:line="276" w:lineRule="auto"/>
              <w:rPr>
                <w:color w:val="000000"/>
                <w:sz w:val="28"/>
                <w:szCs w:val="28"/>
              </w:rPr>
            </w:pPr>
            <w:r w:rsidRPr="005653FA">
              <w:rPr>
                <w:color w:val="000000"/>
                <w:sz w:val="28"/>
                <w:szCs w:val="28"/>
              </w:rPr>
              <w:t>РФ</w:t>
            </w:r>
          </w:p>
        </w:tc>
        <w:tc>
          <w:tcPr>
            <w:tcW w:w="172" w:type="pct"/>
          </w:tcPr>
          <w:p w14:paraId="2C94A66F" w14:textId="77777777" w:rsidR="00A11C1D" w:rsidRPr="005653FA" w:rsidRDefault="00A11C1D" w:rsidP="00A11C1D">
            <w:pPr>
              <w:spacing w:line="276" w:lineRule="auto"/>
              <w:rPr>
                <w:color w:val="000000"/>
                <w:sz w:val="28"/>
                <w:szCs w:val="28"/>
                <w:lang w:eastAsia="en-US"/>
              </w:rPr>
            </w:pPr>
            <w:r w:rsidRPr="005653FA">
              <w:rPr>
                <w:color w:val="000000"/>
                <w:sz w:val="28"/>
                <w:szCs w:val="28"/>
              </w:rPr>
              <w:t>–</w:t>
            </w:r>
          </w:p>
        </w:tc>
        <w:tc>
          <w:tcPr>
            <w:tcW w:w="4123" w:type="pct"/>
          </w:tcPr>
          <w:p w14:paraId="5DC1B9C1" w14:textId="77777777" w:rsidR="00A11C1D" w:rsidRPr="005653FA" w:rsidRDefault="00A11C1D" w:rsidP="00A11C1D">
            <w:pPr>
              <w:spacing w:line="276" w:lineRule="auto"/>
              <w:rPr>
                <w:color w:val="000000"/>
                <w:sz w:val="28"/>
                <w:szCs w:val="28"/>
              </w:rPr>
            </w:pPr>
            <w:r w:rsidRPr="005653FA">
              <w:rPr>
                <w:color w:val="000000"/>
                <w:sz w:val="28"/>
                <w:szCs w:val="28"/>
              </w:rPr>
              <w:t>Российская Федерация;</w:t>
            </w:r>
          </w:p>
        </w:tc>
      </w:tr>
      <w:tr w:rsidR="00A11C1D" w:rsidRPr="005653FA" w14:paraId="727A1401" w14:textId="77777777" w:rsidTr="00A11C1D">
        <w:trPr>
          <w:cantSplit/>
        </w:trPr>
        <w:tc>
          <w:tcPr>
            <w:tcW w:w="705" w:type="pct"/>
          </w:tcPr>
          <w:p w14:paraId="587E9AF7" w14:textId="77777777" w:rsidR="00A11C1D" w:rsidRPr="005653FA" w:rsidRDefault="00A11C1D" w:rsidP="00A11C1D">
            <w:pPr>
              <w:spacing w:line="276" w:lineRule="auto"/>
              <w:rPr>
                <w:color w:val="000000"/>
                <w:sz w:val="28"/>
                <w:szCs w:val="28"/>
              </w:rPr>
            </w:pPr>
            <w:r w:rsidRPr="005653FA">
              <w:rPr>
                <w:color w:val="000000"/>
                <w:sz w:val="28"/>
                <w:szCs w:val="28"/>
              </w:rPr>
              <w:t>СУБД</w:t>
            </w:r>
          </w:p>
        </w:tc>
        <w:tc>
          <w:tcPr>
            <w:tcW w:w="172" w:type="pct"/>
          </w:tcPr>
          <w:p w14:paraId="0C0BCD2D" w14:textId="77777777" w:rsidR="00A11C1D" w:rsidRPr="005653FA" w:rsidRDefault="00A11C1D" w:rsidP="00A11C1D">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tc>
        <w:tc>
          <w:tcPr>
            <w:tcW w:w="4123" w:type="pct"/>
          </w:tcPr>
          <w:p w14:paraId="3BCAE9DA" w14:textId="77777777" w:rsidR="00A11C1D" w:rsidRPr="005653FA" w:rsidRDefault="00A11C1D" w:rsidP="00A11C1D">
            <w:pPr>
              <w:spacing w:line="276" w:lineRule="auto"/>
              <w:rPr>
                <w:color w:val="000000"/>
                <w:sz w:val="28"/>
                <w:szCs w:val="28"/>
              </w:rPr>
            </w:pPr>
            <w:r w:rsidRPr="005653FA">
              <w:rPr>
                <w:color w:val="000000"/>
                <w:sz w:val="28"/>
                <w:szCs w:val="28"/>
              </w:rPr>
              <w:t>Система управления базами данных;</w:t>
            </w:r>
          </w:p>
        </w:tc>
      </w:tr>
      <w:tr w:rsidR="00A11C1D" w:rsidRPr="005653FA" w14:paraId="52901E5E" w14:textId="77777777" w:rsidTr="00A11C1D">
        <w:trPr>
          <w:cantSplit/>
        </w:trPr>
        <w:tc>
          <w:tcPr>
            <w:tcW w:w="705" w:type="pct"/>
          </w:tcPr>
          <w:p w14:paraId="505E52F6" w14:textId="77777777" w:rsidR="00A11C1D" w:rsidRPr="005653FA" w:rsidRDefault="00A11C1D" w:rsidP="00A11C1D">
            <w:pPr>
              <w:spacing w:line="276" w:lineRule="auto"/>
              <w:rPr>
                <w:color w:val="000000"/>
                <w:sz w:val="28"/>
                <w:szCs w:val="28"/>
              </w:rPr>
            </w:pPr>
            <w:r w:rsidRPr="005653FA">
              <w:rPr>
                <w:color w:val="000000"/>
                <w:sz w:val="28"/>
                <w:szCs w:val="28"/>
              </w:rPr>
              <w:t>ФЗ</w:t>
            </w:r>
          </w:p>
          <w:p w14:paraId="4DA19716" w14:textId="77777777" w:rsidR="00A11C1D" w:rsidRPr="005653FA" w:rsidRDefault="00A11C1D" w:rsidP="00A11C1D">
            <w:pPr>
              <w:spacing w:line="276" w:lineRule="auto"/>
              <w:rPr>
                <w:color w:val="000000"/>
                <w:sz w:val="28"/>
                <w:szCs w:val="28"/>
              </w:rPr>
            </w:pPr>
            <w:r w:rsidRPr="005653FA">
              <w:rPr>
                <w:color w:val="000000"/>
                <w:sz w:val="28"/>
                <w:szCs w:val="28"/>
              </w:rPr>
              <w:t>БД</w:t>
            </w:r>
          </w:p>
          <w:p w14:paraId="4B2DFA2A" w14:textId="77777777" w:rsidR="00A11C1D" w:rsidRPr="005653FA" w:rsidRDefault="00A11C1D" w:rsidP="00A11C1D">
            <w:pPr>
              <w:spacing w:line="276" w:lineRule="auto"/>
              <w:rPr>
                <w:color w:val="000000"/>
                <w:sz w:val="28"/>
                <w:szCs w:val="28"/>
              </w:rPr>
            </w:pPr>
            <w:r w:rsidRPr="005653FA">
              <w:rPr>
                <w:color w:val="000000"/>
                <w:sz w:val="28"/>
                <w:szCs w:val="28"/>
              </w:rPr>
              <w:t>ГУП «ВЦКП»</w:t>
            </w:r>
          </w:p>
        </w:tc>
        <w:tc>
          <w:tcPr>
            <w:tcW w:w="172" w:type="pct"/>
          </w:tcPr>
          <w:p w14:paraId="3DE2E890" w14:textId="77777777" w:rsidR="00A11C1D" w:rsidRPr="005653FA" w:rsidRDefault="00A11C1D" w:rsidP="00A11C1D">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p w14:paraId="4500A4D8" w14:textId="77777777" w:rsidR="00A11C1D" w:rsidRPr="005653FA" w:rsidRDefault="00A11C1D" w:rsidP="00A11C1D">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p w14:paraId="44C0C5B7" w14:textId="77777777" w:rsidR="00A11C1D" w:rsidRPr="005653FA" w:rsidRDefault="00A11C1D" w:rsidP="00A11C1D">
            <w:pPr>
              <w:spacing w:line="276" w:lineRule="auto"/>
              <w:rPr>
                <w:color w:val="000000"/>
                <w:spacing w:val="-5"/>
                <w:w w:val="102"/>
                <w:kern w:val="2"/>
                <w:sz w:val="28"/>
                <w:szCs w:val="28"/>
                <w:lang w:eastAsia="ar-SA"/>
              </w:rPr>
            </w:pPr>
          </w:p>
          <w:p w14:paraId="326DCFC1" w14:textId="77777777" w:rsidR="00A11C1D" w:rsidRPr="005653FA" w:rsidRDefault="00A11C1D" w:rsidP="00A11C1D">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p w14:paraId="39C7E386" w14:textId="77777777" w:rsidR="00A11C1D" w:rsidRPr="005653FA" w:rsidRDefault="00A11C1D" w:rsidP="00A11C1D">
            <w:pPr>
              <w:spacing w:line="276" w:lineRule="auto"/>
              <w:rPr>
                <w:color w:val="000000"/>
                <w:spacing w:val="-5"/>
                <w:w w:val="102"/>
                <w:kern w:val="2"/>
                <w:sz w:val="28"/>
                <w:szCs w:val="28"/>
                <w:lang w:eastAsia="ar-SA"/>
              </w:rPr>
            </w:pPr>
          </w:p>
        </w:tc>
        <w:tc>
          <w:tcPr>
            <w:tcW w:w="4123" w:type="pct"/>
          </w:tcPr>
          <w:p w14:paraId="44705F4D" w14:textId="77777777" w:rsidR="00A11C1D" w:rsidRPr="005653FA" w:rsidRDefault="00A11C1D" w:rsidP="00A11C1D">
            <w:pPr>
              <w:spacing w:line="276" w:lineRule="auto"/>
              <w:rPr>
                <w:color w:val="000000"/>
                <w:sz w:val="28"/>
                <w:szCs w:val="28"/>
              </w:rPr>
            </w:pPr>
            <w:r w:rsidRPr="005653FA">
              <w:rPr>
                <w:color w:val="000000"/>
                <w:sz w:val="28"/>
                <w:szCs w:val="28"/>
              </w:rPr>
              <w:t>Федеральный закон;</w:t>
            </w:r>
          </w:p>
          <w:p w14:paraId="2604DBB9" w14:textId="77777777" w:rsidR="00A11C1D" w:rsidRPr="005653FA" w:rsidRDefault="00A11C1D" w:rsidP="00A11C1D">
            <w:pPr>
              <w:spacing w:line="276" w:lineRule="auto"/>
              <w:rPr>
                <w:color w:val="000000"/>
                <w:sz w:val="28"/>
                <w:szCs w:val="28"/>
              </w:rPr>
            </w:pPr>
            <w:r w:rsidRPr="005653FA">
              <w:rPr>
                <w:color w:val="000000"/>
                <w:sz w:val="28"/>
                <w:szCs w:val="28"/>
              </w:rPr>
              <w:t>База данных;</w:t>
            </w:r>
          </w:p>
          <w:p w14:paraId="236E1E60" w14:textId="77777777" w:rsidR="00A11C1D" w:rsidRPr="005653FA" w:rsidRDefault="00A11C1D" w:rsidP="00A11C1D">
            <w:pPr>
              <w:spacing w:line="276" w:lineRule="auto"/>
              <w:rPr>
                <w:color w:val="000000"/>
                <w:sz w:val="28"/>
                <w:szCs w:val="28"/>
              </w:rPr>
            </w:pPr>
            <w:r w:rsidRPr="005653FA">
              <w:rPr>
                <w:color w:val="000000"/>
                <w:sz w:val="28"/>
                <w:szCs w:val="28"/>
              </w:rPr>
              <w:t>Санкт-Петербургское государственное унитарное предприятие «Вычислительный центр коллективного пользования многоотраслевого комплекса жилищного хозяйства».</w:t>
            </w:r>
          </w:p>
        </w:tc>
      </w:tr>
    </w:tbl>
    <w:p w14:paraId="7DE9DFA6" w14:textId="77777777" w:rsidR="00A11C1D" w:rsidRPr="005653FA" w:rsidRDefault="00A11C1D" w:rsidP="00A11C1D">
      <w:pPr>
        <w:widowControl w:val="0"/>
        <w:autoSpaceDN w:val="0"/>
        <w:adjustRightInd w:val="0"/>
        <w:spacing w:after="240" w:line="276" w:lineRule="auto"/>
        <w:textAlignment w:val="baseline"/>
        <w:rPr>
          <w:rFonts w:ascii="Times New Roman Полужирный" w:eastAsia="Calibri" w:hAnsi="Times New Roman Полужирный"/>
          <w:b/>
          <w:color w:val="000000"/>
          <w:spacing w:val="20"/>
          <w:sz w:val="28"/>
          <w:szCs w:val="28"/>
          <w:lang w:eastAsia="x-none"/>
        </w:rPr>
        <w:sectPr w:rsidR="00A11C1D" w:rsidRPr="005653FA" w:rsidSect="00A11C1D">
          <w:headerReference w:type="default" r:id="rId16"/>
          <w:footerReference w:type="default" r:id="rId17"/>
          <w:headerReference w:type="first" r:id="rId18"/>
          <w:pgSz w:w="11906" w:h="16838" w:code="9"/>
          <w:pgMar w:top="1418" w:right="567" w:bottom="851" w:left="1134" w:header="709" w:footer="709" w:gutter="0"/>
          <w:cols w:space="708"/>
          <w:titlePg/>
          <w:docGrid w:linePitch="360"/>
        </w:sectPr>
      </w:pPr>
    </w:p>
    <w:p w14:paraId="1035EBE7" w14:textId="77777777" w:rsidR="00A11C1D" w:rsidRPr="005653FA" w:rsidRDefault="00A11C1D" w:rsidP="00A11C1D">
      <w:pPr>
        <w:keepNext/>
        <w:spacing w:before="240" w:after="60" w:line="276" w:lineRule="auto"/>
        <w:jc w:val="center"/>
        <w:outlineLvl w:val="3"/>
        <w:rPr>
          <w:b/>
          <w:bCs/>
          <w:color w:val="000000"/>
          <w:sz w:val="28"/>
          <w:szCs w:val="28"/>
          <w:lang w:eastAsia="x-none"/>
        </w:rPr>
      </w:pPr>
      <w:bookmarkStart w:id="11" w:name="_Toc416215147"/>
      <w:r w:rsidRPr="005653FA">
        <w:rPr>
          <w:rFonts w:hint="eastAsia"/>
          <w:b/>
          <w:bCs/>
          <w:color w:val="000000"/>
          <w:sz w:val="28"/>
          <w:szCs w:val="28"/>
          <w:lang w:eastAsia="x-none"/>
        </w:rPr>
        <w:lastRenderedPageBreak/>
        <w:t>Т</w:t>
      </w:r>
      <w:r w:rsidRPr="005653FA">
        <w:rPr>
          <w:b/>
          <w:bCs/>
          <w:color w:val="000000"/>
          <w:sz w:val="28"/>
          <w:szCs w:val="28"/>
          <w:lang w:eastAsia="x-none"/>
        </w:rPr>
        <w:t>ермины и определения</w:t>
      </w:r>
      <w:bookmarkEnd w:id="11"/>
    </w:p>
    <w:p w14:paraId="7FA7B57C" w14:textId="77777777" w:rsidR="00A11C1D" w:rsidRPr="005653FA" w:rsidRDefault="00A11C1D" w:rsidP="00A11C1D">
      <w:pPr>
        <w:spacing w:line="276" w:lineRule="auto"/>
        <w:rPr>
          <w:rFonts w:ascii="Calibri" w:hAnsi="Calibri"/>
          <w:color w:val="000000"/>
          <w:sz w:val="22"/>
          <w:szCs w:val="22"/>
          <w:lang w:eastAsia="en-US"/>
        </w:rPr>
      </w:pPr>
    </w:p>
    <w:tbl>
      <w:tblPr>
        <w:tblW w:w="10173" w:type="dxa"/>
        <w:tblLayout w:type="fixed"/>
        <w:tblLook w:val="04A0" w:firstRow="1" w:lastRow="0" w:firstColumn="1" w:lastColumn="0" w:noHBand="0" w:noVBand="1"/>
      </w:tblPr>
      <w:tblGrid>
        <w:gridCol w:w="2802"/>
        <w:gridCol w:w="567"/>
        <w:gridCol w:w="6521"/>
        <w:gridCol w:w="283"/>
      </w:tblGrid>
      <w:tr w:rsidR="00A11C1D" w:rsidRPr="005653FA" w14:paraId="7C8CD48C" w14:textId="77777777" w:rsidTr="00A11C1D">
        <w:tc>
          <w:tcPr>
            <w:tcW w:w="2802" w:type="dxa"/>
          </w:tcPr>
          <w:p w14:paraId="5FEA5B91" w14:textId="77777777" w:rsidR="00A11C1D" w:rsidRPr="005653FA" w:rsidRDefault="00A11C1D" w:rsidP="00A11C1D">
            <w:pPr>
              <w:spacing w:line="276" w:lineRule="auto"/>
              <w:rPr>
                <w:color w:val="000000"/>
                <w:sz w:val="28"/>
                <w:szCs w:val="28"/>
              </w:rPr>
            </w:pPr>
            <w:r w:rsidRPr="005653FA">
              <w:rPr>
                <w:color w:val="000000"/>
                <w:sz w:val="28"/>
                <w:szCs w:val="28"/>
              </w:rPr>
              <w:t>Автоматизированная система</w:t>
            </w:r>
          </w:p>
        </w:tc>
        <w:tc>
          <w:tcPr>
            <w:tcW w:w="567" w:type="dxa"/>
          </w:tcPr>
          <w:p w14:paraId="3CC7BDE4" w14:textId="77777777" w:rsidR="00A11C1D" w:rsidRPr="005653FA" w:rsidRDefault="00A11C1D" w:rsidP="00A11C1D">
            <w:pPr>
              <w:spacing w:line="276" w:lineRule="auto"/>
              <w:rPr>
                <w:color w:val="000000"/>
                <w:sz w:val="28"/>
                <w:szCs w:val="28"/>
              </w:rPr>
            </w:pPr>
            <w:r w:rsidRPr="005653FA">
              <w:rPr>
                <w:color w:val="000000"/>
                <w:sz w:val="28"/>
                <w:szCs w:val="28"/>
              </w:rPr>
              <w:sym w:font="Symbol" w:char="F02D"/>
            </w:r>
          </w:p>
        </w:tc>
        <w:tc>
          <w:tcPr>
            <w:tcW w:w="6804" w:type="dxa"/>
            <w:gridSpan w:val="2"/>
          </w:tcPr>
          <w:p w14:paraId="55CCA31A" w14:textId="77777777" w:rsidR="00A11C1D" w:rsidRPr="005653FA" w:rsidRDefault="00A11C1D" w:rsidP="00A11C1D">
            <w:pPr>
              <w:spacing w:line="276" w:lineRule="auto"/>
              <w:rPr>
                <w:color w:val="000000"/>
                <w:sz w:val="28"/>
                <w:szCs w:val="28"/>
              </w:rPr>
            </w:pPr>
            <w:r w:rsidRPr="005653FA">
              <w:rPr>
                <w:color w:val="000000"/>
                <w:sz w:val="28"/>
                <w:szCs w:val="28"/>
              </w:rPr>
              <w:t>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14:paraId="2699FD08" w14:textId="77777777" w:rsidR="00A11C1D" w:rsidRPr="005653FA" w:rsidRDefault="00A11C1D" w:rsidP="00A11C1D">
            <w:pPr>
              <w:spacing w:line="276" w:lineRule="auto"/>
              <w:rPr>
                <w:color w:val="000000"/>
                <w:sz w:val="28"/>
                <w:szCs w:val="28"/>
              </w:rPr>
            </w:pPr>
          </w:p>
        </w:tc>
      </w:tr>
      <w:tr w:rsidR="00A11C1D" w:rsidRPr="005653FA" w14:paraId="71820338" w14:textId="77777777" w:rsidTr="00A11C1D">
        <w:tc>
          <w:tcPr>
            <w:tcW w:w="2802" w:type="dxa"/>
          </w:tcPr>
          <w:p w14:paraId="41C30B5A" w14:textId="77777777" w:rsidR="00A11C1D" w:rsidRPr="005653FA" w:rsidRDefault="00A11C1D" w:rsidP="00A11C1D">
            <w:pPr>
              <w:spacing w:line="276" w:lineRule="auto"/>
              <w:rPr>
                <w:color w:val="000000"/>
                <w:sz w:val="28"/>
                <w:szCs w:val="28"/>
              </w:rPr>
            </w:pPr>
            <w:r w:rsidRPr="005653FA">
              <w:rPr>
                <w:color w:val="000000"/>
                <w:sz w:val="28"/>
                <w:szCs w:val="28"/>
              </w:rPr>
              <w:t>База данных</w:t>
            </w:r>
          </w:p>
        </w:tc>
        <w:tc>
          <w:tcPr>
            <w:tcW w:w="567" w:type="dxa"/>
          </w:tcPr>
          <w:p w14:paraId="72974559" w14:textId="77777777" w:rsidR="00A11C1D" w:rsidRPr="005653FA" w:rsidRDefault="00A11C1D" w:rsidP="00A11C1D">
            <w:pPr>
              <w:spacing w:line="276" w:lineRule="auto"/>
              <w:rPr>
                <w:color w:val="000000"/>
                <w:sz w:val="28"/>
                <w:szCs w:val="28"/>
              </w:rPr>
            </w:pPr>
            <w:r w:rsidRPr="005653FA">
              <w:rPr>
                <w:color w:val="000000"/>
                <w:sz w:val="28"/>
                <w:szCs w:val="28"/>
              </w:rPr>
              <w:sym w:font="Symbol" w:char="F02D"/>
            </w:r>
          </w:p>
        </w:tc>
        <w:tc>
          <w:tcPr>
            <w:tcW w:w="6804" w:type="dxa"/>
            <w:gridSpan w:val="2"/>
          </w:tcPr>
          <w:p w14:paraId="304C5661" w14:textId="77777777" w:rsidR="00A11C1D" w:rsidRPr="005653FA" w:rsidRDefault="00A11C1D" w:rsidP="00A11C1D">
            <w:pPr>
              <w:spacing w:line="276" w:lineRule="auto"/>
              <w:rPr>
                <w:color w:val="000000"/>
                <w:sz w:val="28"/>
                <w:szCs w:val="28"/>
              </w:rPr>
            </w:pPr>
            <w:r w:rsidRPr="005653FA">
              <w:rPr>
                <w:color w:val="000000"/>
                <w:sz w:val="28"/>
                <w:szCs w:val="28"/>
              </w:rPr>
              <w:t>Совокупность данных, организованных в соответствии с концептуальной схемой, описывающей характеристики этих данных и связи между соответствующими им объектами, поддерживающая одну или несколько предметных областей;</w:t>
            </w:r>
          </w:p>
          <w:p w14:paraId="7B9A8234" w14:textId="77777777" w:rsidR="00A11C1D" w:rsidRPr="005653FA" w:rsidRDefault="00A11C1D" w:rsidP="00A11C1D">
            <w:pPr>
              <w:spacing w:line="276" w:lineRule="auto"/>
              <w:rPr>
                <w:color w:val="000000"/>
                <w:sz w:val="28"/>
                <w:szCs w:val="28"/>
              </w:rPr>
            </w:pPr>
          </w:p>
        </w:tc>
      </w:tr>
      <w:tr w:rsidR="00A11C1D" w:rsidRPr="005653FA" w14:paraId="7B5F8251" w14:textId="77777777" w:rsidTr="00A11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nil"/>
              <w:left w:val="nil"/>
              <w:bottom w:val="nil"/>
              <w:right w:val="nil"/>
            </w:tcBorders>
          </w:tcPr>
          <w:p w14:paraId="23C25EC7" w14:textId="77777777" w:rsidR="00A11C1D" w:rsidRPr="005653FA" w:rsidRDefault="00A11C1D" w:rsidP="00A11C1D">
            <w:pPr>
              <w:spacing w:line="276" w:lineRule="auto"/>
              <w:rPr>
                <w:color w:val="000000"/>
                <w:sz w:val="28"/>
                <w:szCs w:val="28"/>
              </w:rPr>
            </w:pPr>
            <w:r w:rsidRPr="005653FA">
              <w:rPr>
                <w:color w:val="000000"/>
                <w:sz w:val="28"/>
                <w:szCs w:val="28"/>
              </w:rPr>
              <w:t>Пользователь системы</w:t>
            </w:r>
          </w:p>
        </w:tc>
        <w:tc>
          <w:tcPr>
            <w:tcW w:w="567" w:type="dxa"/>
            <w:tcBorders>
              <w:top w:val="nil"/>
              <w:left w:val="nil"/>
              <w:bottom w:val="nil"/>
              <w:right w:val="nil"/>
            </w:tcBorders>
          </w:tcPr>
          <w:p w14:paraId="72BAAD44" w14:textId="77777777" w:rsidR="00A11C1D" w:rsidRPr="005653FA" w:rsidRDefault="00A11C1D" w:rsidP="00A11C1D">
            <w:pPr>
              <w:spacing w:line="276" w:lineRule="auto"/>
              <w:rPr>
                <w:color w:val="000000"/>
                <w:sz w:val="28"/>
                <w:szCs w:val="28"/>
              </w:rPr>
            </w:pPr>
            <w:r w:rsidRPr="005653FA">
              <w:rPr>
                <w:color w:val="000000"/>
                <w:sz w:val="28"/>
                <w:szCs w:val="28"/>
              </w:rPr>
              <w:sym w:font="Symbol" w:char="F02D"/>
            </w:r>
          </w:p>
        </w:tc>
        <w:tc>
          <w:tcPr>
            <w:tcW w:w="6804" w:type="dxa"/>
            <w:gridSpan w:val="2"/>
            <w:tcBorders>
              <w:top w:val="nil"/>
              <w:left w:val="nil"/>
              <w:bottom w:val="nil"/>
              <w:right w:val="nil"/>
            </w:tcBorders>
          </w:tcPr>
          <w:p w14:paraId="7E95F3A6" w14:textId="77777777" w:rsidR="00A11C1D" w:rsidRPr="005653FA" w:rsidRDefault="00A11C1D" w:rsidP="00A11C1D">
            <w:pPr>
              <w:spacing w:line="276" w:lineRule="auto"/>
              <w:rPr>
                <w:color w:val="000000"/>
                <w:sz w:val="28"/>
                <w:szCs w:val="28"/>
              </w:rPr>
            </w:pPr>
            <w:r w:rsidRPr="005653FA">
              <w:rPr>
                <w:color w:val="000000"/>
                <w:sz w:val="28"/>
                <w:szCs w:val="28"/>
              </w:rPr>
              <w:t>Лицо, участвующее в функционировании системы или использующее результаты ее функционирования;</w:t>
            </w:r>
          </w:p>
          <w:p w14:paraId="59B12183" w14:textId="77777777" w:rsidR="00A11C1D" w:rsidRPr="005653FA" w:rsidRDefault="00A11C1D" w:rsidP="00A11C1D">
            <w:pPr>
              <w:spacing w:line="276" w:lineRule="auto"/>
              <w:rPr>
                <w:color w:val="000000"/>
                <w:sz w:val="28"/>
                <w:szCs w:val="28"/>
              </w:rPr>
            </w:pPr>
          </w:p>
        </w:tc>
      </w:tr>
      <w:tr w:rsidR="00A11C1D" w:rsidRPr="005653FA" w14:paraId="55465AF8" w14:textId="77777777" w:rsidTr="00A11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02" w:type="dxa"/>
            <w:tcBorders>
              <w:top w:val="nil"/>
              <w:left w:val="nil"/>
              <w:bottom w:val="nil"/>
              <w:right w:val="nil"/>
            </w:tcBorders>
          </w:tcPr>
          <w:p w14:paraId="1A175490" w14:textId="77777777" w:rsidR="00A11C1D" w:rsidRPr="005653FA" w:rsidRDefault="00A11C1D" w:rsidP="00A11C1D">
            <w:pPr>
              <w:spacing w:line="276" w:lineRule="auto"/>
              <w:rPr>
                <w:color w:val="000000"/>
                <w:sz w:val="28"/>
                <w:szCs w:val="28"/>
              </w:rPr>
            </w:pPr>
            <w:r w:rsidRPr="005653FA">
              <w:rPr>
                <w:color w:val="000000"/>
                <w:sz w:val="28"/>
                <w:szCs w:val="28"/>
              </w:rPr>
              <w:t>Региональный оператор</w:t>
            </w:r>
          </w:p>
        </w:tc>
        <w:tc>
          <w:tcPr>
            <w:tcW w:w="567" w:type="dxa"/>
            <w:tcBorders>
              <w:top w:val="nil"/>
              <w:left w:val="nil"/>
              <w:bottom w:val="nil"/>
              <w:right w:val="nil"/>
            </w:tcBorders>
          </w:tcPr>
          <w:p w14:paraId="0C13EAF6" w14:textId="77777777" w:rsidR="00A11C1D" w:rsidRPr="005653FA" w:rsidRDefault="00A11C1D" w:rsidP="00A11C1D">
            <w:pPr>
              <w:spacing w:line="276" w:lineRule="auto"/>
              <w:rPr>
                <w:color w:val="000000"/>
                <w:sz w:val="28"/>
                <w:szCs w:val="28"/>
              </w:rPr>
            </w:pPr>
            <w:r w:rsidRPr="005653FA">
              <w:rPr>
                <w:color w:val="000000"/>
                <w:sz w:val="28"/>
                <w:szCs w:val="28"/>
              </w:rPr>
              <w:sym w:font="Symbol" w:char="F02D"/>
            </w:r>
          </w:p>
        </w:tc>
        <w:tc>
          <w:tcPr>
            <w:tcW w:w="6521" w:type="dxa"/>
            <w:tcBorders>
              <w:top w:val="nil"/>
              <w:left w:val="nil"/>
              <w:bottom w:val="nil"/>
              <w:right w:val="nil"/>
            </w:tcBorders>
          </w:tcPr>
          <w:p w14:paraId="7329A041" w14:textId="77777777" w:rsidR="00A11C1D" w:rsidRPr="005653FA" w:rsidRDefault="00A11C1D" w:rsidP="00A11C1D">
            <w:pPr>
              <w:spacing w:line="276" w:lineRule="auto"/>
              <w:rPr>
                <w:color w:val="000000"/>
                <w:sz w:val="28"/>
                <w:szCs w:val="28"/>
              </w:rPr>
            </w:pPr>
            <w:r w:rsidRPr="005653FA">
              <w:rPr>
                <w:color w:val="000000"/>
                <w:sz w:val="28"/>
                <w:szCs w:val="28"/>
              </w:rPr>
              <w:t>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w:t>
            </w:r>
          </w:p>
          <w:p w14:paraId="1EF5C2FE" w14:textId="77777777" w:rsidR="00A11C1D" w:rsidRPr="005653FA" w:rsidRDefault="00A11C1D" w:rsidP="00A11C1D">
            <w:pPr>
              <w:spacing w:line="276" w:lineRule="auto"/>
              <w:rPr>
                <w:color w:val="000000"/>
                <w:sz w:val="28"/>
                <w:szCs w:val="28"/>
              </w:rPr>
            </w:pPr>
          </w:p>
        </w:tc>
      </w:tr>
      <w:tr w:rsidR="00A11C1D" w:rsidRPr="005653FA" w14:paraId="690BCD01" w14:textId="77777777" w:rsidTr="00A11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02" w:type="dxa"/>
            <w:tcBorders>
              <w:top w:val="nil"/>
              <w:left w:val="nil"/>
              <w:bottom w:val="nil"/>
              <w:right w:val="nil"/>
            </w:tcBorders>
          </w:tcPr>
          <w:p w14:paraId="071CCDFD" w14:textId="77777777" w:rsidR="00A11C1D" w:rsidRPr="005653FA" w:rsidRDefault="00A11C1D" w:rsidP="00A11C1D">
            <w:pPr>
              <w:spacing w:line="276" w:lineRule="auto"/>
              <w:rPr>
                <w:color w:val="000000"/>
                <w:sz w:val="28"/>
                <w:szCs w:val="28"/>
              </w:rPr>
            </w:pPr>
            <w:r w:rsidRPr="005653FA">
              <w:rPr>
                <w:color w:val="000000"/>
                <w:sz w:val="28"/>
                <w:szCs w:val="28"/>
              </w:rPr>
              <w:t>Региональная программа капитального ремонта</w:t>
            </w:r>
          </w:p>
          <w:p w14:paraId="771719FB" w14:textId="77777777" w:rsidR="00A11C1D" w:rsidRPr="005653FA" w:rsidRDefault="00A11C1D" w:rsidP="00A11C1D">
            <w:pPr>
              <w:spacing w:line="276" w:lineRule="auto"/>
              <w:rPr>
                <w:color w:val="000000"/>
                <w:sz w:val="28"/>
                <w:szCs w:val="28"/>
              </w:rPr>
            </w:pPr>
          </w:p>
        </w:tc>
        <w:tc>
          <w:tcPr>
            <w:tcW w:w="567" w:type="dxa"/>
            <w:tcBorders>
              <w:top w:val="nil"/>
              <w:left w:val="nil"/>
              <w:bottom w:val="nil"/>
              <w:right w:val="nil"/>
            </w:tcBorders>
          </w:tcPr>
          <w:p w14:paraId="4C4C9F6E" w14:textId="77777777" w:rsidR="00A11C1D" w:rsidRPr="005653FA" w:rsidRDefault="00A11C1D" w:rsidP="00A11C1D">
            <w:pPr>
              <w:spacing w:line="276" w:lineRule="auto"/>
              <w:rPr>
                <w:color w:val="000000"/>
                <w:sz w:val="28"/>
                <w:szCs w:val="28"/>
              </w:rPr>
            </w:pPr>
            <w:r w:rsidRPr="005653FA">
              <w:rPr>
                <w:color w:val="000000"/>
                <w:sz w:val="28"/>
                <w:szCs w:val="28"/>
              </w:rPr>
              <w:sym w:font="Symbol" w:char="F02D"/>
            </w:r>
          </w:p>
        </w:tc>
        <w:tc>
          <w:tcPr>
            <w:tcW w:w="6521" w:type="dxa"/>
            <w:tcBorders>
              <w:top w:val="nil"/>
              <w:left w:val="nil"/>
              <w:bottom w:val="nil"/>
              <w:right w:val="nil"/>
            </w:tcBorders>
          </w:tcPr>
          <w:p w14:paraId="328D1282" w14:textId="77777777" w:rsidR="00A11C1D" w:rsidRPr="005653FA" w:rsidRDefault="00A11C1D" w:rsidP="00A11C1D">
            <w:pPr>
              <w:spacing w:line="276" w:lineRule="auto"/>
              <w:rPr>
                <w:color w:val="000000"/>
                <w:sz w:val="28"/>
                <w:szCs w:val="28"/>
              </w:rPr>
            </w:pPr>
            <w:r w:rsidRPr="005653FA">
              <w:rPr>
                <w:color w:val="000000"/>
                <w:sz w:val="28"/>
                <w:szCs w:val="28"/>
              </w:rPr>
              <w:t>Региональная программа капитального ремонта общего имущества в многоквартирных домах;</w:t>
            </w:r>
          </w:p>
        </w:tc>
      </w:tr>
      <w:tr w:rsidR="00A11C1D" w:rsidRPr="005653FA" w14:paraId="6EFA82A5" w14:textId="77777777" w:rsidTr="00A11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02" w:type="dxa"/>
            <w:tcBorders>
              <w:top w:val="nil"/>
              <w:left w:val="nil"/>
              <w:bottom w:val="nil"/>
              <w:right w:val="nil"/>
            </w:tcBorders>
          </w:tcPr>
          <w:p w14:paraId="04C4A005" w14:textId="77777777" w:rsidR="00A11C1D" w:rsidRPr="005653FA" w:rsidRDefault="00A11C1D" w:rsidP="00A11C1D">
            <w:pPr>
              <w:spacing w:line="276" w:lineRule="auto"/>
              <w:rPr>
                <w:color w:val="000000"/>
                <w:sz w:val="28"/>
                <w:szCs w:val="28"/>
              </w:rPr>
            </w:pPr>
            <w:r w:rsidRPr="005653FA">
              <w:rPr>
                <w:color w:val="000000"/>
                <w:sz w:val="28"/>
                <w:szCs w:val="28"/>
              </w:rPr>
              <w:t>Фонд</w:t>
            </w:r>
          </w:p>
        </w:tc>
        <w:tc>
          <w:tcPr>
            <w:tcW w:w="567" w:type="dxa"/>
            <w:tcBorders>
              <w:top w:val="nil"/>
              <w:left w:val="nil"/>
              <w:bottom w:val="nil"/>
              <w:right w:val="nil"/>
            </w:tcBorders>
          </w:tcPr>
          <w:p w14:paraId="063B8E93" w14:textId="77777777" w:rsidR="00A11C1D" w:rsidRPr="005653FA" w:rsidRDefault="00A11C1D" w:rsidP="00A11C1D">
            <w:pPr>
              <w:spacing w:line="276" w:lineRule="auto"/>
              <w:rPr>
                <w:color w:val="000000"/>
                <w:sz w:val="28"/>
                <w:szCs w:val="28"/>
              </w:rPr>
            </w:pPr>
            <w:r w:rsidRPr="005653FA">
              <w:rPr>
                <w:color w:val="000000"/>
                <w:sz w:val="28"/>
                <w:szCs w:val="28"/>
              </w:rPr>
              <w:sym w:font="Symbol" w:char="F02D"/>
            </w:r>
          </w:p>
        </w:tc>
        <w:tc>
          <w:tcPr>
            <w:tcW w:w="6521" w:type="dxa"/>
            <w:tcBorders>
              <w:top w:val="nil"/>
              <w:left w:val="nil"/>
              <w:bottom w:val="nil"/>
              <w:right w:val="nil"/>
            </w:tcBorders>
          </w:tcPr>
          <w:p w14:paraId="35D95E11" w14:textId="77777777" w:rsidR="00A11C1D" w:rsidRPr="005653FA" w:rsidRDefault="00A46C42" w:rsidP="00A11C1D">
            <w:pPr>
              <w:spacing w:line="276" w:lineRule="auto"/>
              <w:rPr>
                <w:color w:val="000000"/>
                <w:sz w:val="28"/>
                <w:szCs w:val="28"/>
              </w:rPr>
            </w:pPr>
            <w:hyperlink r:id="rId19" w:tooltip="Главная" w:history="1">
              <w:r w:rsidR="00A11C1D" w:rsidRPr="00431480">
                <w:rPr>
                  <w:color w:val="000000"/>
                  <w:sz w:val="28"/>
                  <w:szCs w:val="28"/>
                </w:rPr>
                <w:t>Некоммерческая организация «Фонд – региональный оператор капитального ремонта общего имущества в многоквартирных домах»</w:t>
              </w:r>
            </w:hyperlink>
          </w:p>
        </w:tc>
      </w:tr>
      <w:tr w:rsidR="00A11C1D" w:rsidRPr="005653FA" w14:paraId="1D737ABB" w14:textId="77777777" w:rsidTr="00A11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02" w:type="dxa"/>
            <w:tcBorders>
              <w:top w:val="nil"/>
              <w:left w:val="nil"/>
              <w:bottom w:val="nil"/>
              <w:right w:val="nil"/>
            </w:tcBorders>
          </w:tcPr>
          <w:p w14:paraId="1B72F74B" w14:textId="77777777" w:rsidR="00A11C1D" w:rsidRPr="005653FA" w:rsidRDefault="00A11C1D" w:rsidP="00A11C1D">
            <w:pPr>
              <w:spacing w:line="276" w:lineRule="auto"/>
              <w:rPr>
                <w:color w:val="000000"/>
                <w:sz w:val="28"/>
                <w:szCs w:val="28"/>
              </w:rPr>
            </w:pPr>
          </w:p>
        </w:tc>
        <w:tc>
          <w:tcPr>
            <w:tcW w:w="567" w:type="dxa"/>
            <w:tcBorders>
              <w:top w:val="nil"/>
              <w:left w:val="nil"/>
              <w:bottom w:val="nil"/>
              <w:right w:val="nil"/>
            </w:tcBorders>
          </w:tcPr>
          <w:p w14:paraId="2485BBC2" w14:textId="77777777" w:rsidR="00A11C1D" w:rsidRPr="005653FA" w:rsidRDefault="00A11C1D" w:rsidP="00A11C1D">
            <w:pPr>
              <w:spacing w:line="276" w:lineRule="auto"/>
              <w:rPr>
                <w:color w:val="000000"/>
                <w:sz w:val="28"/>
                <w:szCs w:val="28"/>
              </w:rPr>
            </w:pPr>
          </w:p>
        </w:tc>
        <w:tc>
          <w:tcPr>
            <w:tcW w:w="6521" w:type="dxa"/>
            <w:tcBorders>
              <w:top w:val="nil"/>
              <w:left w:val="nil"/>
              <w:bottom w:val="nil"/>
              <w:right w:val="nil"/>
            </w:tcBorders>
          </w:tcPr>
          <w:p w14:paraId="3980CE34" w14:textId="77777777" w:rsidR="00A11C1D" w:rsidRPr="005653FA" w:rsidRDefault="00A11C1D" w:rsidP="00A11C1D">
            <w:pPr>
              <w:spacing w:line="276" w:lineRule="auto"/>
              <w:rPr>
                <w:color w:val="000000"/>
                <w:sz w:val="28"/>
                <w:szCs w:val="28"/>
              </w:rPr>
            </w:pPr>
          </w:p>
        </w:tc>
      </w:tr>
    </w:tbl>
    <w:p w14:paraId="7238299A" w14:textId="77777777" w:rsidR="00A11C1D" w:rsidRPr="005653FA" w:rsidRDefault="00A11C1D" w:rsidP="00A11C1D">
      <w:pPr>
        <w:spacing w:line="276" w:lineRule="auto"/>
        <w:rPr>
          <w:rFonts w:ascii="Calibri" w:hAnsi="Calibri"/>
          <w:color w:val="000000"/>
          <w:sz w:val="22"/>
          <w:szCs w:val="22"/>
          <w:lang w:eastAsia="en-US"/>
        </w:rPr>
      </w:pPr>
      <w:r w:rsidRPr="005653FA">
        <w:rPr>
          <w:rFonts w:ascii="Calibri" w:hAnsi="Calibri"/>
          <w:color w:val="000000"/>
          <w:sz w:val="22"/>
          <w:szCs w:val="22"/>
          <w:lang w:eastAsia="en-US"/>
        </w:rPr>
        <w:br w:type="page"/>
      </w:r>
    </w:p>
    <w:p w14:paraId="6FA0F8B2" w14:textId="77777777" w:rsidR="00A11C1D" w:rsidRPr="005653FA" w:rsidRDefault="00A11C1D" w:rsidP="00A11C1D">
      <w:pPr>
        <w:keepNext/>
        <w:numPr>
          <w:ilvl w:val="0"/>
          <w:numId w:val="29"/>
        </w:numPr>
        <w:spacing w:before="240" w:after="240" w:line="276" w:lineRule="auto"/>
        <w:jc w:val="center"/>
        <w:rPr>
          <w:b/>
          <w:color w:val="000000"/>
          <w:sz w:val="28"/>
          <w:szCs w:val="28"/>
          <w:lang w:eastAsia="en-US"/>
        </w:rPr>
      </w:pPr>
      <w:r w:rsidRPr="005653FA">
        <w:rPr>
          <w:b/>
          <w:color w:val="000000"/>
          <w:sz w:val="28"/>
          <w:szCs w:val="28"/>
          <w:lang w:eastAsia="en-US"/>
        </w:rPr>
        <w:lastRenderedPageBreak/>
        <w:t>Нормативно–правовое обеспечение</w:t>
      </w:r>
      <w:bookmarkEnd w:id="9"/>
      <w:bookmarkEnd w:id="10"/>
    </w:p>
    <w:p w14:paraId="0D71B955" w14:textId="77777777" w:rsidR="00A11C1D" w:rsidRPr="005653FA" w:rsidRDefault="00A11C1D" w:rsidP="00A11C1D">
      <w:pPr>
        <w:numPr>
          <w:ilvl w:val="0"/>
          <w:numId w:val="24"/>
        </w:numPr>
        <w:spacing w:before="120" w:after="120" w:line="360" w:lineRule="exact"/>
        <w:ind w:left="1260" w:hanging="540"/>
        <w:jc w:val="both"/>
        <w:rPr>
          <w:color w:val="000000"/>
          <w:sz w:val="28"/>
          <w:szCs w:val="28"/>
          <w:lang w:eastAsia="en-US"/>
        </w:rPr>
      </w:pPr>
      <w:r w:rsidRPr="005653FA">
        <w:rPr>
          <w:color w:val="000000"/>
          <w:sz w:val="28"/>
          <w:szCs w:val="28"/>
          <w:lang w:eastAsia="en-US"/>
        </w:rPr>
        <w:t>Закон Санкт Петербурга № 690-120 от 11.12.2013 «О капитальном ремонте общего имущества в многоквартирных домах в Санкт-Петербурге»;</w:t>
      </w:r>
    </w:p>
    <w:p w14:paraId="5EDF9E4F" w14:textId="77777777" w:rsidR="00A11C1D" w:rsidRPr="005653FA" w:rsidRDefault="00A11C1D" w:rsidP="00A11C1D">
      <w:pPr>
        <w:numPr>
          <w:ilvl w:val="0"/>
          <w:numId w:val="24"/>
        </w:numPr>
        <w:spacing w:before="120" w:after="120" w:line="276" w:lineRule="auto"/>
        <w:ind w:left="1260" w:hanging="540"/>
        <w:jc w:val="both"/>
        <w:rPr>
          <w:color w:val="000000"/>
          <w:sz w:val="28"/>
          <w:szCs w:val="28"/>
          <w:lang w:eastAsia="en-US"/>
        </w:rPr>
      </w:pPr>
      <w:r w:rsidRPr="005653FA">
        <w:rPr>
          <w:color w:val="000000"/>
          <w:sz w:val="28"/>
          <w:szCs w:val="28"/>
          <w:lang w:eastAsia="en-US"/>
        </w:rPr>
        <w:t>Федеральный закон 149-ФЗ «Об информации, информационных технологиях и о защите информации»;</w:t>
      </w:r>
    </w:p>
    <w:p w14:paraId="43C931E3" w14:textId="77777777" w:rsidR="00A11C1D" w:rsidRPr="005653FA" w:rsidRDefault="00A11C1D" w:rsidP="00A11C1D">
      <w:pPr>
        <w:numPr>
          <w:ilvl w:val="0"/>
          <w:numId w:val="24"/>
        </w:numPr>
        <w:spacing w:before="120" w:after="120" w:line="360" w:lineRule="exact"/>
        <w:ind w:left="1260" w:hanging="540"/>
        <w:jc w:val="both"/>
        <w:rPr>
          <w:color w:val="000000"/>
          <w:sz w:val="28"/>
          <w:szCs w:val="28"/>
          <w:lang w:eastAsia="en-US"/>
        </w:rPr>
      </w:pPr>
      <w:r w:rsidRPr="005653FA">
        <w:rPr>
          <w:color w:val="000000"/>
          <w:sz w:val="28"/>
          <w:szCs w:val="28"/>
          <w:lang w:eastAsia="en-US"/>
        </w:rPr>
        <w:t>ГОСТ 34.601-90 ИТ. Комплекс стандартов на автоматизированные системы. Автоматизированные системы. Стадии создания;</w:t>
      </w:r>
    </w:p>
    <w:p w14:paraId="188BAE9A" w14:textId="77777777" w:rsidR="00A11C1D" w:rsidRPr="005653FA" w:rsidRDefault="00A11C1D" w:rsidP="00A11C1D">
      <w:pPr>
        <w:numPr>
          <w:ilvl w:val="0"/>
          <w:numId w:val="24"/>
        </w:numPr>
        <w:spacing w:before="120" w:after="120" w:line="360" w:lineRule="exact"/>
        <w:ind w:left="1260" w:hanging="540"/>
        <w:jc w:val="both"/>
        <w:rPr>
          <w:color w:val="000000"/>
          <w:sz w:val="28"/>
          <w:szCs w:val="28"/>
          <w:lang w:eastAsia="en-US"/>
        </w:rPr>
      </w:pPr>
      <w:r w:rsidRPr="005653FA">
        <w:rPr>
          <w:color w:val="000000"/>
          <w:sz w:val="28"/>
          <w:szCs w:val="28"/>
          <w:lang w:eastAsia="en-US"/>
        </w:rPr>
        <w:t>ГОСТ 34.201-89 ИТ. Комплекс стандартов на автоматизированные системы. Виды, комплектность и обозначение документов при создании автоматизированных систем;</w:t>
      </w:r>
    </w:p>
    <w:p w14:paraId="41B61B51" w14:textId="77777777" w:rsidR="00A11C1D" w:rsidRPr="005653FA" w:rsidRDefault="00A11C1D" w:rsidP="00A11C1D">
      <w:pPr>
        <w:numPr>
          <w:ilvl w:val="0"/>
          <w:numId w:val="24"/>
        </w:numPr>
        <w:spacing w:before="120" w:after="120" w:line="276" w:lineRule="auto"/>
        <w:ind w:left="1260" w:hanging="540"/>
        <w:jc w:val="both"/>
        <w:rPr>
          <w:color w:val="000000"/>
          <w:sz w:val="28"/>
          <w:szCs w:val="28"/>
          <w:lang w:eastAsia="en-US"/>
        </w:rPr>
      </w:pPr>
      <w:r w:rsidRPr="005653FA">
        <w:rPr>
          <w:color w:val="000000"/>
          <w:sz w:val="28"/>
          <w:szCs w:val="28"/>
          <w:lang w:eastAsia="en-US"/>
        </w:rPr>
        <w:t>ГОСТ 7.32-2001 (правила оформления текстовых документов).</w:t>
      </w:r>
    </w:p>
    <w:p w14:paraId="0242D64F" w14:textId="77777777" w:rsidR="00A11C1D" w:rsidRPr="00FB0570" w:rsidRDefault="00A11C1D" w:rsidP="00A11C1D">
      <w:pPr>
        <w:keepNext/>
        <w:numPr>
          <w:ilvl w:val="0"/>
          <w:numId w:val="29"/>
        </w:numPr>
        <w:spacing w:before="240" w:after="240" w:line="276" w:lineRule="auto"/>
        <w:jc w:val="center"/>
        <w:rPr>
          <w:b/>
          <w:color w:val="000000"/>
          <w:lang w:eastAsia="en-US"/>
        </w:rPr>
      </w:pPr>
      <w:r w:rsidRPr="005653FA">
        <w:rPr>
          <w:rFonts w:ascii="Calibri" w:hAnsi="Calibri"/>
          <w:color w:val="000000"/>
          <w:sz w:val="22"/>
          <w:szCs w:val="22"/>
          <w:lang w:eastAsia="en-US"/>
        </w:rPr>
        <w:br w:type="page"/>
      </w:r>
      <w:bookmarkStart w:id="12" w:name="_Toc401590204"/>
      <w:r w:rsidRPr="00FB0570">
        <w:rPr>
          <w:b/>
          <w:color w:val="000000"/>
          <w:lang w:eastAsia="en-US"/>
        </w:rPr>
        <w:lastRenderedPageBreak/>
        <w:t>Общие положения</w:t>
      </w:r>
      <w:bookmarkEnd w:id="12"/>
    </w:p>
    <w:p w14:paraId="59244D0B" w14:textId="77777777" w:rsidR="00A11C1D" w:rsidRPr="00FB0570" w:rsidRDefault="00A11C1D" w:rsidP="00A11C1D">
      <w:pPr>
        <w:keepNext/>
        <w:keepLines/>
        <w:numPr>
          <w:ilvl w:val="1"/>
          <w:numId w:val="26"/>
        </w:numPr>
        <w:tabs>
          <w:tab w:val="left" w:pos="720"/>
          <w:tab w:val="left" w:pos="1170"/>
        </w:tabs>
        <w:spacing w:before="240" w:after="240" w:line="276" w:lineRule="auto"/>
        <w:ind w:left="979"/>
        <w:jc w:val="center"/>
        <w:outlineLvl w:val="1"/>
        <w:rPr>
          <w:rFonts w:eastAsia="Calibri"/>
          <w:b/>
          <w:bCs/>
          <w:i/>
          <w:iCs/>
          <w:color w:val="000000"/>
          <w:lang w:eastAsia="en-US"/>
        </w:rPr>
      </w:pPr>
      <w:bookmarkStart w:id="13" w:name="_Toc401590205"/>
      <w:bookmarkStart w:id="14" w:name="_Toc416215148"/>
      <w:r w:rsidRPr="00FB0570">
        <w:rPr>
          <w:rFonts w:eastAsia="Calibri"/>
          <w:b/>
          <w:bCs/>
          <w:iCs/>
          <w:color w:val="000000"/>
          <w:lang w:eastAsia="en-US"/>
        </w:rPr>
        <w:t>Наименование выполняемых работ</w:t>
      </w:r>
      <w:bookmarkEnd w:id="13"/>
      <w:bookmarkEnd w:id="14"/>
    </w:p>
    <w:p w14:paraId="60AC8F9D" w14:textId="77777777" w:rsidR="00A11C1D" w:rsidRPr="00FB0570" w:rsidRDefault="00A11C1D" w:rsidP="00A11C1D">
      <w:pPr>
        <w:spacing w:after="120" w:line="276" w:lineRule="auto"/>
        <w:ind w:firstLine="624"/>
        <w:jc w:val="both"/>
        <w:rPr>
          <w:rFonts w:eastAsia="Calibri"/>
          <w:color w:val="000000"/>
        </w:rPr>
      </w:pPr>
      <w:r w:rsidRPr="00FB0570">
        <w:rPr>
          <w:rFonts w:eastAsia="Calibri"/>
          <w:color w:val="000000"/>
        </w:rPr>
        <w:t xml:space="preserve">Полное наименование: выполнение работ по сопровождению </w:t>
      </w:r>
      <w:r w:rsidRPr="00FB0570">
        <w:rPr>
          <w:rFonts w:eastAsia="Calibri"/>
          <w:bCs/>
          <w:color w:val="000000"/>
        </w:rPr>
        <w:t>автоматизированной системы управления Некоммерческой организации «Фонд – региональный оператор капитального ремонт общего имущества в многоквартирных домах</w:t>
      </w:r>
      <w:r w:rsidRPr="00FB0570">
        <w:rPr>
          <w:rFonts w:eastAsia="Calibri"/>
          <w:color w:val="000000"/>
        </w:rPr>
        <w:t>».</w:t>
      </w:r>
    </w:p>
    <w:p w14:paraId="570E6B1A" w14:textId="77777777" w:rsidR="00A11C1D" w:rsidRPr="00FB0570" w:rsidRDefault="00A11C1D" w:rsidP="00A11C1D">
      <w:pPr>
        <w:spacing w:after="120" w:line="276" w:lineRule="auto"/>
        <w:ind w:firstLine="624"/>
        <w:jc w:val="both"/>
        <w:rPr>
          <w:rFonts w:eastAsia="Calibri"/>
          <w:color w:val="000000"/>
        </w:rPr>
      </w:pPr>
      <w:r w:rsidRPr="00FB0570">
        <w:rPr>
          <w:rFonts w:eastAsia="Calibri"/>
          <w:color w:val="000000"/>
        </w:rPr>
        <w:t xml:space="preserve">Краткое наименование: сопровождение </w:t>
      </w:r>
      <w:r w:rsidRPr="00FB0570">
        <w:rPr>
          <w:rFonts w:eastAsia="Calibri"/>
          <w:bCs/>
          <w:color w:val="000000"/>
        </w:rPr>
        <w:t>АСУ Фонда</w:t>
      </w:r>
      <w:r w:rsidRPr="00FB0570">
        <w:rPr>
          <w:rFonts w:eastAsia="Calibri"/>
          <w:color w:val="000000"/>
        </w:rPr>
        <w:t>.</w:t>
      </w:r>
    </w:p>
    <w:p w14:paraId="5F2FA1F4" w14:textId="77777777" w:rsidR="00A11C1D" w:rsidRPr="00FB0570" w:rsidRDefault="00A11C1D" w:rsidP="00A11C1D">
      <w:pPr>
        <w:keepNext/>
        <w:keepLines/>
        <w:numPr>
          <w:ilvl w:val="1"/>
          <w:numId w:val="26"/>
        </w:numPr>
        <w:tabs>
          <w:tab w:val="left" w:pos="720"/>
          <w:tab w:val="left" w:pos="1170"/>
        </w:tabs>
        <w:spacing w:before="240" w:after="240" w:line="276" w:lineRule="auto"/>
        <w:ind w:left="979"/>
        <w:jc w:val="center"/>
        <w:outlineLvl w:val="1"/>
        <w:rPr>
          <w:rFonts w:eastAsia="Calibri"/>
          <w:b/>
          <w:bCs/>
          <w:iCs/>
          <w:color w:val="000000"/>
          <w:lang w:eastAsia="en-US"/>
        </w:rPr>
      </w:pPr>
      <w:bookmarkStart w:id="15" w:name="_Toc416215149"/>
      <w:r w:rsidRPr="00FB0570">
        <w:rPr>
          <w:rFonts w:eastAsia="Calibri"/>
          <w:b/>
          <w:bCs/>
          <w:iCs/>
          <w:color w:val="000000"/>
          <w:lang w:eastAsia="en-US"/>
        </w:rPr>
        <w:t>Цели выполняемых работ</w:t>
      </w:r>
      <w:bookmarkEnd w:id="15"/>
    </w:p>
    <w:p w14:paraId="416501DB" w14:textId="77777777" w:rsidR="00A11C1D" w:rsidRPr="00FB0570" w:rsidRDefault="00A11C1D" w:rsidP="00A11C1D">
      <w:pPr>
        <w:spacing w:after="120" w:line="276" w:lineRule="auto"/>
        <w:ind w:firstLine="624"/>
        <w:jc w:val="both"/>
        <w:rPr>
          <w:rFonts w:eastAsia="Calibri"/>
          <w:color w:val="000000"/>
        </w:rPr>
      </w:pPr>
      <w:r w:rsidRPr="00FB0570">
        <w:rPr>
          <w:rFonts w:eastAsia="Calibri"/>
          <w:color w:val="000000"/>
        </w:rPr>
        <w:t>Целями выполняемых работ являются:</w:t>
      </w:r>
    </w:p>
    <w:p w14:paraId="5B04FDD5" w14:textId="77777777" w:rsidR="00A11C1D" w:rsidRPr="00FB0570" w:rsidRDefault="00A11C1D" w:rsidP="00A11C1D">
      <w:pPr>
        <w:numPr>
          <w:ilvl w:val="0"/>
          <w:numId w:val="25"/>
        </w:numPr>
        <w:autoSpaceDN w:val="0"/>
        <w:spacing w:line="276" w:lineRule="auto"/>
        <w:ind w:left="1775" w:hanging="357"/>
        <w:jc w:val="both"/>
        <w:rPr>
          <w:color w:val="000000"/>
          <w:lang w:eastAsia="en-US"/>
        </w:rPr>
      </w:pPr>
      <w:r w:rsidRPr="00FB0570">
        <w:rPr>
          <w:color w:val="000000"/>
          <w:lang w:eastAsia="en-US"/>
        </w:rPr>
        <w:t>Обеспечение бесперебойной и отказоустойчивой работы АСУ Фонда;</w:t>
      </w:r>
    </w:p>
    <w:p w14:paraId="698AB4F6" w14:textId="77777777" w:rsidR="00A11C1D" w:rsidRPr="00FB0570" w:rsidRDefault="00A11C1D" w:rsidP="00A11C1D">
      <w:pPr>
        <w:numPr>
          <w:ilvl w:val="0"/>
          <w:numId w:val="25"/>
        </w:numPr>
        <w:autoSpaceDN w:val="0"/>
        <w:spacing w:line="276" w:lineRule="auto"/>
        <w:ind w:left="1775" w:hanging="357"/>
        <w:jc w:val="both"/>
        <w:rPr>
          <w:color w:val="000000"/>
          <w:lang w:eastAsia="en-US"/>
        </w:rPr>
      </w:pPr>
      <w:r w:rsidRPr="00FB0570">
        <w:rPr>
          <w:color w:val="000000"/>
          <w:lang w:eastAsia="en-US"/>
        </w:rPr>
        <w:t>Обеспечение круглосуточного (в режиме 24/7) доступа пользователей к информационным ресурсам АСУ Фонда;</w:t>
      </w:r>
    </w:p>
    <w:p w14:paraId="094D2061" w14:textId="77777777" w:rsidR="00A11C1D" w:rsidRPr="00FB0570" w:rsidRDefault="00A11C1D" w:rsidP="00A11C1D">
      <w:pPr>
        <w:numPr>
          <w:ilvl w:val="0"/>
          <w:numId w:val="25"/>
        </w:numPr>
        <w:autoSpaceDN w:val="0"/>
        <w:spacing w:line="276" w:lineRule="auto"/>
        <w:ind w:left="1775" w:hanging="357"/>
        <w:jc w:val="both"/>
        <w:rPr>
          <w:color w:val="000000"/>
          <w:lang w:eastAsia="en-US"/>
        </w:rPr>
      </w:pPr>
      <w:r w:rsidRPr="00FB0570">
        <w:rPr>
          <w:color w:val="000000"/>
          <w:lang w:eastAsia="en-US"/>
        </w:rPr>
        <w:t>Поддержание в актуальном состоянии информации о начисленных и оплаченных взносах на капитальный ремонт общего имущества в МКД;</w:t>
      </w:r>
    </w:p>
    <w:p w14:paraId="6EDFE900" w14:textId="77777777" w:rsidR="00A11C1D" w:rsidRPr="00FB0570" w:rsidRDefault="00A11C1D" w:rsidP="00A11C1D">
      <w:pPr>
        <w:numPr>
          <w:ilvl w:val="0"/>
          <w:numId w:val="25"/>
        </w:numPr>
        <w:autoSpaceDN w:val="0"/>
        <w:spacing w:line="276" w:lineRule="auto"/>
        <w:ind w:left="1775" w:hanging="357"/>
        <w:jc w:val="both"/>
        <w:rPr>
          <w:color w:val="000000"/>
          <w:lang w:eastAsia="en-US"/>
        </w:rPr>
      </w:pPr>
      <w:r w:rsidRPr="00FB0570">
        <w:rPr>
          <w:color w:val="000000"/>
          <w:lang w:eastAsia="en-US"/>
        </w:rPr>
        <w:t>Внесение и исправление информации, необходимой для обеспечения корректного функционирования АСУ Фонда, невозможное из-за отсутствия соответствующего функционала, или требующее для выполнения более 8 рабочих часов;</w:t>
      </w:r>
    </w:p>
    <w:p w14:paraId="1EFA94F2" w14:textId="77777777" w:rsidR="00A11C1D" w:rsidRPr="00FB0570" w:rsidRDefault="00A11C1D" w:rsidP="00A11C1D">
      <w:pPr>
        <w:numPr>
          <w:ilvl w:val="0"/>
          <w:numId w:val="25"/>
        </w:numPr>
        <w:autoSpaceDN w:val="0"/>
        <w:spacing w:line="276" w:lineRule="auto"/>
        <w:ind w:left="1775" w:hanging="357"/>
        <w:jc w:val="both"/>
        <w:rPr>
          <w:color w:val="000000"/>
          <w:lang w:eastAsia="en-US"/>
        </w:rPr>
      </w:pPr>
      <w:r w:rsidRPr="00FB0570">
        <w:rPr>
          <w:color w:val="000000"/>
          <w:lang w:eastAsia="en-US"/>
        </w:rPr>
        <w:t>Обеспечение формирования оперативной отчетности в органы государственной исполнительной власти, а также контролирующих органов, по требуемым формам, не предусмотренные на этапе разработки.</w:t>
      </w:r>
    </w:p>
    <w:p w14:paraId="0E30C9C8" w14:textId="77777777" w:rsidR="00A11C1D" w:rsidRPr="00FB0570" w:rsidRDefault="00A11C1D" w:rsidP="00A11C1D">
      <w:pPr>
        <w:keepNext/>
        <w:keepLines/>
        <w:numPr>
          <w:ilvl w:val="1"/>
          <w:numId w:val="26"/>
        </w:numPr>
        <w:tabs>
          <w:tab w:val="left" w:pos="720"/>
          <w:tab w:val="left" w:pos="1170"/>
        </w:tabs>
        <w:spacing w:before="240" w:after="240" w:line="276" w:lineRule="auto"/>
        <w:ind w:left="979"/>
        <w:jc w:val="center"/>
        <w:outlineLvl w:val="1"/>
        <w:rPr>
          <w:rFonts w:eastAsia="Calibri"/>
          <w:b/>
          <w:bCs/>
          <w:iCs/>
          <w:color w:val="000000"/>
          <w:lang w:eastAsia="en-US"/>
        </w:rPr>
      </w:pPr>
      <w:bookmarkStart w:id="16" w:name="_Toc393440529"/>
      <w:bookmarkStart w:id="17" w:name="_Toc393458528"/>
      <w:bookmarkStart w:id="18" w:name="_Toc393708267"/>
      <w:bookmarkStart w:id="19" w:name="_Toc393708412"/>
      <w:bookmarkStart w:id="20" w:name="_Toc401590206"/>
      <w:bookmarkStart w:id="21" w:name="_Toc401590208"/>
      <w:bookmarkStart w:id="22" w:name="_Toc416215150"/>
      <w:bookmarkEnd w:id="16"/>
      <w:bookmarkEnd w:id="17"/>
      <w:bookmarkEnd w:id="18"/>
      <w:bookmarkEnd w:id="19"/>
      <w:bookmarkEnd w:id="20"/>
      <w:r w:rsidRPr="00FB0570">
        <w:rPr>
          <w:rFonts w:eastAsia="Calibri"/>
          <w:b/>
          <w:bCs/>
          <w:iCs/>
          <w:color w:val="000000"/>
          <w:lang w:eastAsia="en-US"/>
        </w:rPr>
        <w:t xml:space="preserve">Место, сроки начала и окончания </w:t>
      </w:r>
      <w:bookmarkEnd w:id="21"/>
      <w:r w:rsidRPr="00FB0570">
        <w:rPr>
          <w:rFonts w:eastAsia="Calibri"/>
          <w:b/>
          <w:bCs/>
          <w:iCs/>
          <w:color w:val="000000"/>
          <w:lang w:eastAsia="en-US"/>
        </w:rPr>
        <w:t>выполнения работ</w:t>
      </w:r>
      <w:bookmarkEnd w:id="22"/>
    </w:p>
    <w:p w14:paraId="00B9A42C" w14:textId="77777777" w:rsidR="00A11C1D" w:rsidRPr="00FB0570" w:rsidRDefault="00A11C1D" w:rsidP="00A11C1D">
      <w:pPr>
        <w:spacing w:line="276" w:lineRule="auto"/>
        <w:ind w:firstLine="624"/>
        <w:jc w:val="both"/>
        <w:rPr>
          <w:rFonts w:eastAsia="Calibri"/>
          <w:color w:val="000000"/>
        </w:rPr>
      </w:pPr>
      <w:r w:rsidRPr="00FB0570">
        <w:rPr>
          <w:rFonts w:eastAsia="Calibri"/>
          <w:color w:val="000000"/>
        </w:rPr>
        <w:t>Место выполнения работ: работы выполняются по месту почтового адреса Заказчика (194044, г. Санкт-Петербург, ул. Тобольская, д.6).</w:t>
      </w:r>
    </w:p>
    <w:p w14:paraId="6CDBED65" w14:textId="77777777" w:rsidR="00A11C1D" w:rsidRPr="00FB0570" w:rsidRDefault="00A11C1D" w:rsidP="00A11C1D">
      <w:pPr>
        <w:spacing w:line="276" w:lineRule="auto"/>
        <w:ind w:firstLine="624"/>
        <w:jc w:val="both"/>
        <w:rPr>
          <w:rFonts w:eastAsia="Calibri"/>
          <w:color w:val="000000"/>
        </w:rPr>
      </w:pPr>
      <w:r w:rsidRPr="00FB0570">
        <w:rPr>
          <w:rFonts w:eastAsia="Calibri"/>
          <w:color w:val="000000"/>
        </w:rPr>
        <w:t>Работы выполняются в 2 этапа:</w:t>
      </w:r>
    </w:p>
    <w:p w14:paraId="4C2F2B7C" w14:textId="77777777" w:rsidR="00A11C1D" w:rsidRPr="00FB0570" w:rsidRDefault="00A11C1D" w:rsidP="00A11C1D">
      <w:pPr>
        <w:spacing w:line="276" w:lineRule="auto"/>
        <w:ind w:firstLine="624"/>
        <w:jc w:val="both"/>
        <w:rPr>
          <w:rFonts w:eastAsia="Calibri"/>
          <w:color w:val="000000"/>
        </w:rPr>
      </w:pPr>
      <w:r w:rsidRPr="00FB0570">
        <w:rPr>
          <w:rFonts w:eastAsia="Calibri"/>
          <w:color w:val="000000"/>
        </w:rPr>
        <w:t>Этап 1: выполнение работ в соответствии с Приложением №1, Приложением</w:t>
      </w:r>
      <w:r w:rsidRPr="00FB0570">
        <w:rPr>
          <w:rFonts w:eastAsia="Calibri"/>
          <w:color w:val="000000"/>
          <w:lang w:val="en-US"/>
        </w:rPr>
        <w:t> </w:t>
      </w:r>
      <w:r w:rsidRPr="00FB0570">
        <w:rPr>
          <w:rFonts w:eastAsia="Calibri"/>
          <w:color w:val="000000"/>
        </w:rPr>
        <w:t>№2, Приложением №3 к настоящему Техническому заданию.</w:t>
      </w:r>
    </w:p>
    <w:p w14:paraId="48A419B9" w14:textId="77777777" w:rsidR="00A11C1D" w:rsidRPr="00FB0570" w:rsidRDefault="00A11C1D" w:rsidP="00A11C1D">
      <w:pPr>
        <w:spacing w:line="276" w:lineRule="auto"/>
        <w:ind w:firstLine="624"/>
        <w:jc w:val="both"/>
        <w:rPr>
          <w:rFonts w:eastAsia="Calibri"/>
          <w:color w:val="000000"/>
        </w:rPr>
      </w:pPr>
      <w:r w:rsidRPr="00FB0570">
        <w:rPr>
          <w:rFonts w:eastAsia="Calibri"/>
          <w:color w:val="000000"/>
        </w:rPr>
        <w:t>Срок начала выполнения работ по Этапу 1: с момента подписания контракта.</w:t>
      </w:r>
    </w:p>
    <w:p w14:paraId="5A7BBAB4" w14:textId="77777777" w:rsidR="00A11C1D" w:rsidRPr="00FB0570" w:rsidRDefault="00A11C1D" w:rsidP="00A11C1D">
      <w:pPr>
        <w:spacing w:line="276" w:lineRule="auto"/>
        <w:ind w:firstLine="624"/>
        <w:jc w:val="both"/>
        <w:rPr>
          <w:rFonts w:eastAsia="Calibri"/>
          <w:color w:val="000000"/>
        </w:rPr>
      </w:pPr>
      <w:r w:rsidRPr="00FB0570">
        <w:rPr>
          <w:rFonts w:eastAsia="Calibri"/>
          <w:color w:val="000000"/>
        </w:rPr>
        <w:t>Срок окончания выполнения работ по Этапу 1: 30 июня 2016 года.</w:t>
      </w:r>
    </w:p>
    <w:p w14:paraId="57B665D4" w14:textId="77777777" w:rsidR="00A11C1D" w:rsidRPr="00FB0570" w:rsidRDefault="00A11C1D" w:rsidP="00A11C1D">
      <w:pPr>
        <w:spacing w:line="276" w:lineRule="auto"/>
        <w:ind w:firstLine="624"/>
        <w:jc w:val="both"/>
        <w:rPr>
          <w:rFonts w:eastAsia="Calibri"/>
          <w:color w:val="000000"/>
        </w:rPr>
      </w:pPr>
    </w:p>
    <w:p w14:paraId="0B6D5913" w14:textId="77777777" w:rsidR="00A11C1D" w:rsidRPr="00FB0570" w:rsidRDefault="00A11C1D" w:rsidP="00A11C1D">
      <w:pPr>
        <w:spacing w:line="276" w:lineRule="auto"/>
        <w:ind w:firstLine="624"/>
        <w:jc w:val="both"/>
        <w:rPr>
          <w:rFonts w:eastAsia="Calibri"/>
          <w:color w:val="000000"/>
        </w:rPr>
      </w:pPr>
      <w:r w:rsidRPr="00FB0570">
        <w:rPr>
          <w:rFonts w:eastAsia="Calibri"/>
          <w:color w:val="000000"/>
        </w:rPr>
        <w:t>Этап 2: выполнение работ в соответствии с Приложением №1, Приложением</w:t>
      </w:r>
      <w:r w:rsidRPr="00FB0570">
        <w:rPr>
          <w:rFonts w:eastAsia="Calibri"/>
          <w:color w:val="000000"/>
          <w:lang w:val="en-US"/>
        </w:rPr>
        <w:t> </w:t>
      </w:r>
      <w:r w:rsidRPr="00FB0570">
        <w:rPr>
          <w:rFonts w:eastAsia="Calibri"/>
          <w:color w:val="000000"/>
        </w:rPr>
        <w:t>№2, Приложением №3 к настоящему Техническому заданию.</w:t>
      </w:r>
    </w:p>
    <w:p w14:paraId="7CFEE652" w14:textId="77777777" w:rsidR="00A11C1D" w:rsidRPr="00FB0570" w:rsidRDefault="00A11C1D" w:rsidP="00A11C1D">
      <w:pPr>
        <w:spacing w:line="276" w:lineRule="auto"/>
        <w:ind w:firstLine="624"/>
        <w:jc w:val="both"/>
        <w:rPr>
          <w:rFonts w:eastAsia="Calibri"/>
          <w:color w:val="000000"/>
        </w:rPr>
      </w:pPr>
      <w:r w:rsidRPr="00FB0570">
        <w:rPr>
          <w:rFonts w:eastAsia="Calibri"/>
          <w:color w:val="000000"/>
        </w:rPr>
        <w:t>Срок начала выполнения работ по Этапу 2: 01 июля 2016 года.</w:t>
      </w:r>
    </w:p>
    <w:p w14:paraId="59D6CF60" w14:textId="77777777" w:rsidR="00A11C1D" w:rsidRPr="00FB0570" w:rsidRDefault="00A11C1D" w:rsidP="00A11C1D">
      <w:pPr>
        <w:spacing w:line="276" w:lineRule="auto"/>
        <w:ind w:firstLine="624"/>
        <w:jc w:val="both"/>
        <w:rPr>
          <w:rFonts w:eastAsia="Calibri"/>
          <w:color w:val="000000"/>
        </w:rPr>
      </w:pPr>
      <w:r w:rsidRPr="00FB0570">
        <w:rPr>
          <w:rFonts w:eastAsia="Calibri"/>
          <w:color w:val="000000"/>
        </w:rPr>
        <w:t>Срок окончания выполнения работ по Этапу 2: 30 сентября 2016 года.</w:t>
      </w:r>
    </w:p>
    <w:p w14:paraId="20DE6BD2" w14:textId="77777777" w:rsidR="00A11C1D" w:rsidRPr="00FB0570" w:rsidRDefault="00A11C1D" w:rsidP="00A11C1D">
      <w:pPr>
        <w:spacing w:line="276" w:lineRule="auto"/>
        <w:ind w:firstLine="624"/>
        <w:jc w:val="both"/>
        <w:rPr>
          <w:rFonts w:eastAsia="Calibri"/>
          <w:color w:val="000000"/>
        </w:rPr>
      </w:pPr>
    </w:p>
    <w:p w14:paraId="0FDB17E1" w14:textId="77777777" w:rsidR="00A11C1D" w:rsidRPr="00FB0570" w:rsidRDefault="00A11C1D" w:rsidP="00A11C1D">
      <w:pPr>
        <w:keepNext/>
        <w:keepLines/>
        <w:numPr>
          <w:ilvl w:val="1"/>
          <w:numId w:val="26"/>
        </w:numPr>
        <w:tabs>
          <w:tab w:val="left" w:pos="720"/>
          <w:tab w:val="left" w:pos="1170"/>
        </w:tabs>
        <w:spacing w:before="240" w:after="240" w:line="276" w:lineRule="auto"/>
        <w:ind w:left="979"/>
        <w:jc w:val="center"/>
        <w:outlineLvl w:val="1"/>
        <w:rPr>
          <w:rFonts w:eastAsia="Calibri"/>
          <w:b/>
          <w:bCs/>
          <w:iCs/>
          <w:color w:val="000000"/>
          <w:lang w:eastAsia="en-US"/>
        </w:rPr>
      </w:pPr>
      <w:bookmarkStart w:id="23" w:name="_Toc416215151"/>
      <w:r w:rsidRPr="00FB0570">
        <w:rPr>
          <w:rFonts w:eastAsia="Calibri"/>
          <w:b/>
          <w:bCs/>
          <w:iCs/>
          <w:color w:val="000000"/>
          <w:lang w:eastAsia="en-US"/>
        </w:rPr>
        <w:t>Гарантии качества выполняемых работ</w:t>
      </w:r>
      <w:bookmarkEnd w:id="23"/>
    </w:p>
    <w:p w14:paraId="632FDC3E" w14:textId="77777777" w:rsidR="00A11C1D" w:rsidRPr="00FB0570" w:rsidRDefault="00A11C1D" w:rsidP="00A11C1D">
      <w:pPr>
        <w:spacing w:after="120" w:line="276" w:lineRule="auto"/>
        <w:ind w:firstLine="624"/>
        <w:jc w:val="both"/>
        <w:rPr>
          <w:rFonts w:eastAsia="Calibri"/>
          <w:color w:val="000000"/>
        </w:rPr>
      </w:pPr>
      <w:r w:rsidRPr="00FB0570">
        <w:rPr>
          <w:rFonts w:eastAsia="Calibri"/>
          <w:color w:val="000000"/>
        </w:rPr>
        <w:t>Гарантийный срок на выполняемые работы - 3 месяца.</w:t>
      </w:r>
    </w:p>
    <w:p w14:paraId="3E2117A2" w14:textId="77777777" w:rsidR="00A11C1D" w:rsidRPr="00FB0570" w:rsidRDefault="00A11C1D" w:rsidP="00A11C1D">
      <w:pPr>
        <w:spacing w:after="120" w:line="276" w:lineRule="auto"/>
        <w:ind w:firstLine="624"/>
        <w:jc w:val="both"/>
        <w:rPr>
          <w:rFonts w:eastAsia="Calibri"/>
          <w:color w:val="000000"/>
        </w:rPr>
      </w:pPr>
      <w:r w:rsidRPr="00FB0570">
        <w:rPr>
          <w:rFonts w:eastAsia="Calibri"/>
          <w:color w:val="000000"/>
        </w:rPr>
        <w:t xml:space="preserve">В случае если Заказчиком в ходе гарантийного срока будут обнаружены некачественно выполненные работ, то комиссия, состоящая из представителей Заказчика и Исполнителя, рассматривает данный инцидент и выносит решение о том является ли он гарантийным случаем. </w:t>
      </w:r>
      <w:r w:rsidRPr="00FB0570">
        <w:rPr>
          <w:rFonts w:eastAsia="Calibri"/>
          <w:color w:val="000000"/>
        </w:rPr>
        <w:lastRenderedPageBreak/>
        <w:t>Если инцидент признан гарантийным случаем, то Исполнитель, с которым был заключен Договор, своими силами и без увеличения стоимости работ обязан в кратчайший (технически возможный) и согласованный с Заказчиком срок устранить выявленные замечания для обеспечения надлежащего качества выполнения работ.</w:t>
      </w:r>
    </w:p>
    <w:p w14:paraId="169464EA" w14:textId="77777777" w:rsidR="00A11C1D" w:rsidRPr="00FB0570" w:rsidRDefault="00A11C1D" w:rsidP="00A11C1D">
      <w:pPr>
        <w:spacing w:after="120" w:line="276" w:lineRule="auto"/>
        <w:ind w:firstLine="624"/>
        <w:jc w:val="both"/>
        <w:rPr>
          <w:rFonts w:eastAsia="Calibri"/>
          <w:color w:val="000000"/>
        </w:rPr>
      </w:pPr>
      <w:r w:rsidRPr="00FB0570">
        <w:rPr>
          <w:rFonts w:eastAsia="Calibri"/>
          <w:color w:val="000000"/>
        </w:rPr>
        <w:t>Несоответствия, вызванные общесистемными проблемами, вмешательствами третьих лиц в разработанный Исполнителем программный код, несанкционированными действиями пользователей, нечеткостями в согласованных функциональных спецификациях – не могут быть рассмотрены в качестве гарантийного случая.</w:t>
      </w:r>
    </w:p>
    <w:p w14:paraId="55F02E49" w14:textId="77777777" w:rsidR="00A11C1D" w:rsidRPr="00FB0570" w:rsidRDefault="00A11C1D" w:rsidP="00A11C1D">
      <w:pPr>
        <w:keepNext/>
        <w:keepLines/>
        <w:numPr>
          <w:ilvl w:val="1"/>
          <w:numId w:val="26"/>
        </w:numPr>
        <w:tabs>
          <w:tab w:val="left" w:pos="720"/>
          <w:tab w:val="left" w:pos="1170"/>
        </w:tabs>
        <w:spacing w:before="240" w:after="240" w:line="276" w:lineRule="auto"/>
        <w:ind w:left="979"/>
        <w:jc w:val="center"/>
        <w:outlineLvl w:val="1"/>
        <w:rPr>
          <w:rFonts w:eastAsia="Calibri"/>
          <w:b/>
          <w:bCs/>
          <w:iCs/>
          <w:color w:val="000000"/>
          <w:lang w:eastAsia="en-US"/>
        </w:rPr>
      </w:pPr>
      <w:r w:rsidRPr="00FB0570">
        <w:rPr>
          <w:rFonts w:eastAsia="Calibri"/>
          <w:b/>
          <w:bCs/>
          <w:iCs/>
          <w:color w:val="000000"/>
          <w:lang w:eastAsia="en-US"/>
        </w:rPr>
        <w:t>Порядок оформления и предъявления заказчику результатов выполненных работ</w:t>
      </w:r>
    </w:p>
    <w:p w14:paraId="7A2C9915" w14:textId="77777777" w:rsidR="00A11C1D" w:rsidRPr="00FB0570" w:rsidRDefault="00A11C1D" w:rsidP="00A11C1D">
      <w:pPr>
        <w:spacing w:after="120" w:line="276" w:lineRule="auto"/>
        <w:ind w:firstLine="624"/>
        <w:jc w:val="both"/>
        <w:rPr>
          <w:rFonts w:eastAsia="Calibri"/>
          <w:color w:val="000000"/>
        </w:rPr>
      </w:pPr>
      <w:r w:rsidRPr="00FB0570">
        <w:rPr>
          <w:rFonts w:eastAsia="Calibri"/>
          <w:color w:val="000000"/>
        </w:rPr>
        <w:t>Приемка выполненных работ по сопровождению АСУ Фонда осуществляется комиссией и составляется технический акт и акт сдачи-приемки работ.</w:t>
      </w:r>
    </w:p>
    <w:p w14:paraId="1BF9B06B" w14:textId="77777777" w:rsidR="00A11C1D" w:rsidRPr="00FB0570" w:rsidRDefault="00A11C1D" w:rsidP="00A11C1D">
      <w:pPr>
        <w:spacing w:after="120" w:line="276" w:lineRule="auto"/>
        <w:ind w:firstLine="624"/>
        <w:jc w:val="both"/>
        <w:rPr>
          <w:rFonts w:eastAsia="Calibri"/>
          <w:color w:val="000000"/>
        </w:rPr>
      </w:pPr>
      <w:r w:rsidRPr="00FB0570">
        <w:rPr>
          <w:rFonts w:eastAsia="Calibri"/>
          <w:color w:val="000000"/>
        </w:rPr>
        <w:t>Результатом выполнения работ должны являться:</w:t>
      </w:r>
    </w:p>
    <w:p w14:paraId="54F1C107" w14:textId="77777777" w:rsidR="00A11C1D" w:rsidRPr="00FB0570" w:rsidRDefault="00A11C1D" w:rsidP="00A11C1D">
      <w:pPr>
        <w:numPr>
          <w:ilvl w:val="0"/>
          <w:numId w:val="25"/>
        </w:numPr>
        <w:tabs>
          <w:tab w:val="left" w:pos="851"/>
        </w:tabs>
        <w:autoSpaceDN w:val="0"/>
        <w:spacing w:line="276" w:lineRule="auto"/>
        <w:ind w:left="0" w:firstLine="567"/>
        <w:jc w:val="both"/>
        <w:rPr>
          <w:color w:val="000000"/>
          <w:lang w:eastAsia="en-US"/>
        </w:rPr>
      </w:pPr>
      <w:r w:rsidRPr="00FB0570">
        <w:rPr>
          <w:color w:val="000000"/>
          <w:lang w:eastAsia="en-US"/>
        </w:rPr>
        <w:t>Акт выполнения плановых работ на оборудовании АСУ Фонда (с указанием перечня плановых работ, сроков их выполнения, Ф.И.О. сотрудников Исполнителя назначенных ответственными за выполнение плановых работ, действий представителей Исполнителя, выполненных по запланированным работам, результаты выполнения плановых работ);</w:t>
      </w:r>
    </w:p>
    <w:p w14:paraId="5987004F" w14:textId="77777777" w:rsidR="00A11C1D" w:rsidRPr="00FB0570" w:rsidRDefault="00A11C1D" w:rsidP="00A11C1D">
      <w:pPr>
        <w:numPr>
          <w:ilvl w:val="0"/>
          <w:numId w:val="25"/>
        </w:numPr>
        <w:tabs>
          <w:tab w:val="left" w:pos="851"/>
        </w:tabs>
        <w:autoSpaceDN w:val="0"/>
        <w:spacing w:line="276" w:lineRule="auto"/>
        <w:ind w:left="0" w:firstLine="567"/>
        <w:jc w:val="both"/>
        <w:rPr>
          <w:color w:val="000000"/>
          <w:lang w:eastAsia="en-US"/>
        </w:rPr>
      </w:pPr>
      <w:r w:rsidRPr="00FB0570">
        <w:rPr>
          <w:color w:val="000000"/>
          <w:lang w:eastAsia="en-US"/>
        </w:rPr>
        <w:t>Акт регистрации заявок от представителей Заказчика на выполнение внеплановых работ по сопровождению АСУ Фонда (с указанием времени поступления заявки, канала поступления заявки: письменная, по почте, по факсу, по эл. почте, Ф.И.О. представителя Заказчика подавшего заявку, Ф.И.О. сотрудника Исполнителя зарегистрировавшего заявку, Ф.И.О. сотрудника Исполнителя назначенного ответственным за выполнением работ по заявке, действий представителей Исполнителя, выполненных по заявке, результат выполнения заявки);</w:t>
      </w:r>
    </w:p>
    <w:p w14:paraId="2B23BD94" w14:textId="77777777" w:rsidR="00A11C1D" w:rsidRPr="00FB0570" w:rsidRDefault="00A11C1D" w:rsidP="00A11C1D">
      <w:pPr>
        <w:numPr>
          <w:ilvl w:val="0"/>
          <w:numId w:val="25"/>
        </w:numPr>
        <w:tabs>
          <w:tab w:val="left" w:pos="851"/>
        </w:tabs>
        <w:autoSpaceDN w:val="0"/>
        <w:spacing w:line="276" w:lineRule="auto"/>
        <w:ind w:left="0" w:firstLine="567"/>
        <w:jc w:val="both"/>
        <w:rPr>
          <w:color w:val="000000"/>
          <w:lang w:eastAsia="en-US"/>
        </w:rPr>
      </w:pPr>
      <w:r w:rsidRPr="00FB0570">
        <w:rPr>
          <w:color w:val="000000"/>
          <w:lang w:eastAsia="en-US"/>
        </w:rPr>
        <w:t>Отчёты о выполнении плановых/внеплановых работ по сопровождению АСУ Фонда на территории Заказчика;</w:t>
      </w:r>
    </w:p>
    <w:p w14:paraId="152C994E" w14:textId="77777777" w:rsidR="00A11C1D" w:rsidRPr="00FB0570" w:rsidRDefault="00A11C1D" w:rsidP="00A11C1D">
      <w:pPr>
        <w:numPr>
          <w:ilvl w:val="0"/>
          <w:numId w:val="25"/>
        </w:numPr>
        <w:tabs>
          <w:tab w:val="left" w:pos="851"/>
        </w:tabs>
        <w:autoSpaceDN w:val="0"/>
        <w:spacing w:line="276" w:lineRule="auto"/>
        <w:ind w:left="0" w:firstLine="567"/>
        <w:jc w:val="both"/>
        <w:rPr>
          <w:color w:val="000000"/>
          <w:lang w:eastAsia="en-US"/>
        </w:rPr>
      </w:pPr>
      <w:r w:rsidRPr="00FB0570">
        <w:rPr>
          <w:color w:val="000000"/>
          <w:lang w:eastAsia="en-US"/>
        </w:rPr>
        <w:t>Отчеты о выполненных работах по сопровождению АСУ Фонда за период с момента подписания договора по 30 сентября 2016 года.</w:t>
      </w:r>
    </w:p>
    <w:p w14:paraId="6B020433" w14:textId="77777777" w:rsidR="00A11C1D" w:rsidRPr="00FB0570" w:rsidRDefault="00A11C1D" w:rsidP="00A11C1D">
      <w:pPr>
        <w:tabs>
          <w:tab w:val="left" w:pos="851"/>
        </w:tabs>
        <w:spacing w:after="120" w:line="276" w:lineRule="auto"/>
        <w:ind w:firstLine="624"/>
        <w:jc w:val="both"/>
        <w:rPr>
          <w:rFonts w:eastAsia="Calibri"/>
          <w:color w:val="000000"/>
        </w:rPr>
      </w:pPr>
      <w:r w:rsidRPr="00FB0570">
        <w:rPr>
          <w:rFonts w:eastAsia="Calibri"/>
          <w:color w:val="000000"/>
        </w:rPr>
        <w:t>Отчетные материалы предоставляются Заказчику не позднее 3 рабочих дней после окончания каждого этапа.</w:t>
      </w:r>
    </w:p>
    <w:p w14:paraId="47680194" w14:textId="77777777" w:rsidR="00A11C1D" w:rsidRPr="00FB0570" w:rsidRDefault="00A11C1D" w:rsidP="00A11C1D">
      <w:pPr>
        <w:spacing w:after="120" w:line="276" w:lineRule="auto"/>
        <w:ind w:firstLine="624"/>
        <w:jc w:val="both"/>
        <w:rPr>
          <w:rFonts w:eastAsia="Calibri"/>
          <w:color w:val="000000"/>
        </w:rPr>
      </w:pPr>
      <w:r w:rsidRPr="00FB0570">
        <w:rPr>
          <w:rFonts w:eastAsia="Calibri"/>
          <w:color w:val="000000"/>
        </w:rPr>
        <w:t xml:space="preserve">Вся документация должна быть выполнена на русском языке и передана Заказчику на бумажном носителе в одном экземпляре и на электронном носителе в одном экземпляре в формате, позволяющем просмотр и редактирование средствами MS </w:t>
      </w:r>
      <w:proofErr w:type="spellStart"/>
      <w:r w:rsidRPr="00FB0570">
        <w:rPr>
          <w:rFonts w:eastAsia="Calibri"/>
          <w:color w:val="000000"/>
        </w:rPr>
        <w:t>Office</w:t>
      </w:r>
      <w:proofErr w:type="spellEnd"/>
      <w:r w:rsidRPr="00FB0570">
        <w:rPr>
          <w:rFonts w:eastAsia="Calibri"/>
          <w:color w:val="000000"/>
        </w:rPr>
        <w:t>.</w:t>
      </w:r>
    </w:p>
    <w:p w14:paraId="7C1157B7" w14:textId="77777777" w:rsidR="00A11C1D" w:rsidRPr="00FB0570" w:rsidRDefault="00A11C1D" w:rsidP="00A11C1D">
      <w:pPr>
        <w:keepNext/>
        <w:numPr>
          <w:ilvl w:val="0"/>
          <w:numId w:val="29"/>
        </w:numPr>
        <w:spacing w:before="240" w:after="240" w:line="276" w:lineRule="auto"/>
        <w:jc w:val="center"/>
        <w:rPr>
          <w:b/>
          <w:color w:val="000000"/>
          <w:lang w:eastAsia="en-US"/>
        </w:rPr>
      </w:pPr>
      <w:r w:rsidRPr="00FB0570">
        <w:rPr>
          <w:b/>
          <w:color w:val="000000"/>
          <w:lang w:eastAsia="en-US"/>
        </w:rPr>
        <w:t>Требования к техническим характеристикам работ по сопровождению АСУ Фонда</w:t>
      </w:r>
    </w:p>
    <w:p w14:paraId="405EF63A" w14:textId="77777777" w:rsidR="00A11C1D" w:rsidRPr="00FB0570" w:rsidRDefault="00A11C1D" w:rsidP="00A11C1D">
      <w:pPr>
        <w:keepNext/>
        <w:keepLines/>
        <w:numPr>
          <w:ilvl w:val="1"/>
          <w:numId w:val="27"/>
        </w:numPr>
        <w:tabs>
          <w:tab w:val="left" w:pos="720"/>
          <w:tab w:val="left" w:pos="1170"/>
        </w:tabs>
        <w:spacing w:before="240" w:after="240" w:line="276" w:lineRule="auto"/>
        <w:jc w:val="center"/>
        <w:outlineLvl w:val="1"/>
        <w:rPr>
          <w:rFonts w:eastAsia="Calibri"/>
          <w:b/>
          <w:bCs/>
          <w:iCs/>
          <w:color w:val="000000"/>
          <w:lang w:eastAsia="en-US"/>
        </w:rPr>
      </w:pPr>
      <w:r w:rsidRPr="00FB0570">
        <w:rPr>
          <w:rFonts w:eastAsia="Calibri"/>
          <w:b/>
          <w:bCs/>
          <w:iCs/>
          <w:color w:val="000000"/>
          <w:lang w:eastAsia="en-US"/>
        </w:rPr>
        <w:t>Требования к техническим характеристикам выполняемых работ</w:t>
      </w:r>
    </w:p>
    <w:p w14:paraId="1618D488" w14:textId="77777777" w:rsidR="00A11C1D" w:rsidRPr="00FB0570" w:rsidRDefault="00A11C1D" w:rsidP="00A11C1D">
      <w:pPr>
        <w:spacing w:after="120" w:line="276" w:lineRule="auto"/>
        <w:ind w:firstLine="624"/>
        <w:jc w:val="both"/>
        <w:rPr>
          <w:rFonts w:eastAsia="Calibri"/>
          <w:color w:val="000000"/>
        </w:rPr>
      </w:pPr>
      <w:r w:rsidRPr="00FB0570">
        <w:rPr>
          <w:rFonts w:eastAsia="Calibri"/>
          <w:color w:val="000000"/>
        </w:rPr>
        <w:t>Перечень обслуживаемых подсистем АСУ Фонда указан в Приложении №1 к настоящему Техническому заданию.</w:t>
      </w:r>
    </w:p>
    <w:p w14:paraId="519E277E" w14:textId="77777777" w:rsidR="00A11C1D" w:rsidRPr="00FB0570" w:rsidRDefault="00A11C1D" w:rsidP="00A11C1D">
      <w:pPr>
        <w:spacing w:after="120" w:line="276" w:lineRule="auto"/>
        <w:ind w:firstLine="624"/>
        <w:jc w:val="both"/>
        <w:rPr>
          <w:rFonts w:eastAsia="Calibri"/>
          <w:color w:val="000000"/>
        </w:rPr>
      </w:pPr>
      <w:r w:rsidRPr="00FB0570">
        <w:rPr>
          <w:rFonts w:eastAsia="Calibri"/>
          <w:color w:val="000000"/>
        </w:rPr>
        <w:t>Перечень выполняемых в рамках Технического задания плановых работ приведен в Приложении №2 к настоящему Техническому заданию в соответствии с этапами работ.</w:t>
      </w:r>
    </w:p>
    <w:p w14:paraId="3B5DEE8E" w14:textId="77777777" w:rsidR="00A11C1D" w:rsidRPr="00FB0570" w:rsidRDefault="00A11C1D" w:rsidP="00A11C1D">
      <w:pPr>
        <w:spacing w:after="120" w:line="276" w:lineRule="auto"/>
        <w:ind w:firstLine="624"/>
        <w:jc w:val="both"/>
        <w:rPr>
          <w:rFonts w:eastAsia="Calibri"/>
          <w:color w:val="000000"/>
        </w:rPr>
      </w:pPr>
      <w:r w:rsidRPr="00FB0570">
        <w:rPr>
          <w:rFonts w:eastAsia="Calibri"/>
          <w:color w:val="000000"/>
        </w:rPr>
        <w:t>Перечень выполняемых в рамках Технического задания внеплановых работ с указанием времени обработки заявок приведен в Приложении №3 к настоящему Техническому заданию.</w:t>
      </w:r>
    </w:p>
    <w:p w14:paraId="1D959900" w14:textId="77777777" w:rsidR="00A11C1D" w:rsidRPr="00FB0570" w:rsidRDefault="00A11C1D" w:rsidP="00A11C1D">
      <w:pPr>
        <w:keepNext/>
        <w:keepLines/>
        <w:numPr>
          <w:ilvl w:val="1"/>
          <w:numId w:val="27"/>
        </w:numPr>
        <w:tabs>
          <w:tab w:val="left" w:pos="720"/>
          <w:tab w:val="left" w:pos="1170"/>
        </w:tabs>
        <w:spacing w:before="240" w:after="240" w:line="276" w:lineRule="auto"/>
        <w:jc w:val="center"/>
        <w:outlineLvl w:val="1"/>
        <w:rPr>
          <w:rFonts w:eastAsia="Calibri"/>
          <w:b/>
          <w:bCs/>
          <w:iCs/>
          <w:color w:val="000000"/>
          <w:lang w:eastAsia="en-US"/>
        </w:rPr>
      </w:pPr>
      <w:r w:rsidRPr="00FB0570">
        <w:rPr>
          <w:rFonts w:eastAsia="Calibri"/>
          <w:b/>
          <w:bCs/>
          <w:iCs/>
          <w:color w:val="000000"/>
          <w:lang w:eastAsia="en-US"/>
        </w:rPr>
        <w:lastRenderedPageBreak/>
        <w:t>Требования к организации и правилам работы процесса обработки заявок</w:t>
      </w:r>
    </w:p>
    <w:p w14:paraId="0F1B5F8F" w14:textId="77777777" w:rsidR="00A11C1D" w:rsidRPr="00FB0570" w:rsidRDefault="00A11C1D" w:rsidP="00A11C1D">
      <w:pPr>
        <w:tabs>
          <w:tab w:val="left" w:pos="567"/>
        </w:tabs>
        <w:spacing w:before="240" w:line="276" w:lineRule="auto"/>
        <w:ind w:firstLine="567"/>
        <w:jc w:val="both"/>
        <w:rPr>
          <w:bCs/>
          <w:iCs/>
          <w:color w:val="000000"/>
          <w:lang w:eastAsia="x-none"/>
        </w:rPr>
      </w:pPr>
      <w:r w:rsidRPr="00FB0570">
        <w:rPr>
          <w:bCs/>
          <w:iCs/>
          <w:color w:val="000000"/>
          <w:lang w:eastAsia="x-none"/>
        </w:rPr>
        <w:t>Исполнитель после подписания Договора обязан проинформировать Заказчика о контактном телефоне и ответственных лицах, обеспечивающих сопровождение АСУ Фонда и обеспечивающих поддержку пользователей.</w:t>
      </w:r>
    </w:p>
    <w:p w14:paraId="282D9A29" w14:textId="77777777" w:rsidR="00A11C1D" w:rsidRPr="00FB0570" w:rsidRDefault="00A11C1D" w:rsidP="00A11C1D">
      <w:pPr>
        <w:tabs>
          <w:tab w:val="left" w:pos="567"/>
        </w:tabs>
        <w:spacing w:before="240" w:line="276" w:lineRule="auto"/>
        <w:ind w:firstLine="567"/>
        <w:jc w:val="both"/>
        <w:rPr>
          <w:bCs/>
          <w:iCs/>
          <w:color w:val="000000"/>
          <w:lang w:eastAsia="x-none"/>
        </w:rPr>
      </w:pPr>
      <w:r w:rsidRPr="00FB0570">
        <w:rPr>
          <w:bCs/>
          <w:iCs/>
          <w:color w:val="000000"/>
          <w:lang w:eastAsia="x-none"/>
        </w:rPr>
        <w:t xml:space="preserve">Запросы и заявки должны приниматься с 9:00 до 18:00 по рабочим дням по московскому времени по единому телефону службы технической поддержки и круглосуточно по электронной почте и </w:t>
      </w:r>
      <w:proofErr w:type="gramStart"/>
      <w:r w:rsidRPr="00FB0570">
        <w:rPr>
          <w:bCs/>
          <w:iCs/>
          <w:color w:val="000000"/>
          <w:lang w:eastAsia="x-none"/>
        </w:rPr>
        <w:t>через веб</w:t>
      </w:r>
      <w:proofErr w:type="gramEnd"/>
      <w:r w:rsidRPr="00FB0570">
        <w:rPr>
          <w:bCs/>
          <w:iCs/>
          <w:color w:val="000000"/>
          <w:lang w:eastAsia="x-none"/>
        </w:rPr>
        <w:t>–интерфейс службы поддержки.</w:t>
      </w:r>
    </w:p>
    <w:p w14:paraId="787FECFC" w14:textId="77777777" w:rsidR="00A11C1D" w:rsidRPr="00FB0570" w:rsidRDefault="00A11C1D" w:rsidP="00A11C1D">
      <w:pPr>
        <w:tabs>
          <w:tab w:val="left" w:pos="567"/>
        </w:tabs>
        <w:spacing w:before="240" w:line="276" w:lineRule="auto"/>
        <w:ind w:firstLine="567"/>
        <w:jc w:val="both"/>
        <w:rPr>
          <w:bCs/>
          <w:iCs/>
          <w:color w:val="000000"/>
          <w:lang w:eastAsia="x-none"/>
        </w:rPr>
      </w:pPr>
      <w:r w:rsidRPr="00FB0570">
        <w:rPr>
          <w:bCs/>
          <w:iCs/>
          <w:color w:val="000000"/>
          <w:lang w:eastAsia="x-none"/>
        </w:rPr>
        <w:t>Заявки и запросы обрабатываются Исполнителем с 9:00 до 18:00 по рабочим дням в соответствии со сроками, указанными в Приложениях к настоящему Техническому заданию. Если время, необходимое на обработку заявки, больше, чем время, оставшееся до конца рабочего дня, то обработка продолжается на следующий рабочий день.</w:t>
      </w:r>
    </w:p>
    <w:p w14:paraId="5EB3746F" w14:textId="77777777" w:rsidR="00A11C1D" w:rsidRPr="00FB0570" w:rsidRDefault="00A11C1D" w:rsidP="00A11C1D">
      <w:pPr>
        <w:tabs>
          <w:tab w:val="left" w:pos="567"/>
        </w:tabs>
        <w:spacing w:before="240" w:line="276" w:lineRule="auto"/>
        <w:ind w:firstLine="567"/>
        <w:jc w:val="both"/>
        <w:rPr>
          <w:bCs/>
          <w:iCs/>
          <w:color w:val="000000"/>
          <w:lang w:eastAsia="x-none"/>
        </w:rPr>
      </w:pPr>
      <w:r w:rsidRPr="00FB0570">
        <w:rPr>
          <w:bCs/>
          <w:iCs/>
          <w:color w:val="000000"/>
          <w:lang w:eastAsia="x-none"/>
        </w:rPr>
        <w:t>Заявки принимаются только посредством программного обеспечения для управления проектами и задачами «</w:t>
      </w:r>
      <w:proofErr w:type="spellStart"/>
      <w:r w:rsidRPr="00FB0570">
        <w:rPr>
          <w:bCs/>
          <w:iCs/>
          <w:color w:val="000000"/>
          <w:lang w:val="en-US" w:eastAsia="x-none"/>
        </w:rPr>
        <w:t>Redmine</w:t>
      </w:r>
      <w:proofErr w:type="spellEnd"/>
      <w:r w:rsidRPr="00FB0570">
        <w:rPr>
          <w:bCs/>
          <w:iCs/>
          <w:color w:val="000000"/>
          <w:lang w:eastAsia="x-none"/>
        </w:rPr>
        <w:t xml:space="preserve">». Ссылка для управления проектами и задачами должна иметь типовую структуру следующего вида - </w:t>
      </w:r>
      <w:hyperlink r:id="rId20" w:history="1">
        <w:r w:rsidRPr="00FB0570">
          <w:rPr>
            <w:rStyle w:val="af0"/>
            <w:bCs/>
            <w:iCs/>
            <w:lang w:eastAsia="x-none"/>
          </w:rPr>
          <w:t>http://redmine.*</w:t>
        </w:r>
      </w:hyperlink>
      <w:r w:rsidRPr="00FB0570">
        <w:rPr>
          <w:bCs/>
          <w:iCs/>
          <w:color w:val="000000"/>
          <w:lang w:eastAsia="x-none"/>
        </w:rPr>
        <w:t xml:space="preserve"> (домен портала или сайта Исполнителя). Для подачи заявок лицу, определенному ответственным за исполнение работ со стороны Фонда должна быть создана учетная запись в «</w:t>
      </w:r>
      <w:proofErr w:type="spellStart"/>
      <w:r w:rsidRPr="00FB0570">
        <w:rPr>
          <w:bCs/>
          <w:iCs/>
          <w:color w:val="000000"/>
          <w:lang w:val="en-US" w:eastAsia="x-none"/>
        </w:rPr>
        <w:t>Redmine</w:t>
      </w:r>
      <w:proofErr w:type="spellEnd"/>
      <w:r w:rsidRPr="00FB0570">
        <w:rPr>
          <w:bCs/>
          <w:iCs/>
          <w:color w:val="000000"/>
          <w:lang w:eastAsia="x-none"/>
        </w:rPr>
        <w:t>». В случае одновременного поступления большого количества заявок (более 7 в день) Исполнитель вправе запросить у Заказчика приоритеты обработки поступивших заявок с соответствующим увеличением сроков обработки заявок с низким приоритетом.</w:t>
      </w:r>
    </w:p>
    <w:p w14:paraId="2586ADF4" w14:textId="77777777" w:rsidR="00A11C1D" w:rsidRPr="00FB0570" w:rsidRDefault="00A11C1D" w:rsidP="00A11C1D">
      <w:pPr>
        <w:tabs>
          <w:tab w:val="left" w:pos="567"/>
        </w:tabs>
        <w:spacing w:before="240" w:line="276" w:lineRule="auto"/>
        <w:ind w:firstLine="567"/>
        <w:jc w:val="both"/>
        <w:rPr>
          <w:bCs/>
          <w:iCs/>
          <w:color w:val="000000"/>
          <w:lang w:eastAsia="x-none"/>
        </w:rPr>
      </w:pPr>
      <w:r w:rsidRPr="00FB0570">
        <w:rPr>
          <w:bCs/>
          <w:iCs/>
          <w:color w:val="000000"/>
          <w:lang w:eastAsia="x-none"/>
        </w:rPr>
        <w:t>Обработка заявки считается выполненной при получении подтверждения от Заказчика или при отсутствии замечаний от Заказчика по существу заявки в течение 2 (двух) рабочих дней. При возникновении замечаний по существу заявки, работа над ней должна быть продолжена. Требования к срокам обработки заявки при этом не изменяются. По окончании очередного этапа работ между Исполнителем и Заказчиком подписывается Акт о в</w:t>
      </w:r>
      <w:r w:rsidRPr="00FB0570">
        <w:rPr>
          <w:color w:val="000000"/>
          <w:lang w:eastAsia="en-US"/>
        </w:rPr>
        <w:t>ыполнении плановых/внеплановых работ с указанием всех выполненных заявок.</w:t>
      </w:r>
    </w:p>
    <w:p w14:paraId="3ACC2522" w14:textId="77777777" w:rsidR="00A11C1D" w:rsidRPr="00FB0570" w:rsidRDefault="00A11C1D" w:rsidP="00A11C1D">
      <w:pPr>
        <w:tabs>
          <w:tab w:val="left" w:pos="567"/>
        </w:tabs>
        <w:spacing w:before="240" w:line="276" w:lineRule="auto"/>
        <w:ind w:firstLine="567"/>
        <w:jc w:val="both"/>
        <w:rPr>
          <w:bCs/>
          <w:iCs/>
          <w:color w:val="000000"/>
          <w:lang w:eastAsia="x-none"/>
        </w:rPr>
      </w:pPr>
      <w:r w:rsidRPr="00FB0570">
        <w:rPr>
          <w:bCs/>
          <w:iCs/>
          <w:color w:val="000000"/>
          <w:lang w:eastAsia="x-none"/>
        </w:rPr>
        <w:t>Требования к срокам обработки инцидентов могут быть изменены в сторону увеличения в случае:</w:t>
      </w:r>
    </w:p>
    <w:p w14:paraId="44B96BBC" w14:textId="77777777" w:rsidR="00A11C1D" w:rsidRPr="00FB0570" w:rsidRDefault="00A11C1D" w:rsidP="00A11C1D">
      <w:pPr>
        <w:numPr>
          <w:ilvl w:val="0"/>
          <w:numId w:val="28"/>
        </w:numPr>
        <w:tabs>
          <w:tab w:val="left" w:pos="851"/>
        </w:tabs>
        <w:spacing w:line="276" w:lineRule="auto"/>
        <w:ind w:left="851" w:right="170"/>
        <w:jc w:val="both"/>
        <w:rPr>
          <w:color w:val="000000"/>
        </w:rPr>
      </w:pPr>
      <w:r w:rsidRPr="00FB0570">
        <w:rPr>
          <w:color w:val="000000"/>
        </w:rPr>
        <w:t>необходимости устранения неисправности, находящейся в зоне ответственности Заказчика или третьих лиц;</w:t>
      </w:r>
    </w:p>
    <w:p w14:paraId="1866D1BB" w14:textId="77777777" w:rsidR="00A11C1D" w:rsidRPr="00FB0570" w:rsidRDefault="00A11C1D" w:rsidP="00A11C1D">
      <w:pPr>
        <w:numPr>
          <w:ilvl w:val="0"/>
          <w:numId w:val="28"/>
        </w:numPr>
        <w:tabs>
          <w:tab w:val="left" w:pos="851"/>
        </w:tabs>
        <w:spacing w:line="276" w:lineRule="auto"/>
        <w:ind w:left="851" w:right="170"/>
        <w:jc w:val="both"/>
        <w:rPr>
          <w:color w:val="000000"/>
        </w:rPr>
      </w:pPr>
      <w:r w:rsidRPr="00FB0570">
        <w:rPr>
          <w:color w:val="000000"/>
        </w:rPr>
        <w:t>отправки запроса представителю Заказчика или третьему лицу для получения дополнительной информации по инциденту.</w:t>
      </w:r>
    </w:p>
    <w:p w14:paraId="3B88C2E2" w14:textId="77777777" w:rsidR="00A11C1D" w:rsidRPr="00FB0570" w:rsidRDefault="00A11C1D" w:rsidP="00A11C1D">
      <w:pPr>
        <w:tabs>
          <w:tab w:val="left" w:pos="567"/>
        </w:tabs>
        <w:spacing w:before="240" w:line="276" w:lineRule="auto"/>
        <w:ind w:firstLine="567"/>
        <w:jc w:val="both"/>
        <w:rPr>
          <w:bCs/>
          <w:iCs/>
          <w:color w:val="000000"/>
          <w:lang w:eastAsia="x-none"/>
        </w:rPr>
      </w:pPr>
      <w:r w:rsidRPr="00FB0570">
        <w:rPr>
          <w:bCs/>
          <w:iCs/>
          <w:color w:val="000000"/>
          <w:lang w:eastAsia="x-none"/>
        </w:rPr>
        <w:t>Работы по обработке заявок могут быть признаны некачественными, только если более 5% заявок не обработаны в сроки, указанные в Приложениях к настоящему Техническому заданию.</w:t>
      </w:r>
    </w:p>
    <w:p w14:paraId="08A92AAD" w14:textId="77777777" w:rsidR="00A11C1D" w:rsidRPr="00FB0570" w:rsidRDefault="00A11C1D" w:rsidP="00A11C1D">
      <w:pPr>
        <w:keepNext/>
        <w:numPr>
          <w:ilvl w:val="0"/>
          <w:numId w:val="29"/>
        </w:numPr>
        <w:spacing w:before="240" w:after="240" w:line="276" w:lineRule="auto"/>
        <w:jc w:val="center"/>
        <w:rPr>
          <w:b/>
          <w:color w:val="000000"/>
          <w:lang w:eastAsia="en-US"/>
        </w:rPr>
      </w:pPr>
      <w:r w:rsidRPr="00FB0570">
        <w:rPr>
          <w:b/>
          <w:color w:val="000000"/>
          <w:lang w:eastAsia="en-US"/>
        </w:rPr>
        <w:t>Порядок контроля и приемки результатов работ</w:t>
      </w:r>
    </w:p>
    <w:p w14:paraId="5CD6E8C4" w14:textId="77777777" w:rsidR="00A11C1D" w:rsidRPr="00FB0570" w:rsidRDefault="00A11C1D" w:rsidP="00A11C1D">
      <w:pPr>
        <w:spacing w:line="276" w:lineRule="auto"/>
        <w:ind w:right="170" w:firstLine="720"/>
        <w:jc w:val="both"/>
        <w:rPr>
          <w:color w:val="000000"/>
        </w:rPr>
      </w:pPr>
      <w:r w:rsidRPr="00FB0570">
        <w:rPr>
          <w:color w:val="000000"/>
        </w:rPr>
        <w:t>Приемка работ осуществляется комиссией в составе не менее 3 человек.</w:t>
      </w:r>
    </w:p>
    <w:p w14:paraId="3BAC90B4" w14:textId="77777777" w:rsidR="00A11C1D" w:rsidRPr="00FB0570" w:rsidRDefault="00A11C1D" w:rsidP="00A11C1D">
      <w:pPr>
        <w:spacing w:line="276" w:lineRule="auto"/>
        <w:ind w:right="170" w:firstLine="720"/>
        <w:jc w:val="both"/>
        <w:rPr>
          <w:color w:val="000000"/>
        </w:rPr>
      </w:pPr>
      <w:r w:rsidRPr="00FB0570">
        <w:rPr>
          <w:color w:val="000000"/>
        </w:rPr>
        <w:t xml:space="preserve">В состав комиссии входят: </w:t>
      </w:r>
    </w:p>
    <w:p w14:paraId="663819A3" w14:textId="77777777" w:rsidR="00A11C1D" w:rsidRPr="00FB0570" w:rsidRDefault="00A11C1D" w:rsidP="00A11C1D">
      <w:pPr>
        <w:spacing w:line="276" w:lineRule="auto"/>
        <w:ind w:right="170" w:firstLine="720"/>
        <w:jc w:val="both"/>
        <w:rPr>
          <w:color w:val="000000"/>
        </w:rPr>
      </w:pPr>
      <w:r w:rsidRPr="00FB0570">
        <w:rPr>
          <w:color w:val="000000"/>
        </w:rPr>
        <w:t>- представитель информационно-технического управления;</w:t>
      </w:r>
    </w:p>
    <w:p w14:paraId="113C70AA" w14:textId="77777777" w:rsidR="00A11C1D" w:rsidRPr="00FB0570" w:rsidRDefault="00A11C1D" w:rsidP="00A11C1D">
      <w:pPr>
        <w:spacing w:line="276" w:lineRule="auto"/>
        <w:ind w:right="170" w:firstLine="720"/>
        <w:jc w:val="both"/>
        <w:rPr>
          <w:color w:val="000000"/>
        </w:rPr>
      </w:pPr>
      <w:r w:rsidRPr="00FB0570">
        <w:rPr>
          <w:color w:val="000000"/>
        </w:rPr>
        <w:t>- представитель управления банковских и лицевых счетов;</w:t>
      </w:r>
    </w:p>
    <w:p w14:paraId="56BAD331" w14:textId="77777777" w:rsidR="00A11C1D" w:rsidRPr="00FB0570" w:rsidRDefault="00A11C1D" w:rsidP="00A11C1D">
      <w:pPr>
        <w:spacing w:line="276" w:lineRule="auto"/>
        <w:ind w:right="170" w:firstLine="720"/>
        <w:jc w:val="both"/>
        <w:rPr>
          <w:color w:val="000000"/>
        </w:rPr>
      </w:pPr>
      <w:r w:rsidRPr="00FB0570">
        <w:rPr>
          <w:color w:val="000000"/>
        </w:rPr>
        <w:t>- представитель абонентского отдела;</w:t>
      </w:r>
    </w:p>
    <w:p w14:paraId="5844E9CC" w14:textId="77777777" w:rsidR="00A11C1D" w:rsidRPr="00FB0570" w:rsidRDefault="00A11C1D" w:rsidP="00A11C1D">
      <w:pPr>
        <w:spacing w:line="276" w:lineRule="auto"/>
        <w:ind w:right="170" w:firstLine="720"/>
        <w:jc w:val="both"/>
        <w:rPr>
          <w:color w:val="000000"/>
        </w:rPr>
      </w:pPr>
      <w:r w:rsidRPr="00FB0570">
        <w:rPr>
          <w:color w:val="000000"/>
        </w:rPr>
        <w:lastRenderedPageBreak/>
        <w:t>Заказчик вправе включить в состав комиссии по приемке работ иных экспертов.</w:t>
      </w:r>
    </w:p>
    <w:p w14:paraId="66CA1FA2" w14:textId="77777777" w:rsidR="00A11C1D" w:rsidRPr="00FB0570" w:rsidRDefault="00A11C1D" w:rsidP="00A11C1D">
      <w:pPr>
        <w:spacing w:line="276" w:lineRule="auto"/>
        <w:ind w:right="170" w:firstLine="720"/>
        <w:jc w:val="both"/>
        <w:rPr>
          <w:color w:val="000000"/>
        </w:rPr>
      </w:pPr>
      <w:r w:rsidRPr="00FB0570">
        <w:rPr>
          <w:color w:val="000000"/>
        </w:rPr>
        <w:t>Результаты работы комиссии оформляются Актом приемки результатов работ (актом выполненных работ), который утверждается Заказчиком.</w:t>
      </w:r>
    </w:p>
    <w:p w14:paraId="732C7299" w14:textId="77777777" w:rsidR="00A11C1D" w:rsidRPr="00FB0570" w:rsidRDefault="00A11C1D" w:rsidP="00A11C1D">
      <w:pPr>
        <w:spacing w:line="276" w:lineRule="auto"/>
        <w:ind w:right="170" w:firstLine="720"/>
        <w:jc w:val="both"/>
        <w:rPr>
          <w:color w:val="000000"/>
        </w:rPr>
      </w:pPr>
      <w:r w:rsidRPr="00FB0570">
        <w:rPr>
          <w:color w:val="000000"/>
        </w:rPr>
        <w:t>При приемке работ проверяется соответствие результатов работ требованиям настоящего Технического задания.</w:t>
      </w:r>
    </w:p>
    <w:p w14:paraId="0B35553E" w14:textId="77777777" w:rsidR="00A11C1D" w:rsidRPr="00FB0570" w:rsidRDefault="00A11C1D" w:rsidP="00A11C1D">
      <w:pPr>
        <w:keepNext/>
        <w:numPr>
          <w:ilvl w:val="0"/>
          <w:numId w:val="29"/>
        </w:numPr>
        <w:spacing w:before="240" w:after="240" w:line="276" w:lineRule="auto"/>
        <w:jc w:val="center"/>
        <w:rPr>
          <w:b/>
          <w:color w:val="000000"/>
          <w:lang w:eastAsia="en-US"/>
        </w:rPr>
      </w:pPr>
      <w:r w:rsidRPr="00FB0570">
        <w:rPr>
          <w:b/>
          <w:color w:val="000000"/>
          <w:lang w:eastAsia="en-US"/>
        </w:rPr>
        <w:t>Требования к безопасности работ</w:t>
      </w:r>
    </w:p>
    <w:p w14:paraId="1813D02B" w14:textId="77777777" w:rsidR="00A11C1D" w:rsidRPr="00FB0570" w:rsidRDefault="00A11C1D" w:rsidP="00A11C1D">
      <w:pPr>
        <w:spacing w:line="276" w:lineRule="auto"/>
        <w:ind w:right="170" w:firstLine="720"/>
        <w:jc w:val="both"/>
        <w:rPr>
          <w:color w:val="000000"/>
        </w:rPr>
      </w:pPr>
      <w:r w:rsidRPr="00FB0570">
        <w:rPr>
          <w:color w:val="000000"/>
        </w:rPr>
        <w:t>При выполнении работ Исполнитель обязан строго соблюдать требования пропускного режима БЦ, нахождения в здании и помещениях Заказчика, перемещения материальных ценностей, правил по технике безопасности и противопожарной безопасности, утвержденных Заказчиком.</w:t>
      </w:r>
    </w:p>
    <w:p w14:paraId="4B25AE47" w14:textId="77777777" w:rsidR="00A11C1D" w:rsidRPr="00FB0570" w:rsidRDefault="00A11C1D" w:rsidP="00A11C1D">
      <w:pPr>
        <w:spacing w:line="276" w:lineRule="auto"/>
        <w:ind w:right="170" w:firstLine="720"/>
        <w:jc w:val="both"/>
        <w:rPr>
          <w:color w:val="000000"/>
        </w:rPr>
      </w:pPr>
      <w:r w:rsidRPr="00FB0570">
        <w:rPr>
          <w:color w:val="000000"/>
        </w:rPr>
        <w:t>Исполнитель обязан не разглашать третьим лицам сведения и информацию,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w:t>
      </w:r>
    </w:p>
    <w:p w14:paraId="7F9BBD85" w14:textId="77777777" w:rsidR="00A11C1D" w:rsidRPr="00FB0570" w:rsidRDefault="00A11C1D" w:rsidP="00A11C1D">
      <w:pPr>
        <w:spacing w:line="276" w:lineRule="auto"/>
        <w:ind w:right="170" w:firstLine="720"/>
        <w:jc w:val="both"/>
        <w:rPr>
          <w:color w:val="000000"/>
        </w:rPr>
      </w:pPr>
      <w:r w:rsidRPr="00FB0570">
        <w:rPr>
          <w:color w:val="000000"/>
        </w:rPr>
        <w:t>Информация, ставшая доступной сторонам в процессе выполнения, является информацией ограниченного доступа, в том числе к ней относится:</w:t>
      </w:r>
    </w:p>
    <w:p w14:paraId="14C28E75" w14:textId="77777777" w:rsidR="00A11C1D" w:rsidRPr="00FB0570" w:rsidRDefault="00A11C1D" w:rsidP="00A11C1D">
      <w:pPr>
        <w:numPr>
          <w:ilvl w:val="0"/>
          <w:numId w:val="28"/>
        </w:numPr>
        <w:tabs>
          <w:tab w:val="left" w:pos="851"/>
        </w:tabs>
        <w:spacing w:line="276" w:lineRule="auto"/>
        <w:ind w:left="851" w:right="170"/>
        <w:jc w:val="both"/>
        <w:rPr>
          <w:color w:val="000000"/>
        </w:rPr>
      </w:pPr>
      <w:r w:rsidRPr="00FB0570">
        <w:rPr>
          <w:color w:val="000000"/>
        </w:rPr>
        <w:t>информация о данном Договоре и о результатах работы по нему;</w:t>
      </w:r>
    </w:p>
    <w:p w14:paraId="06DFCACA" w14:textId="77777777" w:rsidR="00A11C1D" w:rsidRPr="00FB0570" w:rsidRDefault="00A11C1D" w:rsidP="00A11C1D">
      <w:pPr>
        <w:numPr>
          <w:ilvl w:val="0"/>
          <w:numId w:val="28"/>
        </w:numPr>
        <w:tabs>
          <w:tab w:val="left" w:pos="851"/>
        </w:tabs>
        <w:spacing w:line="276" w:lineRule="auto"/>
        <w:ind w:left="851" w:right="170"/>
        <w:jc w:val="both"/>
        <w:rPr>
          <w:color w:val="000000"/>
        </w:rPr>
      </w:pPr>
      <w:r w:rsidRPr="00FB0570">
        <w:rPr>
          <w:color w:val="000000"/>
        </w:rPr>
        <w:t>информация о технических и программных возможностях Сторон;</w:t>
      </w:r>
    </w:p>
    <w:p w14:paraId="52736845" w14:textId="77777777" w:rsidR="00A11C1D" w:rsidRPr="00FB0570" w:rsidRDefault="00A11C1D" w:rsidP="00A11C1D">
      <w:pPr>
        <w:numPr>
          <w:ilvl w:val="0"/>
          <w:numId w:val="28"/>
        </w:numPr>
        <w:tabs>
          <w:tab w:val="left" w:pos="851"/>
        </w:tabs>
        <w:spacing w:line="276" w:lineRule="auto"/>
        <w:ind w:left="851" w:right="170"/>
        <w:jc w:val="both"/>
        <w:rPr>
          <w:color w:val="000000"/>
        </w:rPr>
      </w:pPr>
      <w:r w:rsidRPr="00FB0570">
        <w:rPr>
          <w:color w:val="000000"/>
        </w:rPr>
        <w:t>информация о кредитно-финансовом положении Сторон;</w:t>
      </w:r>
    </w:p>
    <w:p w14:paraId="30740472" w14:textId="77777777" w:rsidR="00A11C1D" w:rsidRPr="00FB0570" w:rsidRDefault="00A11C1D" w:rsidP="00A11C1D">
      <w:pPr>
        <w:numPr>
          <w:ilvl w:val="0"/>
          <w:numId w:val="28"/>
        </w:numPr>
        <w:tabs>
          <w:tab w:val="left" w:pos="851"/>
        </w:tabs>
        <w:spacing w:line="276" w:lineRule="auto"/>
        <w:ind w:left="851" w:right="170"/>
        <w:jc w:val="both"/>
        <w:rPr>
          <w:color w:val="000000"/>
        </w:rPr>
      </w:pPr>
      <w:r w:rsidRPr="00FB0570">
        <w:rPr>
          <w:color w:val="000000"/>
        </w:rPr>
        <w:t>информация о документообороте Сторон;</w:t>
      </w:r>
    </w:p>
    <w:p w14:paraId="6DDB5A09" w14:textId="77777777" w:rsidR="00A11C1D" w:rsidRPr="00FB0570" w:rsidRDefault="00A11C1D" w:rsidP="00A11C1D">
      <w:pPr>
        <w:numPr>
          <w:ilvl w:val="0"/>
          <w:numId w:val="28"/>
        </w:numPr>
        <w:tabs>
          <w:tab w:val="left" w:pos="851"/>
        </w:tabs>
        <w:spacing w:line="276" w:lineRule="auto"/>
        <w:ind w:left="851" w:right="170"/>
        <w:jc w:val="both"/>
        <w:rPr>
          <w:color w:val="000000"/>
        </w:rPr>
      </w:pPr>
      <w:r w:rsidRPr="00FB0570">
        <w:rPr>
          <w:color w:val="000000"/>
        </w:rPr>
        <w:t>информация, содержащая персональные данные.</w:t>
      </w:r>
    </w:p>
    <w:p w14:paraId="1319F632" w14:textId="77777777" w:rsidR="00A11C1D" w:rsidRPr="00FB0570" w:rsidRDefault="00A11C1D" w:rsidP="00A11C1D">
      <w:pPr>
        <w:spacing w:after="120" w:line="276" w:lineRule="auto"/>
        <w:contextualSpacing/>
        <w:jc w:val="right"/>
        <w:rPr>
          <w:bCs/>
          <w:color w:val="000000"/>
          <w:spacing w:val="2"/>
          <w:lang w:eastAsia="en-US"/>
        </w:rPr>
      </w:pPr>
      <w:r w:rsidRPr="00FB0570">
        <w:rPr>
          <w:rFonts w:ascii="Calibri" w:hAnsi="Calibri"/>
          <w:color w:val="000000"/>
          <w:lang w:eastAsia="en-US"/>
        </w:rPr>
        <w:br w:type="page"/>
      </w:r>
      <w:r w:rsidRPr="00FB0570">
        <w:rPr>
          <w:bCs/>
          <w:color w:val="000000"/>
          <w:spacing w:val="2"/>
          <w:lang w:eastAsia="en-US"/>
        </w:rPr>
        <w:lastRenderedPageBreak/>
        <w:t>Приложение № 1</w:t>
      </w:r>
    </w:p>
    <w:p w14:paraId="6606976E" w14:textId="77777777" w:rsidR="00A11C1D" w:rsidRPr="00FB0570" w:rsidRDefault="00A11C1D" w:rsidP="00A11C1D">
      <w:pPr>
        <w:widowControl w:val="0"/>
        <w:spacing w:after="120" w:line="276" w:lineRule="auto"/>
        <w:contextualSpacing/>
        <w:jc w:val="right"/>
        <w:rPr>
          <w:bCs/>
          <w:color w:val="000000"/>
          <w:spacing w:val="2"/>
          <w:lang w:eastAsia="en-US"/>
        </w:rPr>
      </w:pPr>
      <w:r w:rsidRPr="00FB0570">
        <w:rPr>
          <w:bCs/>
          <w:color w:val="000000"/>
          <w:spacing w:val="2"/>
          <w:lang w:eastAsia="en-US"/>
        </w:rPr>
        <w:t xml:space="preserve">к Техническому заданию на выполнение работ </w:t>
      </w:r>
    </w:p>
    <w:p w14:paraId="25EC4ACD" w14:textId="77777777" w:rsidR="00A11C1D" w:rsidRPr="00FB0570" w:rsidRDefault="00A11C1D" w:rsidP="00A11C1D">
      <w:pPr>
        <w:widowControl w:val="0"/>
        <w:spacing w:after="120" w:line="276" w:lineRule="auto"/>
        <w:contextualSpacing/>
        <w:jc w:val="right"/>
        <w:rPr>
          <w:bCs/>
          <w:color w:val="000000"/>
          <w:spacing w:val="2"/>
          <w:lang w:eastAsia="en-US"/>
        </w:rPr>
      </w:pPr>
      <w:r w:rsidRPr="00FB0570">
        <w:rPr>
          <w:bCs/>
          <w:color w:val="000000"/>
          <w:spacing w:val="2"/>
          <w:lang w:eastAsia="en-US"/>
        </w:rPr>
        <w:t>по сопровождению АСУ Фонда</w:t>
      </w:r>
    </w:p>
    <w:p w14:paraId="74FE6D44" w14:textId="77777777" w:rsidR="00A11C1D" w:rsidRPr="00FB0570" w:rsidRDefault="00A11C1D" w:rsidP="00A11C1D">
      <w:pPr>
        <w:widowControl w:val="0"/>
        <w:spacing w:after="120" w:line="276" w:lineRule="auto"/>
        <w:contextualSpacing/>
        <w:jc w:val="center"/>
        <w:rPr>
          <w:b/>
          <w:bCs/>
          <w:color w:val="000000"/>
          <w:spacing w:val="2"/>
          <w:lang w:eastAsia="en-US"/>
        </w:rPr>
      </w:pPr>
    </w:p>
    <w:p w14:paraId="5FB2BEE4" w14:textId="77777777" w:rsidR="00A11C1D" w:rsidRPr="00FB0570" w:rsidRDefault="00A11C1D" w:rsidP="00A11C1D">
      <w:pPr>
        <w:widowControl w:val="0"/>
        <w:spacing w:after="120" w:line="276" w:lineRule="auto"/>
        <w:contextualSpacing/>
        <w:jc w:val="center"/>
        <w:rPr>
          <w:b/>
          <w:bCs/>
          <w:color w:val="000000"/>
          <w:spacing w:val="2"/>
          <w:lang w:eastAsia="en-US"/>
        </w:rPr>
      </w:pPr>
    </w:p>
    <w:p w14:paraId="67520DF6" w14:textId="77777777" w:rsidR="00A11C1D" w:rsidRPr="00FB0570" w:rsidRDefault="00A11C1D" w:rsidP="00A11C1D">
      <w:pPr>
        <w:widowControl w:val="0"/>
        <w:spacing w:after="120" w:line="276" w:lineRule="auto"/>
        <w:contextualSpacing/>
        <w:jc w:val="center"/>
        <w:rPr>
          <w:b/>
          <w:bCs/>
          <w:color w:val="000000"/>
          <w:spacing w:val="2"/>
          <w:lang w:eastAsia="en-US"/>
        </w:rPr>
      </w:pPr>
      <w:r w:rsidRPr="00FB0570">
        <w:rPr>
          <w:b/>
          <w:bCs/>
          <w:color w:val="000000"/>
          <w:spacing w:val="2"/>
          <w:lang w:eastAsia="en-US"/>
        </w:rPr>
        <w:t>Состав АСУ Фонда и перечень сопровождаемых подсистем</w:t>
      </w:r>
    </w:p>
    <w:p w14:paraId="51EE8E1A" w14:textId="77777777" w:rsidR="00A11C1D" w:rsidRPr="00FB0570" w:rsidRDefault="00A11C1D" w:rsidP="00A11C1D">
      <w:pPr>
        <w:spacing w:after="120" w:line="276" w:lineRule="auto"/>
        <w:contextualSpacing/>
        <w:jc w:val="right"/>
        <w:rPr>
          <w:color w:val="000000"/>
          <w:lang w:eastAsia="en-US"/>
        </w:rPr>
      </w:pPr>
    </w:p>
    <w:p w14:paraId="47CE5F53" w14:textId="77777777" w:rsidR="00A11C1D" w:rsidRPr="00FB0570" w:rsidRDefault="00A11C1D" w:rsidP="00A11C1D">
      <w:pPr>
        <w:spacing w:after="60" w:line="276" w:lineRule="auto"/>
        <w:jc w:val="both"/>
        <w:rPr>
          <w:color w:val="000000"/>
          <w:lang w:eastAsia="en-US"/>
        </w:rPr>
      </w:pPr>
      <w:r w:rsidRPr="00FB0570">
        <w:rPr>
          <w:color w:val="000000"/>
          <w:lang w:eastAsia="en-US"/>
        </w:rPr>
        <w:t>В состав АСУ Фонда входят:</w:t>
      </w:r>
    </w:p>
    <w:p w14:paraId="532BD1DC" w14:textId="77777777" w:rsidR="00A11C1D" w:rsidRPr="00FB0570" w:rsidRDefault="00A11C1D" w:rsidP="00A11C1D">
      <w:pPr>
        <w:spacing w:after="60" w:line="276" w:lineRule="auto"/>
        <w:jc w:val="both"/>
        <w:rPr>
          <w:color w:val="000000"/>
          <w:lang w:eastAsia="en-US"/>
        </w:rPr>
      </w:pPr>
      <w:r w:rsidRPr="00FB0570">
        <w:rPr>
          <w:color w:val="000000"/>
          <w:lang w:eastAsia="en-US"/>
        </w:rPr>
        <w:t>1. Аппаратная часть:</w:t>
      </w:r>
    </w:p>
    <w:p w14:paraId="531ED58A" w14:textId="77777777" w:rsidR="00A11C1D" w:rsidRPr="00FB0570" w:rsidRDefault="00A11C1D" w:rsidP="00A11C1D">
      <w:pPr>
        <w:numPr>
          <w:ilvl w:val="0"/>
          <w:numId w:val="28"/>
        </w:numPr>
        <w:tabs>
          <w:tab w:val="left" w:pos="851"/>
        </w:tabs>
        <w:spacing w:line="276" w:lineRule="auto"/>
        <w:ind w:left="851" w:right="170"/>
        <w:jc w:val="both"/>
        <w:rPr>
          <w:color w:val="000000"/>
        </w:rPr>
      </w:pPr>
      <w:r w:rsidRPr="00FB0570">
        <w:rPr>
          <w:color w:val="000000"/>
        </w:rPr>
        <w:t>Аппаратные серверы в составе кластера отказоустойчивости;</w:t>
      </w:r>
    </w:p>
    <w:p w14:paraId="60F2E932" w14:textId="77777777" w:rsidR="00A11C1D" w:rsidRPr="00FB0570" w:rsidRDefault="00A11C1D" w:rsidP="00A11C1D">
      <w:pPr>
        <w:numPr>
          <w:ilvl w:val="0"/>
          <w:numId w:val="28"/>
        </w:numPr>
        <w:tabs>
          <w:tab w:val="left" w:pos="851"/>
        </w:tabs>
        <w:spacing w:line="276" w:lineRule="auto"/>
        <w:ind w:left="851" w:right="170"/>
        <w:jc w:val="both"/>
        <w:rPr>
          <w:color w:val="000000"/>
        </w:rPr>
      </w:pPr>
      <w:r w:rsidRPr="00FB0570">
        <w:rPr>
          <w:color w:val="000000"/>
        </w:rPr>
        <w:t>Система хранения данных;</w:t>
      </w:r>
    </w:p>
    <w:p w14:paraId="61E909BD" w14:textId="77777777" w:rsidR="00A11C1D" w:rsidRPr="00FB0570" w:rsidRDefault="00A11C1D" w:rsidP="00A11C1D">
      <w:pPr>
        <w:numPr>
          <w:ilvl w:val="0"/>
          <w:numId w:val="28"/>
        </w:numPr>
        <w:tabs>
          <w:tab w:val="left" w:pos="851"/>
        </w:tabs>
        <w:spacing w:line="276" w:lineRule="auto"/>
        <w:ind w:left="851" w:right="170"/>
        <w:jc w:val="both"/>
        <w:rPr>
          <w:color w:val="000000"/>
        </w:rPr>
      </w:pPr>
      <w:r w:rsidRPr="00FB0570">
        <w:rPr>
          <w:color w:val="000000"/>
        </w:rPr>
        <w:t>Вспомогательное оборудование (коммутатор, система бесперебойного электропитания, и др.)</w:t>
      </w:r>
    </w:p>
    <w:p w14:paraId="44278B0D" w14:textId="77777777" w:rsidR="00A11C1D" w:rsidRPr="00FB0570" w:rsidRDefault="00A11C1D" w:rsidP="00A11C1D">
      <w:pPr>
        <w:tabs>
          <w:tab w:val="left" w:pos="851"/>
        </w:tabs>
        <w:spacing w:line="276" w:lineRule="auto"/>
        <w:ind w:right="170"/>
        <w:jc w:val="both"/>
        <w:rPr>
          <w:color w:val="000000"/>
        </w:rPr>
      </w:pPr>
      <w:r w:rsidRPr="00FB0570">
        <w:rPr>
          <w:color w:val="000000"/>
        </w:rPr>
        <w:t>2. Программная часть:</w:t>
      </w:r>
    </w:p>
    <w:p w14:paraId="3C0E4113" w14:textId="77777777" w:rsidR="00A11C1D" w:rsidRPr="00FB0570" w:rsidRDefault="00A11C1D" w:rsidP="00A11C1D">
      <w:pPr>
        <w:numPr>
          <w:ilvl w:val="0"/>
          <w:numId w:val="28"/>
        </w:numPr>
        <w:tabs>
          <w:tab w:val="left" w:pos="851"/>
        </w:tabs>
        <w:spacing w:line="276" w:lineRule="auto"/>
        <w:ind w:left="851" w:right="170"/>
        <w:jc w:val="both"/>
        <w:rPr>
          <w:color w:val="000000"/>
        </w:rPr>
      </w:pPr>
      <w:r w:rsidRPr="00FB0570">
        <w:rPr>
          <w:color w:val="000000"/>
        </w:rPr>
        <w:t>Системное программное обеспечение</w:t>
      </w:r>
      <w:r w:rsidRPr="00FB0570">
        <w:rPr>
          <w:color w:val="000000"/>
          <w:lang w:val="en-US"/>
        </w:rPr>
        <w:t>;</w:t>
      </w:r>
    </w:p>
    <w:p w14:paraId="09E33718" w14:textId="77777777" w:rsidR="00A11C1D" w:rsidRPr="00FB0570" w:rsidRDefault="00A11C1D" w:rsidP="00A11C1D">
      <w:pPr>
        <w:numPr>
          <w:ilvl w:val="0"/>
          <w:numId w:val="28"/>
        </w:numPr>
        <w:tabs>
          <w:tab w:val="left" w:pos="851"/>
        </w:tabs>
        <w:spacing w:line="276" w:lineRule="auto"/>
        <w:ind w:left="851" w:right="170"/>
        <w:jc w:val="both"/>
        <w:rPr>
          <w:color w:val="000000"/>
        </w:rPr>
      </w:pPr>
      <w:r w:rsidRPr="00FB0570">
        <w:rPr>
          <w:color w:val="000000"/>
        </w:rPr>
        <w:t>Разработанное программное обеспечение, включая интерфейсы для работы сотрудников Фонда:</w:t>
      </w:r>
    </w:p>
    <w:p w14:paraId="6CC5483E" w14:textId="77777777" w:rsidR="00A11C1D" w:rsidRPr="00FB0570" w:rsidRDefault="00A11C1D" w:rsidP="00A11C1D">
      <w:pPr>
        <w:spacing w:before="120" w:after="120"/>
        <w:ind w:left="720"/>
        <w:jc w:val="both"/>
        <w:rPr>
          <w:color w:val="000000"/>
          <w:lang w:eastAsia="en-US"/>
        </w:rPr>
      </w:pPr>
      <w:r w:rsidRPr="00FB0570">
        <w:rPr>
          <w:color w:val="000000"/>
          <w:lang w:eastAsia="en-US"/>
        </w:rPr>
        <w:t>2.1. Система учета и хранения информации о внесенных взносах на капитальный ремонт (Учетная система);</w:t>
      </w:r>
    </w:p>
    <w:p w14:paraId="67715906" w14:textId="77777777" w:rsidR="00A11C1D" w:rsidRPr="00FB0570" w:rsidRDefault="00A11C1D" w:rsidP="00A11C1D">
      <w:pPr>
        <w:spacing w:before="120" w:after="120"/>
        <w:ind w:left="720"/>
        <w:jc w:val="both"/>
        <w:rPr>
          <w:color w:val="000000"/>
          <w:lang w:eastAsia="en-US"/>
        </w:rPr>
      </w:pPr>
      <w:r w:rsidRPr="00FB0570">
        <w:rPr>
          <w:color w:val="000000"/>
          <w:lang w:eastAsia="en-US"/>
        </w:rPr>
        <w:t>2.2. Система сбора средств с населения;</w:t>
      </w:r>
    </w:p>
    <w:p w14:paraId="0271279B" w14:textId="77777777" w:rsidR="00A11C1D" w:rsidRPr="00FB0570" w:rsidRDefault="00A11C1D" w:rsidP="00A11C1D">
      <w:pPr>
        <w:spacing w:before="120" w:after="120"/>
        <w:ind w:left="720"/>
        <w:jc w:val="both"/>
        <w:rPr>
          <w:color w:val="000000"/>
          <w:lang w:eastAsia="en-US"/>
        </w:rPr>
      </w:pPr>
      <w:r w:rsidRPr="00FB0570">
        <w:rPr>
          <w:color w:val="000000"/>
          <w:lang w:eastAsia="en-US"/>
        </w:rPr>
        <w:t>2.3. Система формирования адресных программ;</w:t>
      </w:r>
    </w:p>
    <w:p w14:paraId="4A09126A" w14:textId="77777777" w:rsidR="00A11C1D" w:rsidRPr="00FB0570" w:rsidRDefault="00A11C1D" w:rsidP="00A11C1D">
      <w:pPr>
        <w:spacing w:before="120" w:after="120"/>
        <w:ind w:left="720"/>
        <w:jc w:val="both"/>
        <w:rPr>
          <w:color w:val="000000"/>
          <w:lang w:eastAsia="en-US"/>
        </w:rPr>
      </w:pPr>
      <w:r w:rsidRPr="00FB0570">
        <w:rPr>
          <w:color w:val="000000"/>
          <w:lang w:eastAsia="en-US"/>
        </w:rPr>
        <w:t>2.4. Информационный портал;</w:t>
      </w:r>
    </w:p>
    <w:p w14:paraId="591453AF" w14:textId="77777777" w:rsidR="00A11C1D" w:rsidRPr="00FB0570" w:rsidRDefault="00A11C1D" w:rsidP="00A11C1D">
      <w:pPr>
        <w:spacing w:before="120" w:after="120"/>
        <w:ind w:left="720"/>
        <w:jc w:val="both"/>
        <w:rPr>
          <w:color w:val="000000"/>
          <w:lang w:eastAsia="en-US"/>
        </w:rPr>
      </w:pPr>
      <w:r w:rsidRPr="00FB0570">
        <w:rPr>
          <w:color w:val="000000"/>
          <w:lang w:eastAsia="en-US"/>
        </w:rPr>
        <w:t>2.5. Система сбора информации о решениях собственников;</w:t>
      </w:r>
    </w:p>
    <w:p w14:paraId="7BDB55FC" w14:textId="77777777" w:rsidR="00A11C1D" w:rsidRPr="00FB0570" w:rsidRDefault="00A11C1D" w:rsidP="00A11C1D">
      <w:pPr>
        <w:spacing w:before="120" w:after="120"/>
        <w:ind w:left="720"/>
        <w:jc w:val="both"/>
        <w:rPr>
          <w:color w:val="000000"/>
          <w:lang w:eastAsia="en-US"/>
        </w:rPr>
      </w:pPr>
      <w:r w:rsidRPr="00FB0570">
        <w:rPr>
          <w:color w:val="000000"/>
          <w:lang w:eastAsia="en-US"/>
        </w:rPr>
        <w:t>2.6. Система электронного документооборота Фонда.</w:t>
      </w:r>
    </w:p>
    <w:p w14:paraId="287E9697" w14:textId="77777777" w:rsidR="00A11C1D" w:rsidRPr="00FB0570" w:rsidRDefault="00A11C1D" w:rsidP="00A11C1D">
      <w:pPr>
        <w:spacing w:after="60" w:line="276" w:lineRule="auto"/>
        <w:jc w:val="both"/>
        <w:rPr>
          <w:color w:val="000000"/>
          <w:lang w:eastAsia="en-US"/>
        </w:rPr>
      </w:pPr>
    </w:p>
    <w:p w14:paraId="1B63E404" w14:textId="77777777" w:rsidR="00A11C1D" w:rsidRPr="00FB0570" w:rsidRDefault="00A11C1D" w:rsidP="00A11C1D">
      <w:pPr>
        <w:spacing w:after="60" w:line="276" w:lineRule="auto"/>
        <w:jc w:val="both"/>
        <w:rPr>
          <w:color w:val="000000"/>
          <w:lang w:eastAsia="en-US"/>
        </w:rPr>
      </w:pPr>
      <w:r w:rsidRPr="00FB0570">
        <w:rPr>
          <w:color w:val="000000"/>
          <w:lang w:eastAsia="en-US"/>
        </w:rPr>
        <w:t>В рамках настоящего Технического задания предполагается выполнение работ по сопровождению:</w:t>
      </w:r>
    </w:p>
    <w:p w14:paraId="622F3A07" w14:textId="77777777" w:rsidR="00A11C1D" w:rsidRPr="00FB0570" w:rsidRDefault="00A11C1D" w:rsidP="00A11C1D">
      <w:pPr>
        <w:numPr>
          <w:ilvl w:val="0"/>
          <w:numId w:val="28"/>
        </w:numPr>
        <w:tabs>
          <w:tab w:val="left" w:pos="851"/>
        </w:tabs>
        <w:spacing w:line="276" w:lineRule="auto"/>
        <w:ind w:left="851" w:right="170"/>
        <w:jc w:val="both"/>
        <w:rPr>
          <w:color w:val="000000"/>
        </w:rPr>
      </w:pPr>
      <w:r w:rsidRPr="00FB0570">
        <w:rPr>
          <w:color w:val="000000"/>
        </w:rPr>
        <w:t>Разработанного программного обеспечения в части следующих систем:</w:t>
      </w:r>
    </w:p>
    <w:p w14:paraId="48D210CF" w14:textId="77777777" w:rsidR="00A11C1D" w:rsidRPr="00FB0570" w:rsidRDefault="00A11C1D" w:rsidP="00A11C1D">
      <w:pPr>
        <w:numPr>
          <w:ilvl w:val="0"/>
          <w:numId w:val="28"/>
        </w:numPr>
        <w:spacing w:before="120" w:after="120"/>
        <w:jc w:val="both"/>
        <w:rPr>
          <w:color w:val="000000"/>
          <w:lang w:eastAsia="en-US"/>
        </w:rPr>
      </w:pPr>
      <w:r w:rsidRPr="00FB0570">
        <w:rPr>
          <w:color w:val="000000"/>
          <w:lang w:eastAsia="en-US"/>
        </w:rPr>
        <w:t>Система учета и хранения информации о внесенных взносах на капитальный ремонт (Учетная система);</w:t>
      </w:r>
    </w:p>
    <w:p w14:paraId="3DDBAF1D" w14:textId="77777777" w:rsidR="00A11C1D" w:rsidRPr="00FB0570" w:rsidRDefault="00A11C1D" w:rsidP="00A11C1D">
      <w:pPr>
        <w:numPr>
          <w:ilvl w:val="0"/>
          <w:numId w:val="28"/>
        </w:numPr>
        <w:spacing w:before="120" w:after="120"/>
        <w:jc w:val="both"/>
        <w:rPr>
          <w:color w:val="000000"/>
          <w:lang w:eastAsia="en-US"/>
        </w:rPr>
      </w:pPr>
      <w:r w:rsidRPr="00FB0570">
        <w:rPr>
          <w:color w:val="000000"/>
          <w:lang w:eastAsia="en-US"/>
        </w:rPr>
        <w:t>Система сбора средств с населения;</w:t>
      </w:r>
    </w:p>
    <w:p w14:paraId="2FD9C42D" w14:textId="77777777" w:rsidR="00A11C1D" w:rsidRPr="00FB0570" w:rsidRDefault="00A11C1D" w:rsidP="00A11C1D">
      <w:pPr>
        <w:numPr>
          <w:ilvl w:val="0"/>
          <w:numId w:val="28"/>
        </w:numPr>
        <w:spacing w:before="120" w:after="120"/>
        <w:jc w:val="both"/>
        <w:rPr>
          <w:color w:val="000000"/>
          <w:lang w:eastAsia="en-US"/>
        </w:rPr>
      </w:pPr>
      <w:r w:rsidRPr="00FB0570">
        <w:rPr>
          <w:color w:val="000000"/>
          <w:lang w:eastAsia="en-US"/>
        </w:rPr>
        <w:t>Система формирования адресных программ;</w:t>
      </w:r>
    </w:p>
    <w:p w14:paraId="5047C79E" w14:textId="77777777" w:rsidR="00A11C1D" w:rsidRPr="00FB0570" w:rsidRDefault="00A11C1D" w:rsidP="00A11C1D">
      <w:pPr>
        <w:numPr>
          <w:ilvl w:val="0"/>
          <w:numId w:val="28"/>
        </w:numPr>
        <w:spacing w:before="120" w:after="120"/>
        <w:jc w:val="both"/>
        <w:rPr>
          <w:color w:val="000000"/>
          <w:lang w:eastAsia="en-US"/>
        </w:rPr>
      </w:pPr>
      <w:r w:rsidRPr="00FB0570">
        <w:rPr>
          <w:color w:val="000000"/>
          <w:lang w:eastAsia="en-US"/>
        </w:rPr>
        <w:t>Информационный портал;</w:t>
      </w:r>
    </w:p>
    <w:p w14:paraId="6CC1C6FF" w14:textId="77777777" w:rsidR="00A11C1D" w:rsidRPr="00FB0570" w:rsidRDefault="00A11C1D" w:rsidP="00A11C1D">
      <w:pPr>
        <w:numPr>
          <w:ilvl w:val="0"/>
          <w:numId w:val="28"/>
        </w:numPr>
        <w:spacing w:before="120" w:after="120"/>
        <w:jc w:val="both"/>
        <w:rPr>
          <w:color w:val="000000"/>
          <w:lang w:eastAsia="en-US"/>
        </w:rPr>
      </w:pPr>
      <w:r w:rsidRPr="00FB0570">
        <w:rPr>
          <w:color w:val="000000"/>
          <w:lang w:eastAsia="en-US"/>
        </w:rPr>
        <w:t>Система сбора информации о решениях собственников;</w:t>
      </w:r>
    </w:p>
    <w:p w14:paraId="60FC133B" w14:textId="77777777" w:rsidR="00A11C1D" w:rsidRPr="00FB0570" w:rsidRDefault="00A11C1D" w:rsidP="00A11C1D">
      <w:pPr>
        <w:spacing w:after="120" w:line="276" w:lineRule="auto"/>
        <w:contextualSpacing/>
        <w:jc w:val="right"/>
        <w:rPr>
          <w:bCs/>
          <w:color w:val="000000"/>
          <w:spacing w:val="2"/>
          <w:lang w:eastAsia="en-US"/>
        </w:rPr>
      </w:pPr>
      <w:r w:rsidRPr="00FB0570">
        <w:rPr>
          <w:rFonts w:eastAsia="Calibri"/>
          <w:color w:val="000000"/>
          <w:lang w:eastAsia="en-US"/>
        </w:rPr>
        <w:br w:type="page"/>
      </w:r>
      <w:r w:rsidRPr="00FB0570">
        <w:rPr>
          <w:bCs/>
          <w:color w:val="000000"/>
          <w:spacing w:val="2"/>
          <w:lang w:eastAsia="en-US"/>
        </w:rPr>
        <w:lastRenderedPageBreak/>
        <w:t>Приложение № 2</w:t>
      </w:r>
    </w:p>
    <w:p w14:paraId="417A9C2B" w14:textId="77777777" w:rsidR="00A11C1D" w:rsidRPr="00FB0570" w:rsidRDefault="00A11C1D" w:rsidP="00A11C1D">
      <w:pPr>
        <w:widowControl w:val="0"/>
        <w:spacing w:after="120" w:line="276" w:lineRule="auto"/>
        <w:contextualSpacing/>
        <w:jc w:val="right"/>
        <w:rPr>
          <w:bCs/>
          <w:color w:val="000000"/>
          <w:spacing w:val="2"/>
          <w:lang w:eastAsia="en-US"/>
        </w:rPr>
      </w:pPr>
      <w:r w:rsidRPr="00FB0570">
        <w:rPr>
          <w:bCs/>
          <w:color w:val="000000"/>
          <w:spacing w:val="2"/>
          <w:lang w:eastAsia="en-US"/>
        </w:rPr>
        <w:t xml:space="preserve">к Техническому заданию на выполнение работ </w:t>
      </w:r>
    </w:p>
    <w:p w14:paraId="17C60061" w14:textId="77777777" w:rsidR="00A11C1D" w:rsidRPr="00FB0570" w:rsidRDefault="00A11C1D" w:rsidP="00A11C1D">
      <w:pPr>
        <w:widowControl w:val="0"/>
        <w:spacing w:after="120" w:line="276" w:lineRule="auto"/>
        <w:contextualSpacing/>
        <w:jc w:val="right"/>
        <w:rPr>
          <w:bCs/>
          <w:color w:val="000000"/>
          <w:spacing w:val="2"/>
          <w:lang w:eastAsia="en-US"/>
        </w:rPr>
      </w:pPr>
      <w:r w:rsidRPr="00FB0570">
        <w:rPr>
          <w:bCs/>
          <w:color w:val="000000"/>
          <w:spacing w:val="2"/>
          <w:lang w:eastAsia="en-US"/>
        </w:rPr>
        <w:t>по сопровождению АСУ Фонда</w:t>
      </w:r>
    </w:p>
    <w:p w14:paraId="22094C27" w14:textId="77777777" w:rsidR="00A11C1D" w:rsidRPr="00FB0570" w:rsidRDefault="00A11C1D" w:rsidP="00A11C1D">
      <w:pPr>
        <w:widowControl w:val="0"/>
        <w:spacing w:after="120" w:line="276" w:lineRule="auto"/>
        <w:contextualSpacing/>
        <w:jc w:val="center"/>
        <w:rPr>
          <w:b/>
          <w:bCs/>
          <w:color w:val="000000"/>
          <w:spacing w:val="2"/>
          <w:lang w:eastAsia="en-US"/>
        </w:rPr>
      </w:pPr>
    </w:p>
    <w:p w14:paraId="59BB2F83" w14:textId="77777777" w:rsidR="00A11C1D" w:rsidRPr="00FB0570" w:rsidRDefault="00A11C1D" w:rsidP="00A11C1D">
      <w:pPr>
        <w:widowControl w:val="0"/>
        <w:spacing w:after="120" w:line="276" w:lineRule="auto"/>
        <w:contextualSpacing/>
        <w:jc w:val="center"/>
        <w:rPr>
          <w:b/>
          <w:bCs/>
          <w:color w:val="000000"/>
          <w:spacing w:val="2"/>
          <w:lang w:eastAsia="en-US"/>
        </w:rPr>
      </w:pPr>
      <w:r w:rsidRPr="00FB0570">
        <w:rPr>
          <w:b/>
          <w:bCs/>
          <w:color w:val="000000"/>
          <w:spacing w:val="2"/>
          <w:lang w:eastAsia="en-US"/>
        </w:rPr>
        <w:t>Перечень плановых работ по сопровождению АСУ Фонда</w:t>
      </w:r>
    </w:p>
    <w:p w14:paraId="7D1A8908" w14:textId="77777777" w:rsidR="00A11C1D" w:rsidRPr="00FB0570" w:rsidRDefault="00A11C1D" w:rsidP="00A11C1D">
      <w:pPr>
        <w:widowControl w:val="0"/>
        <w:spacing w:after="120" w:line="276" w:lineRule="auto"/>
        <w:contextualSpacing/>
        <w:jc w:val="center"/>
        <w:rPr>
          <w:b/>
          <w:bCs/>
          <w:color w:val="000000"/>
          <w:spacing w:val="2"/>
          <w:lang w:eastAsia="en-US"/>
        </w:rPr>
      </w:pPr>
      <w:r w:rsidRPr="00FB0570">
        <w:rPr>
          <w:b/>
          <w:bCs/>
          <w:color w:val="000000"/>
          <w:spacing w:val="2"/>
          <w:lang w:eastAsia="en-US"/>
        </w:rPr>
        <w:t>Этап 1 - 2</w:t>
      </w:r>
    </w:p>
    <w:p w14:paraId="7E07ECF1" w14:textId="77777777" w:rsidR="00A11C1D" w:rsidRPr="00FB0570" w:rsidRDefault="00A11C1D" w:rsidP="00A11C1D">
      <w:pPr>
        <w:tabs>
          <w:tab w:val="left" w:pos="567"/>
        </w:tabs>
        <w:spacing w:after="60" w:line="276" w:lineRule="auto"/>
        <w:ind w:firstLine="720"/>
        <w:contextualSpacing/>
        <w:jc w:val="both"/>
        <w:rPr>
          <w:color w:val="000000"/>
          <w:lang w:eastAsia="en-US"/>
        </w:rPr>
      </w:pPr>
    </w:p>
    <w:tbl>
      <w:tblPr>
        <w:tblW w:w="4948" w:type="pct"/>
        <w:tblLayout w:type="fixed"/>
        <w:tblLook w:val="04A0" w:firstRow="1" w:lastRow="0" w:firstColumn="1" w:lastColumn="0" w:noHBand="0" w:noVBand="1"/>
      </w:tblPr>
      <w:tblGrid>
        <w:gridCol w:w="798"/>
        <w:gridCol w:w="4159"/>
        <w:gridCol w:w="4851"/>
      </w:tblGrid>
      <w:tr w:rsidR="00A11C1D" w:rsidRPr="00FB0570" w14:paraId="046AD1E1" w14:textId="77777777" w:rsidTr="00FB0570">
        <w:trPr>
          <w:trHeight w:val="465"/>
        </w:trPr>
        <w:tc>
          <w:tcPr>
            <w:tcW w:w="407" w:type="pct"/>
            <w:tcBorders>
              <w:top w:val="single" w:sz="4" w:space="0" w:color="auto"/>
              <w:left w:val="single" w:sz="4" w:space="0" w:color="auto"/>
              <w:bottom w:val="single" w:sz="4" w:space="0" w:color="auto"/>
              <w:right w:val="single" w:sz="4" w:space="0" w:color="auto"/>
            </w:tcBorders>
            <w:shd w:val="clear" w:color="auto" w:fill="auto"/>
            <w:noWrap/>
            <w:hideMark/>
          </w:tcPr>
          <w:p w14:paraId="1119CF44" w14:textId="77777777" w:rsidR="00A11C1D" w:rsidRPr="00FB0570" w:rsidRDefault="00A11C1D" w:rsidP="00A11C1D">
            <w:pPr>
              <w:rPr>
                <w:color w:val="000000"/>
              </w:rPr>
            </w:pPr>
            <w:r w:rsidRPr="00FB0570">
              <w:rPr>
                <w:color w:val="000000"/>
              </w:rPr>
              <w:t> </w:t>
            </w:r>
          </w:p>
        </w:tc>
        <w:tc>
          <w:tcPr>
            <w:tcW w:w="2120" w:type="pct"/>
            <w:tcBorders>
              <w:top w:val="single" w:sz="4" w:space="0" w:color="auto"/>
              <w:left w:val="nil"/>
              <w:bottom w:val="single" w:sz="4" w:space="0" w:color="auto"/>
              <w:right w:val="single" w:sz="4" w:space="0" w:color="auto"/>
            </w:tcBorders>
            <w:shd w:val="clear" w:color="auto" w:fill="auto"/>
            <w:hideMark/>
          </w:tcPr>
          <w:p w14:paraId="263124F8" w14:textId="77777777" w:rsidR="00A11C1D" w:rsidRPr="00FB0570" w:rsidRDefault="00A11C1D" w:rsidP="00A11C1D">
            <w:pPr>
              <w:rPr>
                <w:b/>
                <w:bCs/>
                <w:color w:val="000000"/>
              </w:rPr>
            </w:pPr>
            <w:r w:rsidRPr="00FB0570">
              <w:rPr>
                <w:b/>
                <w:bCs/>
                <w:color w:val="000000"/>
              </w:rPr>
              <w:t>Наименование работ</w:t>
            </w:r>
          </w:p>
        </w:tc>
        <w:tc>
          <w:tcPr>
            <w:tcW w:w="2473" w:type="pct"/>
            <w:tcBorders>
              <w:top w:val="single" w:sz="4" w:space="0" w:color="auto"/>
              <w:left w:val="single" w:sz="4" w:space="0" w:color="auto"/>
              <w:bottom w:val="single" w:sz="4" w:space="0" w:color="auto"/>
              <w:right w:val="single" w:sz="4" w:space="0" w:color="auto"/>
            </w:tcBorders>
          </w:tcPr>
          <w:p w14:paraId="4663F996" w14:textId="77777777" w:rsidR="00A11C1D" w:rsidRPr="00FB0570" w:rsidRDefault="00A11C1D" w:rsidP="00A11C1D">
            <w:pPr>
              <w:rPr>
                <w:b/>
                <w:bCs/>
                <w:color w:val="000000"/>
              </w:rPr>
            </w:pPr>
            <w:r w:rsidRPr="00FB0570">
              <w:rPr>
                <w:b/>
                <w:bCs/>
                <w:color w:val="000000"/>
              </w:rPr>
              <w:t xml:space="preserve">Время обработки заявки или запроса </w:t>
            </w:r>
          </w:p>
        </w:tc>
      </w:tr>
      <w:tr w:rsidR="00A11C1D" w:rsidRPr="00FB0570" w14:paraId="3E984960" w14:textId="77777777" w:rsidTr="00A11C1D">
        <w:trPr>
          <w:trHeight w:val="432"/>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10244D0" w14:textId="77777777" w:rsidR="00A11C1D" w:rsidRPr="00FB0570" w:rsidRDefault="00A11C1D" w:rsidP="00A11C1D">
            <w:pPr>
              <w:rPr>
                <w:color w:val="000000"/>
              </w:rPr>
            </w:pPr>
            <w:r w:rsidRPr="00FB0570">
              <w:rPr>
                <w:color w:val="000000"/>
              </w:rPr>
              <w:t>1</w:t>
            </w:r>
          </w:p>
        </w:tc>
        <w:tc>
          <w:tcPr>
            <w:tcW w:w="4593" w:type="pct"/>
            <w:gridSpan w:val="2"/>
            <w:tcBorders>
              <w:top w:val="single" w:sz="4" w:space="0" w:color="auto"/>
              <w:left w:val="single" w:sz="4" w:space="0" w:color="auto"/>
              <w:bottom w:val="single" w:sz="4" w:space="0" w:color="auto"/>
              <w:right w:val="single" w:sz="4" w:space="0" w:color="auto"/>
            </w:tcBorders>
            <w:shd w:val="clear" w:color="auto" w:fill="auto"/>
          </w:tcPr>
          <w:p w14:paraId="1F168926" w14:textId="77777777" w:rsidR="00A11C1D" w:rsidRPr="00FB0570" w:rsidRDefault="00A11C1D" w:rsidP="00A11C1D">
            <w:pPr>
              <w:rPr>
                <w:b/>
                <w:bCs/>
                <w:color w:val="000000"/>
              </w:rPr>
            </w:pPr>
            <w:r w:rsidRPr="00FB0570">
              <w:rPr>
                <w:b/>
                <w:bCs/>
                <w:color w:val="000000"/>
              </w:rPr>
              <w:t>Сопровождение разработанного программного обеспечения</w:t>
            </w:r>
          </w:p>
        </w:tc>
      </w:tr>
      <w:tr w:rsidR="00A11C1D" w:rsidRPr="00FB0570" w14:paraId="5F4EED9C" w14:textId="77777777" w:rsidTr="00A11C1D">
        <w:trPr>
          <w:trHeight w:val="540"/>
        </w:trPr>
        <w:tc>
          <w:tcPr>
            <w:tcW w:w="407" w:type="pct"/>
            <w:tcBorders>
              <w:top w:val="nil"/>
              <w:left w:val="single" w:sz="4" w:space="0" w:color="auto"/>
              <w:bottom w:val="single" w:sz="4" w:space="0" w:color="auto"/>
              <w:right w:val="single" w:sz="4" w:space="0" w:color="auto"/>
            </w:tcBorders>
            <w:shd w:val="clear" w:color="auto" w:fill="auto"/>
            <w:noWrap/>
            <w:hideMark/>
          </w:tcPr>
          <w:p w14:paraId="7343C828" w14:textId="77777777" w:rsidR="00A11C1D" w:rsidRPr="00FB0570" w:rsidRDefault="00A11C1D" w:rsidP="00A11C1D">
            <w:pPr>
              <w:rPr>
                <w:color w:val="000000"/>
              </w:rPr>
            </w:pPr>
            <w:r w:rsidRPr="00FB0570">
              <w:rPr>
                <w:color w:val="000000"/>
              </w:rPr>
              <w:t>1.1.</w:t>
            </w:r>
          </w:p>
        </w:tc>
        <w:tc>
          <w:tcPr>
            <w:tcW w:w="2120" w:type="pct"/>
            <w:tcBorders>
              <w:top w:val="single" w:sz="4" w:space="0" w:color="auto"/>
              <w:left w:val="single" w:sz="4" w:space="0" w:color="auto"/>
              <w:bottom w:val="single" w:sz="4" w:space="0" w:color="auto"/>
              <w:right w:val="single" w:sz="4" w:space="0" w:color="auto"/>
            </w:tcBorders>
            <w:shd w:val="clear" w:color="auto" w:fill="auto"/>
            <w:hideMark/>
          </w:tcPr>
          <w:p w14:paraId="0A629009"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Настройка параметров программного обеспечения АСУ Фонда.</w:t>
            </w:r>
          </w:p>
        </w:tc>
        <w:tc>
          <w:tcPr>
            <w:tcW w:w="2473" w:type="pct"/>
            <w:tcBorders>
              <w:top w:val="single" w:sz="4" w:space="0" w:color="auto"/>
              <w:left w:val="single" w:sz="4" w:space="0" w:color="auto"/>
              <w:bottom w:val="single" w:sz="4" w:space="0" w:color="auto"/>
              <w:right w:val="single" w:sz="4" w:space="0" w:color="auto"/>
            </w:tcBorders>
          </w:tcPr>
          <w:p w14:paraId="023C5329"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По необходимости, но не реже одного раза в квартал</w:t>
            </w:r>
          </w:p>
        </w:tc>
      </w:tr>
      <w:tr w:rsidR="00A11C1D" w:rsidRPr="00FB0570" w14:paraId="577E7E1C" w14:textId="77777777" w:rsidTr="00A11C1D">
        <w:trPr>
          <w:trHeight w:val="510"/>
        </w:trPr>
        <w:tc>
          <w:tcPr>
            <w:tcW w:w="407" w:type="pct"/>
            <w:tcBorders>
              <w:top w:val="nil"/>
              <w:left w:val="single" w:sz="4" w:space="0" w:color="auto"/>
              <w:bottom w:val="single" w:sz="4" w:space="0" w:color="auto"/>
              <w:right w:val="single" w:sz="4" w:space="0" w:color="auto"/>
            </w:tcBorders>
            <w:shd w:val="clear" w:color="auto" w:fill="auto"/>
            <w:noWrap/>
            <w:hideMark/>
          </w:tcPr>
          <w:p w14:paraId="71FE6FD5" w14:textId="77777777" w:rsidR="00A11C1D" w:rsidRPr="00FB0570" w:rsidRDefault="00A11C1D" w:rsidP="00A11C1D">
            <w:pPr>
              <w:rPr>
                <w:color w:val="000000"/>
              </w:rPr>
            </w:pPr>
            <w:r w:rsidRPr="00FB0570">
              <w:rPr>
                <w:color w:val="000000"/>
              </w:rPr>
              <w:t>1.2.</w:t>
            </w:r>
          </w:p>
        </w:tc>
        <w:tc>
          <w:tcPr>
            <w:tcW w:w="2120" w:type="pct"/>
            <w:tcBorders>
              <w:top w:val="single" w:sz="4" w:space="0" w:color="auto"/>
              <w:left w:val="nil"/>
              <w:bottom w:val="single" w:sz="4" w:space="0" w:color="auto"/>
              <w:right w:val="single" w:sz="4" w:space="0" w:color="auto"/>
            </w:tcBorders>
            <w:shd w:val="clear" w:color="auto" w:fill="auto"/>
            <w:hideMark/>
          </w:tcPr>
          <w:p w14:paraId="49154061"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Внесение изменений в базу данных АСУ Фонда по переносу начислений с одного лицевого счета на другой на основании запроса сотрудников отдела развития АСУ Фонда.</w:t>
            </w:r>
          </w:p>
        </w:tc>
        <w:tc>
          <w:tcPr>
            <w:tcW w:w="2473" w:type="pct"/>
            <w:tcBorders>
              <w:top w:val="single" w:sz="4" w:space="0" w:color="auto"/>
              <w:left w:val="single" w:sz="4" w:space="0" w:color="auto"/>
              <w:bottom w:val="single" w:sz="4" w:space="0" w:color="auto"/>
              <w:right w:val="single" w:sz="4" w:space="0" w:color="auto"/>
            </w:tcBorders>
          </w:tcPr>
          <w:p w14:paraId="4F53A8C5"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С 1-го числа месяца по 3-е число месяца, а также с 23-го по 25-е число месяца – не более 4-х часов, с момента получения запроса, в остальные дни– в течение 8-ми часов, с момента получения запроса</w:t>
            </w:r>
          </w:p>
        </w:tc>
      </w:tr>
      <w:tr w:rsidR="00A11C1D" w:rsidRPr="00FB0570" w14:paraId="23807B69" w14:textId="77777777" w:rsidTr="00A11C1D">
        <w:trPr>
          <w:trHeight w:val="525"/>
        </w:trPr>
        <w:tc>
          <w:tcPr>
            <w:tcW w:w="407" w:type="pct"/>
            <w:tcBorders>
              <w:top w:val="nil"/>
              <w:left w:val="single" w:sz="4" w:space="0" w:color="auto"/>
              <w:bottom w:val="single" w:sz="4" w:space="0" w:color="auto"/>
              <w:right w:val="single" w:sz="4" w:space="0" w:color="auto"/>
            </w:tcBorders>
            <w:shd w:val="clear" w:color="auto" w:fill="auto"/>
            <w:noWrap/>
            <w:hideMark/>
          </w:tcPr>
          <w:p w14:paraId="2AB8CB45" w14:textId="77777777" w:rsidR="00A11C1D" w:rsidRPr="00FB0570" w:rsidRDefault="00A11C1D" w:rsidP="00A11C1D">
            <w:pPr>
              <w:rPr>
                <w:color w:val="000000"/>
              </w:rPr>
            </w:pPr>
            <w:r w:rsidRPr="00FB0570">
              <w:rPr>
                <w:color w:val="000000"/>
              </w:rPr>
              <w:t>1.3.</w:t>
            </w:r>
          </w:p>
        </w:tc>
        <w:tc>
          <w:tcPr>
            <w:tcW w:w="2120" w:type="pct"/>
            <w:tcBorders>
              <w:top w:val="nil"/>
              <w:left w:val="nil"/>
              <w:bottom w:val="single" w:sz="4" w:space="0" w:color="auto"/>
              <w:right w:val="single" w:sz="4" w:space="0" w:color="auto"/>
            </w:tcBorders>
            <w:shd w:val="clear" w:color="auto" w:fill="auto"/>
            <w:hideMark/>
          </w:tcPr>
          <w:p w14:paraId="0E5ADA68"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Внесение изменений в базу данных АСУ Фонда по массовому переносу платежей с одного лицевого счета на другой на основании запроса сотрудников отдела развития АСУ Фонда.</w:t>
            </w:r>
          </w:p>
        </w:tc>
        <w:tc>
          <w:tcPr>
            <w:tcW w:w="2473" w:type="pct"/>
            <w:tcBorders>
              <w:top w:val="nil"/>
              <w:left w:val="single" w:sz="4" w:space="0" w:color="auto"/>
              <w:bottom w:val="single" w:sz="4" w:space="0" w:color="auto"/>
              <w:right w:val="single" w:sz="4" w:space="0" w:color="auto"/>
            </w:tcBorders>
          </w:tcPr>
          <w:p w14:paraId="4E796E12"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С 1-го числа месяца по 3-е число месяца, а также с 23-го по 25-е число месяца – не более 4-х часов, с момента получения запроса, в остальные дни– в течение 8-ми часов, с момента получения запроса</w:t>
            </w:r>
          </w:p>
        </w:tc>
      </w:tr>
      <w:tr w:rsidR="00A11C1D" w:rsidRPr="00FB0570" w14:paraId="7CE58992" w14:textId="77777777" w:rsidTr="00A11C1D">
        <w:trPr>
          <w:trHeight w:val="870"/>
        </w:trPr>
        <w:tc>
          <w:tcPr>
            <w:tcW w:w="407" w:type="pct"/>
            <w:tcBorders>
              <w:top w:val="nil"/>
              <w:left w:val="single" w:sz="4" w:space="0" w:color="auto"/>
              <w:bottom w:val="single" w:sz="4" w:space="0" w:color="auto"/>
              <w:right w:val="single" w:sz="4" w:space="0" w:color="auto"/>
            </w:tcBorders>
            <w:shd w:val="clear" w:color="auto" w:fill="auto"/>
            <w:noWrap/>
            <w:hideMark/>
          </w:tcPr>
          <w:p w14:paraId="130B40F1" w14:textId="77777777" w:rsidR="00A11C1D" w:rsidRPr="00FB0570" w:rsidRDefault="00A11C1D" w:rsidP="00A11C1D">
            <w:pPr>
              <w:rPr>
                <w:color w:val="000000"/>
              </w:rPr>
            </w:pPr>
            <w:r w:rsidRPr="00FB0570">
              <w:rPr>
                <w:color w:val="000000"/>
              </w:rPr>
              <w:t>1.4.</w:t>
            </w:r>
          </w:p>
        </w:tc>
        <w:tc>
          <w:tcPr>
            <w:tcW w:w="2120" w:type="pct"/>
            <w:tcBorders>
              <w:top w:val="nil"/>
              <w:left w:val="nil"/>
              <w:bottom w:val="single" w:sz="4" w:space="0" w:color="auto"/>
              <w:right w:val="single" w:sz="4" w:space="0" w:color="auto"/>
            </w:tcBorders>
            <w:shd w:val="clear" w:color="auto" w:fill="auto"/>
            <w:hideMark/>
          </w:tcPr>
          <w:p w14:paraId="31C71034"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 xml:space="preserve">Массовое формирование предложений собственникам на проведение капитального ремонта в формате PDF на основании предоставленного в формате </w:t>
            </w:r>
            <w:proofErr w:type="spellStart"/>
            <w:r w:rsidRPr="00FB0570">
              <w:rPr>
                <w:color w:val="000000"/>
                <w:lang w:eastAsia="en-US"/>
              </w:rPr>
              <w:t>Excel</w:t>
            </w:r>
            <w:proofErr w:type="spellEnd"/>
            <w:r w:rsidRPr="00FB0570">
              <w:rPr>
                <w:color w:val="000000"/>
                <w:lang w:eastAsia="en-US"/>
              </w:rPr>
              <w:t xml:space="preserve"> реестра, подготовленного в соответствии с формой, приведенной в Приложении 4 к настоящему Техническому заданию.</w:t>
            </w:r>
          </w:p>
        </w:tc>
        <w:tc>
          <w:tcPr>
            <w:tcW w:w="2473" w:type="pct"/>
            <w:tcBorders>
              <w:top w:val="nil"/>
              <w:left w:val="single" w:sz="4" w:space="0" w:color="auto"/>
              <w:bottom w:val="single" w:sz="4" w:space="0" w:color="auto"/>
              <w:right w:val="single" w:sz="4" w:space="0" w:color="auto"/>
            </w:tcBorders>
          </w:tcPr>
          <w:p w14:paraId="3CC56CA3"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В течение 8-ми часов, с момента получения запроса</w:t>
            </w:r>
          </w:p>
        </w:tc>
      </w:tr>
      <w:tr w:rsidR="00A11C1D" w:rsidRPr="00FB0570" w14:paraId="571E8A1F" w14:textId="77777777" w:rsidTr="00A11C1D">
        <w:trPr>
          <w:trHeight w:val="795"/>
        </w:trPr>
        <w:tc>
          <w:tcPr>
            <w:tcW w:w="407" w:type="pct"/>
            <w:tcBorders>
              <w:top w:val="nil"/>
              <w:left w:val="single" w:sz="4" w:space="0" w:color="auto"/>
              <w:bottom w:val="single" w:sz="4" w:space="0" w:color="auto"/>
              <w:right w:val="single" w:sz="4" w:space="0" w:color="auto"/>
            </w:tcBorders>
            <w:shd w:val="clear" w:color="auto" w:fill="auto"/>
            <w:noWrap/>
            <w:hideMark/>
          </w:tcPr>
          <w:p w14:paraId="0CDB9683" w14:textId="77777777" w:rsidR="00A11C1D" w:rsidRPr="00FB0570" w:rsidRDefault="00A11C1D" w:rsidP="00A11C1D">
            <w:pPr>
              <w:rPr>
                <w:color w:val="000000"/>
              </w:rPr>
            </w:pPr>
            <w:r w:rsidRPr="00FB0570">
              <w:rPr>
                <w:color w:val="000000"/>
              </w:rPr>
              <w:t>1.5.</w:t>
            </w:r>
          </w:p>
        </w:tc>
        <w:tc>
          <w:tcPr>
            <w:tcW w:w="2120" w:type="pct"/>
            <w:tcBorders>
              <w:top w:val="nil"/>
              <w:left w:val="nil"/>
              <w:bottom w:val="single" w:sz="4" w:space="0" w:color="auto"/>
              <w:right w:val="single" w:sz="4" w:space="0" w:color="auto"/>
            </w:tcBorders>
            <w:shd w:val="clear" w:color="auto" w:fill="auto"/>
            <w:hideMark/>
          </w:tcPr>
          <w:p w14:paraId="5F29C56D"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 xml:space="preserve">Подготовка приглашений на торги в формате PDF на основании предоставленного в формате </w:t>
            </w:r>
            <w:proofErr w:type="spellStart"/>
            <w:r w:rsidRPr="00FB0570">
              <w:rPr>
                <w:color w:val="000000"/>
                <w:lang w:eastAsia="en-US"/>
              </w:rPr>
              <w:t>Excel</w:t>
            </w:r>
            <w:proofErr w:type="spellEnd"/>
            <w:r w:rsidRPr="00FB0570">
              <w:rPr>
                <w:color w:val="000000"/>
                <w:lang w:eastAsia="en-US"/>
              </w:rPr>
              <w:t xml:space="preserve"> реестра, подготовленного в соответствии с формой, приведенной в Приложении 5 к настоящему Техническому заданию.</w:t>
            </w:r>
          </w:p>
        </w:tc>
        <w:tc>
          <w:tcPr>
            <w:tcW w:w="2473" w:type="pct"/>
            <w:tcBorders>
              <w:top w:val="nil"/>
              <w:left w:val="single" w:sz="4" w:space="0" w:color="auto"/>
              <w:bottom w:val="single" w:sz="4" w:space="0" w:color="auto"/>
              <w:right w:val="single" w:sz="4" w:space="0" w:color="auto"/>
            </w:tcBorders>
          </w:tcPr>
          <w:p w14:paraId="6087DC62"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В течение 16-ти часов, с момента получения запроса</w:t>
            </w:r>
          </w:p>
        </w:tc>
      </w:tr>
      <w:tr w:rsidR="00A11C1D" w:rsidRPr="00FB0570" w14:paraId="257AD8CC" w14:textId="77777777" w:rsidTr="00A11C1D">
        <w:trPr>
          <w:trHeight w:val="1020"/>
        </w:trPr>
        <w:tc>
          <w:tcPr>
            <w:tcW w:w="407" w:type="pct"/>
            <w:tcBorders>
              <w:top w:val="nil"/>
              <w:left w:val="single" w:sz="4" w:space="0" w:color="auto"/>
              <w:bottom w:val="single" w:sz="4" w:space="0" w:color="auto"/>
              <w:right w:val="single" w:sz="4" w:space="0" w:color="auto"/>
            </w:tcBorders>
            <w:shd w:val="clear" w:color="auto" w:fill="auto"/>
            <w:noWrap/>
            <w:hideMark/>
          </w:tcPr>
          <w:p w14:paraId="49A59E07" w14:textId="77777777" w:rsidR="00A11C1D" w:rsidRPr="00FB0570" w:rsidRDefault="00A11C1D" w:rsidP="00A11C1D">
            <w:pPr>
              <w:rPr>
                <w:color w:val="000000"/>
              </w:rPr>
            </w:pPr>
            <w:r w:rsidRPr="00FB0570">
              <w:rPr>
                <w:color w:val="000000"/>
              </w:rPr>
              <w:t>1.6.</w:t>
            </w:r>
          </w:p>
        </w:tc>
        <w:tc>
          <w:tcPr>
            <w:tcW w:w="2120" w:type="pct"/>
            <w:tcBorders>
              <w:top w:val="nil"/>
              <w:left w:val="nil"/>
              <w:bottom w:val="single" w:sz="4" w:space="0" w:color="auto"/>
              <w:right w:val="single" w:sz="4" w:space="0" w:color="auto"/>
            </w:tcBorders>
            <w:shd w:val="clear" w:color="auto" w:fill="auto"/>
            <w:hideMark/>
          </w:tcPr>
          <w:p w14:paraId="71AC596B"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 xml:space="preserve">Формирование квитанций и реестров начислений на задолженность по специальным счетам Регионального оператора в соответствии с алгоритмом формирования квитанций, приведенном в Приложении 6 и формами квитанций и </w:t>
            </w:r>
            <w:r w:rsidRPr="00FB0570">
              <w:rPr>
                <w:color w:val="000000"/>
                <w:lang w:eastAsia="en-US"/>
              </w:rPr>
              <w:lastRenderedPageBreak/>
              <w:t>реестров, приведенными в Приложении 7, Приложении 8 и Приложении 9 к настоящему Техническому заданию.</w:t>
            </w:r>
          </w:p>
        </w:tc>
        <w:tc>
          <w:tcPr>
            <w:tcW w:w="2473" w:type="pct"/>
            <w:tcBorders>
              <w:top w:val="nil"/>
              <w:left w:val="single" w:sz="4" w:space="0" w:color="auto"/>
              <w:bottom w:val="single" w:sz="4" w:space="0" w:color="auto"/>
              <w:right w:val="single" w:sz="4" w:space="0" w:color="auto"/>
            </w:tcBorders>
          </w:tcPr>
          <w:p w14:paraId="7BEF46C4"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lastRenderedPageBreak/>
              <w:t>В течение 8-ти часов, с момента получения запроса</w:t>
            </w:r>
          </w:p>
        </w:tc>
      </w:tr>
      <w:tr w:rsidR="00A11C1D" w:rsidRPr="00FB0570" w14:paraId="360CC8A3" w14:textId="77777777" w:rsidTr="00A11C1D">
        <w:trPr>
          <w:trHeight w:val="570"/>
        </w:trPr>
        <w:tc>
          <w:tcPr>
            <w:tcW w:w="407" w:type="pct"/>
            <w:tcBorders>
              <w:top w:val="nil"/>
              <w:left w:val="single" w:sz="4" w:space="0" w:color="auto"/>
              <w:bottom w:val="single" w:sz="4" w:space="0" w:color="auto"/>
              <w:right w:val="single" w:sz="4" w:space="0" w:color="auto"/>
            </w:tcBorders>
            <w:shd w:val="clear" w:color="auto" w:fill="auto"/>
            <w:noWrap/>
            <w:hideMark/>
          </w:tcPr>
          <w:p w14:paraId="74DBCCDE" w14:textId="77777777" w:rsidR="00A11C1D" w:rsidRPr="00FB0570" w:rsidRDefault="00A11C1D" w:rsidP="00A11C1D">
            <w:pPr>
              <w:rPr>
                <w:color w:val="000000"/>
              </w:rPr>
            </w:pPr>
            <w:r w:rsidRPr="00FB0570">
              <w:rPr>
                <w:color w:val="000000"/>
              </w:rPr>
              <w:t>1.7.</w:t>
            </w:r>
          </w:p>
        </w:tc>
        <w:tc>
          <w:tcPr>
            <w:tcW w:w="2120" w:type="pct"/>
            <w:tcBorders>
              <w:top w:val="nil"/>
              <w:left w:val="nil"/>
              <w:bottom w:val="single" w:sz="4" w:space="0" w:color="auto"/>
              <w:right w:val="single" w:sz="4" w:space="0" w:color="auto"/>
            </w:tcBorders>
            <w:shd w:val="clear" w:color="auto" w:fill="auto"/>
            <w:hideMark/>
          </w:tcPr>
          <w:p w14:paraId="2F4F5AC8"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Проведение доначислений в АСУ Фонда на основании запросов пользователей за пропущенные периоды.</w:t>
            </w:r>
          </w:p>
        </w:tc>
        <w:tc>
          <w:tcPr>
            <w:tcW w:w="2473" w:type="pct"/>
            <w:tcBorders>
              <w:top w:val="nil"/>
              <w:left w:val="single" w:sz="4" w:space="0" w:color="auto"/>
              <w:bottom w:val="single" w:sz="4" w:space="0" w:color="auto"/>
              <w:right w:val="single" w:sz="4" w:space="0" w:color="auto"/>
            </w:tcBorders>
          </w:tcPr>
          <w:p w14:paraId="125A877F" w14:textId="77777777" w:rsidR="00A11C1D" w:rsidRPr="00FB0570" w:rsidRDefault="00A11C1D" w:rsidP="00A11C1D">
            <w:pPr>
              <w:tabs>
                <w:tab w:val="left" w:pos="567"/>
              </w:tabs>
              <w:spacing w:after="60" w:line="276" w:lineRule="auto"/>
              <w:contextualSpacing/>
              <w:jc w:val="both"/>
              <w:rPr>
                <w:color w:val="000000"/>
                <w:lang w:eastAsia="en-US"/>
              </w:rPr>
            </w:pPr>
          </w:p>
        </w:tc>
      </w:tr>
      <w:tr w:rsidR="00A11C1D" w:rsidRPr="00FB0570" w14:paraId="71C256D5" w14:textId="77777777" w:rsidTr="00A11C1D">
        <w:trPr>
          <w:trHeight w:val="600"/>
        </w:trPr>
        <w:tc>
          <w:tcPr>
            <w:tcW w:w="407" w:type="pct"/>
            <w:tcBorders>
              <w:top w:val="nil"/>
              <w:left w:val="single" w:sz="4" w:space="0" w:color="auto"/>
              <w:bottom w:val="single" w:sz="4" w:space="0" w:color="auto"/>
              <w:right w:val="single" w:sz="4" w:space="0" w:color="auto"/>
            </w:tcBorders>
            <w:shd w:val="clear" w:color="auto" w:fill="auto"/>
            <w:noWrap/>
            <w:hideMark/>
          </w:tcPr>
          <w:p w14:paraId="2379E338" w14:textId="77777777" w:rsidR="00A11C1D" w:rsidRPr="00FB0570" w:rsidRDefault="00A11C1D" w:rsidP="00A11C1D">
            <w:pPr>
              <w:ind w:right="-109"/>
              <w:rPr>
                <w:color w:val="000000"/>
              </w:rPr>
            </w:pPr>
            <w:r w:rsidRPr="00FB0570">
              <w:rPr>
                <w:color w:val="000000"/>
              </w:rPr>
              <w:t>1.7.1.</w:t>
            </w:r>
          </w:p>
        </w:tc>
        <w:tc>
          <w:tcPr>
            <w:tcW w:w="2120" w:type="pct"/>
            <w:tcBorders>
              <w:top w:val="nil"/>
              <w:left w:val="nil"/>
              <w:bottom w:val="single" w:sz="4" w:space="0" w:color="auto"/>
              <w:right w:val="single" w:sz="4" w:space="0" w:color="auto"/>
            </w:tcBorders>
            <w:shd w:val="clear" w:color="auto" w:fill="auto"/>
            <w:hideMark/>
          </w:tcPr>
          <w:p w14:paraId="160E9232"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Проведение доначислений по домам. (Производится для домов, обслуживаемых ПЭС, у которых проведены не все начисления.)</w:t>
            </w:r>
          </w:p>
        </w:tc>
        <w:tc>
          <w:tcPr>
            <w:tcW w:w="2473" w:type="pct"/>
            <w:tcBorders>
              <w:top w:val="nil"/>
              <w:left w:val="single" w:sz="4" w:space="0" w:color="auto"/>
              <w:bottom w:val="single" w:sz="4" w:space="0" w:color="auto"/>
              <w:right w:val="single" w:sz="4" w:space="0" w:color="auto"/>
            </w:tcBorders>
          </w:tcPr>
          <w:p w14:paraId="480B3A24"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С 1-го числа месяца по 3-е число месяца, а также с 23-го по 25-е число месяца – не более 4-х часов, с момента получения запроса, в остальные дни– в течение 8-ми часов, с момента получения запроса</w:t>
            </w:r>
          </w:p>
        </w:tc>
      </w:tr>
      <w:tr w:rsidR="00A11C1D" w:rsidRPr="00FB0570" w14:paraId="434FCB98" w14:textId="77777777" w:rsidTr="00A11C1D">
        <w:trPr>
          <w:trHeight w:val="905"/>
        </w:trPr>
        <w:tc>
          <w:tcPr>
            <w:tcW w:w="407" w:type="pct"/>
            <w:tcBorders>
              <w:top w:val="nil"/>
              <w:left w:val="single" w:sz="4" w:space="0" w:color="auto"/>
              <w:bottom w:val="single" w:sz="4" w:space="0" w:color="auto"/>
              <w:right w:val="single" w:sz="4" w:space="0" w:color="auto"/>
            </w:tcBorders>
            <w:shd w:val="clear" w:color="auto" w:fill="auto"/>
            <w:noWrap/>
            <w:hideMark/>
          </w:tcPr>
          <w:p w14:paraId="478A2ED3" w14:textId="77777777" w:rsidR="00A11C1D" w:rsidRPr="00FB0570" w:rsidRDefault="00A11C1D" w:rsidP="00A11C1D">
            <w:pPr>
              <w:ind w:right="-109"/>
              <w:rPr>
                <w:color w:val="000000"/>
              </w:rPr>
            </w:pPr>
            <w:r w:rsidRPr="00FB0570">
              <w:rPr>
                <w:color w:val="000000"/>
              </w:rPr>
              <w:t>1.7.2.</w:t>
            </w:r>
          </w:p>
        </w:tc>
        <w:tc>
          <w:tcPr>
            <w:tcW w:w="2120" w:type="pct"/>
            <w:tcBorders>
              <w:top w:val="nil"/>
              <w:left w:val="nil"/>
              <w:bottom w:val="single" w:sz="4" w:space="0" w:color="auto"/>
              <w:right w:val="single" w:sz="4" w:space="0" w:color="auto"/>
            </w:tcBorders>
            <w:shd w:val="clear" w:color="auto" w:fill="auto"/>
            <w:hideMark/>
          </w:tcPr>
          <w:p w14:paraId="1B3341D3"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Проведение доначислений по лицевому счету. (Производится для открытых частных лицевых счетов, у которых проведены не все начисления.)</w:t>
            </w:r>
          </w:p>
        </w:tc>
        <w:tc>
          <w:tcPr>
            <w:tcW w:w="2473" w:type="pct"/>
            <w:tcBorders>
              <w:top w:val="nil"/>
              <w:left w:val="single" w:sz="4" w:space="0" w:color="auto"/>
              <w:bottom w:val="single" w:sz="4" w:space="0" w:color="auto"/>
              <w:right w:val="single" w:sz="4" w:space="0" w:color="auto"/>
            </w:tcBorders>
          </w:tcPr>
          <w:p w14:paraId="18710815"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С 1-го числа месяца по 3-е число месяца, а также с 23-го по 25-е число месяца – не более 4-х часов, с момента получения запроса, в остальные дни– в течение 8-ми часов, с момента получения запроса</w:t>
            </w:r>
          </w:p>
        </w:tc>
      </w:tr>
      <w:tr w:rsidR="00A11C1D" w:rsidRPr="00FB0570" w14:paraId="03F89A67" w14:textId="77777777" w:rsidTr="00A11C1D">
        <w:trPr>
          <w:trHeight w:val="585"/>
        </w:trPr>
        <w:tc>
          <w:tcPr>
            <w:tcW w:w="407" w:type="pct"/>
            <w:tcBorders>
              <w:top w:val="nil"/>
              <w:left w:val="single" w:sz="4" w:space="0" w:color="auto"/>
              <w:bottom w:val="single" w:sz="4" w:space="0" w:color="auto"/>
              <w:right w:val="single" w:sz="4" w:space="0" w:color="auto"/>
            </w:tcBorders>
            <w:shd w:val="clear" w:color="auto" w:fill="auto"/>
            <w:noWrap/>
            <w:hideMark/>
          </w:tcPr>
          <w:p w14:paraId="6742685F" w14:textId="77777777" w:rsidR="00A11C1D" w:rsidRPr="00FB0570" w:rsidRDefault="00A11C1D" w:rsidP="00A11C1D">
            <w:pPr>
              <w:rPr>
                <w:color w:val="000000"/>
              </w:rPr>
            </w:pPr>
            <w:r w:rsidRPr="00FB0570">
              <w:rPr>
                <w:color w:val="000000"/>
              </w:rPr>
              <w:t>1.8.</w:t>
            </w:r>
          </w:p>
        </w:tc>
        <w:tc>
          <w:tcPr>
            <w:tcW w:w="2120" w:type="pct"/>
            <w:tcBorders>
              <w:top w:val="nil"/>
              <w:left w:val="nil"/>
              <w:bottom w:val="single" w:sz="4" w:space="0" w:color="auto"/>
              <w:right w:val="single" w:sz="4" w:space="0" w:color="auto"/>
            </w:tcBorders>
            <w:shd w:val="clear" w:color="auto" w:fill="auto"/>
            <w:hideMark/>
          </w:tcPr>
          <w:p w14:paraId="79AB02C3"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Удаление лицевых счетов. (Производится для закрытых ЛС, если по ним нет квитанций, начислений, платежей, связи с ЛС ВЦКП или привязки к личному кабинету собственника)</w:t>
            </w:r>
          </w:p>
        </w:tc>
        <w:tc>
          <w:tcPr>
            <w:tcW w:w="2473" w:type="pct"/>
            <w:tcBorders>
              <w:top w:val="nil"/>
              <w:left w:val="single" w:sz="4" w:space="0" w:color="auto"/>
              <w:bottom w:val="single" w:sz="4" w:space="0" w:color="auto"/>
              <w:right w:val="single" w:sz="4" w:space="0" w:color="auto"/>
            </w:tcBorders>
          </w:tcPr>
          <w:p w14:paraId="3095F584"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В течение 8-ми часов, с момента получения запроса</w:t>
            </w:r>
          </w:p>
        </w:tc>
      </w:tr>
      <w:tr w:rsidR="00A11C1D" w:rsidRPr="00FB0570" w14:paraId="485589F9" w14:textId="77777777" w:rsidTr="00A11C1D">
        <w:trPr>
          <w:trHeight w:val="53"/>
        </w:trPr>
        <w:tc>
          <w:tcPr>
            <w:tcW w:w="407" w:type="pct"/>
            <w:tcBorders>
              <w:top w:val="nil"/>
              <w:left w:val="single" w:sz="4" w:space="0" w:color="auto"/>
              <w:bottom w:val="single" w:sz="4" w:space="0" w:color="auto"/>
              <w:right w:val="single" w:sz="4" w:space="0" w:color="auto"/>
            </w:tcBorders>
            <w:shd w:val="clear" w:color="auto" w:fill="auto"/>
            <w:noWrap/>
            <w:hideMark/>
          </w:tcPr>
          <w:p w14:paraId="734825E6" w14:textId="77777777" w:rsidR="00A11C1D" w:rsidRPr="00FB0570" w:rsidRDefault="00A11C1D" w:rsidP="00A11C1D">
            <w:pPr>
              <w:rPr>
                <w:color w:val="000000"/>
              </w:rPr>
            </w:pPr>
            <w:r w:rsidRPr="00FB0570">
              <w:rPr>
                <w:color w:val="000000"/>
              </w:rPr>
              <w:t>1.9.</w:t>
            </w:r>
          </w:p>
        </w:tc>
        <w:tc>
          <w:tcPr>
            <w:tcW w:w="2120" w:type="pct"/>
            <w:tcBorders>
              <w:top w:val="nil"/>
              <w:left w:val="nil"/>
              <w:bottom w:val="single" w:sz="4" w:space="0" w:color="auto"/>
              <w:right w:val="single" w:sz="4" w:space="0" w:color="auto"/>
            </w:tcBorders>
            <w:shd w:val="clear" w:color="auto" w:fill="auto"/>
            <w:hideMark/>
          </w:tcPr>
          <w:p w14:paraId="31E2E982"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Проведение подготовительных действий перед запуском процесса расчета начислений взносов в АСУ Фонда в соответствии с регламентом проведения начислений в АСУ Фонда, приведенном в Приложении 10.</w:t>
            </w:r>
          </w:p>
        </w:tc>
        <w:tc>
          <w:tcPr>
            <w:tcW w:w="2473" w:type="pct"/>
            <w:tcBorders>
              <w:top w:val="nil"/>
              <w:left w:val="single" w:sz="4" w:space="0" w:color="auto"/>
              <w:bottom w:val="single" w:sz="4" w:space="0" w:color="auto"/>
              <w:right w:val="single" w:sz="4" w:space="0" w:color="auto"/>
            </w:tcBorders>
          </w:tcPr>
          <w:p w14:paraId="6924EAEE" w14:textId="77777777" w:rsidR="00A11C1D" w:rsidRPr="00FB0570" w:rsidRDefault="00A11C1D" w:rsidP="00A11C1D">
            <w:pPr>
              <w:tabs>
                <w:tab w:val="left" w:pos="567"/>
              </w:tabs>
              <w:spacing w:after="60" w:line="276" w:lineRule="auto"/>
              <w:contextualSpacing/>
              <w:jc w:val="both"/>
              <w:rPr>
                <w:color w:val="000000"/>
                <w:lang w:eastAsia="en-US"/>
              </w:rPr>
            </w:pPr>
          </w:p>
        </w:tc>
      </w:tr>
      <w:tr w:rsidR="00A11C1D" w:rsidRPr="00FB0570" w14:paraId="041927A5" w14:textId="77777777" w:rsidTr="00A11C1D">
        <w:trPr>
          <w:trHeight w:val="570"/>
        </w:trPr>
        <w:tc>
          <w:tcPr>
            <w:tcW w:w="407" w:type="pct"/>
            <w:tcBorders>
              <w:top w:val="nil"/>
              <w:left w:val="single" w:sz="4" w:space="0" w:color="auto"/>
              <w:bottom w:val="single" w:sz="4" w:space="0" w:color="auto"/>
              <w:right w:val="single" w:sz="4" w:space="0" w:color="auto"/>
            </w:tcBorders>
            <w:shd w:val="clear" w:color="auto" w:fill="auto"/>
            <w:noWrap/>
            <w:hideMark/>
          </w:tcPr>
          <w:p w14:paraId="149AE34F" w14:textId="77777777" w:rsidR="00A11C1D" w:rsidRPr="00FB0570" w:rsidRDefault="00A11C1D" w:rsidP="00A11C1D">
            <w:pPr>
              <w:ind w:right="-109"/>
              <w:rPr>
                <w:color w:val="000000"/>
              </w:rPr>
            </w:pPr>
            <w:r w:rsidRPr="00FB0570">
              <w:rPr>
                <w:color w:val="000000"/>
              </w:rPr>
              <w:t>1.9.1.</w:t>
            </w:r>
          </w:p>
        </w:tc>
        <w:tc>
          <w:tcPr>
            <w:tcW w:w="2120" w:type="pct"/>
            <w:tcBorders>
              <w:top w:val="nil"/>
              <w:left w:val="nil"/>
              <w:bottom w:val="single" w:sz="4" w:space="0" w:color="auto"/>
              <w:right w:val="single" w:sz="4" w:space="0" w:color="auto"/>
            </w:tcBorders>
            <w:shd w:val="clear" w:color="auto" w:fill="auto"/>
            <w:hideMark/>
          </w:tcPr>
          <w:p w14:paraId="150F1CFA"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Аннулирование пени по лицевым счетам / МКД после проведения расчета пени в АСУ Фонда.</w:t>
            </w:r>
          </w:p>
        </w:tc>
        <w:tc>
          <w:tcPr>
            <w:tcW w:w="2473" w:type="pct"/>
            <w:tcBorders>
              <w:top w:val="nil"/>
              <w:left w:val="single" w:sz="4" w:space="0" w:color="auto"/>
              <w:bottom w:val="single" w:sz="4" w:space="0" w:color="auto"/>
              <w:right w:val="single" w:sz="4" w:space="0" w:color="auto"/>
            </w:tcBorders>
          </w:tcPr>
          <w:p w14:paraId="7FD75D09"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В соответствии с согласованным между Заказчиком и Исполнителем графиком работ</w:t>
            </w:r>
          </w:p>
        </w:tc>
      </w:tr>
      <w:tr w:rsidR="00A11C1D" w:rsidRPr="00FB0570" w14:paraId="42B22EF2" w14:textId="77777777" w:rsidTr="00A11C1D">
        <w:trPr>
          <w:trHeight w:val="735"/>
        </w:trPr>
        <w:tc>
          <w:tcPr>
            <w:tcW w:w="407" w:type="pct"/>
            <w:tcBorders>
              <w:top w:val="nil"/>
              <w:left w:val="single" w:sz="4" w:space="0" w:color="auto"/>
              <w:bottom w:val="single" w:sz="4" w:space="0" w:color="auto"/>
              <w:right w:val="single" w:sz="4" w:space="0" w:color="auto"/>
            </w:tcBorders>
            <w:shd w:val="clear" w:color="auto" w:fill="auto"/>
            <w:noWrap/>
            <w:hideMark/>
          </w:tcPr>
          <w:p w14:paraId="5412A4B4" w14:textId="77777777" w:rsidR="00A11C1D" w:rsidRPr="00FB0570" w:rsidRDefault="00A11C1D" w:rsidP="00A11C1D">
            <w:pPr>
              <w:ind w:right="-109"/>
              <w:rPr>
                <w:color w:val="000000"/>
              </w:rPr>
            </w:pPr>
            <w:r w:rsidRPr="00FB0570">
              <w:rPr>
                <w:color w:val="000000"/>
              </w:rPr>
              <w:t>1.9.2.</w:t>
            </w:r>
          </w:p>
        </w:tc>
        <w:tc>
          <w:tcPr>
            <w:tcW w:w="2120" w:type="pct"/>
            <w:tcBorders>
              <w:top w:val="nil"/>
              <w:left w:val="nil"/>
              <w:bottom w:val="single" w:sz="4" w:space="0" w:color="auto"/>
              <w:right w:val="single" w:sz="4" w:space="0" w:color="auto"/>
            </w:tcBorders>
            <w:shd w:val="clear" w:color="auto" w:fill="auto"/>
            <w:hideMark/>
          </w:tcPr>
          <w:p w14:paraId="6A457D55"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Проставление отметок о группировке нежилых помещений по ЖКС в реестре ПЭС на основании предоставленного списка.</w:t>
            </w:r>
          </w:p>
        </w:tc>
        <w:tc>
          <w:tcPr>
            <w:tcW w:w="2473" w:type="pct"/>
            <w:tcBorders>
              <w:top w:val="nil"/>
              <w:left w:val="single" w:sz="4" w:space="0" w:color="auto"/>
              <w:bottom w:val="single" w:sz="4" w:space="0" w:color="auto"/>
              <w:right w:val="single" w:sz="4" w:space="0" w:color="auto"/>
            </w:tcBorders>
          </w:tcPr>
          <w:p w14:paraId="06E60DF5"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В соответствии с согласованным между Заказчиком и Исполнителем графиком работ</w:t>
            </w:r>
          </w:p>
        </w:tc>
      </w:tr>
      <w:tr w:rsidR="00A11C1D" w:rsidRPr="00FB0570" w14:paraId="6B0A7AA5" w14:textId="77777777" w:rsidTr="00A11C1D">
        <w:trPr>
          <w:trHeight w:val="360"/>
        </w:trPr>
        <w:tc>
          <w:tcPr>
            <w:tcW w:w="407" w:type="pct"/>
            <w:tcBorders>
              <w:top w:val="nil"/>
              <w:left w:val="single" w:sz="4" w:space="0" w:color="auto"/>
              <w:bottom w:val="single" w:sz="4" w:space="0" w:color="auto"/>
              <w:right w:val="single" w:sz="4" w:space="0" w:color="auto"/>
            </w:tcBorders>
            <w:shd w:val="clear" w:color="auto" w:fill="auto"/>
            <w:noWrap/>
            <w:hideMark/>
          </w:tcPr>
          <w:p w14:paraId="48BFC392" w14:textId="77777777" w:rsidR="00A11C1D" w:rsidRPr="00FB0570" w:rsidRDefault="00A11C1D" w:rsidP="00A11C1D">
            <w:pPr>
              <w:ind w:right="-109"/>
              <w:rPr>
                <w:color w:val="000000"/>
              </w:rPr>
            </w:pPr>
            <w:r w:rsidRPr="00FB0570">
              <w:rPr>
                <w:color w:val="000000"/>
              </w:rPr>
              <w:t>1.9.3.</w:t>
            </w:r>
          </w:p>
        </w:tc>
        <w:tc>
          <w:tcPr>
            <w:tcW w:w="2120" w:type="pct"/>
            <w:tcBorders>
              <w:top w:val="nil"/>
              <w:left w:val="nil"/>
              <w:bottom w:val="single" w:sz="4" w:space="0" w:color="auto"/>
              <w:right w:val="single" w:sz="4" w:space="0" w:color="auto"/>
            </w:tcBorders>
            <w:shd w:val="clear" w:color="auto" w:fill="auto"/>
            <w:hideMark/>
          </w:tcPr>
          <w:p w14:paraId="7FBE80B7"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Обновление текста дополнительной информации в квитанциях.</w:t>
            </w:r>
          </w:p>
        </w:tc>
        <w:tc>
          <w:tcPr>
            <w:tcW w:w="2473" w:type="pct"/>
            <w:tcBorders>
              <w:top w:val="nil"/>
              <w:left w:val="single" w:sz="4" w:space="0" w:color="auto"/>
              <w:bottom w:val="single" w:sz="4" w:space="0" w:color="auto"/>
              <w:right w:val="single" w:sz="4" w:space="0" w:color="auto"/>
            </w:tcBorders>
          </w:tcPr>
          <w:p w14:paraId="4A5CF407"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В соответствии с согласованным между Заказчиком и Исполнителем графиком работ</w:t>
            </w:r>
          </w:p>
        </w:tc>
      </w:tr>
      <w:tr w:rsidR="00A11C1D" w:rsidRPr="00FB0570" w14:paraId="7EEC0B37" w14:textId="77777777" w:rsidTr="00A11C1D">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hideMark/>
          </w:tcPr>
          <w:p w14:paraId="0C0FFE6F" w14:textId="77777777" w:rsidR="00A11C1D" w:rsidRPr="00FB0570" w:rsidRDefault="00A11C1D" w:rsidP="00A11C1D">
            <w:pPr>
              <w:rPr>
                <w:color w:val="000000"/>
              </w:rPr>
            </w:pPr>
            <w:r w:rsidRPr="00FB0570">
              <w:rPr>
                <w:color w:val="000000"/>
              </w:rPr>
              <w:t>1.10.</w:t>
            </w:r>
          </w:p>
        </w:tc>
        <w:tc>
          <w:tcPr>
            <w:tcW w:w="2120" w:type="pct"/>
            <w:tcBorders>
              <w:top w:val="single" w:sz="4" w:space="0" w:color="auto"/>
              <w:left w:val="nil"/>
              <w:bottom w:val="single" w:sz="4" w:space="0" w:color="auto"/>
              <w:right w:val="single" w:sz="4" w:space="0" w:color="auto"/>
            </w:tcBorders>
            <w:shd w:val="clear" w:color="auto" w:fill="auto"/>
            <w:hideMark/>
          </w:tcPr>
          <w:p w14:paraId="5CA0B0C7"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 xml:space="preserve">Проведение работ по взаимодействию с ВЦКП: синхронизация адресных баз, формирование файла начислений для ВЦКП, загрузка начислений и платежей ВЦКП, обмен данными по льготникам в соответствии с </w:t>
            </w:r>
            <w:r w:rsidRPr="00FB0570">
              <w:rPr>
                <w:color w:val="000000"/>
                <w:lang w:eastAsia="en-US"/>
              </w:rPr>
              <w:lastRenderedPageBreak/>
              <w:t>регламентом, приведенном в Приложении 11.</w:t>
            </w:r>
          </w:p>
        </w:tc>
        <w:tc>
          <w:tcPr>
            <w:tcW w:w="2473" w:type="pct"/>
            <w:tcBorders>
              <w:top w:val="single" w:sz="4" w:space="0" w:color="auto"/>
              <w:left w:val="single" w:sz="4" w:space="0" w:color="auto"/>
              <w:bottom w:val="single" w:sz="4" w:space="0" w:color="auto"/>
              <w:right w:val="single" w:sz="4" w:space="0" w:color="auto"/>
            </w:tcBorders>
          </w:tcPr>
          <w:p w14:paraId="1BAAB4F0"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lastRenderedPageBreak/>
              <w:t>По согласованию между Заказчиком и Исполнителем</w:t>
            </w:r>
          </w:p>
        </w:tc>
      </w:tr>
      <w:tr w:rsidR="00A11C1D" w:rsidRPr="00FB0570" w14:paraId="224BFA84" w14:textId="77777777" w:rsidTr="00A11C1D">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0772761" w14:textId="77777777" w:rsidR="00A11C1D" w:rsidRPr="00FB0570" w:rsidRDefault="00A11C1D" w:rsidP="00A11C1D">
            <w:pPr>
              <w:rPr>
                <w:color w:val="000000"/>
              </w:rPr>
            </w:pPr>
            <w:r w:rsidRPr="00FB0570">
              <w:rPr>
                <w:color w:val="000000"/>
              </w:rPr>
              <w:t>1.11</w:t>
            </w:r>
          </w:p>
        </w:tc>
        <w:tc>
          <w:tcPr>
            <w:tcW w:w="2120" w:type="pct"/>
            <w:tcBorders>
              <w:top w:val="single" w:sz="4" w:space="0" w:color="auto"/>
              <w:left w:val="nil"/>
              <w:bottom w:val="single" w:sz="4" w:space="0" w:color="auto"/>
              <w:right w:val="single" w:sz="4" w:space="0" w:color="auto"/>
            </w:tcBorders>
            <w:shd w:val="clear" w:color="auto" w:fill="auto"/>
          </w:tcPr>
          <w:p w14:paraId="362E8B61"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Формирование отчетов и выгрузок по формам, реализованным ранее, при условии изменения только входных параметров, таких как период</w:t>
            </w:r>
          </w:p>
        </w:tc>
        <w:tc>
          <w:tcPr>
            <w:tcW w:w="2473" w:type="pct"/>
            <w:tcBorders>
              <w:top w:val="single" w:sz="4" w:space="0" w:color="auto"/>
              <w:left w:val="single" w:sz="4" w:space="0" w:color="auto"/>
              <w:bottom w:val="single" w:sz="4" w:space="0" w:color="auto"/>
              <w:right w:val="single" w:sz="4" w:space="0" w:color="auto"/>
            </w:tcBorders>
          </w:tcPr>
          <w:p w14:paraId="32A5EB98"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В зависимости от сложности запроса, но не более 8-ми часов, с момента получения запроса</w:t>
            </w:r>
          </w:p>
        </w:tc>
      </w:tr>
      <w:tr w:rsidR="00A11C1D" w:rsidRPr="00FB0570" w14:paraId="3B4822A4" w14:textId="77777777" w:rsidTr="00A11C1D">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7D65AB1" w14:textId="77777777" w:rsidR="00A11C1D" w:rsidRPr="00FB0570" w:rsidRDefault="00A11C1D" w:rsidP="00A11C1D">
            <w:pPr>
              <w:rPr>
                <w:color w:val="000000"/>
              </w:rPr>
            </w:pPr>
            <w:r w:rsidRPr="00FB0570">
              <w:rPr>
                <w:color w:val="000000"/>
              </w:rPr>
              <w:t>1.12</w:t>
            </w:r>
          </w:p>
        </w:tc>
        <w:tc>
          <w:tcPr>
            <w:tcW w:w="2120" w:type="pct"/>
            <w:tcBorders>
              <w:top w:val="single" w:sz="4" w:space="0" w:color="auto"/>
              <w:left w:val="nil"/>
              <w:bottom w:val="single" w:sz="4" w:space="0" w:color="auto"/>
              <w:right w:val="single" w:sz="4" w:space="0" w:color="auto"/>
            </w:tcBorders>
            <w:shd w:val="clear" w:color="auto" w:fill="auto"/>
          </w:tcPr>
          <w:p w14:paraId="55620FBE"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 xml:space="preserve">Формирование отчетов и выгрузок по запросам. В запросе должна быть приведена </w:t>
            </w:r>
            <w:r w:rsidRPr="00FB0570">
              <w:rPr>
                <w:color w:val="000000"/>
                <w:lang w:val="en-US" w:eastAsia="en-US"/>
              </w:rPr>
              <w:t>excel</w:t>
            </w:r>
            <w:r w:rsidRPr="00FB0570">
              <w:rPr>
                <w:color w:val="000000"/>
                <w:lang w:eastAsia="en-US"/>
              </w:rPr>
              <w:t>-форма отчета и алгоритм заполнения полей</w:t>
            </w:r>
          </w:p>
        </w:tc>
        <w:tc>
          <w:tcPr>
            <w:tcW w:w="2473" w:type="pct"/>
            <w:tcBorders>
              <w:top w:val="single" w:sz="4" w:space="0" w:color="auto"/>
              <w:left w:val="single" w:sz="4" w:space="0" w:color="auto"/>
              <w:bottom w:val="single" w:sz="4" w:space="0" w:color="auto"/>
              <w:right w:val="single" w:sz="4" w:space="0" w:color="auto"/>
            </w:tcBorders>
          </w:tcPr>
          <w:p w14:paraId="2E02C4E4"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Формулировка срока реализации отчета в течение 4-х часов с момента получения запроса</w:t>
            </w:r>
          </w:p>
        </w:tc>
      </w:tr>
    </w:tbl>
    <w:p w14:paraId="5965AFD0" w14:textId="77777777" w:rsidR="00A11C1D" w:rsidRPr="00FB0570" w:rsidRDefault="00A11C1D" w:rsidP="00A11C1D">
      <w:pPr>
        <w:tabs>
          <w:tab w:val="left" w:pos="567"/>
        </w:tabs>
        <w:spacing w:after="60" w:line="276" w:lineRule="auto"/>
        <w:ind w:firstLine="720"/>
        <w:contextualSpacing/>
        <w:jc w:val="both"/>
        <w:rPr>
          <w:color w:val="000000"/>
          <w:lang w:eastAsia="en-US"/>
        </w:rPr>
      </w:pPr>
    </w:p>
    <w:p w14:paraId="2D16AE48" w14:textId="77777777" w:rsidR="00A11C1D" w:rsidRPr="00FB0570" w:rsidRDefault="00A11C1D" w:rsidP="00A11C1D">
      <w:pPr>
        <w:spacing w:after="120" w:line="276" w:lineRule="auto"/>
        <w:contextualSpacing/>
        <w:jc w:val="right"/>
        <w:rPr>
          <w:bCs/>
          <w:color w:val="000000"/>
          <w:spacing w:val="2"/>
          <w:lang w:eastAsia="en-US"/>
        </w:rPr>
      </w:pPr>
      <w:r w:rsidRPr="00FB0570">
        <w:rPr>
          <w:color w:val="000000"/>
          <w:lang w:eastAsia="en-US"/>
        </w:rPr>
        <w:br w:type="page"/>
      </w:r>
      <w:r w:rsidRPr="00FB0570">
        <w:rPr>
          <w:bCs/>
          <w:color w:val="000000"/>
          <w:spacing w:val="2"/>
          <w:lang w:eastAsia="en-US"/>
        </w:rPr>
        <w:lastRenderedPageBreak/>
        <w:t>Приложение № 3</w:t>
      </w:r>
    </w:p>
    <w:p w14:paraId="5A28D353" w14:textId="77777777" w:rsidR="00A11C1D" w:rsidRPr="00FB0570" w:rsidRDefault="00A11C1D" w:rsidP="00A11C1D">
      <w:pPr>
        <w:widowControl w:val="0"/>
        <w:spacing w:after="120" w:line="276" w:lineRule="auto"/>
        <w:contextualSpacing/>
        <w:jc w:val="right"/>
        <w:rPr>
          <w:bCs/>
          <w:color w:val="000000"/>
          <w:spacing w:val="2"/>
          <w:lang w:eastAsia="en-US"/>
        </w:rPr>
      </w:pPr>
      <w:r w:rsidRPr="00FB0570">
        <w:rPr>
          <w:bCs/>
          <w:color w:val="000000"/>
          <w:spacing w:val="2"/>
          <w:lang w:eastAsia="en-US"/>
        </w:rPr>
        <w:t xml:space="preserve">к Техническому заданию на выполнение работ </w:t>
      </w:r>
    </w:p>
    <w:p w14:paraId="6B4008D1" w14:textId="77777777" w:rsidR="00A11C1D" w:rsidRPr="00FB0570" w:rsidRDefault="00A11C1D" w:rsidP="00A11C1D">
      <w:pPr>
        <w:widowControl w:val="0"/>
        <w:spacing w:after="120" w:line="276" w:lineRule="auto"/>
        <w:contextualSpacing/>
        <w:jc w:val="right"/>
        <w:rPr>
          <w:bCs/>
          <w:color w:val="000000"/>
          <w:spacing w:val="2"/>
          <w:lang w:eastAsia="en-US"/>
        </w:rPr>
      </w:pPr>
      <w:r w:rsidRPr="00FB0570">
        <w:rPr>
          <w:bCs/>
          <w:color w:val="000000"/>
          <w:spacing w:val="2"/>
          <w:lang w:eastAsia="en-US"/>
        </w:rPr>
        <w:t>по сопровождению АСУ Фонда</w:t>
      </w:r>
    </w:p>
    <w:p w14:paraId="129F28D3" w14:textId="77777777" w:rsidR="00A11C1D" w:rsidRPr="00FB0570" w:rsidRDefault="00A11C1D" w:rsidP="00A11C1D">
      <w:pPr>
        <w:widowControl w:val="0"/>
        <w:spacing w:after="120" w:line="276" w:lineRule="auto"/>
        <w:contextualSpacing/>
        <w:jc w:val="center"/>
        <w:rPr>
          <w:b/>
          <w:bCs/>
          <w:color w:val="000000"/>
          <w:spacing w:val="2"/>
          <w:lang w:eastAsia="en-US"/>
        </w:rPr>
      </w:pPr>
    </w:p>
    <w:p w14:paraId="7EEDD388" w14:textId="77777777" w:rsidR="00A11C1D" w:rsidRPr="00FB0570" w:rsidRDefault="00A11C1D" w:rsidP="00A11C1D">
      <w:pPr>
        <w:widowControl w:val="0"/>
        <w:spacing w:after="120" w:line="276" w:lineRule="auto"/>
        <w:contextualSpacing/>
        <w:jc w:val="center"/>
        <w:rPr>
          <w:b/>
          <w:bCs/>
          <w:color w:val="000000"/>
          <w:spacing w:val="2"/>
          <w:lang w:eastAsia="en-US"/>
        </w:rPr>
      </w:pPr>
      <w:r w:rsidRPr="00FB0570">
        <w:rPr>
          <w:b/>
          <w:bCs/>
          <w:color w:val="000000"/>
          <w:spacing w:val="2"/>
          <w:lang w:eastAsia="en-US"/>
        </w:rPr>
        <w:t>Перечень внеплановых работ по сопровождению АСУ Фонда</w:t>
      </w:r>
    </w:p>
    <w:p w14:paraId="04D9010B" w14:textId="77777777" w:rsidR="00A11C1D" w:rsidRPr="00FB0570" w:rsidRDefault="00A11C1D" w:rsidP="00A11C1D">
      <w:pPr>
        <w:widowControl w:val="0"/>
        <w:spacing w:after="120" w:line="276" w:lineRule="auto"/>
        <w:contextualSpacing/>
        <w:jc w:val="center"/>
        <w:rPr>
          <w:b/>
          <w:bCs/>
          <w:color w:val="000000"/>
          <w:spacing w:val="2"/>
          <w:lang w:eastAsia="en-US"/>
        </w:rPr>
      </w:pPr>
      <w:r w:rsidRPr="00FB0570">
        <w:rPr>
          <w:b/>
          <w:bCs/>
          <w:color w:val="000000"/>
          <w:spacing w:val="2"/>
          <w:lang w:eastAsia="en-US"/>
        </w:rPr>
        <w:t>Этапы 1 - 2</w:t>
      </w:r>
    </w:p>
    <w:p w14:paraId="1409C78F" w14:textId="77777777" w:rsidR="00A11C1D" w:rsidRPr="00FB0570" w:rsidRDefault="00A11C1D" w:rsidP="00A11C1D">
      <w:pPr>
        <w:tabs>
          <w:tab w:val="left" w:pos="567"/>
        </w:tabs>
        <w:spacing w:after="60" w:line="276" w:lineRule="auto"/>
        <w:ind w:firstLine="720"/>
        <w:contextualSpacing/>
        <w:jc w:val="both"/>
        <w:rPr>
          <w:color w:val="000000"/>
          <w:lang w:eastAsia="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5433"/>
        <w:gridCol w:w="1843"/>
        <w:gridCol w:w="1843"/>
      </w:tblGrid>
      <w:tr w:rsidR="00A11C1D" w:rsidRPr="00FB0570" w14:paraId="46AC55B1" w14:textId="77777777" w:rsidTr="00FB0570">
        <w:tc>
          <w:tcPr>
            <w:tcW w:w="1054" w:type="dxa"/>
            <w:shd w:val="clear" w:color="auto" w:fill="auto"/>
          </w:tcPr>
          <w:p w14:paraId="56397424" w14:textId="77777777" w:rsidR="00A11C1D" w:rsidRPr="00FB0570" w:rsidRDefault="00A11C1D" w:rsidP="00A11C1D">
            <w:pPr>
              <w:tabs>
                <w:tab w:val="left" w:pos="567"/>
              </w:tabs>
              <w:spacing w:after="60" w:line="276" w:lineRule="auto"/>
              <w:contextualSpacing/>
              <w:jc w:val="center"/>
              <w:rPr>
                <w:b/>
                <w:color w:val="000000"/>
                <w:lang w:eastAsia="en-US"/>
              </w:rPr>
            </w:pPr>
            <w:r w:rsidRPr="00FB0570">
              <w:rPr>
                <w:b/>
                <w:color w:val="000000"/>
                <w:lang w:eastAsia="en-US"/>
              </w:rPr>
              <w:t>№ п/п</w:t>
            </w:r>
          </w:p>
        </w:tc>
        <w:tc>
          <w:tcPr>
            <w:tcW w:w="5433" w:type="dxa"/>
            <w:shd w:val="clear" w:color="auto" w:fill="auto"/>
          </w:tcPr>
          <w:p w14:paraId="752975F2" w14:textId="77777777" w:rsidR="00A11C1D" w:rsidRPr="00FB0570" w:rsidRDefault="00A11C1D" w:rsidP="00A11C1D">
            <w:pPr>
              <w:tabs>
                <w:tab w:val="left" w:pos="567"/>
              </w:tabs>
              <w:spacing w:after="60" w:line="276" w:lineRule="auto"/>
              <w:contextualSpacing/>
              <w:jc w:val="center"/>
              <w:rPr>
                <w:b/>
                <w:color w:val="000000"/>
                <w:lang w:eastAsia="en-US"/>
              </w:rPr>
            </w:pPr>
            <w:r w:rsidRPr="00FB0570">
              <w:rPr>
                <w:b/>
                <w:color w:val="000000"/>
                <w:lang w:eastAsia="en-US"/>
              </w:rPr>
              <w:t>Наименование работ</w:t>
            </w:r>
          </w:p>
        </w:tc>
        <w:tc>
          <w:tcPr>
            <w:tcW w:w="1843" w:type="dxa"/>
            <w:shd w:val="clear" w:color="auto" w:fill="auto"/>
          </w:tcPr>
          <w:p w14:paraId="529EC231" w14:textId="77777777" w:rsidR="00A11C1D" w:rsidRPr="00FB0570" w:rsidRDefault="00A11C1D" w:rsidP="00A11C1D">
            <w:pPr>
              <w:tabs>
                <w:tab w:val="left" w:pos="567"/>
              </w:tabs>
              <w:spacing w:after="60" w:line="276" w:lineRule="auto"/>
              <w:contextualSpacing/>
              <w:jc w:val="center"/>
              <w:rPr>
                <w:b/>
                <w:color w:val="000000"/>
                <w:lang w:eastAsia="en-US"/>
              </w:rPr>
            </w:pPr>
            <w:r w:rsidRPr="00FB0570">
              <w:rPr>
                <w:b/>
                <w:color w:val="000000"/>
                <w:lang w:eastAsia="en-US"/>
              </w:rPr>
              <w:t>Время первичной обработки</w:t>
            </w:r>
          </w:p>
        </w:tc>
        <w:tc>
          <w:tcPr>
            <w:tcW w:w="1843" w:type="dxa"/>
            <w:shd w:val="clear" w:color="auto" w:fill="auto"/>
          </w:tcPr>
          <w:p w14:paraId="2F8CC69E" w14:textId="77777777" w:rsidR="00A11C1D" w:rsidRPr="00FB0570" w:rsidRDefault="00A11C1D" w:rsidP="00A11C1D">
            <w:pPr>
              <w:tabs>
                <w:tab w:val="left" w:pos="567"/>
              </w:tabs>
              <w:spacing w:after="60" w:line="276" w:lineRule="auto"/>
              <w:contextualSpacing/>
              <w:jc w:val="center"/>
              <w:rPr>
                <w:b/>
                <w:color w:val="000000"/>
                <w:lang w:eastAsia="en-US"/>
              </w:rPr>
            </w:pPr>
            <w:r w:rsidRPr="00FB0570">
              <w:rPr>
                <w:b/>
                <w:color w:val="000000"/>
                <w:lang w:eastAsia="en-US"/>
              </w:rPr>
              <w:t>Время ответа / решения</w:t>
            </w:r>
          </w:p>
        </w:tc>
      </w:tr>
      <w:tr w:rsidR="00A11C1D" w:rsidRPr="00FB0570" w14:paraId="0D6A22BD" w14:textId="77777777" w:rsidTr="00A11C1D">
        <w:tc>
          <w:tcPr>
            <w:tcW w:w="1054" w:type="dxa"/>
            <w:shd w:val="clear" w:color="auto" w:fill="auto"/>
          </w:tcPr>
          <w:p w14:paraId="5C604D47" w14:textId="77777777" w:rsidR="00A11C1D" w:rsidRPr="00FB0570" w:rsidRDefault="00A11C1D" w:rsidP="00A11C1D">
            <w:pPr>
              <w:tabs>
                <w:tab w:val="left" w:pos="567"/>
              </w:tabs>
              <w:spacing w:after="60" w:line="276" w:lineRule="auto"/>
              <w:contextualSpacing/>
              <w:jc w:val="both"/>
              <w:rPr>
                <w:b/>
                <w:color w:val="000000"/>
                <w:lang w:eastAsia="en-US"/>
              </w:rPr>
            </w:pPr>
            <w:r w:rsidRPr="00FB0570">
              <w:rPr>
                <w:b/>
                <w:color w:val="000000"/>
                <w:lang w:eastAsia="en-US"/>
              </w:rPr>
              <w:t>1.</w:t>
            </w:r>
          </w:p>
        </w:tc>
        <w:tc>
          <w:tcPr>
            <w:tcW w:w="5433" w:type="dxa"/>
            <w:shd w:val="clear" w:color="auto" w:fill="auto"/>
          </w:tcPr>
          <w:p w14:paraId="75817ECC" w14:textId="77777777" w:rsidR="00A11C1D" w:rsidRPr="00FB0570" w:rsidRDefault="00A11C1D" w:rsidP="00A11C1D">
            <w:pPr>
              <w:tabs>
                <w:tab w:val="left" w:pos="567"/>
              </w:tabs>
              <w:spacing w:after="60" w:line="276" w:lineRule="auto"/>
              <w:contextualSpacing/>
              <w:jc w:val="center"/>
              <w:rPr>
                <w:b/>
                <w:color w:val="000000"/>
                <w:lang w:eastAsia="en-US"/>
              </w:rPr>
            </w:pPr>
            <w:r w:rsidRPr="00FB0570">
              <w:rPr>
                <w:b/>
                <w:color w:val="000000"/>
                <w:lang w:eastAsia="en-US"/>
              </w:rPr>
              <w:t>Аварийно-восстановительные работы на разработанном ПО</w:t>
            </w:r>
          </w:p>
        </w:tc>
        <w:tc>
          <w:tcPr>
            <w:tcW w:w="1843" w:type="dxa"/>
            <w:shd w:val="clear" w:color="auto" w:fill="auto"/>
          </w:tcPr>
          <w:p w14:paraId="03EA486E" w14:textId="77777777" w:rsidR="00A11C1D" w:rsidRPr="00FB0570" w:rsidRDefault="00A11C1D" w:rsidP="00A11C1D">
            <w:pPr>
              <w:tabs>
                <w:tab w:val="left" w:pos="567"/>
              </w:tabs>
              <w:spacing w:after="60" w:line="276" w:lineRule="auto"/>
              <w:contextualSpacing/>
              <w:jc w:val="center"/>
              <w:rPr>
                <w:b/>
                <w:color w:val="000000"/>
                <w:lang w:eastAsia="en-US"/>
              </w:rPr>
            </w:pPr>
          </w:p>
        </w:tc>
        <w:tc>
          <w:tcPr>
            <w:tcW w:w="1843" w:type="dxa"/>
            <w:shd w:val="clear" w:color="auto" w:fill="auto"/>
          </w:tcPr>
          <w:p w14:paraId="4DE9623A" w14:textId="77777777" w:rsidR="00A11C1D" w:rsidRPr="00FB0570" w:rsidRDefault="00A11C1D" w:rsidP="00A11C1D">
            <w:pPr>
              <w:tabs>
                <w:tab w:val="left" w:pos="567"/>
              </w:tabs>
              <w:spacing w:after="60" w:line="276" w:lineRule="auto"/>
              <w:contextualSpacing/>
              <w:jc w:val="center"/>
              <w:rPr>
                <w:b/>
                <w:color w:val="000000"/>
                <w:lang w:eastAsia="en-US"/>
              </w:rPr>
            </w:pPr>
          </w:p>
        </w:tc>
      </w:tr>
      <w:tr w:rsidR="00A11C1D" w:rsidRPr="00FB0570" w14:paraId="20E6EE57" w14:textId="77777777" w:rsidTr="00A11C1D">
        <w:tc>
          <w:tcPr>
            <w:tcW w:w="1054" w:type="dxa"/>
            <w:shd w:val="clear" w:color="auto" w:fill="auto"/>
          </w:tcPr>
          <w:p w14:paraId="3BC37411"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1.1.</w:t>
            </w:r>
          </w:p>
        </w:tc>
        <w:tc>
          <w:tcPr>
            <w:tcW w:w="5433" w:type="dxa"/>
            <w:shd w:val="clear" w:color="auto" w:fill="auto"/>
          </w:tcPr>
          <w:p w14:paraId="54488DFC" w14:textId="77777777" w:rsidR="00A11C1D" w:rsidRPr="00FB0570" w:rsidRDefault="00A11C1D" w:rsidP="00A11C1D">
            <w:pPr>
              <w:spacing w:line="276" w:lineRule="auto"/>
              <w:rPr>
                <w:color w:val="000000"/>
                <w:lang w:eastAsia="en-US"/>
              </w:rPr>
            </w:pPr>
            <w:r w:rsidRPr="00FB0570">
              <w:rPr>
                <w:color w:val="000000"/>
                <w:lang w:eastAsia="en-US"/>
              </w:rPr>
              <w:t>Критическая ошибка</w:t>
            </w:r>
          </w:p>
          <w:p w14:paraId="7E7BE644" w14:textId="77777777" w:rsidR="00A11C1D" w:rsidRPr="00FB0570" w:rsidRDefault="00A11C1D" w:rsidP="00A11C1D">
            <w:pPr>
              <w:spacing w:line="276" w:lineRule="auto"/>
              <w:rPr>
                <w:color w:val="000000"/>
                <w:lang w:eastAsia="en-US"/>
              </w:rPr>
            </w:pPr>
            <w:r w:rsidRPr="00FB0570">
              <w:rPr>
                <w:color w:val="000000"/>
                <w:lang w:eastAsia="en-US"/>
              </w:rPr>
              <w:t xml:space="preserve">(Высокий приоритет. Относятся случаи отказа всех функций АСУ Фонда, когда </w:t>
            </w:r>
            <w:r w:rsidRPr="00FB0570">
              <w:rPr>
                <w:rFonts w:eastAsia="ヒラギノ角ゴ Pro W3"/>
                <w:color w:val="000000"/>
                <w:lang w:eastAsia="en-US"/>
              </w:rPr>
              <w:t xml:space="preserve">она </w:t>
            </w:r>
            <w:r w:rsidRPr="00FB0570">
              <w:rPr>
                <w:color w:val="000000"/>
                <w:lang w:eastAsia="en-US"/>
              </w:rPr>
              <w:t>находится полностью в нерабочем состоянии)</w:t>
            </w:r>
          </w:p>
        </w:tc>
        <w:tc>
          <w:tcPr>
            <w:tcW w:w="1843" w:type="dxa"/>
            <w:shd w:val="clear" w:color="auto" w:fill="auto"/>
          </w:tcPr>
          <w:p w14:paraId="723DCA38" w14:textId="77777777" w:rsidR="00A11C1D" w:rsidRPr="00FB0570" w:rsidRDefault="00A11C1D" w:rsidP="00A11C1D">
            <w:pPr>
              <w:spacing w:line="276" w:lineRule="auto"/>
              <w:jc w:val="center"/>
              <w:rPr>
                <w:color w:val="000000"/>
                <w:lang w:val="en-US" w:eastAsia="en-US"/>
              </w:rPr>
            </w:pPr>
            <w:r w:rsidRPr="00FB0570">
              <w:rPr>
                <w:color w:val="000000"/>
                <w:lang w:val="en-US" w:eastAsia="en-US"/>
              </w:rPr>
              <w:t xml:space="preserve">1 </w:t>
            </w:r>
            <w:proofErr w:type="spellStart"/>
            <w:r w:rsidRPr="00FB0570">
              <w:rPr>
                <w:color w:val="000000"/>
                <w:lang w:val="en-US" w:eastAsia="en-US"/>
              </w:rPr>
              <w:t>час</w:t>
            </w:r>
            <w:proofErr w:type="spellEnd"/>
          </w:p>
        </w:tc>
        <w:tc>
          <w:tcPr>
            <w:tcW w:w="1843" w:type="dxa"/>
          </w:tcPr>
          <w:p w14:paraId="4783A893" w14:textId="77777777" w:rsidR="00A11C1D" w:rsidRPr="00FB0570" w:rsidRDefault="00A11C1D" w:rsidP="00A11C1D">
            <w:pPr>
              <w:spacing w:line="276" w:lineRule="auto"/>
              <w:jc w:val="center"/>
              <w:rPr>
                <w:color w:val="000000"/>
                <w:lang w:eastAsia="en-US"/>
              </w:rPr>
            </w:pPr>
            <w:r w:rsidRPr="00FB0570">
              <w:rPr>
                <w:color w:val="000000"/>
                <w:lang w:eastAsia="en-US"/>
              </w:rPr>
              <w:t>1 рабочий день</w:t>
            </w:r>
          </w:p>
        </w:tc>
      </w:tr>
      <w:tr w:rsidR="00A11C1D" w:rsidRPr="00FB0570" w14:paraId="469B39CE" w14:textId="77777777" w:rsidTr="00A11C1D">
        <w:tc>
          <w:tcPr>
            <w:tcW w:w="1054" w:type="dxa"/>
            <w:shd w:val="clear" w:color="auto" w:fill="auto"/>
          </w:tcPr>
          <w:p w14:paraId="56523866"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1.2.</w:t>
            </w:r>
          </w:p>
        </w:tc>
        <w:tc>
          <w:tcPr>
            <w:tcW w:w="5433" w:type="dxa"/>
            <w:shd w:val="clear" w:color="auto" w:fill="auto"/>
          </w:tcPr>
          <w:p w14:paraId="2B4A951F" w14:textId="77777777" w:rsidR="00A11C1D" w:rsidRPr="00FB0570" w:rsidRDefault="00A11C1D" w:rsidP="00A11C1D">
            <w:pPr>
              <w:spacing w:line="276" w:lineRule="auto"/>
              <w:rPr>
                <w:color w:val="000000"/>
                <w:lang w:eastAsia="en-US"/>
              </w:rPr>
            </w:pPr>
            <w:r w:rsidRPr="00FB0570">
              <w:rPr>
                <w:color w:val="000000"/>
                <w:lang w:eastAsia="en-US"/>
              </w:rPr>
              <w:t>Существенная ошибка</w:t>
            </w:r>
          </w:p>
          <w:p w14:paraId="67478799" w14:textId="77777777" w:rsidR="00A11C1D" w:rsidRPr="00FB0570" w:rsidRDefault="00A11C1D" w:rsidP="00A11C1D">
            <w:pPr>
              <w:spacing w:line="276" w:lineRule="auto"/>
              <w:rPr>
                <w:color w:val="000000"/>
                <w:lang w:eastAsia="en-US"/>
              </w:rPr>
            </w:pPr>
            <w:r w:rsidRPr="00FB0570">
              <w:rPr>
                <w:color w:val="000000"/>
                <w:lang w:eastAsia="en-US"/>
              </w:rPr>
              <w:t xml:space="preserve">(Средний приоритет. Относятся случаи отказа части функций АСУ Фонда, когда </w:t>
            </w:r>
            <w:r w:rsidRPr="00FB0570">
              <w:rPr>
                <w:rFonts w:eastAsia="ヒラギノ角ゴ Pro W3"/>
                <w:color w:val="000000"/>
                <w:lang w:eastAsia="en-US"/>
              </w:rPr>
              <w:t>она может использоваться, но в ограниченном режиме)</w:t>
            </w:r>
          </w:p>
        </w:tc>
        <w:tc>
          <w:tcPr>
            <w:tcW w:w="1843" w:type="dxa"/>
            <w:shd w:val="clear" w:color="auto" w:fill="auto"/>
          </w:tcPr>
          <w:p w14:paraId="3E29E168" w14:textId="77777777" w:rsidR="00A11C1D" w:rsidRPr="00FB0570" w:rsidRDefault="00A11C1D" w:rsidP="00A11C1D">
            <w:pPr>
              <w:spacing w:line="276" w:lineRule="auto"/>
              <w:jc w:val="center"/>
              <w:rPr>
                <w:color w:val="000000"/>
                <w:lang w:eastAsia="en-US"/>
              </w:rPr>
            </w:pPr>
            <w:r w:rsidRPr="00FB0570">
              <w:rPr>
                <w:color w:val="000000"/>
                <w:lang w:val="en-US" w:eastAsia="en-US"/>
              </w:rPr>
              <w:t xml:space="preserve">3 </w:t>
            </w:r>
            <w:r w:rsidRPr="00FB0570">
              <w:rPr>
                <w:color w:val="000000"/>
                <w:lang w:eastAsia="en-US"/>
              </w:rPr>
              <w:t>часа</w:t>
            </w:r>
          </w:p>
        </w:tc>
        <w:tc>
          <w:tcPr>
            <w:tcW w:w="1843" w:type="dxa"/>
          </w:tcPr>
          <w:p w14:paraId="67B9310A" w14:textId="77777777" w:rsidR="00A11C1D" w:rsidRPr="00FB0570" w:rsidRDefault="00A11C1D" w:rsidP="00A11C1D">
            <w:pPr>
              <w:spacing w:line="276" w:lineRule="auto"/>
              <w:jc w:val="center"/>
              <w:rPr>
                <w:color w:val="000000"/>
                <w:lang w:val="en-US" w:eastAsia="en-US"/>
              </w:rPr>
            </w:pPr>
            <w:r w:rsidRPr="00FB0570">
              <w:rPr>
                <w:color w:val="000000"/>
                <w:lang w:eastAsia="en-US"/>
              </w:rPr>
              <w:t>3 рабочих дня</w:t>
            </w:r>
          </w:p>
        </w:tc>
      </w:tr>
      <w:tr w:rsidR="00A11C1D" w:rsidRPr="00FB0570" w14:paraId="1402C1EA" w14:textId="77777777" w:rsidTr="00A11C1D">
        <w:tc>
          <w:tcPr>
            <w:tcW w:w="1054" w:type="dxa"/>
            <w:shd w:val="clear" w:color="auto" w:fill="auto"/>
          </w:tcPr>
          <w:p w14:paraId="4C056043" w14:textId="77777777" w:rsidR="00A11C1D" w:rsidRPr="00FB0570" w:rsidRDefault="00A11C1D" w:rsidP="00A11C1D">
            <w:pPr>
              <w:tabs>
                <w:tab w:val="left" w:pos="567"/>
              </w:tabs>
              <w:spacing w:after="60" w:line="276" w:lineRule="auto"/>
              <w:contextualSpacing/>
              <w:jc w:val="both"/>
              <w:rPr>
                <w:color w:val="000000"/>
                <w:lang w:eastAsia="en-US"/>
              </w:rPr>
            </w:pPr>
            <w:r w:rsidRPr="00FB0570">
              <w:rPr>
                <w:color w:val="000000"/>
                <w:lang w:eastAsia="en-US"/>
              </w:rPr>
              <w:t>1.3.</w:t>
            </w:r>
          </w:p>
        </w:tc>
        <w:tc>
          <w:tcPr>
            <w:tcW w:w="5433" w:type="dxa"/>
            <w:shd w:val="clear" w:color="auto" w:fill="auto"/>
          </w:tcPr>
          <w:p w14:paraId="054ACEAC" w14:textId="77777777" w:rsidR="00A11C1D" w:rsidRPr="00FB0570" w:rsidRDefault="00A11C1D" w:rsidP="00A11C1D">
            <w:pPr>
              <w:spacing w:line="276" w:lineRule="auto"/>
              <w:jc w:val="both"/>
              <w:rPr>
                <w:color w:val="000000"/>
                <w:lang w:eastAsia="en-US"/>
              </w:rPr>
            </w:pPr>
            <w:r w:rsidRPr="00FB0570">
              <w:rPr>
                <w:color w:val="000000"/>
                <w:lang w:eastAsia="en-US"/>
              </w:rPr>
              <w:t>Незначительная ошибка</w:t>
            </w:r>
          </w:p>
          <w:p w14:paraId="21E75848" w14:textId="77777777" w:rsidR="00A11C1D" w:rsidRPr="00FB0570" w:rsidRDefault="00A11C1D" w:rsidP="00A11C1D">
            <w:pPr>
              <w:spacing w:line="276" w:lineRule="auto"/>
              <w:rPr>
                <w:color w:val="000000"/>
                <w:lang w:eastAsia="en-US"/>
              </w:rPr>
            </w:pPr>
            <w:r w:rsidRPr="00FB0570">
              <w:rPr>
                <w:color w:val="000000"/>
                <w:lang w:eastAsia="en-US"/>
              </w:rPr>
              <w:t>(Низкий приоритет. Относятся случаи, незначительно влияющие на функционирование АСУ Фонда)</w:t>
            </w:r>
          </w:p>
        </w:tc>
        <w:tc>
          <w:tcPr>
            <w:tcW w:w="1843" w:type="dxa"/>
            <w:shd w:val="clear" w:color="auto" w:fill="auto"/>
          </w:tcPr>
          <w:p w14:paraId="433273AF" w14:textId="77777777" w:rsidR="00A11C1D" w:rsidRPr="00FB0570" w:rsidRDefault="00A11C1D" w:rsidP="00A11C1D">
            <w:pPr>
              <w:spacing w:line="276" w:lineRule="auto"/>
              <w:jc w:val="center"/>
              <w:rPr>
                <w:color w:val="000000"/>
                <w:lang w:eastAsia="en-US"/>
              </w:rPr>
            </w:pPr>
            <w:r w:rsidRPr="00FB0570">
              <w:rPr>
                <w:color w:val="000000"/>
                <w:lang w:eastAsia="en-US"/>
              </w:rPr>
              <w:t>1 рабочий день</w:t>
            </w:r>
          </w:p>
        </w:tc>
        <w:tc>
          <w:tcPr>
            <w:tcW w:w="1843" w:type="dxa"/>
          </w:tcPr>
          <w:p w14:paraId="018CDCE4" w14:textId="77777777" w:rsidR="00A11C1D" w:rsidRPr="00FB0570" w:rsidRDefault="00A11C1D" w:rsidP="00A11C1D">
            <w:pPr>
              <w:spacing w:line="276" w:lineRule="auto"/>
              <w:jc w:val="center"/>
              <w:rPr>
                <w:color w:val="000000"/>
                <w:lang w:eastAsia="en-US"/>
              </w:rPr>
            </w:pPr>
            <w:r w:rsidRPr="00FB0570">
              <w:rPr>
                <w:color w:val="000000"/>
                <w:lang w:eastAsia="en-US"/>
              </w:rPr>
              <w:t>5 рабочих дней</w:t>
            </w:r>
          </w:p>
        </w:tc>
      </w:tr>
    </w:tbl>
    <w:p w14:paraId="48D5F27E" w14:textId="77777777" w:rsidR="00A11C1D" w:rsidRPr="005653FA" w:rsidRDefault="00A11C1D" w:rsidP="00A11C1D">
      <w:pPr>
        <w:tabs>
          <w:tab w:val="left" w:pos="567"/>
        </w:tabs>
        <w:spacing w:after="60" w:line="276" w:lineRule="auto"/>
        <w:ind w:firstLine="720"/>
        <w:contextualSpacing/>
        <w:jc w:val="both"/>
        <w:rPr>
          <w:color w:val="000000"/>
          <w:sz w:val="28"/>
          <w:szCs w:val="28"/>
          <w:lang w:eastAsia="en-US"/>
        </w:rPr>
      </w:pPr>
    </w:p>
    <w:p w14:paraId="52C4B1DD" w14:textId="77777777" w:rsidR="00A11C1D" w:rsidRPr="005653FA" w:rsidRDefault="00A11C1D" w:rsidP="00A11C1D">
      <w:pPr>
        <w:tabs>
          <w:tab w:val="left" w:pos="567"/>
        </w:tabs>
        <w:spacing w:after="60" w:line="276" w:lineRule="auto"/>
        <w:ind w:firstLine="720"/>
        <w:contextualSpacing/>
        <w:jc w:val="both"/>
        <w:rPr>
          <w:color w:val="000000"/>
          <w:sz w:val="28"/>
          <w:szCs w:val="28"/>
          <w:lang w:eastAsia="en-US"/>
        </w:rPr>
      </w:pPr>
    </w:p>
    <w:p w14:paraId="5EE84499" w14:textId="77777777" w:rsidR="00A11C1D" w:rsidRPr="005653FA" w:rsidRDefault="00A11C1D" w:rsidP="00A11C1D">
      <w:pPr>
        <w:tabs>
          <w:tab w:val="left" w:pos="567"/>
        </w:tabs>
        <w:spacing w:after="60" w:line="276" w:lineRule="auto"/>
        <w:ind w:firstLine="720"/>
        <w:contextualSpacing/>
        <w:jc w:val="both"/>
        <w:rPr>
          <w:color w:val="000000"/>
          <w:sz w:val="28"/>
          <w:szCs w:val="28"/>
          <w:lang w:eastAsia="en-US"/>
        </w:rPr>
      </w:pPr>
    </w:p>
    <w:p w14:paraId="0F9C8F35" w14:textId="77777777" w:rsidR="00A11C1D" w:rsidRPr="005653FA" w:rsidRDefault="00A11C1D" w:rsidP="00A11C1D">
      <w:pPr>
        <w:tabs>
          <w:tab w:val="left" w:pos="567"/>
        </w:tabs>
        <w:spacing w:after="60" w:line="276" w:lineRule="auto"/>
        <w:ind w:firstLine="720"/>
        <w:contextualSpacing/>
        <w:jc w:val="both"/>
        <w:rPr>
          <w:color w:val="000000"/>
          <w:sz w:val="28"/>
          <w:szCs w:val="28"/>
          <w:lang w:eastAsia="en-US"/>
        </w:rPr>
      </w:pPr>
    </w:p>
    <w:p w14:paraId="042E8DC5" w14:textId="77777777" w:rsidR="00A11C1D" w:rsidRPr="005653FA" w:rsidRDefault="00A11C1D" w:rsidP="00A11C1D">
      <w:pPr>
        <w:tabs>
          <w:tab w:val="left" w:pos="567"/>
        </w:tabs>
        <w:spacing w:after="60" w:line="276" w:lineRule="auto"/>
        <w:ind w:firstLine="720"/>
        <w:contextualSpacing/>
        <w:jc w:val="both"/>
        <w:rPr>
          <w:color w:val="000000"/>
          <w:sz w:val="28"/>
          <w:szCs w:val="28"/>
          <w:lang w:eastAsia="en-US"/>
        </w:rPr>
      </w:pPr>
    </w:p>
    <w:p w14:paraId="090163CF" w14:textId="77777777" w:rsidR="00A11C1D" w:rsidRPr="005653FA" w:rsidRDefault="00A11C1D" w:rsidP="00A11C1D">
      <w:pPr>
        <w:tabs>
          <w:tab w:val="left" w:pos="567"/>
        </w:tabs>
        <w:spacing w:after="60" w:line="276" w:lineRule="auto"/>
        <w:ind w:firstLine="720"/>
        <w:contextualSpacing/>
        <w:jc w:val="both"/>
        <w:rPr>
          <w:color w:val="000000"/>
          <w:sz w:val="28"/>
          <w:szCs w:val="28"/>
          <w:lang w:eastAsia="en-US"/>
        </w:rPr>
      </w:pPr>
    </w:p>
    <w:p w14:paraId="155EBA3E" w14:textId="77777777" w:rsidR="00A11C1D" w:rsidRPr="005653FA" w:rsidRDefault="00A11C1D" w:rsidP="00A11C1D">
      <w:pPr>
        <w:tabs>
          <w:tab w:val="left" w:pos="567"/>
        </w:tabs>
        <w:spacing w:after="60" w:line="276" w:lineRule="auto"/>
        <w:ind w:firstLine="720"/>
        <w:contextualSpacing/>
        <w:jc w:val="both"/>
        <w:rPr>
          <w:color w:val="000000"/>
          <w:sz w:val="28"/>
          <w:szCs w:val="28"/>
          <w:lang w:eastAsia="en-US"/>
        </w:rPr>
      </w:pPr>
    </w:p>
    <w:p w14:paraId="6E1B9F48" w14:textId="77777777" w:rsidR="00A11C1D" w:rsidRPr="005653FA" w:rsidRDefault="00A11C1D" w:rsidP="00A11C1D">
      <w:pPr>
        <w:tabs>
          <w:tab w:val="left" w:pos="567"/>
        </w:tabs>
        <w:spacing w:after="60" w:line="276" w:lineRule="auto"/>
        <w:ind w:firstLine="720"/>
        <w:contextualSpacing/>
        <w:jc w:val="both"/>
        <w:rPr>
          <w:color w:val="000000"/>
          <w:sz w:val="28"/>
          <w:szCs w:val="28"/>
          <w:lang w:eastAsia="en-US"/>
        </w:rPr>
      </w:pPr>
    </w:p>
    <w:p w14:paraId="34BA874A" w14:textId="77777777" w:rsidR="00A11C1D" w:rsidRPr="005653FA" w:rsidRDefault="00A11C1D" w:rsidP="00A11C1D">
      <w:pPr>
        <w:tabs>
          <w:tab w:val="left" w:pos="567"/>
        </w:tabs>
        <w:spacing w:after="60" w:line="276" w:lineRule="auto"/>
        <w:ind w:firstLine="720"/>
        <w:contextualSpacing/>
        <w:jc w:val="both"/>
        <w:rPr>
          <w:color w:val="000000"/>
          <w:sz w:val="28"/>
          <w:szCs w:val="28"/>
          <w:lang w:eastAsia="en-US"/>
        </w:rPr>
      </w:pPr>
    </w:p>
    <w:p w14:paraId="72E4FEB7" w14:textId="77777777" w:rsidR="00A11C1D" w:rsidRPr="005653FA" w:rsidRDefault="00A11C1D" w:rsidP="00A11C1D">
      <w:pPr>
        <w:tabs>
          <w:tab w:val="left" w:pos="567"/>
        </w:tabs>
        <w:spacing w:after="60" w:line="276" w:lineRule="auto"/>
        <w:ind w:firstLine="720"/>
        <w:contextualSpacing/>
        <w:jc w:val="right"/>
        <w:rPr>
          <w:bCs/>
          <w:color w:val="000000"/>
          <w:spacing w:val="2"/>
          <w:sz w:val="28"/>
          <w:szCs w:val="28"/>
          <w:lang w:eastAsia="en-US"/>
        </w:rPr>
        <w:sectPr w:rsidR="00A11C1D" w:rsidRPr="005653FA" w:rsidSect="00A11C1D">
          <w:pgSz w:w="11906" w:h="16838"/>
          <w:pgMar w:top="851" w:right="851" w:bottom="1134" w:left="1134" w:header="709" w:footer="0" w:gutter="0"/>
          <w:cols w:space="708"/>
          <w:titlePg/>
          <w:docGrid w:linePitch="360"/>
        </w:sectPr>
      </w:pPr>
    </w:p>
    <w:p w14:paraId="560CB4B4" w14:textId="77777777" w:rsidR="00A11C1D" w:rsidRPr="005C2174" w:rsidRDefault="00A11C1D" w:rsidP="00A11C1D">
      <w:pPr>
        <w:tabs>
          <w:tab w:val="left" w:pos="567"/>
        </w:tabs>
        <w:spacing w:after="60" w:line="276" w:lineRule="auto"/>
        <w:ind w:firstLine="720"/>
        <w:contextualSpacing/>
        <w:jc w:val="right"/>
        <w:rPr>
          <w:bCs/>
          <w:color w:val="000000"/>
          <w:spacing w:val="2"/>
          <w:sz w:val="28"/>
          <w:szCs w:val="28"/>
        </w:rPr>
      </w:pPr>
      <w:r w:rsidRPr="005C2174">
        <w:rPr>
          <w:bCs/>
          <w:color w:val="000000"/>
          <w:spacing w:val="2"/>
          <w:sz w:val="28"/>
          <w:szCs w:val="28"/>
        </w:rPr>
        <w:lastRenderedPageBreak/>
        <w:t>Приложение № 4</w:t>
      </w:r>
    </w:p>
    <w:p w14:paraId="407D51E8" w14:textId="77777777" w:rsidR="00A11C1D" w:rsidRPr="005C2174" w:rsidRDefault="00A11C1D" w:rsidP="00A11C1D">
      <w:pPr>
        <w:widowControl w:val="0"/>
        <w:spacing w:after="120" w:line="276" w:lineRule="auto"/>
        <w:contextualSpacing/>
        <w:jc w:val="right"/>
        <w:rPr>
          <w:bCs/>
          <w:color w:val="000000"/>
          <w:spacing w:val="2"/>
          <w:sz w:val="28"/>
          <w:szCs w:val="28"/>
        </w:rPr>
      </w:pPr>
      <w:r w:rsidRPr="005C2174">
        <w:rPr>
          <w:bCs/>
          <w:color w:val="000000"/>
          <w:spacing w:val="2"/>
          <w:sz w:val="28"/>
          <w:szCs w:val="28"/>
        </w:rPr>
        <w:t xml:space="preserve">к Техническому заданию на выполнение работ </w:t>
      </w:r>
    </w:p>
    <w:p w14:paraId="22BBF611" w14:textId="77777777" w:rsidR="00A11C1D" w:rsidRPr="005C2174" w:rsidRDefault="00A11C1D" w:rsidP="00A11C1D">
      <w:pPr>
        <w:widowControl w:val="0"/>
        <w:spacing w:after="120" w:line="276" w:lineRule="auto"/>
        <w:contextualSpacing/>
        <w:jc w:val="right"/>
        <w:rPr>
          <w:bCs/>
          <w:color w:val="000000"/>
          <w:spacing w:val="2"/>
          <w:sz w:val="28"/>
          <w:szCs w:val="28"/>
        </w:rPr>
      </w:pPr>
      <w:r w:rsidRPr="005C2174">
        <w:rPr>
          <w:bCs/>
          <w:color w:val="000000"/>
          <w:spacing w:val="2"/>
          <w:sz w:val="28"/>
          <w:szCs w:val="28"/>
        </w:rPr>
        <w:t>по сопровождению АСУ Фонда</w:t>
      </w:r>
    </w:p>
    <w:p w14:paraId="1FDBBA47" w14:textId="77777777" w:rsidR="00A11C1D" w:rsidRPr="005C2174" w:rsidRDefault="00A11C1D" w:rsidP="00A11C1D">
      <w:pPr>
        <w:jc w:val="center"/>
        <w:rPr>
          <w:b/>
          <w:color w:val="000000"/>
        </w:rPr>
      </w:pPr>
      <w:r w:rsidRPr="005C2174">
        <w:rPr>
          <w:b/>
          <w:color w:val="000000"/>
          <w:sz w:val="28"/>
          <w:szCs w:val="28"/>
        </w:rPr>
        <w:t>Формат реестра, предоставляемого для массового формирования предложений на капитальный ремонт</w:t>
      </w:r>
    </w:p>
    <w:tbl>
      <w:tblPr>
        <w:tblW w:w="5000" w:type="pct"/>
        <w:tblLook w:val="04A0" w:firstRow="1" w:lastRow="0" w:firstColumn="1" w:lastColumn="0" w:noHBand="0" w:noVBand="1"/>
      </w:tblPr>
      <w:tblGrid>
        <w:gridCol w:w="331"/>
        <w:gridCol w:w="613"/>
        <w:gridCol w:w="740"/>
        <w:gridCol w:w="888"/>
        <w:gridCol w:w="498"/>
        <w:gridCol w:w="540"/>
        <w:gridCol w:w="614"/>
        <w:gridCol w:w="897"/>
        <w:gridCol w:w="817"/>
        <w:gridCol w:w="759"/>
        <w:gridCol w:w="775"/>
        <w:gridCol w:w="775"/>
        <w:gridCol w:w="753"/>
        <w:gridCol w:w="701"/>
        <w:gridCol w:w="665"/>
        <w:gridCol w:w="444"/>
        <w:gridCol w:w="584"/>
        <w:gridCol w:w="614"/>
        <w:gridCol w:w="614"/>
        <w:gridCol w:w="881"/>
        <w:gridCol w:w="736"/>
        <w:gridCol w:w="614"/>
      </w:tblGrid>
      <w:tr w:rsidR="00A11C1D" w:rsidRPr="005C2174" w14:paraId="6C52A23A" w14:textId="77777777" w:rsidTr="00A11C1D">
        <w:trPr>
          <w:trHeight w:val="264"/>
        </w:trPr>
        <w:tc>
          <w:tcPr>
            <w:tcW w:w="5000" w:type="pct"/>
            <w:gridSpan w:val="22"/>
            <w:tcBorders>
              <w:top w:val="nil"/>
              <w:left w:val="nil"/>
              <w:bottom w:val="nil"/>
              <w:right w:val="nil"/>
            </w:tcBorders>
            <w:shd w:val="clear" w:color="auto" w:fill="auto"/>
            <w:hideMark/>
          </w:tcPr>
          <w:p w14:paraId="4B85EFF0" w14:textId="77777777" w:rsidR="00A11C1D" w:rsidRPr="005C2174" w:rsidRDefault="00A11C1D" w:rsidP="00A11C1D">
            <w:pPr>
              <w:jc w:val="center"/>
              <w:rPr>
                <w:b/>
                <w:bCs/>
                <w:color w:val="000000"/>
                <w:sz w:val="20"/>
                <w:szCs w:val="20"/>
              </w:rPr>
            </w:pPr>
            <w:r w:rsidRPr="005C2174">
              <w:rPr>
                <w:b/>
                <w:bCs/>
                <w:color w:val="000000"/>
                <w:sz w:val="20"/>
                <w:szCs w:val="20"/>
              </w:rPr>
              <w:t xml:space="preserve">Реестр предложений собственникам МКД Кировского района по работам, включенным </w:t>
            </w:r>
            <w:proofErr w:type="gramStart"/>
            <w:r w:rsidRPr="005C2174">
              <w:rPr>
                <w:b/>
                <w:bCs/>
                <w:color w:val="000000"/>
                <w:sz w:val="20"/>
                <w:szCs w:val="20"/>
              </w:rPr>
              <w:t>в  краткосрочный</w:t>
            </w:r>
            <w:proofErr w:type="gramEnd"/>
            <w:r w:rsidRPr="005C2174">
              <w:rPr>
                <w:b/>
                <w:bCs/>
                <w:color w:val="000000"/>
                <w:sz w:val="20"/>
                <w:szCs w:val="20"/>
              </w:rPr>
              <w:t xml:space="preserve"> план на 2016 год</w:t>
            </w:r>
          </w:p>
        </w:tc>
      </w:tr>
      <w:tr w:rsidR="00A11C1D" w:rsidRPr="005C2174" w14:paraId="554CC9FD" w14:textId="77777777" w:rsidTr="00A11C1D">
        <w:trPr>
          <w:trHeight w:val="540"/>
        </w:trPr>
        <w:tc>
          <w:tcPr>
            <w:tcW w:w="8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9267552" w14:textId="77777777" w:rsidR="00A11C1D" w:rsidRPr="005C2174" w:rsidRDefault="00A11C1D" w:rsidP="00A11C1D">
            <w:pPr>
              <w:rPr>
                <w:b/>
                <w:bCs/>
                <w:color w:val="000000"/>
                <w:sz w:val="20"/>
                <w:szCs w:val="20"/>
              </w:rPr>
            </w:pPr>
            <w:r w:rsidRPr="005C2174">
              <w:rPr>
                <w:b/>
                <w:bCs/>
                <w:color w:val="000000"/>
                <w:sz w:val="20"/>
                <w:szCs w:val="20"/>
              </w:rPr>
              <w:t>№ п/п</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36F9426" w14:textId="77777777" w:rsidR="00A11C1D" w:rsidRPr="005C2174" w:rsidRDefault="00A11C1D" w:rsidP="00A11C1D">
            <w:pPr>
              <w:rPr>
                <w:b/>
                <w:bCs/>
                <w:color w:val="000000"/>
                <w:sz w:val="20"/>
                <w:szCs w:val="20"/>
              </w:rPr>
            </w:pPr>
            <w:r w:rsidRPr="005C2174">
              <w:rPr>
                <w:b/>
                <w:bCs/>
                <w:color w:val="000000"/>
                <w:sz w:val="20"/>
                <w:szCs w:val="20"/>
              </w:rPr>
              <w:t>Адрес МКД по РП</w:t>
            </w:r>
          </w:p>
        </w:tc>
        <w:tc>
          <w:tcPr>
            <w:tcW w:w="256" w:type="pct"/>
            <w:tcBorders>
              <w:top w:val="single" w:sz="4" w:space="0" w:color="auto"/>
              <w:left w:val="nil"/>
              <w:bottom w:val="single" w:sz="4" w:space="0" w:color="auto"/>
              <w:right w:val="single" w:sz="4" w:space="0" w:color="auto"/>
            </w:tcBorders>
            <w:shd w:val="clear" w:color="auto" w:fill="auto"/>
            <w:hideMark/>
          </w:tcPr>
          <w:p w14:paraId="3A93229D" w14:textId="77777777" w:rsidR="00A11C1D" w:rsidRPr="005C2174" w:rsidRDefault="00A11C1D" w:rsidP="00A11C1D">
            <w:pPr>
              <w:rPr>
                <w:b/>
                <w:bCs/>
                <w:color w:val="000000"/>
                <w:sz w:val="20"/>
                <w:szCs w:val="20"/>
              </w:rPr>
            </w:pPr>
            <w:r w:rsidRPr="005C2174">
              <w:rPr>
                <w:b/>
                <w:bCs/>
                <w:color w:val="000000"/>
                <w:sz w:val="20"/>
                <w:szCs w:val="20"/>
              </w:rPr>
              <w:t>Год</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9A3AC57" w14:textId="77777777" w:rsidR="00A11C1D" w:rsidRPr="005C2174" w:rsidRDefault="00A11C1D" w:rsidP="00A11C1D">
            <w:pPr>
              <w:rPr>
                <w:b/>
                <w:bCs/>
                <w:color w:val="000000"/>
                <w:sz w:val="20"/>
                <w:szCs w:val="20"/>
              </w:rPr>
            </w:pPr>
            <w:r w:rsidRPr="005C2174">
              <w:rPr>
                <w:b/>
                <w:bCs/>
                <w:color w:val="000000"/>
                <w:sz w:val="20"/>
                <w:szCs w:val="20"/>
              </w:rPr>
              <w:t>Тип МКД</w:t>
            </w:r>
          </w:p>
        </w:tc>
        <w:tc>
          <w:tcPr>
            <w:tcW w:w="301" w:type="pct"/>
            <w:gridSpan w:val="2"/>
            <w:tcBorders>
              <w:top w:val="single" w:sz="4" w:space="0" w:color="auto"/>
              <w:left w:val="nil"/>
              <w:bottom w:val="single" w:sz="4" w:space="0" w:color="auto"/>
              <w:right w:val="single" w:sz="4" w:space="0" w:color="auto"/>
            </w:tcBorders>
            <w:shd w:val="clear" w:color="auto" w:fill="auto"/>
            <w:hideMark/>
          </w:tcPr>
          <w:p w14:paraId="57174E23" w14:textId="77777777" w:rsidR="00A11C1D" w:rsidRPr="005C2174" w:rsidRDefault="00A11C1D" w:rsidP="00A11C1D">
            <w:pPr>
              <w:rPr>
                <w:b/>
                <w:bCs/>
                <w:color w:val="000000"/>
                <w:sz w:val="20"/>
                <w:szCs w:val="20"/>
              </w:rPr>
            </w:pPr>
            <w:r w:rsidRPr="005C2174">
              <w:rPr>
                <w:b/>
                <w:bCs/>
                <w:color w:val="000000"/>
                <w:sz w:val="20"/>
                <w:szCs w:val="20"/>
              </w:rPr>
              <w:t>Общая площадь</w:t>
            </w:r>
          </w:p>
        </w:tc>
        <w:tc>
          <w:tcPr>
            <w:tcW w:w="203" w:type="pct"/>
            <w:tcBorders>
              <w:top w:val="single" w:sz="4" w:space="0" w:color="auto"/>
              <w:left w:val="nil"/>
              <w:bottom w:val="single" w:sz="4" w:space="0" w:color="auto"/>
              <w:right w:val="single" w:sz="4" w:space="0" w:color="auto"/>
            </w:tcBorders>
            <w:shd w:val="clear" w:color="auto" w:fill="auto"/>
            <w:hideMark/>
          </w:tcPr>
          <w:p w14:paraId="341D67F6" w14:textId="77777777" w:rsidR="00A11C1D" w:rsidRPr="005C2174" w:rsidRDefault="00A11C1D" w:rsidP="00A11C1D">
            <w:pPr>
              <w:rPr>
                <w:b/>
                <w:bCs/>
                <w:color w:val="000000"/>
                <w:sz w:val="20"/>
                <w:szCs w:val="20"/>
              </w:rPr>
            </w:pPr>
            <w:r w:rsidRPr="005C2174">
              <w:rPr>
                <w:b/>
                <w:bCs/>
                <w:color w:val="000000"/>
                <w:sz w:val="20"/>
                <w:szCs w:val="20"/>
              </w:rPr>
              <w:t>Стоимость КР</w:t>
            </w:r>
          </w:p>
        </w:tc>
        <w:tc>
          <w:tcPr>
            <w:tcW w:w="3636" w:type="pct"/>
            <w:gridSpan w:val="15"/>
            <w:tcBorders>
              <w:top w:val="single" w:sz="4" w:space="0" w:color="auto"/>
              <w:left w:val="nil"/>
              <w:bottom w:val="single" w:sz="4" w:space="0" w:color="auto"/>
              <w:right w:val="single" w:sz="4" w:space="0" w:color="auto"/>
            </w:tcBorders>
            <w:shd w:val="clear" w:color="auto" w:fill="auto"/>
            <w:hideMark/>
          </w:tcPr>
          <w:p w14:paraId="672A1AA3" w14:textId="77777777" w:rsidR="00A11C1D" w:rsidRPr="005C2174" w:rsidRDefault="00A11C1D" w:rsidP="00A11C1D">
            <w:pPr>
              <w:rPr>
                <w:b/>
                <w:bCs/>
                <w:color w:val="000000"/>
                <w:sz w:val="20"/>
                <w:szCs w:val="20"/>
              </w:rPr>
            </w:pPr>
            <w:r w:rsidRPr="005C2174">
              <w:rPr>
                <w:b/>
                <w:bCs/>
                <w:color w:val="000000"/>
                <w:sz w:val="20"/>
                <w:szCs w:val="20"/>
              </w:rPr>
              <w:t>Перечень услуг и (или) работ по капитальному ремонту общего имущества в многоквартирных домах по видам работ</w:t>
            </w:r>
          </w:p>
        </w:tc>
      </w:tr>
      <w:tr w:rsidR="00A11C1D" w:rsidRPr="005C2174" w14:paraId="4BD4490D" w14:textId="77777777" w:rsidTr="00A11C1D">
        <w:trPr>
          <w:trHeight w:val="990"/>
        </w:trPr>
        <w:tc>
          <w:tcPr>
            <w:tcW w:w="85" w:type="pct"/>
            <w:vMerge/>
            <w:tcBorders>
              <w:top w:val="nil"/>
              <w:left w:val="single" w:sz="4" w:space="0" w:color="auto"/>
              <w:bottom w:val="single" w:sz="4" w:space="0" w:color="auto"/>
              <w:right w:val="single" w:sz="4" w:space="0" w:color="auto"/>
            </w:tcBorders>
            <w:hideMark/>
          </w:tcPr>
          <w:p w14:paraId="7DEDC287" w14:textId="77777777" w:rsidR="00A11C1D" w:rsidRPr="005C2174" w:rsidRDefault="00A11C1D" w:rsidP="00A11C1D">
            <w:pPr>
              <w:rPr>
                <w:b/>
                <w:bCs/>
                <w:color w:val="000000"/>
                <w:sz w:val="20"/>
                <w:szCs w:val="20"/>
              </w:rPr>
            </w:pPr>
          </w:p>
        </w:tc>
        <w:tc>
          <w:tcPr>
            <w:tcW w:w="202" w:type="pct"/>
            <w:vMerge/>
            <w:tcBorders>
              <w:top w:val="nil"/>
              <w:left w:val="single" w:sz="4" w:space="0" w:color="auto"/>
              <w:bottom w:val="single" w:sz="4" w:space="0" w:color="auto"/>
              <w:right w:val="single" w:sz="4" w:space="0" w:color="auto"/>
            </w:tcBorders>
            <w:hideMark/>
          </w:tcPr>
          <w:p w14:paraId="254CAA28" w14:textId="77777777" w:rsidR="00A11C1D" w:rsidRPr="005C2174" w:rsidRDefault="00A11C1D" w:rsidP="00A11C1D">
            <w:pPr>
              <w:rPr>
                <w:b/>
                <w:bCs/>
                <w:color w:val="000000"/>
                <w:sz w:val="20"/>
                <w:szCs w:val="20"/>
              </w:rPr>
            </w:pPr>
          </w:p>
        </w:tc>
        <w:tc>
          <w:tcPr>
            <w:tcW w:w="256" w:type="pct"/>
            <w:vMerge w:val="restart"/>
            <w:tcBorders>
              <w:top w:val="nil"/>
              <w:left w:val="single" w:sz="4" w:space="0" w:color="auto"/>
              <w:bottom w:val="single" w:sz="4" w:space="0" w:color="auto"/>
              <w:right w:val="single" w:sz="4" w:space="0" w:color="auto"/>
            </w:tcBorders>
            <w:shd w:val="clear" w:color="auto" w:fill="auto"/>
            <w:hideMark/>
          </w:tcPr>
          <w:p w14:paraId="092896C7" w14:textId="77777777" w:rsidR="00A11C1D" w:rsidRPr="005C2174" w:rsidRDefault="00A11C1D" w:rsidP="00A11C1D">
            <w:pPr>
              <w:rPr>
                <w:b/>
                <w:bCs/>
                <w:color w:val="000000"/>
                <w:sz w:val="20"/>
                <w:szCs w:val="20"/>
              </w:rPr>
            </w:pPr>
            <w:r w:rsidRPr="005C2174">
              <w:rPr>
                <w:b/>
                <w:bCs/>
                <w:color w:val="000000"/>
                <w:sz w:val="20"/>
                <w:szCs w:val="20"/>
              </w:rPr>
              <w:t>ввода в эксплуатацию МКД</w:t>
            </w:r>
          </w:p>
        </w:tc>
        <w:tc>
          <w:tcPr>
            <w:tcW w:w="317" w:type="pct"/>
            <w:vMerge/>
            <w:tcBorders>
              <w:top w:val="nil"/>
              <w:left w:val="single" w:sz="4" w:space="0" w:color="auto"/>
              <w:bottom w:val="single" w:sz="4" w:space="0" w:color="auto"/>
              <w:right w:val="single" w:sz="4" w:space="0" w:color="auto"/>
            </w:tcBorders>
            <w:hideMark/>
          </w:tcPr>
          <w:p w14:paraId="752D0663" w14:textId="77777777" w:rsidR="00A11C1D" w:rsidRPr="005C2174" w:rsidRDefault="00A11C1D" w:rsidP="00A11C1D">
            <w:pPr>
              <w:rPr>
                <w:b/>
                <w:bCs/>
                <w:color w:val="000000"/>
                <w:sz w:val="20"/>
                <w:szCs w:val="20"/>
              </w:rPr>
            </w:pPr>
          </w:p>
        </w:tc>
        <w:tc>
          <w:tcPr>
            <w:tcW w:w="129" w:type="pct"/>
            <w:vMerge w:val="restart"/>
            <w:tcBorders>
              <w:top w:val="nil"/>
              <w:left w:val="single" w:sz="4" w:space="0" w:color="auto"/>
              <w:bottom w:val="single" w:sz="4" w:space="0" w:color="auto"/>
              <w:right w:val="single" w:sz="4" w:space="0" w:color="auto"/>
            </w:tcBorders>
            <w:shd w:val="clear" w:color="auto" w:fill="auto"/>
            <w:hideMark/>
          </w:tcPr>
          <w:p w14:paraId="5B5B09B6" w14:textId="77777777" w:rsidR="00A11C1D" w:rsidRPr="005C2174" w:rsidRDefault="00A11C1D" w:rsidP="00A11C1D">
            <w:pPr>
              <w:rPr>
                <w:b/>
                <w:bCs/>
                <w:color w:val="000000"/>
                <w:sz w:val="20"/>
                <w:szCs w:val="20"/>
              </w:rPr>
            </w:pPr>
            <w:r w:rsidRPr="005C2174">
              <w:rPr>
                <w:b/>
                <w:bCs/>
                <w:color w:val="000000"/>
                <w:sz w:val="20"/>
                <w:szCs w:val="20"/>
              </w:rPr>
              <w:t>всего</w:t>
            </w:r>
          </w:p>
        </w:tc>
        <w:tc>
          <w:tcPr>
            <w:tcW w:w="172" w:type="pct"/>
            <w:vMerge w:val="restart"/>
            <w:tcBorders>
              <w:top w:val="nil"/>
              <w:left w:val="single" w:sz="4" w:space="0" w:color="auto"/>
              <w:bottom w:val="single" w:sz="4" w:space="0" w:color="auto"/>
              <w:right w:val="single" w:sz="4" w:space="0" w:color="auto"/>
            </w:tcBorders>
            <w:shd w:val="clear" w:color="auto" w:fill="auto"/>
            <w:hideMark/>
          </w:tcPr>
          <w:p w14:paraId="4E906DCC" w14:textId="77777777" w:rsidR="00A11C1D" w:rsidRPr="005C2174" w:rsidRDefault="00A11C1D" w:rsidP="00A11C1D">
            <w:pPr>
              <w:rPr>
                <w:b/>
                <w:bCs/>
                <w:color w:val="000000"/>
                <w:sz w:val="20"/>
                <w:szCs w:val="20"/>
              </w:rPr>
            </w:pPr>
            <w:r w:rsidRPr="005C2174">
              <w:rPr>
                <w:b/>
                <w:bCs/>
                <w:color w:val="000000"/>
                <w:sz w:val="20"/>
                <w:szCs w:val="20"/>
              </w:rPr>
              <w:t>в том числе площадь жилых и нежил.</w:t>
            </w:r>
          </w:p>
        </w:tc>
        <w:tc>
          <w:tcPr>
            <w:tcW w:w="203" w:type="pct"/>
            <w:vMerge w:val="restart"/>
            <w:tcBorders>
              <w:top w:val="nil"/>
              <w:left w:val="single" w:sz="4" w:space="0" w:color="auto"/>
              <w:bottom w:val="single" w:sz="4" w:space="0" w:color="auto"/>
              <w:right w:val="single" w:sz="4" w:space="0" w:color="auto"/>
            </w:tcBorders>
            <w:shd w:val="clear" w:color="auto" w:fill="auto"/>
            <w:hideMark/>
          </w:tcPr>
          <w:p w14:paraId="15D10D6B" w14:textId="77777777" w:rsidR="00A11C1D" w:rsidRPr="005C2174" w:rsidRDefault="00A11C1D" w:rsidP="00A11C1D">
            <w:pPr>
              <w:rPr>
                <w:b/>
                <w:bCs/>
                <w:color w:val="000000"/>
                <w:sz w:val="20"/>
                <w:szCs w:val="20"/>
              </w:rPr>
            </w:pPr>
            <w:r w:rsidRPr="005C2174">
              <w:rPr>
                <w:b/>
                <w:bCs/>
                <w:color w:val="000000"/>
                <w:sz w:val="20"/>
                <w:szCs w:val="20"/>
              </w:rPr>
              <w:t>всего</w:t>
            </w:r>
          </w:p>
        </w:tc>
        <w:tc>
          <w:tcPr>
            <w:tcW w:w="1674" w:type="pct"/>
            <w:gridSpan w:val="6"/>
            <w:tcBorders>
              <w:top w:val="single" w:sz="4" w:space="0" w:color="auto"/>
              <w:left w:val="nil"/>
              <w:bottom w:val="single" w:sz="4" w:space="0" w:color="auto"/>
              <w:right w:val="single" w:sz="4" w:space="0" w:color="auto"/>
            </w:tcBorders>
            <w:shd w:val="clear" w:color="auto" w:fill="auto"/>
            <w:hideMark/>
          </w:tcPr>
          <w:p w14:paraId="0FFC8157" w14:textId="77777777" w:rsidR="00A11C1D" w:rsidRPr="005C2174" w:rsidRDefault="00A11C1D" w:rsidP="00A11C1D">
            <w:pPr>
              <w:rPr>
                <w:b/>
                <w:bCs/>
                <w:color w:val="000000"/>
                <w:sz w:val="20"/>
                <w:szCs w:val="20"/>
              </w:rPr>
            </w:pPr>
            <w:r w:rsidRPr="005C2174">
              <w:rPr>
                <w:b/>
                <w:bCs/>
                <w:color w:val="000000"/>
                <w:sz w:val="20"/>
                <w:szCs w:val="20"/>
              </w:rPr>
              <w:t>ремонт внутридомовых инженерных систем</w:t>
            </w:r>
          </w:p>
        </w:tc>
        <w:tc>
          <w:tcPr>
            <w:tcW w:w="239" w:type="pct"/>
            <w:vMerge w:val="restart"/>
            <w:tcBorders>
              <w:top w:val="nil"/>
              <w:left w:val="single" w:sz="4" w:space="0" w:color="auto"/>
              <w:bottom w:val="single" w:sz="4" w:space="0" w:color="auto"/>
              <w:right w:val="single" w:sz="4" w:space="0" w:color="auto"/>
            </w:tcBorders>
            <w:shd w:val="clear" w:color="auto" w:fill="auto"/>
            <w:hideMark/>
          </w:tcPr>
          <w:p w14:paraId="64FA944F" w14:textId="77777777" w:rsidR="00A11C1D" w:rsidRPr="005C2174" w:rsidRDefault="00A11C1D" w:rsidP="00A11C1D">
            <w:pPr>
              <w:rPr>
                <w:b/>
                <w:bCs/>
                <w:color w:val="000000"/>
                <w:sz w:val="20"/>
                <w:szCs w:val="20"/>
              </w:rPr>
            </w:pPr>
            <w:r w:rsidRPr="005C2174">
              <w:rPr>
                <w:b/>
                <w:bCs/>
                <w:color w:val="000000"/>
                <w:sz w:val="20"/>
                <w:szCs w:val="20"/>
              </w:rPr>
              <w:t>ремонт фундаментов</w:t>
            </w:r>
          </w:p>
        </w:tc>
        <w:tc>
          <w:tcPr>
            <w:tcW w:w="224" w:type="pct"/>
            <w:vMerge w:val="restart"/>
            <w:tcBorders>
              <w:top w:val="nil"/>
              <w:left w:val="single" w:sz="4" w:space="0" w:color="auto"/>
              <w:bottom w:val="single" w:sz="4" w:space="0" w:color="auto"/>
              <w:right w:val="single" w:sz="4" w:space="0" w:color="auto"/>
            </w:tcBorders>
            <w:shd w:val="clear" w:color="auto" w:fill="auto"/>
            <w:hideMark/>
          </w:tcPr>
          <w:p w14:paraId="7C189341" w14:textId="77777777" w:rsidR="00A11C1D" w:rsidRPr="005C2174" w:rsidRDefault="00A11C1D" w:rsidP="00A11C1D">
            <w:pPr>
              <w:rPr>
                <w:b/>
                <w:bCs/>
                <w:color w:val="000000"/>
                <w:sz w:val="20"/>
                <w:szCs w:val="20"/>
              </w:rPr>
            </w:pPr>
            <w:r w:rsidRPr="005C2174">
              <w:rPr>
                <w:b/>
                <w:bCs/>
                <w:color w:val="000000"/>
                <w:sz w:val="20"/>
                <w:szCs w:val="20"/>
              </w:rPr>
              <w:t>ремонт подвальных помещений</w:t>
            </w:r>
          </w:p>
        </w:tc>
        <w:tc>
          <w:tcPr>
            <w:tcW w:w="525"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5D62EC8" w14:textId="77777777" w:rsidR="00A11C1D" w:rsidRPr="005C2174" w:rsidRDefault="00A11C1D" w:rsidP="00A11C1D">
            <w:pPr>
              <w:rPr>
                <w:b/>
                <w:bCs/>
                <w:color w:val="000000"/>
                <w:sz w:val="20"/>
                <w:szCs w:val="20"/>
              </w:rPr>
            </w:pPr>
            <w:r w:rsidRPr="005C2174">
              <w:rPr>
                <w:b/>
                <w:bCs/>
                <w:color w:val="000000"/>
                <w:sz w:val="20"/>
                <w:szCs w:val="20"/>
              </w:rPr>
              <w:t>ремонт или замена лифтового оборудования, ремонт лифтовых шахт</w:t>
            </w:r>
          </w:p>
        </w:tc>
        <w:tc>
          <w:tcPr>
            <w:tcW w:w="203" w:type="pct"/>
            <w:vMerge w:val="restart"/>
            <w:tcBorders>
              <w:top w:val="nil"/>
              <w:left w:val="single" w:sz="4" w:space="0" w:color="auto"/>
              <w:bottom w:val="single" w:sz="4" w:space="0" w:color="auto"/>
              <w:right w:val="single" w:sz="4" w:space="0" w:color="auto"/>
            </w:tcBorders>
            <w:shd w:val="clear" w:color="auto" w:fill="auto"/>
            <w:hideMark/>
          </w:tcPr>
          <w:p w14:paraId="14CD8666" w14:textId="77777777" w:rsidR="00A11C1D" w:rsidRPr="005C2174" w:rsidRDefault="00A11C1D" w:rsidP="00A11C1D">
            <w:pPr>
              <w:rPr>
                <w:b/>
                <w:bCs/>
                <w:color w:val="000000"/>
                <w:sz w:val="20"/>
                <w:szCs w:val="20"/>
              </w:rPr>
            </w:pPr>
            <w:r w:rsidRPr="005C2174">
              <w:rPr>
                <w:b/>
                <w:bCs/>
                <w:color w:val="000000"/>
                <w:sz w:val="20"/>
                <w:szCs w:val="20"/>
              </w:rPr>
              <w:t>ремонт крыш</w:t>
            </w:r>
          </w:p>
        </w:tc>
        <w:tc>
          <w:tcPr>
            <w:tcW w:w="315" w:type="pct"/>
            <w:vMerge w:val="restart"/>
            <w:tcBorders>
              <w:top w:val="nil"/>
              <w:left w:val="single" w:sz="4" w:space="0" w:color="auto"/>
              <w:bottom w:val="single" w:sz="4" w:space="0" w:color="auto"/>
              <w:right w:val="single" w:sz="4" w:space="0" w:color="auto"/>
            </w:tcBorders>
            <w:shd w:val="clear" w:color="auto" w:fill="auto"/>
            <w:hideMark/>
          </w:tcPr>
          <w:p w14:paraId="2BA9C56E" w14:textId="77777777" w:rsidR="00A11C1D" w:rsidRPr="005C2174" w:rsidRDefault="00A11C1D" w:rsidP="00A11C1D">
            <w:pPr>
              <w:rPr>
                <w:b/>
                <w:bCs/>
                <w:color w:val="000000"/>
                <w:sz w:val="20"/>
                <w:szCs w:val="20"/>
              </w:rPr>
            </w:pPr>
            <w:r w:rsidRPr="005C2174">
              <w:rPr>
                <w:b/>
                <w:bCs/>
                <w:color w:val="000000"/>
                <w:sz w:val="20"/>
                <w:szCs w:val="20"/>
              </w:rPr>
              <w:t>ремонт системы противопожарной защиты</w:t>
            </w:r>
          </w:p>
        </w:tc>
        <w:tc>
          <w:tcPr>
            <w:tcW w:w="254" w:type="pct"/>
            <w:vMerge w:val="restart"/>
            <w:tcBorders>
              <w:top w:val="nil"/>
              <w:left w:val="single" w:sz="4" w:space="0" w:color="auto"/>
              <w:bottom w:val="single" w:sz="4" w:space="0" w:color="auto"/>
              <w:right w:val="single" w:sz="4" w:space="0" w:color="auto"/>
            </w:tcBorders>
            <w:shd w:val="clear" w:color="auto" w:fill="auto"/>
            <w:hideMark/>
          </w:tcPr>
          <w:p w14:paraId="2B07E6A7" w14:textId="77777777" w:rsidR="00A11C1D" w:rsidRPr="005C2174" w:rsidRDefault="00A11C1D" w:rsidP="00A11C1D">
            <w:pPr>
              <w:rPr>
                <w:b/>
                <w:bCs/>
                <w:color w:val="000000"/>
                <w:sz w:val="20"/>
                <w:szCs w:val="20"/>
              </w:rPr>
            </w:pPr>
            <w:r w:rsidRPr="005C2174">
              <w:rPr>
                <w:b/>
                <w:bCs/>
                <w:color w:val="000000"/>
                <w:sz w:val="20"/>
                <w:szCs w:val="20"/>
              </w:rPr>
              <w:t>ремонт аварийных строительных конструкций</w:t>
            </w:r>
          </w:p>
        </w:tc>
        <w:tc>
          <w:tcPr>
            <w:tcW w:w="203" w:type="pct"/>
            <w:vMerge w:val="restart"/>
            <w:tcBorders>
              <w:top w:val="nil"/>
              <w:left w:val="single" w:sz="4" w:space="0" w:color="auto"/>
              <w:bottom w:val="single" w:sz="4" w:space="0" w:color="auto"/>
              <w:right w:val="single" w:sz="4" w:space="0" w:color="auto"/>
            </w:tcBorders>
            <w:shd w:val="clear" w:color="auto" w:fill="auto"/>
            <w:hideMark/>
          </w:tcPr>
          <w:p w14:paraId="69285867" w14:textId="77777777" w:rsidR="00A11C1D" w:rsidRPr="005C2174" w:rsidRDefault="00A11C1D" w:rsidP="00A11C1D">
            <w:pPr>
              <w:rPr>
                <w:b/>
                <w:bCs/>
                <w:color w:val="000000"/>
                <w:sz w:val="20"/>
                <w:szCs w:val="20"/>
              </w:rPr>
            </w:pPr>
            <w:r w:rsidRPr="005C2174">
              <w:rPr>
                <w:b/>
                <w:bCs/>
                <w:color w:val="000000"/>
                <w:sz w:val="20"/>
                <w:szCs w:val="20"/>
              </w:rPr>
              <w:t>ремонт фасадов</w:t>
            </w:r>
          </w:p>
        </w:tc>
      </w:tr>
      <w:tr w:rsidR="00A11C1D" w:rsidRPr="005C2174" w14:paraId="20800D57" w14:textId="77777777" w:rsidTr="00A11C1D">
        <w:trPr>
          <w:trHeight w:val="1999"/>
        </w:trPr>
        <w:tc>
          <w:tcPr>
            <w:tcW w:w="85" w:type="pct"/>
            <w:vMerge/>
            <w:tcBorders>
              <w:top w:val="nil"/>
              <w:left w:val="single" w:sz="4" w:space="0" w:color="auto"/>
              <w:bottom w:val="single" w:sz="4" w:space="0" w:color="auto"/>
              <w:right w:val="single" w:sz="4" w:space="0" w:color="auto"/>
            </w:tcBorders>
            <w:hideMark/>
          </w:tcPr>
          <w:p w14:paraId="2A034533" w14:textId="77777777" w:rsidR="00A11C1D" w:rsidRPr="005C2174" w:rsidRDefault="00A11C1D" w:rsidP="00A11C1D">
            <w:pPr>
              <w:rPr>
                <w:b/>
                <w:bCs/>
                <w:color w:val="000000"/>
                <w:sz w:val="20"/>
                <w:szCs w:val="20"/>
              </w:rPr>
            </w:pPr>
          </w:p>
        </w:tc>
        <w:tc>
          <w:tcPr>
            <w:tcW w:w="202" w:type="pct"/>
            <w:vMerge/>
            <w:tcBorders>
              <w:top w:val="nil"/>
              <w:left w:val="single" w:sz="4" w:space="0" w:color="auto"/>
              <w:bottom w:val="single" w:sz="4" w:space="0" w:color="auto"/>
              <w:right w:val="single" w:sz="4" w:space="0" w:color="auto"/>
            </w:tcBorders>
            <w:hideMark/>
          </w:tcPr>
          <w:p w14:paraId="5A828852" w14:textId="77777777" w:rsidR="00A11C1D" w:rsidRPr="005C2174" w:rsidRDefault="00A11C1D" w:rsidP="00A11C1D">
            <w:pPr>
              <w:rPr>
                <w:b/>
                <w:bCs/>
                <w:color w:val="000000"/>
                <w:sz w:val="20"/>
                <w:szCs w:val="20"/>
              </w:rPr>
            </w:pPr>
          </w:p>
        </w:tc>
        <w:tc>
          <w:tcPr>
            <w:tcW w:w="256" w:type="pct"/>
            <w:vMerge/>
            <w:tcBorders>
              <w:top w:val="nil"/>
              <w:left w:val="single" w:sz="4" w:space="0" w:color="auto"/>
              <w:bottom w:val="single" w:sz="4" w:space="0" w:color="auto"/>
              <w:right w:val="single" w:sz="4" w:space="0" w:color="auto"/>
            </w:tcBorders>
            <w:hideMark/>
          </w:tcPr>
          <w:p w14:paraId="5CB4A6FA" w14:textId="77777777" w:rsidR="00A11C1D" w:rsidRPr="005C2174" w:rsidRDefault="00A11C1D" w:rsidP="00A11C1D">
            <w:pPr>
              <w:rPr>
                <w:b/>
                <w:bCs/>
                <w:color w:val="000000"/>
                <w:sz w:val="20"/>
                <w:szCs w:val="20"/>
              </w:rPr>
            </w:pPr>
          </w:p>
        </w:tc>
        <w:tc>
          <w:tcPr>
            <w:tcW w:w="317" w:type="pct"/>
            <w:vMerge/>
            <w:tcBorders>
              <w:top w:val="nil"/>
              <w:left w:val="single" w:sz="4" w:space="0" w:color="auto"/>
              <w:bottom w:val="single" w:sz="4" w:space="0" w:color="auto"/>
              <w:right w:val="single" w:sz="4" w:space="0" w:color="auto"/>
            </w:tcBorders>
            <w:hideMark/>
          </w:tcPr>
          <w:p w14:paraId="1976A1F5" w14:textId="77777777" w:rsidR="00A11C1D" w:rsidRPr="005C2174" w:rsidRDefault="00A11C1D" w:rsidP="00A11C1D">
            <w:pPr>
              <w:rPr>
                <w:b/>
                <w:bCs/>
                <w:color w:val="000000"/>
                <w:sz w:val="20"/>
                <w:szCs w:val="20"/>
              </w:rPr>
            </w:pPr>
          </w:p>
        </w:tc>
        <w:tc>
          <w:tcPr>
            <w:tcW w:w="129" w:type="pct"/>
            <w:vMerge/>
            <w:tcBorders>
              <w:top w:val="nil"/>
              <w:left w:val="single" w:sz="4" w:space="0" w:color="auto"/>
              <w:bottom w:val="single" w:sz="4" w:space="0" w:color="auto"/>
              <w:right w:val="single" w:sz="4" w:space="0" w:color="auto"/>
            </w:tcBorders>
            <w:hideMark/>
          </w:tcPr>
          <w:p w14:paraId="7730055F" w14:textId="77777777" w:rsidR="00A11C1D" w:rsidRPr="005C2174" w:rsidRDefault="00A11C1D" w:rsidP="00A11C1D">
            <w:pPr>
              <w:rPr>
                <w:b/>
                <w:bCs/>
                <w:color w:val="000000"/>
                <w:sz w:val="20"/>
                <w:szCs w:val="20"/>
              </w:rPr>
            </w:pPr>
          </w:p>
        </w:tc>
        <w:tc>
          <w:tcPr>
            <w:tcW w:w="172" w:type="pct"/>
            <w:vMerge/>
            <w:tcBorders>
              <w:top w:val="nil"/>
              <w:left w:val="single" w:sz="4" w:space="0" w:color="auto"/>
              <w:bottom w:val="single" w:sz="4" w:space="0" w:color="auto"/>
              <w:right w:val="single" w:sz="4" w:space="0" w:color="auto"/>
            </w:tcBorders>
            <w:hideMark/>
          </w:tcPr>
          <w:p w14:paraId="084B17C2" w14:textId="77777777" w:rsidR="00A11C1D" w:rsidRPr="005C2174" w:rsidRDefault="00A11C1D" w:rsidP="00A11C1D">
            <w:pPr>
              <w:rPr>
                <w:b/>
                <w:bCs/>
                <w:color w:val="000000"/>
                <w:sz w:val="20"/>
                <w:szCs w:val="20"/>
              </w:rPr>
            </w:pPr>
          </w:p>
        </w:tc>
        <w:tc>
          <w:tcPr>
            <w:tcW w:w="203" w:type="pct"/>
            <w:vMerge/>
            <w:tcBorders>
              <w:top w:val="nil"/>
              <w:left w:val="single" w:sz="4" w:space="0" w:color="auto"/>
              <w:bottom w:val="single" w:sz="4" w:space="0" w:color="auto"/>
              <w:right w:val="single" w:sz="4" w:space="0" w:color="auto"/>
            </w:tcBorders>
            <w:hideMark/>
          </w:tcPr>
          <w:p w14:paraId="43DB25E6" w14:textId="77777777" w:rsidR="00A11C1D" w:rsidRPr="005C2174" w:rsidRDefault="00A11C1D" w:rsidP="00A11C1D">
            <w:pPr>
              <w:rPr>
                <w:b/>
                <w:bCs/>
                <w:color w:val="000000"/>
                <w:sz w:val="20"/>
                <w:szCs w:val="20"/>
              </w:rPr>
            </w:pPr>
          </w:p>
        </w:tc>
        <w:tc>
          <w:tcPr>
            <w:tcW w:w="321" w:type="pct"/>
            <w:tcBorders>
              <w:top w:val="nil"/>
              <w:left w:val="nil"/>
              <w:bottom w:val="single" w:sz="4" w:space="0" w:color="auto"/>
              <w:right w:val="single" w:sz="4" w:space="0" w:color="auto"/>
            </w:tcBorders>
            <w:shd w:val="clear" w:color="auto" w:fill="auto"/>
            <w:hideMark/>
          </w:tcPr>
          <w:p w14:paraId="4949B9C7" w14:textId="77777777" w:rsidR="00A11C1D" w:rsidRPr="005C2174" w:rsidRDefault="00A11C1D" w:rsidP="00A11C1D">
            <w:pPr>
              <w:rPr>
                <w:b/>
                <w:bCs/>
                <w:color w:val="000000"/>
                <w:sz w:val="20"/>
                <w:szCs w:val="20"/>
              </w:rPr>
            </w:pPr>
            <w:r w:rsidRPr="005C2174">
              <w:rPr>
                <w:b/>
                <w:bCs/>
                <w:color w:val="000000"/>
                <w:sz w:val="20"/>
                <w:szCs w:val="20"/>
              </w:rPr>
              <w:t>электроснабжения</w:t>
            </w:r>
          </w:p>
        </w:tc>
        <w:tc>
          <w:tcPr>
            <w:tcW w:w="288" w:type="pct"/>
            <w:tcBorders>
              <w:top w:val="nil"/>
              <w:left w:val="nil"/>
              <w:bottom w:val="single" w:sz="4" w:space="0" w:color="auto"/>
              <w:right w:val="single" w:sz="4" w:space="0" w:color="auto"/>
            </w:tcBorders>
            <w:shd w:val="clear" w:color="auto" w:fill="auto"/>
            <w:hideMark/>
          </w:tcPr>
          <w:p w14:paraId="2C68DD3D" w14:textId="77777777" w:rsidR="00A11C1D" w:rsidRPr="005C2174" w:rsidRDefault="00A11C1D" w:rsidP="00A11C1D">
            <w:pPr>
              <w:rPr>
                <w:b/>
                <w:bCs/>
                <w:color w:val="000000"/>
                <w:sz w:val="20"/>
                <w:szCs w:val="20"/>
              </w:rPr>
            </w:pPr>
            <w:r w:rsidRPr="005C2174">
              <w:rPr>
                <w:b/>
                <w:bCs/>
                <w:color w:val="000000"/>
                <w:sz w:val="20"/>
                <w:szCs w:val="20"/>
              </w:rPr>
              <w:t>теплоснабжения</w:t>
            </w:r>
          </w:p>
        </w:tc>
        <w:tc>
          <w:tcPr>
            <w:tcW w:w="264" w:type="pct"/>
            <w:tcBorders>
              <w:top w:val="nil"/>
              <w:left w:val="nil"/>
              <w:bottom w:val="single" w:sz="4" w:space="0" w:color="auto"/>
              <w:right w:val="single" w:sz="4" w:space="0" w:color="auto"/>
            </w:tcBorders>
            <w:shd w:val="clear" w:color="auto" w:fill="auto"/>
            <w:hideMark/>
          </w:tcPr>
          <w:p w14:paraId="4DFC2DBF" w14:textId="77777777" w:rsidR="00A11C1D" w:rsidRPr="005C2174" w:rsidRDefault="00A11C1D" w:rsidP="00A11C1D">
            <w:pPr>
              <w:rPr>
                <w:b/>
                <w:bCs/>
                <w:color w:val="000000"/>
                <w:sz w:val="20"/>
                <w:szCs w:val="20"/>
              </w:rPr>
            </w:pPr>
            <w:r w:rsidRPr="005C2174">
              <w:rPr>
                <w:b/>
                <w:bCs/>
                <w:color w:val="000000"/>
                <w:sz w:val="20"/>
                <w:szCs w:val="20"/>
              </w:rPr>
              <w:t>газоснабжения</w:t>
            </w:r>
          </w:p>
        </w:tc>
        <w:tc>
          <w:tcPr>
            <w:tcW w:w="270" w:type="pct"/>
            <w:tcBorders>
              <w:top w:val="nil"/>
              <w:left w:val="nil"/>
              <w:bottom w:val="single" w:sz="4" w:space="0" w:color="auto"/>
              <w:right w:val="single" w:sz="4" w:space="0" w:color="auto"/>
            </w:tcBorders>
            <w:shd w:val="clear" w:color="auto" w:fill="auto"/>
            <w:hideMark/>
          </w:tcPr>
          <w:p w14:paraId="5E73E841" w14:textId="77777777" w:rsidR="00A11C1D" w:rsidRPr="005C2174" w:rsidRDefault="00A11C1D" w:rsidP="00A11C1D">
            <w:pPr>
              <w:rPr>
                <w:b/>
                <w:bCs/>
                <w:color w:val="000000"/>
                <w:sz w:val="20"/>
                <w:szCs w:val="20"/>
              </w:rPr>
            </w:pPr>
            <w:r w:rsidRPr="005C2174">
              <w:rPr>
                <w:b/>
                <w:bCs/>
                <w:color w:val="000000"/>
                <w:sz w:val="20"/>
                <w:szCs w:val="20"/>
              </w:rPr>
              <w:t>холодного водоснабжения</w:t>
            </w:r>
          </w:p>
        </w:tc>
        <w:tc>
          <w:tcPr>
            <w:tcW w:w="270" w:type="pct"/>
            <w:tcBorders>
              <w:top w:val="nil"/>
              <w:left w:val="nil"/>
              <w:bottom w:val="single" w:sz="4" w:space="0" w:color="auto"/>
              <w:right w:val="single" w:sz="4" w:space="0" w:color="auto"/>
            </w:tcBorders>
            <w:shd w:val="clear" w:color="auto" w:fill="auto"/>
            <w:hideMark/>
          </w:tcPr>
          <w:p w14:paraId="1FA1E6B9" w14:textId="77777777" w:rsidR="00A11C1D" w:rsidRPr="005C2174" w:rsidRDefault="00A11C1D" w:rsidP="00A11C1D">
            <w:pPr>
              <w:rPr>
                <w:b/>
                <w:bCs/>
                <w:color w:val="000000"/>
                <w:sz w:val="20"/>
                <w:szCs w:val="20"/>
              </w:rPr>
            </w:pPr>
            <w:r w:rsidRPr="005C2174">
              <w:rPr>
                <w:b/>
                <w:bCs/>
                <w:color w:val="000000"/>
                <w:sz w:val="20"/>
                <w:szCs w:val="20"/>
              </w:rPr>
              <w:t>горячего водоснабжения</w:t>
            </w:r>
          </w:p>
        </w:tc>
        <w:tc>
          <w:tcPr>
            <w:tcW w:w="261" w:type="pct"/>
            <w:tcBorders>
              <w:top w:val="nil"/>
              <w:left w:val="nil"/>
              <w:bottom w:val="single" w:sz="4" w:space="0" w:color="auto"/>
              <w:right w:val="single" w:sz="4" w:space="0" w:color="auto"/>
            </w:tcBorders>
            <w:shd w:val="clear" w:color="auto" w:fill="auto"/>
            <w:hideMark/>
          </w:tcPr>
          <w:p w14:paraId="211D0A45" w14:textId="77777777" w:rsidR="00A11C1D" w:rsidRPr="005C2174" w:rsidRDefault="00A11C1D" w:rsidP="00A11C1D">
            <w:pPr>
              <w:rPr>
                <w:b/>
                <w:bCs/>
                <w:color w:val="000000"/>
                <w:sz w:val="20"/>
                <w:szCs w:val="20"/>
              </w:rPr>
            </w:pPr>
            <w:r w:rsidRPr="005C2174">
              <w:rPr>
                <w:b/>
                <w:bCs/>
                <w:color w:val="000000"/>
                <w:sz w:val="20"/>
                <w:szCs w:val="20"/>
              </w:rPr>
              <w:t>водоотведения</w:t>
            </w:r>
          </w:p>
        </w:tc>
        <w:tc>
          <w:tcPr>
            <w:tcW w:w="239" w:type="pct"/>
            <w:vMerge/>
            <w:tcBorders>
              <w:top w:val="nil"/>
              <w:left w:val="single" w:sz="4" w:space="0" w:color="auto"/>
              <w:bottom w:val="single" w:sz="4" w:space="0" w:color="auto"/>
              <w:right w:val="single" w:sz="4" w:space="0" w:color="auto"/>
            </w:tcBorders>
            <w:hideMark/>
          </w:tcPr>
          <w:p w14:paraId="721FC258" w14:textId="77777777" w:rsidR="00A11C1D" w:rsidRPr="005C2174" w:rsidRDefault="00A11C1D" w:rsidP="00A11C1D">
            <w:pPr>
              <w:rPr>
                <w:b/>
                <w:bCs/>
                <w:color w:val="000000"/>
                <w:sz w:val="20"/>
                <w:szCs w:val="20"/>
              </w:rPr>
            </w:pPr>
          </w:p>
        </w:tc>
        <w:tc>
          <w:tcPr>
            <w:tcW w:w="224" w:type="pct"/>
            <w:vMerge/>
            <w:tcBorders>
              <w:top w:val="nil"/>
              <w:left w:val="single" w:sz="4" w:space="0" w:color="auto"/>
              <w:bottom w:val="single" w:sz="4" w:space="0" w:color="auto"/>
              <w:right w:val="single" w:sz="4" w:space="0" w:color="auto"/>
            </w:tcBorders>
            <w:hideMark/>
          </w:tcPr>
          <w:p w14:paraId="476F9C89" w14:textId="77777777" w:rsidR="00A11C1D" w:rsidRPr="005C2174" w:rsidRDefault="00A11C1D" w:rsidP="00A11C1D">
            <w:pPr>
              <w:rPr>
                <w:b/>
                <w:bCs/>
                <w:color w:val="000000"/>
                <w:sz w:val="20"/>
                <w:szCs w:val="20"/>
              </w:rPr>
            </w:pPr>
          </w:p>
        </w:tc>
        <w:tc>
          <w:tcPr>
            <w:tcW w:w="525" w:type="pct"/>
            <w:gridSpan w:val="3"/>
            <w:vMerge/>
            <w:tcBorders>
              <w:top w:val="single" w:sz="4" w:space="0" w:color="auto"/>
              <w:left w:val="single" w:sz="4" w:space="0" w:color="auto"/>
              <w:bottom w:val="single" w:sz="4" w:space="0" w:color="auto"/>
              <w:right w:val="single" w:sz="4" w:space="0" w:color="auto"/>
            </w:tcBorders>
            <w:hideMark/>
          </w:tcPr>
          <w:p w14:paraId="1FD50345" w14:textId="77777777" w:rsidR="00A11C1D" w:rsidRPr="005C2174" w:rsidRDefault="00A11C1D" w:rsidP="00A11C1D">
            <w:pPr>
              <w:rPr>
                <w:b/>
                <w:bCs/>
                <w:color w:val="000000"/>
                <w:sz w:val="20"/>
                <w:szCs w:val="20"/>
              </w:rPr>
            </w:pPr>
          </w:p>
        </w:tc>
        <w:tc>
          <w:tcPr>
            <w:tcW w:w="203" w:type="pct"/>
            <w:vMerge/>
            <w:tcBorders>
              <w:top w:val="nil"/>
              <w:left w:val="single" w:sz="4" w:space="0" w:color="auto"/>
              <w:bottom w:val="single" w:sz="4" w:space="0" w:color="auto"/>
              <w:right w:val="single" w:sz="4" w:space="0" w:color="auto"/>
            </w:tcBorders>
            <w:hideMark/>
          </w:tcPr>
          <w:p w14:paraId="49EB3D31" w14:textId="77777777" w:rsidR="00A11C1D" w:rsidRPr="005C2174" w:rsidRDefault="00A11C1D" w:rsidP="00A11C1D">
            <w:pPr>
              <w:rPr>
                <w:b/>
                <w:bCs/>
                <w:color w:val="000000"/>
                <w:sz w:val="20"/>
                <w:szCs w:val="20"/>
              </w:rPr>
            </w:pPr>
          </w:p>
        </w:tc>
        <w:tc>
          <w:tcPr>
            <w:tcW w:w="315" w:type="pct"/>
            <w:vMerge/>
            <w:tcBorders>
              <w:top w:val="nil"/>
              <w:left w:val="single" w:sz="4" w:space="0" w:color="auto"/>
              <w:bottom w:val="single" w:sz="4" w:space="0" w:color="auto"/>
              <w:right w:val="single" w:sz="4" w:space="0" w:color="auto"/>
            </w:tcBorders>
            <w:hideMark/>
          </w:tcPr>
          <w:p w14:paraId="60975372" w14:textId="77777777" w:rsidR="00A11C1D" w:rsidRPr="005C2174" w:rsidRDefault="00A11C1D" w:rsidP="00A11C1D">
            <w:pPr>
              <w:rPr>
                <w:b/>
                <w:bCs/>
                <w:color w:val="000000"/>
                <w:sz w:val="20"/>
                <w:szCs w:val="20"/>
              </w:rPr>
            </w:pPr>
          </w:p>
        </w:tc>
        <w:tc>
          <w:tcPr>
            <w:tcW w:w="254" w:type="pct"/>
            <w:vMerge/>
            <w:tcBorders>
              <w:top w:val="nil"/>
              <w:left w:val="single" w:sz="4" w:space="0" w:color="auto"/>
              <w:bottom w:val="single" w:sz="4" w:space="0" w:color="auto"/>
              <w:right w:val="single" w:sz="4" w:space="0" w:color="auto"/>
            </w:tcBorders>
            <w:hideMark/>
          </w:tcPr>
          <w:p w14:paraId="286923AB" w14:textId="77777777" w:rsidR="00A11C1D" w:rsidRPr="005C2174" w:rsidRDefault="00A11C1D" w:rsidP="00A11C1D">
            <w:pPr>
              <w:rPr>
                <w:b/>
                <w:bCs/>
                <w:color w:val="000000"/>
                <w:sz w:val="20"/>
                <w:szCs w:val="20"/>
              </w:rPr>
            </w:pPr>
          </w:p>
        </w:tc>
        <w:tc>
          <w:tcPr>
            <w:tcW w:w="203" w:type="pct"/>
            <w:vMerge/>
            <w:tcBorders>
              <w:top w:val="nil"/>
              <w:left w:val="single" w:sz="4" w:space="0" w:color="auto"/>
              <w:bottom w:val="single" w:sz="4" w:space="0" w:color="auto"/>
              <w:right w:val="single" w:sz="4" w:space="0" w:color="auto"/>
            </w:tcBorders>
            <w:hideMark/>
          </w:tcPr>
          <w:p w14:paraId="648A1622" w14:textId="77777777" w:rsidR="00A11C1D" w:rsidRPr="005C2174" w:rsidRDefault="00A11C1D" w:rsidP="00A11C1D">
            <w:pPr>
              <w:rPr>
                <w:b/>
                <w:bCs/>
                <w:color w:val="000000"/>
                <w:sz w:val="20"/>
                <w:szCs w:val="20"/>
              </w:rPr>
            </w:pPr>
          </w:p>
        </w:tc>
      </w:tr>
      <w:tr w:rsidR="00A11C1D" w:rsidRPr="005C2174" w14:paraId="6A32DAA6" w14:textId="77777777" w:rsidTr="00A11C1D">
        <w:trPr>
          <w:trHeight w:val="765"/>
        </w:trPr>
        <w:tc>
          <w:tcPr>
            <w:tcW w:w="85" w:type="pct"/>
            <w:vMerge/>
            <w:tcBorders>
              <w:top w:val="nil"/>
              <w:left w:val="single" w:sz="4" w:space="0" w:color="auto"/>
              <w:bottom w:val="single" w:sz="4" w:space="0" w:color="auto"/>
              <w:right w:val="single" w:sz="4" w:space="0" w:color="auto"/>
            </w:tcBorders>
            <w:hideMark/>
          </w:tcPr>
          <w:p w14:paraId="6B8C872A" w14:textId="77777777" w:rsidR="00A11C1D" w:rsidRPr="005C2174" w:rsidRDefault="00A11C1D" w:rsidP="00A11C1D">
            <w:pPr>
              <w:rPr>
                <w:b/>
                <w:bCs/>
                <w:color w:val="000000"/>
                <w:sz w:val="20"/>
                <w:szCs w:val="20"/>
              </w:rPr>
            </w:pPr>
          </w:p>
        </w:tc>
        <w:tc>
          <w:tcPr>
            <w:tcW w:w="202" w:type="pct"/>
            <w:vMerge/>
            <w:tcBorders>
              <w:top w:val="nil"/>
              <w:left w:val="single" w:sz="4" w:space="0" w:color="auto"/>
              <w:bottom w:val="single" w:sz="4" w:space="0" w:color="auto"/>
              <w:right w:val="single" w:sz="4" w:space="0" w:color="auto"/>
            </w:tcBorders>
            <w:hideMark/>
          </w:tcPr>
          <w:p w14:paraId="092A37D1" w14:textId="77777777" w:rsidR="00A11C1D" w:rsidRPr="005C2174" w:rsidRDefault="00A11C1D" w:rsidP="00A11C1D">
            <w:pPr>
              <w:rPr>
                <w:b/>
                <w:bCs/>
                <w:color w:val="000000"/>
                <w:sz w:val="20"/>
                <w:szCs w:val="20"/>
              </w:rPr>
            </w:pPr>
          </w:p>
        </w:tc>
        <w:tc>
          <w:tcPr>
            <w:tcW w:w="256" w:type="pct"/>
            <w:vMerge/>
            <w:tcBorders>
              <w:top w:val="nil"/>
              <w:left w:val="single" w:sz="4" w:space="0" w:color="auto"/>
              <w:bottom w:val="single" w:sz="4" w:space="0" w:color="auto"/>
              <w:right w:val="single" w:sz="4" w:space="0" w:color="auto"/>
            </w:tcBorders>
            <w:hideMark/>
          </w:tcPr>
          <w:p w14:paraId="33AC1396" w14:textId="77777777" w:rsidR="00A11C1D" w:rsidRPr="005C2174" w:rsidRDefault="00A11C1D" w:rsidP="00A11C1D">
            <w:pPr>
              <w:rPr>
                <w:b/>
                <w:bCs/>
                <w:color w:val="000000"/>
                <w:sz w:val="20"/>
                <w:szCs w:val="20"/>
              </w:rPr>
            </w:pPr>
          </w:p>
        </w:tc>
        <w:tc>
          <w:tcPr>
            <w:tcW w:w="317" w:type="pct"/>
            <w:vMerge/>
            <w:tcBorders>
              <w:top w:val="nil"/>
              <w:left w:val="single" w:sz="4" w:space="0" w:color="auto"/>
              <w:bottom w:val="single" w:sz="4" w:space="0" w:color="auto"/>
              <w:right w:val="single" w:sz="4" w:space="0" w:color="auto"/>
            </w:tcBorders>
            <w:hideMark/>
          </w:tcPr>
          <w:p w14:paraId="6B781FFB" w14:textId="77777777" w:rsidR="00A11C1D" w:rsidRPr="005C2174" w:rsidRDefault="00A11C1D" w:rsidP="00A11C1D">
            <w:pPr>
              <w:rPr>
                <w:b/>
                <w:bCs/>
                <w:color w:val="000000"/>
                <w:sz w:val="20"/>
                <w:szCs w:val="20"/>
              </w:rPr>
            </w:pPr>
          </w:p>
        </w:tc>
        <w:tc>
          <w:tcPr>
            <w:tcW w:w="129" w:type="pct"/>
            <w:tcBorders>
              <w:top w:val="nil"/>
              <w:left w:val="nil"/>
              <w:bottom w:val="single" w:sz="4" w:space="0" w:color="auto"/>
              <w:right w:val="single" w:sz="4" w:space="0" w:color="auto"/>
            </w:tcBorders>
            <w:shd w:val="clear" w:color="auto" w:fill="auto"/>
            <w:hideMark/>
          </w:tcPr>
          <w:p w14:paraId="7A6FCCC0" w14:textId="77777777" w:rsidR="00A11C1D" w:rsidRPr="005C2174" w:rsidRDefault="00A11C1D" w:rsidP="00A11C1D">
            <w:pPr>
              <w:rPr>
                <w:b/>
                <w:bCs/>
                <w:color w:val="000000"/>
                <w:sz w:val="20"/>
                <w:szCs w:val="20"/>
              </w:rPr>
            </w:pPr>
            <w:proofErr w:type="spellStart"/>
            <w:proofErr w:type="gramStart"/>
            <w:r w:rsidRPr="005C2174">
              <w:rPr>
                <w:b/>
                <w:bCs/>
                <w:color w:val="000000"/>
                <w:sz w:val="20"/>
                <w:szCs w:val="20"/>
              </w:rPr>
              <w:t>кв.м</w:t>
            </w:r>
            <w:proofErr w:type="spellEnd"/>
            <w:proofErr w:type="gramEnd"/>
          </w:p>
        </w:tc>
        <w:tc>
          <w:tcPr>
            <w:tcW w:w="172" w:type="pct"/>
            <w:tcBorders>
              <w:top w:val="nil"/>
              <w:left w:val="nil"/>
              <w:bottom w:val="single" w:sz="4" w:space="0" w:color="auto"/>
              <w:right w:val="single" w:sz="4" w:space="0" w:color="auto"/>
            </w:tcBorders>
            <w:shd w:val="clear" w:color="auto" w:fill="auto"/>
            <w:hideMark/>
          </w:tcPr>
          <w:p w14:paraId="2E0EE999" w14:textId="77777777" w:rsidR="00A11C1D" w:rsidRPr="005C2174" w:rsidRDefault="00A11C1D" w:rsidP="00A11C1D">
            <w:pPr>
              <w:rPr>
                <w:b/>
                <w:bCs/>
                <w:color w:val="000000"/>
                <w:sz w:val="20"/>
                <w:szCs w:val="20"/>
              </w:rPr>
            </w:pPr>
            <w:proofErr w:type="spellStart"/>
            <w:proofErr w:type="gramStart"/>
            <w:r w:rsidRPr="005C2174">
              <w:rPr>
                <w:b/>
                <w:bCs/>
                <w:color w:val="000000"/>
                <w:sz w:val="20"/>
                <w:szCs w:val="20"/>
              </w:rPr>
              <w:t>кв.м</w:t>
            </w:r>
            <w:proofErr w:type="spellEnd"/>
            <w:proofErr w:type="gramEnd"/>
          </w:p>
        </w:tc>
        <w:tc>
          <w:tcPr>
            <w:tcW w:w="203" w:type="pct"/>
            <w:tcBorders>
              <w:top w:val="nil"/>
              <w:left w:val="nil"/>
              <w:bottom w:val="single" w:sz="4" w:space="0" w:color="auto"/>
              <w:right w:val="single" w:sz="4" w:space="0" w:color="auto"/>
            </w:tcBorders>
            <w:shd w:val="clear" w:color="auto" w:fill="auto"/>
            <w:hideMark/>
          </w:tcPr>
          <w:p w14:paraId="0D245233" w14:textId="77777777" w:rsidR="00A11C1D" w:rsidRPr="005C2174" w:rsidRDefault="00A11C1D" w:rsidP="00A11C1D">
            <w:pPr>
              <w:rPr>
                <w:b/>
                <w:bCs/>
                <w:color w:val="000000"/>
                <w:sz w:val="20"/>
                <w:szCs w:val="20"/>
              </w:rPr>
            </w:pPr>
            <w:r w:rsidRPr="005C2174">
              <w:rPr>
                <w:b/>
                <w:bCs/>
                <w:color w:val="000000"/>
                <w:sz w:val="20"/>
                <w:szCs w:val="20"/>
              </w:rPr>
              <w:t>руб.</w:t>
            </w:r>
          </w:p>
        </w:tc>
        <w:tc>
          <w:tcPr>
            <w:tcW w:w="321" w:type="pct"/>
            <w:tcBorders>
              <w:top w:val="nil"/>
              <w:left w:val="nil"/>
              <w:bottom w:val="single" w:sz="4" w:space="0" w:color="auto"/>
              <w:right w:val="single" w:sz="4" w:space="0" w:color="auto"/>
            </w:tcBorders>
            <w:shd w:val="clear" w:color="auto" w:fill="auto"/>
            <w:hideMark/>
          </w:tcPr>
          <w:p w14:paraId="45722A2C" w14:textId="77777777" w:rsidR="00A11C1D" w:rsidRPr="005C2174" w:rsidRDefault="00A11C1D" w:rsidP="00A11C1D">
            <w:pPr>
              <w:rPr>
                <w:b/>
                <w:bCs/>
                <w:color w:val="000000"/>
                <w:sz w:val="20"/>
                <w:szCs w:val="20"/>
              </w:rPr>
            </w:pPr>
            <w:r w:rsidRPr="005C2174">
              <w:rPr>
                <w:b/>
                <w:bCs/>
                <w:color w:val="000000"/>
                <w:sz w:val="20"/>
                <w:szCs w:val="20"/>
              </w:rPr>
              <w:t>Стоимость работ, руб.</w:t>
            </w:r>
          </w:p>
        </w:tc>
        <w:tc>
          <w:tcPr>
            <w:tcW w:w="288" w:type="pct"/>
            <w:tcBorders>
              <w:top w:val="nil"/>
              <w:left w:val="nil"/>
              <w:bottom w:val="single" w:sz="4" w:space="0" w:color="auto"/>
              <w:right w:val="single" w:sz="4" w:space="0" w:color="auto"/>
            </w:tcBorders>
            <w:shd w:val="clear" w:color="auto" w:fill="auto"/>
            <w:hideMark/>
          </w:tcPr>
          <w:p w14:paraId="47C8A3F0" w14:textId="77777777" w:rsidR="00A11C1D" w:rsidRPr="005C2174" w:rsidRDefault="00A11C1D" w:rsidP="00A11C1D">
            <w:pPr>
              <w:rPr>
                <w:b/>
                <w:bCs/>
                <w:color w:val="000000"/>
                <w:sz w:val="20"/>
                <w:szCs w:val="20"/>
              </w:rPr>
            </w:pPr>
            <w:r w:rsidRPr="005C2174">
              <w:rPr>
                <w:b/>
                <w:bCs/>
                <w:color w:val="000000"/>
                <w:sz w:val="20"/>
                <w:szCs w:val="20"/>
              </w:rPr>
              <w:t>Стоимость работ, руб.</w:t>
            </w:r>
          </w:p>
        </w:tc>
        <w:tc>
          <w:tcPr>
            <w:tcW w:w="264" w:type="pct"/>
            <w:tcBorders>
              <w:top w:val="nil"/>
              <w:left w:val="nil"/>
              <w:bottom w:val="single" w:sz="4" w:space="0" w:color="auto"/>
              <w:right w:val="single" w:sz="4" w:space="0" w:color="auto"/>
            </w:tcBorders>
            <w:shd w:val="clear" w:color="auto" w:fill="auto"/>
            <w:hideMark/>
          </w:tcPr>
          <w:p w14:paraId="774612BD" w14:textId="77777777" w:rsidR="00A11C1D" w:rsidRPr="005C2174" w:rsidRDefault="00A11C1D" w:rsidP="00A11C1D">
            <w:pPr>
              <w:rPr>
                <w:b/>
                <w:bCs/>
                <w:color w:val="000000"/>
                <w:sz w:val="20"/>
                <w:szCs w:val="20"/>
              </w:rPr>
            </w:pPr>
            <w:r w:rsidRPr="005C2174">
              <w:rPr>
                <w:b/>
                <w:bCs/>
                <w:color w:val="000000"/>
                <w:sz w:val="20"/>
                <w:szCs w:val="20"/>
              </w:rPr>
              <w:t>Стоимость работ, руб.</w:t>
            </w:r>
          </w:p>
        </w:tc>
        <w:tc>
          <w:tcPr>
            <w:tcW w:w="270" w:type="pct"/>
            <w:tcBorders>
              <w:top w:val="nil"/>
              <w:left w:val="nil"/>
              <w:bottom w:val="single" w:sz="4" w:space="0" w:color="auto"/>
              <w:right w:val="single" w:sz="4" w:space="0" w:color="auto"/>
            </w:tcBorders>
            <w:shd w:val="clear" w:color="auto" w:fill="auto"/>
            <w:hideMark/>
          </w:tcPr>
          <w:p w14:paraId="5649D3B8" w14:textId="77777777" w:rsidR="00A11C1D" w:rsidRPr="005C2174" w:rsidRDefault="00A11C1D" w:rsidP="00A11C1D">
            <w:pPr>
              <w:rPr>
                <w:b/>
                <w:bCs/>
                <w:color w:val="000000"/>
                <w:sz w:val="20"/>
                <w:szCs w:val="20"/>
              </w:rPr>
            </w:pPr>
            <w:r w:rsidRPr="005C2174">
              <w:rPr>
                <w:b/>
                <w:bCs/>
                <w:color w:val="000000"/>
                <w:sz w:val="20"/>
                <w:szCs w:val="20"/>
              </w:rPr>
              <w:t>Стоимость работ, руб.</w:t>
            </w:r>
          </w:p>
        </w:tc>
        <w:tc>
          <w:tcPr>
            <w:tcW w:w="270" w:type="pct"/>
            <w:tcBorders>
              <w:top w:val="nil"/>
              <w:left w:val="nil"/>
              <w:bottom w:val="single" w:sz="4" w:space="0" w:color="auto"/>
              <w:right w:val="single" w:sz="4" w:space="0" w:color="auto"/>
            </w:tcBorders>
            <w:shd w:val="clear" w:color="auto" w:fill="auto"/>
            <w:hideMark/>
          </w:tcPr>
          <w:p w14:paraId="694C2BCF" w14:textId="77777777" w:rsidR="00A11C1D" w:rsidRPr="005C2174" w:rsidRDefault="00A11C1D" w:rsidP="00A11C1D">
            <w:pPr>
              <w:rPr>
                <w:b/>
                <w:bCs/>
                <w:color w:val="000000"/>
                <w:sz w:val="20"/>
                <w:szCs w:val="20"/>
              </w:rPr>
            </w:pPr>
            <w:r w:rsidRPr="005C2174">
              <w:rPr>
                <w:b/>
                <w:bCs/>
                <w:color w:val="000000"/>
                <w:sz w:val="20"/>
                <w:szCs w:val="20"/>
              </w:rPr>
              <w:t>Стоимость работ, руб.</w:t>
            </w:r>
          </w:p>
        </w:tc>
        <w:tc>
          <w:tcPr>
            <w:tcW w:w="261" w:type="pct"/>
            <w:tcBorders>
              <w:top w:val="nil"/>
              <w:left w:val="nil"/>
              <w:bottom w:val="single" w:sz="4" w:space="0" w:color="auto"/>
              <w:right w:val="single" w:sz="4" w:space="0" w:color="auto"/>
            </w:tcBorders>
            <w:shd w:val="clear" w:color="auto" w:fill="auto"/>
            <w:hideMark/>
          </w:tcPr>
          <w:p w14:paraId="2A39889B" w14:textId="77777777" w:rsidR="00A11C1D" w:rsidRPr="005C2174" w:rsidRDefault="00A11C1D" w:rsidP="00A11C1D">
            <w:pPr>
              <w:rPr>
                <w:b/>
                <w:bCs/>
                <w:color w:val="000000"/>
                <w:sz w:val="20"/>
                <w:szCs w:val="20"/>
              </w:rPr>
            </w:pPr>
            <w:r w:rsidRPr="005C2174">
              <w:rPr>
                <w:b/>
                <w:bCs/>
                <w:color w:val="000000"/>
                <w:sz w:val="20"/>
                <w:szCs w:val="20"/>
              </w:rPr>
              <w:t>Стоимость работ, руб.</w:t>
            </w:r>
          </w:p>
        </w:tc>
        <w:tc>
          <w:tcPr>
            <w:tcW w:w="239" w:type="pct"/>
            <w:tcBorders>
              <w:top w:val="nil"/>
              <w:left w:val="nil"/>
              <w:bottom w:val="single" w:sz="4" w:space="0" w:color="auto"/>
              <w:right w:val="single" w:sz="4" w:space="0" w:color="auto"/>
            </w:tcBorders>
            <w:shd w:val="clear" w:color="auto" w:fill="auto"/>
            <w:hideMark/>
          </w:tcPr>
          <w:p w14:paraId="7C3A6511" w14:textId="77777777" w:rsidR="00A11C1D" w:rsidRPr="005C2174" w:rsidRDefault="00A11C1D" w:rsidP="00A11C1D">
            <w:pPr>
              <w:rPr>
                <w:b/>
                <w:bCs/>
                <w:color w:val="000000"/>
                <w:sz w:val="20"/>
                <w:szCs w:val="20"/>
              </w:rPr>
            </w:pPr>
            <w:r w:rsidRPr="005C2174">
              <w:rPr>
                <w:b/>
                <w:bCs/>
                <w:color w:val="000000"/>
                <w:sz w:val="20"/>
                <w:szCs w:val="20"/>
              </w:rPr>
              <w:t>Стоимость работ, руб.</w:t>
            </w:r>
          </w:p>
        </w:tc>
        <w:tc>
          <w:tcPr>
            <w:tcW w:w="224" w:type="pct"/>
            <w:tcBorders>
              <w:top w:val="nil"/>
              <w:left w:val="nil"/>
              <w:bottom w:val="single" w:sz="4" w:space="0" w:color="auto"/>
              <w:right w:val="single" w:sz="4" w:space="0" w:color="auto"/>
            </w:tcBorders>
            <w:shd w:val="clear" w:color="auto" w:fill="auto"/>
            <w:hideMark/>
          </w:tcPr>
          <w:p w14:paraId="6744374F" w14:textId="77777777" w:rsidR="00A11C1D" w:rsidRPr="005C2174" w:rsidRDefault="00A11C1D" w:rsidP="00A11C1D">
            <w:pPr>
              <w:rPr>
                <w:b/>
                <w:bCs/>
                <w:color w:val="000000"/>
                <w:sz w:val="20"/>
                <w:szCs w:val="20"/>
              </w:rPr>
            </w:pPr>
            <w:r w:rsidRPr="005C2174">
              <w:rPr>
                <w:b/>
                <w:bCs/>
                <w:color w:val="000000"/>
                <w:sz w:val="20"/>
                <w:szCs w:val="20"/>
              </w:rPr>
              <w:t>Стоимость работ, руб.</w:t>
            </w:r>
          </w:p>
        </w:tc>
        <w:tc>
          <w:tcPr>
            <w:tcW w:w="132" w:type="pct"/>
            <w:tcBorders>
              <w:top w:val="nil"/>
              <w:left w:val="nil"/>
              <w:bottom w:val="single" w:sz="4" w:space="0" w:color="auto"/>
              <w:right w:val="single" w:sz="4" w:space="0" w:color="auto"/>
            </w:tcBorders>
            <w:shd w:val="clear" w:color="auto" w:fill="auto"/>
            <w:hideMark/>
          </w:tcPr>
          <w:p w14:paraId="3F0AAE89" w14:textId="77777777" w:rsidR="00A11C1D" w:rsidRPr="005C2174" w:rsidRDefault="00A11C1D" w:rsidP="00A11C1D">
            <w:pPr>
              <w:rPr>
                <w:b/>
                <w:bCs/>
                <w:color w:val="000000"/>
                <w:sz w:val="20"/>
                <w:szCs w:val="20"/>
              </w:rPr>
            </w:pPr>
            <w:r w:rsidRPr="005C2174">
              <w:rPr>
                <w:b/>
                <w:bCs/>
                <w:color w:val="000000"/>
                <w:sz w:val="20"/>
                <w:szCs w:val="20"/>
              </w:rPr>
              <w:t>рег.№ лифта</w:t>
            </w:r>
          </w:p>
        </w:tc>
        <w:tc>
          <w:tcPr>
            <w:tcW w:w="190" w:type="pct"/>
            <w:tcBorders>
              <w:top w:val="nil"/>
              <w:left w:val="nil"/>
              <w:bottom w:val="single" w:sz="4" w:space="0" w:color="auto"/>
              <w:right w:val="single" w:sz="4" w:space="0" w:color="auto"/>
            </w:tcBorders>
            <w:shd w:val="clear" w:color="auto" w:fill="auto"/>
            <w:hideMark/>
          </w:tcPr>
          <w:p w14:paraId="17D699A2" w14:textId="77777777" w:rsidR="00A11C1D" w:rsidRPr="005C2174" w:rsidRDefault="00A11C1D" w:rsidP="00A11C1D">
            <w:pPr>
              <w:rPr>
                <w:b/>
                <w:bCs/>
                <w:color w:val="000000"/>
                <w:sz w:val="20"/>
                <w:szCs w:val="20"/>
              </w:rPr>
            </w:pPr>
            <w:proofErr w:type="spellStart"/>
            <w:proofErr w:type="gramStart"/>
            <w:r w:rsidRPr="005C2174">
              <w:rPr>
                <w:b/>
                <w:bCs/>
                <w:color w:val="000000"/>
                <w:sz w:val="20"/>
                <w:szCs w:val="20"/>
              </w:rPr>
              <w:t>ед.лифтов</w:t>
            </w:r>
            <w:proofErr w:type="spellEnd"/>
            <w:proofErr w:type="gramEnd"/>
          </w:p>
        </w:tc>
        <w:tc>
          <w:tcPr>
            <w:tcW w:w="203" w:type="pct"/>
            <w:tcBorders>
              <w:top w:val="nil"/>
              <w:left w:val="nil"/>
              <w:bottom w:val="single" w:sz="4" w:space="0" w:color="auto"/>
              <w:right w:val="single" w:sz="4" w:space="0" w:color="auto"/>
            </w:tcBorders>
            <w:shd w:val="clear" w:color="auto" w:fill="auto"/>
            <w:hideMark/>
          </w:tcPr>
          <w:p w14:paraId="1ED0A9DB" w14:textId="77777777" w:rsidR="00A11C1D" w:rsidRPr="005C2174" w:rsidRDefault="00A11C1D" w:rsidP="00A11C1D">
            <w:pPr>
              <w:rPr>
                <w:b/>
                <w:bCs/>
                <w:color w:val="000000"/>
                <w:sz w:val="20"/>
                <w:szCs w:val="20"/>
              </w:rPr>
            </w:pPr>
            <w:r w:rsidRPr="005C2174">
              <w:rPr>
                <w:b/>
                <w:bCs/>
                <w:color w:val="000000"/>
                <w:sz w:val="20"/>
                <w:szCs w:val="20"/>
              </w:rPr>
              <w:t>Стоимость работ, руб.</w:t>
            </w:r>
          </w:p>
        </w:tc>
        <w:tc>
          <w:tcPr>
            <w:tcW w:w="203" w:type="pct"/>
            <w:tcBorders>
              <w:top w:val="nil"/>
              <w:left w:val="nil"/>
              <w:bottom w:val="single" w:sz="4" w:space="0" w:color="auto"/>
              <w:right w:val="single" w:sz="4" w:space="0" w:color="auto"/>
            </w:tcBorders>
            <w:shd w:val="clear" w:color="auto" w:fill="auto"/>
            <w:hideMark/>
          </w:tcPr>
          <w:p w14:paraId="4610ED68" w14:textId="77777777" w:rsidR="00A11C1D" w:rsidRPr="005C2174" w:rsidRDefault="00A11C1D" w:rsidP="00A11C1D">
            <w:pPr>
              <w:rPr>
                <w:b/>
                <w:bCs/>
                <w:color w:val="000000"/>
                <w:sz w:val="20"/>
                <w:szCs w:val="20"/>
              </w:rPr>
            </w:pPr>
            <w:r w:rsidRPr="005C2174">
              <w:rPr>
                <w:b/>
                <w:bCs/>
                <w:color w:val="000000"/>
                <w:sz w:val="20"/>
                <w:szCs w:val="20"/>
              </w:rPr>
              <w:t>Стоимость работ, руб.</w:t>
            </w:r>
          </w:p>
        </w:tc>
        <w:tc>
          <w:tcPr>
            <w:tcW w:w="315" w:type="pct"/>
            <w:tcBorders>
              <w:top w:val="nil"/>
              <w:left w:val="nil"/>
              <w:bottom w:val="single" w:sz="4" w:space="0" w:color="auto"/>
              <w:right w:val="single" w:sz="4" w:space="0" w:color="auto"/>
            </w:tcBorders>
            <w:shd w:val="clear" w:color="auto" w:fill="auto"/>
            <w:hideMark/>
          </w:tcPr>
          <w:p w14:paraId="12708720" w14:textId="77777777" w:rsidR="00A11C1D" w:rsidRPr="005C2174" w:rsidRDefault="00A11C1D" w:rsidP="00A11C1D">
            <w:pPr>
              <w:rPr>
                <w:b/>
                <w:bCs/>
                <w:color w:val="000000"/>
                <w:sz w:val="20"/>
                <w:szCs w:val="20"/>
              </w:rPr>
            </w:pPr>
            <w:r w:rsidRPr="005C2174">
              <w:rPr>
                <w:b/>
                <w:bCs/>
                <w:color w:val="000000"/>
                <w:sz w:val="20"/>
                <w:szCs w:val="20"/>
              </w:rPr>
              <w:t>Стоимость работ, руб.</w:t>
            </w:r>
          </w:p>
        </w:tc>
        <w:tc>
          <w:tcPr>
            <w:tcW w:w="254" w:type="pct"/>
            <w:tcBorders>
              <w:top w:val="nil"/>
              <w:left w:val="nil"/>
              <w:bottom w:val="single" w:sz="4" w:space="0" w:color="auto"/>
              <w:right w:val="single" w:sz="4" w:space="0" w:color="auto"/>
            </w:tcBorders>
            <w:shd w:val="clear" w:color="auto" w:fill="auto"/>
            <w:hideMark/>
          </w:tcPr>
          <w:p w14:paraId="01FC9006" w14:textId="77777777" w:rsidR="00A11C1D" w:rsidRPr="005C2174" w:rsidRDefault="00A11C1D" w:rsidP="00A11C1D">
            <w:pPr>
              <w:rPr>
                <w:b/>
                <w:bCs/>
                <w:color w:val="000000"/>
                <w:sz w:val="20"/>
                <w:szCs w:val="20"/>
              </w:rPr>
            </w:pPr>
            <w:r w:rsidRPr="005C2174">
              <w:rPr>
                <w:b/>
                <w:bCs/>
                <w:color w:val="000000"/>
                <w:sz w:val="20"/>
                <w:szCs w:val="20"/>
              </w:rPr>
              <w:t>Стоимость работ, руб.</w:t>
            </w:r>
          </w:p>
        </w:tc>
        <w:tc>
          <w:tcPr>
            <w:tcW w:w="203" w:type="pct"/>
            <w:tcBorders>
              <w:top w:val="nil"/>
              <w:left w:val="nil"/>
              <w:bottom w:val="single" w:sz="4" w:space="0" w:color="auto"/>
              <w:right w:val="single" w:sz="4" w:space="0" w:color="auto"/>
            </w:tcBorders>
            <w:shd w:val="clear" w:color="auto" w:fill="auto"/>
            <w:hideMark/>
          </w:tcPr>
          <w:p w14:paraId="512DEEE6" w14:textId="77777777" w:rsidR="00A11C1D" w:rsidRPr="005C2174" w:rsidRDefault="00A11C1D" w:rsidP="00A11C1D">
            <w:pPr>
              <w:rPr>
                <w:b/>
                <w:bCs/>
                <w:color w:val="000000"/>
                <w:sz w:val="20"/>
                <w:szCs w:val="20"/>
              </w:rPr>
            </w:pPr>
            <w:r w:rsidRPr="005C2174">
              <w:rPr>
                <w:b/>
                <w:bCs/>
                <w:color w:val="000000"/>
                <w:sz w:val="20"/>
                <w:szCs w:val="20"/>
              </w:rPr>
              <w:t>Стоимость работ, руб.</w:t>
            </w:r>
          </w:p>
        </w:tc>
      </w:tr>
      <w:tr w:rsidR="00A11C1D" w:rsidRPr="005C2174" w14:paraId="5AF944CF" w14:textId="77777777" w:rsidTr="00A11C1D">
        <w:trPr>
          <w:trHeight w:val="315"/>
        </w:trPr>
        <w:tc>
          <w:tcPr>
            <w:tcW w:w="85" w:type="pct"/>
            <w:tcBorders>
              <w:top w:val="nil"/>
              <w:left w:val="single" w:sz="4" w:space="0" w:color="auto"/>
              <w:bottom w:val="single" w:sz="4" w:space="0" w:color="auto"/>
              <w:right w:val="single" w:sz="4" w:space="0" w:color="auto"/>
            </w:tcBorders>
            <w:shd w:val="clear" w:color="auto" w:fill="auto"/>
            <w:hideMark/>
          </w:tcPr>
          <w:p w14:paraId="3BFB1521" w14:textId="77777777" w:rsidR="00A11C1D" w:rsidRPr="005C2174" w:rsidRDefault="00A11C1D" w:rsidP="00A11C1D">
            <w:pPr>
              <w:rPr>
                <w:b/>
                <w:bCs/>
                <w:color w:val="000000"/>
                <w:sz w:val="20"/>
                <w:szCs w:val="20"/>
              </w:rPr>
            </w:pPr>
            <w:r w:rsidRPr="005C2174">
              <w:rPr>
                <w:b/>
                <w:bCs/>
                <w:color w:val="000000"/>
                <w:sz w:val="20"/>
                <w:szCs w:val="20"/>
              </w:rPr>
              <w:t>1</w:t>
            </w:r>
          </w:p>
        </w:tc>
        <w:tc>
          <w:tcPr>
            <w:tcW w:w="202" w:type="pct"/>
            <w:tcBorders>
              <w:top w:val="nil"/>
              <w:left w:val="nil"/>
              <w:bottom w:val="single" w:sz="4" w:space="0" w:color="auto"/>
              <w:right w:val="single" w:sz="4" w:space="0" w:color="auto"/>
            </w:tcBorders>
            <w:shd w:val="clear" w:color="auto" w:fill="auto"/>
            <w:hideMark/>
          </w:tcPr>
          <w:p w14:paraId="2A667260" w14:textId="77777777" w:rsidR="00A11C1D" w:rsidRPr="005C2174" w:rsidRDefault="00A11C1D" w:rsidP="00A11C1D">
            <w:pPr>
              <w:rPr>
                <w:b/>
                <w:bCs/>
                <w:color w:val="000000"/>
                <w:sz w:val="20"/>
                <w:szCs w:val="20"/>
              </w:rPr>
            </w:pPr>
            <w:r w:rsidRPr="005C2174">
              <w:rPr>
                <w:b/>
                <w:bCs/>
                <w:color w:val="000000"/>
                <w:sz w:val="20"/>
                <w:szCs w:val="20"/>
              </w:rPr>
              <w:t>2</w:t>
            </w:r>
          </w:p>
        </w:tc>
        <w:tc>
          <w:tcPr>
            <w:tcW w:w="256" w:type="pct"/>
            <w:tcBorders>
              <w:top w:val="nil"/>
              <w:left w:val="nil"/>
              <w:bottom w:val="single" w:sz="4" w:space="0" w:color="auto"/>
              <w:right w:val="single" w:sz="4" w:space="0" w:color="auto"/>
            </w:tcBorders>
            <w:shd w:val="clear" w:color="auto" w:fill="auto"/>
            <w:hideMark/>
          </w:tcPr>
          <w:p w14:paraId="373E891E" w14:textId="77777777" w:rsidR="00A11C1D" w:rsidRPr="005C2174" w:rsidRDefault="00A11C1D" w:rsidP="00A11C1D">
            <w:pPr>
              <w:rPr>
                <w:b/>
                <w:bCs/>
                <w:color w:val="000000"/>
                <w:sz w:val="20"/>
                <w:szCs w:val="20"/>
              </w:rPr>
            </w:pPr>
            <w:r w:rsidRPr="005C2174">
              <w:rPr>
                <w:b/>
                <w:bCs/>
                <w:color w:val="000000"/>
                <w:sz w:val="20"/>
                <w:szCs w:val="20"/>
              </w:rPr>
              <w:t>3</w:t>
            </w:r>
          </w:p>
        </w:tc>
        <w:tc>
          <w:tcPr>
            <w:tcW w:w="317" w:type="pct"/>
            <w:tcBorders>
              <w:top w:val="nil"/>
              <w:left w:val="nil"/>
              <w:bottom w:val="single" w:sz="4" w:space="0" w:color="auto"/>
              <w:right w:val="single" w:sz="4" w:space="0" w:color="auto"/>
            </w:tcBorders>
            <w:shd w:val="clear" w:color="auto" w:fill="auto"/>
            <w:hideMark/>
          </w:tcPr>
          <w:p w14:paraId="751F1F3C" w14:textId="77777777" w:rsidR="00A11C1D" w:rsidRPr="005C2174" w:rsidRDefault="00A11C1D" w:rsidP="00A11C1D">
            <w:pPr>
              <w:rPr>
                <w:b/>
                <w:bCs/>
                <w:color w:val="000000"/>
                <w:sz w:val="20"/>
                <w:szCs w:val="20"/>
              </w:rPr>
            </w:pPr>
            <w:r w:rsidRPr="005C2174">
              <w:rPr>
                <w:b/>
                <w:bCs/>
                <w:color w:val="000000"/>
                <w:sz w:val="20"/>
                <w:szCs w:val="20"/>
              </w:rPr>
              <w:t>4</w:t>
            </w:r>
          </w:p>
        </w:tc>
        <w:tc>
          <w:tcPr>
            <w:tcW w:w="129" w:type="pct"/>
            <w:tcBorders>
              <w:top w:val="nil"/>
              <w:left w:val="nil"/>
              <w:bottom w:val="single" w:sz="4" w:space="0" w:color="auto"/>
              <w:right w:val="single" w:sz="4" w:space="0" w:color="auto"/>
            </w:tcBorders>
            <w:shd w:val="clear" w:color="auto" w:fill="auto"/>
            <w:hideMark/>
          </w:tcPr>
          <w:p w14:paraId="45FE2ABF" w14:textId="77777777" w:rsidR="00A11C1D" w:rsidRPr="005C2174" w:rsidRDefault="00A11C1D" w:rsidP="00A11C1D">
            <w:pPr>
              <w:rPr>
                <w:b/>
                <w:bCs/>
                <w:color w:val="000000"/>
                <w:sz w:val="20"/>
                <w:szCs w:val="20"/>
              </w:rPr>
            </w:pPr>
            <w:r w:rsidRPr="005C2174">
              <w:rPr>
                <w:b/>
                <w:bCs/>
                <w:color w:val="000000"/>
                <w:sz w:val="20"/>
                <w:szCs w:val="20"/>
              </w:rPr>
              <w:t>5</w:t>
            </w:r>
          </w:p>
        </w:tc>
        <w:tc>
          <w:tcPr>
            <w:tcW w:w="172" w:type="pct"/>
            <w:tcBorders>
              <w:top w:val="nil"/>
              <w:left w:val="nil"/>
              <w:bottom w:val="single" w:sz="4" w:space="0" w:color="auto"/>
              <w:right w:val="single" w:sz="4" w:space="0" w:color="auto"/>
            </w:tcBorders>
            <w:shd w:val="clear" w:color="auto" w:fill="auto"/>
            <w:hideMark/>
          </w:tcPr>
          <w:p w14:paraId="42BAB53B" w14:textId="77777777" w:rsidR="00A11C1D" w:rsidRPr="005C2174" w:rsidRDefault="00A11C1D" w:rsidP="00A11C1D">
            <w:pPr>
              <w:rPr>
                <w:b/>
                <w:bCs/>
                <w:color w:val="000000"/>
                <w:sz w:val="20"/>
                <w:szCs w:val="20"/>
              </w:rPr>
            </w:pPr>
            <w:r w:rsidRPr="005C2174">
              <w:rPr>
                <w:b/>
                <w:bCs/>
                <w:color w:val="000000"/>
                <w:sz w:val="20"/>
                <w:szCs w:val="20"/>
              </w:rPr>
              <w:t>6</w:t>
            </w:r>
          </w:p>
        </w:tc>
        <w:tc>
          <w:tcPr>
            <w:tcW w:w="203" w:type="pct"/>
            <w:tcBorders>
              <w:top w:val="nil"/>
              <w:left w:val="nil"/>
              <w:bottom w:val="single" w:sz="4" w:space="0" w:color="auto"/>
              <w:right w:val="single" w:sz="4" w:space="0" w:color="auto"/>
            </w:tcBorders>
            <w:shd w:val="clear" w:color="auto" w:fill="auto"/>
            <w:hideMark/>
          </w:tcPr>
          <w:p w14:paraId="0FC77C17" w14:textId="77777777" w:rsidR="00A11C1D" w:rsidRPr="005C2174" w:rsidRDefault="00A11C1D" w:rsidP="00A11C1D">
            <w:pPr>
              <w:rPr>
                <w:b/>
                <w:bCs/>
                <w:color w:val="000000"/>
                <w:sz w:val="20"/>
                <w:szCs w:val="20"/>
              </w:rPr>
            </w:pPr>
            <w:r w:rsidRPr="005C2174">
              <w:rPr>
                <w:b/>
                <w:bCs/>
                <w:color w:val="000000"/>
                <w:sz w:val="20"/>
                <w:szCs w:val="20"/>
              </w:rPr>
              <w:t>7</w:t>
            </w:r>
          </w:p>
        </w:tc>
        <w:tc>
          <w:tcPr>
            <w:tcW w:w="321" w:type="pct"/>
            <w:tcBorders>
              <w:top w:val="nil"/>
              <w:left w:val="nil"/>
              <w:bottom w:val="single" w:sz="4" w:space="0" w:color="auto"/>
              <w:right w:val="single" w:sz="4" w:space="0" w:color="auto"/>
            </w:tcBorders>
            <w:shd w:val="clear" w:color="auto" w:fill="auto"/>
            <w:hideMark/>
          </w:tcPr>
          <w:p w14:paraId="72F04828" w14:textId="77777777" w:rsidR="00A11C1D" w:rsidRPr="005C2174" w:rsidRDefault="00A11C1D" w:rsidP="00A11C1D">
            <w:pPr>
              <w:rPr>
                <w:b/>
                <w:bCs/>
                <w:color w:val="000000"/>
                <w:sz w:val="20"/>
                <w:szCs w:val="20"/>
              </w:rPr>
            </w:pPr>
            <w:r w:rsidRPr="005C2174">
              <w:rPr>
                <w:b/>
                <w:bCs/>
                <w:color w:val="000000"/>
                <w:sz w:val="20"/>
                <w:szCs w:val="20"/>
              </w:rPr>
              <w:t>8</w:t>
            </w:r>
          </w:p>
        </w:tc>
        <w:tc>
          <w:tcPr>
            <w:tcW w:w="288" w:type="pct"/>
            <w:tcBorders>
              <w:top w:val="nil"/>
              <w:left w:val="nil"/>
              <w:bottom w:val="single" w:sz="4" w:space="0" w:color="auto"/>
              <w:right w:val="single" w:sz="4" w:space="0" w:color="auto"/>
            </w:tcBorders>
            <w:shd w:val="clear" w:color="auto" w:fill="auto"/>
            <w:hideMark/>
          </w:tcPr>
          <w:p w14:paraId="070D2384" w14:textId="77777777" w:rsidR="00A11C1D" w:rsidRPr="005C2174" w:rsidRDefault="00A11C1D" w:rsidP="00A11C1D">
            <w:pPr>
              <w:rPr>
                <w:b/>
                <w:bCs/>
                <w:color w:val="000000"/>
                <w:sz w:val="20"/>
                <w:szCs w:val="20"/>
              </w:rPr>
            </w:pPr>
            <w:r w:rsidRPr="005C2174">
              <w:rPr>
                <w:b/>
                <w:bCs/>
                <w:color w:val="000000"/>
                <w:sz w:val="20"/>
                <w:szCs w:val="20"/>
              </w:rPr>
              <w:t>9</w:t>
            </w:r>
          </w:p>
        </w:tc>
        <w:tc>
          <w:tcPr>
            <w:tcW w:w="264" w:type="pct"/>
            <w:tcBorders>
              <w:top w:val="nil"/>
              <w:left w:val="nil"/>
              <w:bottom w:val="single" w:sz="4" w:space="0" w:color="auto"/>
              <w:right w:val="single" w:sz="4" w:space="0" w:color="auto"/>
            </w:tcBorders>
            <w:shd w:val="clear" w:color="auto" w:fill="auto"/>
            <w:hideMark/>
          </w:tcPr>
          <w:p w14:paraId="1E183188" w14:textId="77777777" w:rsidR="00A11C1D" w:rsidRPr="005C2174" w:rsidRDefault="00A11C1D" w:rsidP="00A11C1D">
            <w:pPr>
              <w:rPr>
                <w:b/>
                <w:bCs/>
                <w:color w:val="000000"/>
                <w:sz w:val="20"/>
                <w:szCs w:val="20"/>
              </w:rPr>
            </w:pPr>
            <w:r w:rsidRPr="005C2174">
              <w:rPr>
                <w:b/>
                <w:bCs/>
                <w:color w:val="000000"/>
                <w:sz w:val="20"/>
                <w:szCs w:val="20"/>
              </w:rPr>
              <w:t>10</w:t>
            </w:r>
          </w:p>
        </w:tc>
        <w:tc>
          <w:tcPr>
            <w:tcW w:w="270" w:type="pct"/>
            <w:tcBorders>
              <w:top w:val="nil"/>
              <w:left w:val="nil"/>
              <w:bottom w:val="single" w:sz="4" w:space="0" w:color="auto"/>
              <w:right w:val="single" w:sz="4" w:space="0" w:color="auto"/>
            </w:tcBorders>
            <w:shd w:val="clear" w:color="auto" w:fill="auto"/>
            <w:hideMark/>
          </w:tcPr>
          <w:p w14:paraId="2130F930" w14:textId="77777777" w:rsidR="00A11C1D" w:rsidRPr="005C2174" w:rsidRDefault="00A11C1D" w:rsidP="00A11C1D">
            <w:pPr>
              <w:rPr>
                <w:b/>
                <w:bCs/>
                <w:color w:val="000000"/>
                <w:sz w:val="20"/>
                <w:szCs w:val="20"/>
              </w:rPr>
            </w:pPr>
            <w:r w:rsidRPr="005C2174">
              <w:rPr>
                <w:b/>
                <w:bCs/>
                <w:color w:val="000000"/>
                <w:sz w:val="20"/>
                <w:szCs w:val="20"/>
              </w:rPr>
              <w:t>8</w:t>
            </w:r>
          </w:p>
        </w:tc>
        <w:tc>
          <w:tcPr>
            <w:tcW w:w="270" w:type="pct"/>
            <w:tcBorders>
              <w:top w:val="nil"/>
              <w:left w:val="nil"/>
              <w:bottom w:val="single" w:sz="4" w:space="0" w:color="auto"/>
              <w:right w:val="single" w:sz="4" w:space="0" w:color="auto"/>
            </w:tcBorders>
            <w:shd w:val="clear" w:color="auto" w:fill="auto"/>
            <w:hideMark/>
          </w:tcPr>
          <w:p w14:paraId="6ED4648D" w14:textId="77777777" w:rsidR="00A11C1D" w:rsidRPr="005C2174" w:rsidRDefault="00A11C1D" w:rsidP="00A11C1D">
            <w:pPr>
              <w:rPr>
                <w:b/>
                <w:bCs/>
                <w:color w:val="000000"/>
                <w:sz w:val="20"/>
                <w:szCs w:val="20"/>
              </w:rPr>
            </w:pPr>
            <w:r w:rsidRPr="005C2174">
              <w:rPr>
                <w:b/>
                <w:bCs/>
                <w:color w:val="000000"/>
                <w:sz w:val="20"/>
                <w:szCs w:val="20"/>
              </w:rPr>
              <w:t>12</w:t>
            </w:r>
          </w:p>
        </w:tc>
        <w:tc>
          <w:tcPr>
            <w:tcW w:w="261" w:type="pct"/>
            <w:tcBorders>
              <w:top w:val="nil"/>
              <w:left w:val="nil"/>
              <w:bottom w:val="single" w:sz="4" w:space="0" w:color="auto"/>
              <w:right w:val="single" w:sz="4" w:space="0" w:color="auto"/>
            </w:tcBorders>
            <w:shd w:val="clear" w:color="auto" w:fill="auto"/>
            <w:hideMark/>
          </w:tcPr>
          <w:p w14:paraId="65226550" w14:textId="77777777" w:rsidR="00A11C1D" w:rsidRPr="005C2174" w:rsidRDefault="00A11C1D" w:rsidP="00A11C1D">
            <w:pPr>
              <w:rPr>
                <w:b/>
                <w:bCs/>
                <w:color w:val="000000"/>
                <w:sz w:val="20"/>
                <w:szCs w:val="20"/>
              </w:rPr>
            </w:pPr>
            <w:r w:rsidRPr="005C2174">
              <w:rPr>
                <w:b/>
                <w:bCs/>
                <w:color w:val="000000"/>
                <w:sz w:val="20"/>
                <w:szCs w:val="20"/>
              </w:rPr>
              <w:t>13</w:t>
            </w:r>
          </w:p>
        </w:tc>
        <w:tc>
          <w:tcPr>
            <w:tcW w:w="239" w:type="pct"/>
            <w:tcBorders>
              <w:top w:val="nil"/>
              <w:left w:val="nil"/>
              <w:bottom w:val="single" w:sz="4" w:space="0" w:color="auto"/>
              <w:right w:val="single" w:sz="4" w:space="0" w:color="auto"/>
            </w:tcBorders>
            <w:shd w:val="clear" w:color="auto" w:fill="auto"/>
            <w:hideMark/>
          </w:tcPr>
          <w:p w14:paraId="7395A412" w14:textId="77777777" w:rsidR="00A11C1D" w:rsidRPr="005C2174" w:rsidRDefault="00A11C1D" w:rsidP="00A11C1D">
            <w:pPr>
              <w:rPr>
                <w:b/>
                <w:bCs/>
                <w:color w:val="000000"/>
                <w:sz w:val="20"/>
                <w:szCs w:val="20"/>
              </w:rPr>
            </w:pPr>
            <w:r w:rsidRPr="005C2174">
              <w:rPr>
                <w:b/>
                <w:bCs/>
                <w:color w:val="000000"/>
                <w:sz w:val="20"/>
                <w:szCs w:val="20"/>
              </w:rPr>
              <w:t>14</w:t>
            </w:r>
          </w:p>
        </w:tc>
        <w:tc>
          <w:tcPr>
            <w:tcW w:w="224" w:type="pct"/>
            <w:tcBorders>
              <w:top w:val="nil"/>
              <w:left w:val="nil"/>
              <w:bottom w:val="single" w:sz="4" w:space="0" w:color="auto"/>
              <w:right w:val="single" w:sz="4" w:space="0" w:color="auto"/>
            </w:tcBorders>
            <w:shd w:val="clear" w:color="auto" w:fill="auto"/>
            <w:hideMark/>
          </w:tcPr>
          <w:p w14:paraId="4EC449F6" w14:textId="77777777" w:rsidR="00A11C1D" w:rsidRPr="005C2174" w:rsidRDefault="00A11C1D" w:rsidP="00A11C1D">
            <w:pPr>
              <w:rPr>
                <w:b/>
                <w:bCs/>
                <w:color w:val="000000"/>
                <w:sz w:val="20"/>
                <w:szCs w:val="20"/>
              </w:rPr>
            </w:pPr>
            <w:r w:rsidRPr="005C2174">
              <w:rPr>
                <w:b/>
                <w:bCs/>
                <w:color w:val="000000"/>
                <w:sz w:val="20"/>
                <w:szCs w:val="20"/>
              </w:rPr>
              <w:t>15</w:t>
            </w:r>
          </w:p>
        </w:tc>
        <w:tc>
          <w:tcPr>
            <w:tcW w:w="132" w:type="pct"/>
            <w:tcBorders>
              <w:top w:val="nil"/>
              <w:left w:val="nil"/>
              <w:bottom w:val="single" w:sz="4" w:space="0" w:color="auto"/>
              <w:right w:val="single" w:sz="4" w:space="0" w:color="auto"/>
            </w:tcBorders>
            <w:shd w:val="clear" w:color="auto" w:fill="auto"/>
            <w:hideMark/>
          </w:tcPr>
          <w:p w14:paraId="5B565348" w14:textId="77777777" w:rsidR="00A11C1D" w:rsidRPr="005C2174" w:rsidRDefault="00A11C1D" w:rsidP="00A11C1D">
            <w:pPr>
              <w:rPr>
                <w:b/>
                <w:bCs/>
                <w:color w:val="000000"/>
                <w:sz w:val="20"/>
                <w:szCs w:val="20"/>
              </w:rPr>
            </w:pPr>
            <w:r w:rsidRPr="005C2174">
              <w:rPr>
                <w:b/>
                <w:bCs/>
                <w:color w:val="000000"/>
                <w:sz w:val="20"/>
                <w:szCs w:val="20"/>
              </w:rPr>
              <w:t>16</w:t>
            </w:r>
          </w:p>
        </w:tc>
        <w:tc>
          <w:tcPr>
            <w:tcW w:w="190" w:type="pct"/>
            <w:tcBorders>
              <w:top w:val="nil"/>
              <w:left w:val="nil"/>
              <w:bottom w:val="single" w:sz="4" w:space="0" w:color="auto"/>
              <w:right w:val="single" w:sz="4" w:space="0" w:color="auto"/>
            </w:tcBorders>
            <w:shd w:val="clear" w:color="auto" w:fill="auto"/>
            <w:hideMark/>
          </w:tcPr>
          <w:p w14:paraId="19C5E719" w14:textId="77777777" w:rsidR="00A11C1D" w:rsidRPr="005C2174" w:rsidRDefault="00A11C1D" w:rsidP="00A11C1D">
            <w:pPr>
              <w:rPr>
                <w:b/>
                <w:bCs/>
                <w:color w:val="000000"/>
                <w:sz w:val="20"/>
                <w:szCs w:val="20"/>
              </w:rPr>
            </w:pPr>
            <w:r w:rsidRPr="005C2174">
              <w:rPr>
                <w:b/>
                <w:bCs/>
                <w:color w:val="000000"/>
                <w:sz w:val="20"/>
                <w:szCs w:val="20"/>
              </w:rPr>
              <w:t>17</w:t>
            </w:r>
          </w:p>
        </w:tc>
        <w:tc>
          <w:tcPr>
            <w:tcW w:w="203" w:type="pct"/>
            <w:tcBorders>
              <w:top w:val="nil"/>
              <w:left w:val="nil"/>
              <w:bottom w:val="single" w:sz="4" w:space="0" w:color="auto"/>
              <w:right w:val="single" w:sz="4" w:space="0" w:color="auto"/>
            </w:tcBorders>
            <w:shd w:val="clear" w:color="auto" w:fill="auto"/>
            <w:hideMark/>
          </w:tcPr>
          <w:p w14:paraId="583F59CF" w14:textId="77777777" w:rsidR="00A11C1D" w:rsidRPr="005C2174" w:rsidRDefault="00A11C1D" w:rsidP="00A11C1D">
            <w:pPr>
              <w:rPr>
                <w:b/>
                <w:bCs/>
                <w:color w:val="000000"/>
                <w:sz w:val="20"/>
                <w:szCs w:val="20"/>
              </w:rPr>
            </w:pPr>
            <w:r w:rsidRPr="005C2174">
              <w:rPr>
                <w:b/>
                <w:bCs/>
                <w:color w:val="000000"/>
                <w:sz w:val="20"/>
                <w:szCs w:val="20"/>
              </w:rPr>
              <w:t>18</w:t>
            </w:r>
          </w:p>
        </w:tc>
        <w:tc>
          <w:tcPr>
            <w:tcW w:w="203" w:type="pct"/>
            <w:tcBorders>
              <w:top w:val="nil"/>
              <w:left w:val="nil"/>
              <w:bottom w:val="single" w:sz="4" w:space="0" w:color="auto"/>
              <w:right w:val="single" w:sz="4" w:space="0" w:color="auto"/>
            </w:tcBorders>
            <w:shd w:val="clear" w:color="auto" w:fill="auto"/>
            <w:hideMark/>
          </w:tcPr>
          <w:p w14:paraId="11654F17" w14:textId="77777777" w:rsidR="00A11C1D" w:rsidRPr="005C2174" w:rsidRDefault="00A11C1D" w:rsidP="00A11C1D">
            <w:pPr>
              <w:rPr>
                <w:b/>
                <w:bCs/>
                <w:color w:val="000000"/>
                <w:sz w:val="20"/>
                <w:szCs w:val="20"/>
              </w:rPr>
            </w:pPr>
            <w:r w:rsidRPr="005C2174">
              <w:rPr>
                <w:b/>
                <w:bCs/>
                <w:color w:val="000000"/>
                <w:sz w:val="20"/>
                <w:szCs w:val="20"/>
              </w:rPr>
              <w:t>9</w:t>
            </w:r>
          </w:p>
        </w:tc>
        <w:tc>
          <w:tcPr>
            <w:tcW w:w="315" w:type="pct"/>
            <w:tcBorders>
              <w:top w:val="nil"/>
              <w:left w:val="nil"/>
              <w:bottom w:val="single" w:sz="4" w:space="0" w:color="auto"/>
              <w:right w:val="single" w:sz="4" w:space="0" w:color="auto"/>
            </w:tcBorders>
            <w:shd w:val="clear" w:color="auto" w:fill="auto"/>
            <w:hideMark/>
          </w:tcPr>
          <w:p w14:paraId="7697E69D" w14:textId="77777777" w:rsidR="00A11C1D" w:rsidRPr="005C2174" w:rsidRDefault="00A11C1D" w:rsidP="00A11C1D">
            <w:pPr>
              <w:rPr>
                <w:b/>
                <w:bCs/>
                <w:color w:val="000000"/>
                <w:sz w:val="20"/>
                <w:szCs w:val="20"/>
              </w:rPr>
            </w:pPr>
            <w:r w:rsidRPr="005C2174">
              <w:rPr>
                <w:b/>
                <w:bCs/>
                <w:color w:val="000000"/>
                <w:sz w:val="20"/>
                <w:szCs w:val="20"/>
              </w:rPr>
              <w:t>20</w:t>
            </w:r>
          </w:p>
        </w:tc>
        <w:tc>
          <w:tcPr>
            <w:tcW w:w="254" w:type="pct"/>
            <w:tcBorders>
              <w:top w:val="nil"/>
              <w:left w:val="nil"/>
              <w:bottom w:val="single" w:sz="4" w:space="0" w:color="auto"/>
              <w:right w:val="single" w:sz="4" w:space="0" w:color="auto"/>
            </w:tcBorders>
            <w:shd w:val="clear" w:color="auto" w:fill="auto"/>
            <w:hideMark/>
          </w:tcPr>
          <w:p w14:paraId="3C771D41" w14:textId="77777777" w:rsidR="00A11C1D" w:rsidRPr="005C2174" w:rsidRDefault="00A11C1D" w:rsidP="00A11C1D">
            <w:pPr>
              <w:rPr>
                <w:b/>
                <w:bCs/>
                <w:color w:val="000000"/>
                <w:sz w:val="20"/>
                <w:szCs w:val="20"/>
              </w:rPr>
            </w:pPr>
            <w:r w:rsidRPr="005C2174">
              <w:rPr>
                <w:b/>
                <w:bCs/>
                <w:color w:val="000000"/>
                <w:sz w:val="20"/>
                <w:szCs w:val="20"/>
              </w:rPr>
              <w:t>21</w:t>
            </w:r>
          </w:p>
        </w:tc>
        <w:tc>
          <w:tcPr>
            <w:tcW w:w="203" w:type="pct"/>
            <w:tcBorders>
              <w:top w:val="nil"/>
              <w:left w:val="nil"/>
              <w:bottom w:val="single" w:sz="4" w:space="0" w:color="auto"/>
              <w:right w:val="single" w:sz="4" w:space="0" w:color="auto"/>
            </w:tcBorders>
            <w:shd w:val="clear" w:color="auto" w:fill="auto"/>
            <w:hideMark/>
          </w:tcPr>
          <w:p w14:paraId="40AA2925" w14:textId="77777777" w:rsidR="00A11C1D" w:rsidRPr="005C2174" w:rsidRDefault="00A11C1D" w:rsidP="00A11C1D">
            <w:pPr>
              <w:rPr>
                <w:b/>
                <w:bCs/>
                <w:color w:val="000000"/>
                <w:sz w:val="20"/>
                <w:szCs w:val="20"/>
              </w:rPr>
            </w:pPr>
            <w:r w:rsidRPr="005C2174">
              <w:rPr>
                <w:b/>
                <w:bCs/>
                <w:color w:val="000000"/>
                <w:sz w:val="20"/>
                <w:szCs w:val="20"/>
              </w:rPr>
              <w:t>22</w:t>
            </w:r>
          </w:p>
        </w:tc>
      </w:tr>
      <w:tr w:rsidR="00A11C1D" w:rsidRPr="005C2174" w14:paraId="310AD563" w14:textId="77777777" w:rsidTr="00A11C1D">
        <w:trPr>
          <w:trHeight w:val="31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hideMark/>
          </w:tcPr>
          <w:p w14:paraId="27D1A745" w14:textId="77777777" w:rsidR="00A11C1D" w:rsidRPr="005C2174" w:rsidRDefault="00A11C1D" w:rsidP="00A11C1D">
            <w:pPr>
              <w:rPr>
                <w:b/>
                <w:bCs/>
                <w:color w:val="000000"/>
                <w:sz w:val="20"/>
                <w:szCs w:val="20"/>
              </w:rPr>
            </w:pPr>
            <w:proofErr w:type="gramStart"/>
            <w:r w:rsidRPr="005C2174">
              <w:rPr>
                <w:b/>
                <w:bCs/>
                <w:color w:val="000000"/>
                <w:sz w:val="20"/>
                <w:szCs w:val="20"/>
              </w:rPr>
              <w:t>Кировский  район</w:t>
            </w:r>
            <w:proofErr w:type="gramEnd"/>
            <w:r w:rsidRPr="005C2174">
              <w:rPr>
                <w:b/>
                <w:bCs/>
                <w:color w:val="000000"/>
                <w:sz w:val="20"/>
                <w:szCs w:val="20"/>
              </w:rPr>
              <w:t xml:space="preserve"> Санкт-Петербурга</w:t>
            </w:r>
          </w:p>
        </w:tc>
      </w:tr>
      <w:tr w:rsidR="00A11C1D" w:rsidRPr="005C2174" w14:paraId="52AC6525" w14:textId="77777777" w:rsidTr="00A11C1D">
        <w:trPr>
          <w:trHeight w:val="525"/>
        </w:trPr>
        <w:tc>
          <w:tcPr>
            <w:tcW w:w="85" w:type="pct"/>
            <w:tcBorders>
              <w:top w:val="nil"/>
              <w:left w:val="single" w:sz="4" w:space="0" w:color="auto"/>
              <w:bottom w:val="single" w:sz="4" w:space="0" w:color="auto"/>
              <w:right w:val="single" w:sz="4" w:space="0" w:color="auto"/>
            </w:tcBorders>
            <w:shd w:val="clear" w:color="000000" w:fill="FFFFFF"/>
            <w:hideMark/>
          </w:tcPr>
          <w:p w14:paraId="07A91035" w14:textId="77777777" w:rsidR="00A11C1D" w:rsidRPr="005C2174" w:rsidRDefault="00A11C1D" w:rsidP="00A11C1D">
            <w:pPr>
              <w:rPr>
                <w:color w:val="000000"/>
                <w:sz w:val="20"/>
                <w:szCs w:val="20"/>
              </w:rPr>
            </w:pPr>
            <w:r w:rsidRPr="005C2174">
              <w:rPr>
                <w:color w:val="000000"/>
                <w:sz w:val="20"/>
                <w:szCs w:val="20"/>
              </w:rPr>
              <w:t>1</w:t>
            </w:r>
          </w:p>
        </w:tc>
        <w:tc>
          <w:tcPr>
            <w:tcW w:w="202" w:type="pct"/>
            <w:tcBorders>
              <w:top w:val="nil"/>
              <w:left w:val="nil"/>
              <w:bottom w:val="single" w:sz="4" w:space="0" w:color="auto"/>
              <w:right w:val="single" w:sz="4" w:space="0" w:color="auto"/>
            </w:tcBorders>
            <w:shd w:val="clear" w:color="000000" w:fill="FFFFFF"/>
            <w:hideMark/>
          </w:tcPr>
          <w:p w14:paraId="7BDF818A" w14:textId="77777777" w:rsidR="00A11C1D" w:rsidRPr="005C2174" w:rsidRDefault="00A11C1D" w:rsidP="00A11C1D">
            <w:pPr>
              <w:rPr>
                <w:color w:val="000000"/>
                <w:sz w:val="20"/>
                <w:szCs w:val="20"/>
              </w:rPr>
            </w:pPr>
            <w:r w:rsidRPr="005C2174">
              <w:rPr>
                <w:color w:val="000000"/>
                <w:sz w:val="20"/>
                <w:szCs w:val="20"/>
              </w:rPr>
              <w:t>Тракторная ул.</w:t>
            </w:r>
            <w:proofErr w:type="gramStart"/>
            <w:r w:rsidRPr="005C2174">
              <w:rPr>
                <w:color w:val="000000"/>
                <w:sz w:val="20"/>
                <w:szCs w:val="20"/>
              </w:rPr>
              <w:t>,  д.4</w:t>
            </w:r>
            <w:proofErr w:type="gramEnd"/>
            <w:r w:rsidRPr="005C2174">
              <w:rPr>
                <w:color w:val="000000"/>
                <w:sz w:val="20"/>
                <w:szCs w:val="20"/>
              </w:rPr>
              <w:t xml:space="preserve"> литера Е</w:t>
            </w:r>
          </w:p>
        </w:tc>
        <w:tc>
          <w:tcPr>
            <w:tcW w:w="256" w:type="pct"/>
            <w:tcBorders>
              <w:top w:val="nil"/>
              <w:left w:val="nil"/>
              <w:bottom w:val="single" w:sz="4" w:space="0" w:color="auto"/>
              <w:right w:val="single" w:sz="4" w:space="0" w:color="auto"/>
            </w:tcBorders>
            <w:shd w:val="clear" w:color="000000" w:fill="FFFFFF"/>
            <w:hideMark/>
          </w:tcPr>
          <w:p w14:paraId="4879857E" w14:textId="77777777" w:rsidR="00A11C1D" w:rsidRPr="005C2174" w:rsidRDefault="00A11C1D" w:rsidP="00A11C1D">
            <w:pPr>
              <w:rPr>
                <w:color w:val="000000"/>
                <w:sz w:val="20"/>
                <w:szCs w:val="20"/>
              </w:rPr>
            </w:pPr>
            <w:r w:rsidRPr="005C2174">
              <w:rPr>
                <w:color w:val="000000"/>
                <w:sz w:val="20"/>
                <w:szCs w:val="20"/>
              </w:rPr>
              <w:t>1926</w:t>
            </w:r>
          </w:p>
        </w:tc>
        <w:tc>
          <w:tcPr>
            <w:tcW w:w="317" w:type="pct"/>
            <w:tcBorders>
              <w:top w:val="nil"/>
              <w:left w:val="nil"/>
              <w:bottom w:val="single" w:sz="4" w:space="0" w:color="auto"/>
              <w:right w:val="single" w:sz="4" w:space="0" w:color="auto"/>
            </w:tcBorders>
            <w:shd w:val="clear" w:color="000000" w:fill="FFFFFF"/>
            <w:hideMark/>
          </w:tcPr>
          <w:p w14:paraId="7902FE13" w14:textId="77777777" w:rsidR="00A11C1D" w:rsidRPr="005C2174" w:rsidRDefault="00A11C1D" w:rsidP="00A11C1D">
            <w:pPr>
              <w:rPr>
                <w:color w:val="000000"/>
                <w:sz w:val="20"/>
                <w:szCs w:val="20"/>
              </w:rPr>
            </w:pPr>
            <w:r w:rsidRPr="005C2174">
              <w:rPr>
                <w:color w:val="000000"/>
                <w:sz w:val="20"/>
                <w:szCs w:val="20"/>
              </w:rPr>
              <w:t xml:space="preserve">«Конструктивизм», постройки 1918-1930 </w:t>
            </w:r>
            <w:proofErr w:type="spellStart"/>
            <w:r w:rsidRPr="005C2174">
              <w:rPr>
                <w:color w:val="000000"/>
                <w:sz w:val="20"/>
                <w:szCs w:val="20"/>
              </w:rPr>
              <w:t>г.г</w:t>
            </w:r>
            <w:proofErr w:type="spellEnd"/>
            <w:r w:rsidRPr="005C2174">
              <w:rPr>
                <w:color w:val="000000"/>
                <w:sz w:val="20"/>
                <w:szCs w:val="20"/>
              </w:rPr>
              <w:t>.</w:t>
            </w:r>
          </w:p>
        </w:tc>
        <w:tc>
          <w:tcPr>
            <w:tcW w:w="129" w:type="pct"/>
            <w:tcBorders>
              <w:top w:val="nil"/>
              <w:left w:val="nil"/>
              <w:bottom w:val="single" w:sz="4" w:space="0" w:color="auto"/>
              <w:right w:val="single" w:sz="4" w:space="0" w:color="auto"/>
            </w:tcBorders>
            <w:shd w:val="clear" w:color="auto" w:fill="auto"/>
            <w:noWrap/>
            <w:hideMark/>
          </w:tcPr>
          <w:p w14:paraId="02DA0DCD" w14:textId="77777777" w:rsidR="00A11C1D" w:rsidRPr="005C2174" w:rsidRDefault="00A11C1D" w:rsidP="00A11C1D">
            <w:pPr>
              <w:rPr>
                <w:color w:val="000000"/>
                <w:sz w:val="20"/>
                <w:szCs w:val="20"/>
              </w:rPr>
            </w:pPr>
            <w:r w:rsidRPr="005C2174">
              <w:rPr>
                <w:color w:val="000000"/>
                <w:sz w:val="20"/>
                <w:szCs w:val="20"/>
              </w:rPr>
              <w:t>1 856,50</w:t>
            </w:r>
          </w:p>
        </w:tc>
        <w:tc>
          <w:tcPr>
            <w:tcW w:w="172" w:type="pct"/>
            <w:tcBorders>
              <w:top w:val="nil"/>
              <w:left w:val="nil"/>
              <w:bottom w:val="single" w:sz="4" w:space="0" w:color="auto"/>
              <w:right w:val="single" w:sz="4" w:space="0" w:color="auto"/>
            </w:tcBorders>
            <w:shd w:val="clear" w:color="auto" w:fill="auto"/>
            <w:noWrap/>
            <w:hideMark/>
          </w:tcPr>
          <w:p w14:paraId="02501E5C" w14:textId="77777777" w:rsidR="00A11C1D" w:rsidRPr="005C2174" w:rsidRDefault="00A11C1D" w:rsidP="00A11C1D">
            <w:pPr>
              <w:rPr>
                <w:color w:val="000000"/>
                <w:sz w:val="20"/>
                <w:szCs w:val="20"/>
              </w:rPr>
            </w:pPr>
            <w:r w:rsidRPr="005C2174">
              <w:rPr>
                <w:color w:val="000000"/>
                <w:sz w:val="20"/>
                <w:szCs w:val="20"/>
              </w:rPr>
              <w:t>1 590,50</w:t>
            </w:r>
          </w:p>
        </w:tc>
        <w:tc>
          <w:tcPr>
            <w:tcW w:w="203" w:type="pct"/>
            <w:tcBorders>
              <w:top w:val="nil"/>
              <w:left w:val="nil"/>
              <w:bottom w:val="single" w:sz="4" w:space="0" w:color="auto"/>
              <w:right w:val="single" w:sz="4" w:space="0" w:color="auto"/>
            </w:tcBorders>
            <w:shd w:val="clear" w:color="000000" w:fill="FFFFFF"/>
            <w:hideMark/>
          </w:tcPr>
          <w:p w14:paraId="56A95B55" w14:textId="77777777" w:rsidR="00A11C1D" w:rsidRPr="005C2174" w:rsidRDefault="00A11C1D" w:rsidP="00A11C1D">
            <w:pPr>
              <w:rPr>
                <w:color w:val="000000"/>
                <w:sz w:val="20"/>
                <w:szCs w:val="20"/>
              </w:rPr>
            </w:pPr>
            <w:r w:rsidRPr="005C2174">
              <w:rPr>
                <w:color w:val="000000"/>
                <w:sz w:val="20"/>
                <w:szCs w:val="20"/>
              </w:rPr>
              <w:t>871 835,92</w:t>
            </w:r>
          </w:p>
        </w:tc>
        <w:tc>
          <w:tcPr>
            <w:tcW w:w="321" w:type="pct"/>
            <w:tcBorders>
              <w:top w:val="nil"/>
              <w:left w:val="nil"/>
              <w:bottom w:val="single" w:sz="4" w:space="0" w:color="auto"/>
              <w:right w:val="single" w:sz="4" w:space="0" w:color="auto"/>
            </w:tcBorders>
            <w:shd w:val="clear" w:color="000000" w:fill="FFFFFF"/>
            <w:hideMark/>
          </w:tcPr>
          <w:p w14:paraId="3A21A74A" w14:textId="77777777" w:rsidR="00A11C1D" w:rsidRPr="005C2174" w:rsidRDefault="00A11C1D" w:rsidP="00A11C1D">
            <w:pPr>
              <w:rPr>
                <w:color w:val="000000"/>
                <w:sz w:val="20"/>
                <w:szCs w:val="20"/>
              </w:rPr>
            </w:pPr>
            <w:r w:rsidRPr="005C2174">
              <w:rPr>
                <w:color w:val="000000"/>
                <w:sz w:val="20"/>
                <w:szCs w:val="20"/>
              </w:rPr>
              <w:t>871 835,92</w:t>
            </w:r>
          </w:p>
        </w:tc>
        <w:tc>
          <w:tcPr>
            <w:tcW w:w="288" w:type="pct"/>
            <w:tcBorders>
              <w:top w:val="single" w:sz="4" w:space="0" w:color="auto"/>
              <w:left w:val="single" w:sz="4" w:space="0" w:color="auto"/>
              <w:bottom w:val="single" w:sz="4" w:space="0" w:color="auto"/>
              <w:right w:val="single" w:sz="4" w:space="0" w:color="auto"/>
            </w:tcBorders>
            <w:shd w:val="clear" w:color="000000" w:fill="FFFFFF"/>
            <w:hideMark/>
          </w:tcPr>
          <w:p w14:paraId="381B84CB" w14:textId="77777777" w:rsidR="00A11C1D" w:rsidRPr="005C2174" w:rsidRDefault="00A11C1D" w:rsidP="00A11C1D">
            <w:pPr>
              <w:rPr>
                <w:color w:val="000000"/>
                <w:sz w:val="20"/>
                <w:szCs w:val="20"/>
              </w:rPr>
            </w:pPr>
            <w:r w:rsidRPr="005C2174">
              <w:rPr>
                <w:color w:val="000000"/>
                <w:sz w:val="20"/>
                <w:szCs w:val="20"/>
              </w:rPr>
              <w:t> </w:t>
            </w:r>
          </w:p>
        </w:tc>
        <w:tc>
          <w:tcPr>
            <w:tcW w:w="264" w:type="pct"/>
            <w:tcBorders>
              <w:top w:val="single" w:sz="4" w:space="0" w:color="auto"/>
              <w:left w:val="single" w:sz="4" w:space="0" w:color="auto"/>
              <w:bottom w:val="single" w:sz="4" w:space="0" w:color="auto"/>
              <w:right w:val="single" w:sz="4" w:space="0" w:color="auto"/>
            </w:tcBorders>
            <w:shd w:val="clear" w:color="000000" w:fill="FFFFFF"/>
            <w:hideMark/>
          </w:tcPr>
          <w:p w14:paraId="12C24175" w14:textId="77777777" w:rsidR="00A11C1D" w:rsidRPr="005C2174" w:rsidRDefault="00A11C1D" w:rsidP="00A11C1D">
            <w:pPr>
              <w:rPr>
                <w:color w:val="000000"/>
                <w:sz w:val="20"/>
                <w:szCs w:val="20"/>
              </w:rPr>
            </w:pPr>
            <w:r w:rsidRPr="005C2174">
              <w:rPr>
                <w:color w:val="000000"/>
                <w:sz w:val="20"/>
                <w:szCs w:val="20"/>
              </w:rPr>
              <w:t> </w:t>
            </w:r>
          </w:p>
        </w:tc>
        <w:tc>
          <w:tcPr>
            <w:tcW w:w="270" w:type="pct"/>
            <w:tcBorders>
              <w:top w:val="single" w:sz="4" w:space="0" w:color="auto"/>
              <w:left w:val="single" w:sz="4" w:space="0" w:color="auto"/>
              <w:bottom w:val="single" w:sz="4" w:space="0" w:color="auto"/>
              <w:right w:val="single" w:sz="4" w:space="0" w:color="auto"/>
            </w:tcBorders>
            <w:shd w:val="clear" w:color="000000" w:fill="FFFFFF"/>
            <w:hideMark/>
          </w:tcPr>
          <w:p w14:paraId="4155D396" w14:textId="77777777" w:rsidR="00A11C1D" w:rsidRPr="005C2174" w:rsidRDefault="00A11C1D" w:rsidP="00A11C1D">
            <w:pPr>
              <w:rPr>
                <w:color w:val="000000"/>
                <w:sz w:val="20"/>
                <w:szCs w:val="20"/>
              </w:rPr>
            </w:pPr>
            <w:r w:rsidRPr="005C2174">
              <w:rPr>
                <w:color w:val="000000"/>
                <w:sz w:val="20"/>
                <w:szCs w:val="20"/>
              </w:rPr>
              <w:t> </w:t>
            </w:r>
          </w:p>
        </w:tc>
        <w:tc>
          <w:tcPr>
            <w:tcW w:w="270" w:type="pct"/>
            <w:tcBorders>
              <w:top w:val="single" w:sz="4" w:space="0" w:color="auto"/>
              <w:left w:val="single" w:sz="4" w:space="0" w:color="auto"/>
              <w:bottom w:val="single" w:sz="4" w:space="0" w:color="auto"/>
              <w:right w:val="single" w:sz="4" w:space="0" w:color="auto"/>
            </w:tcBorders>
            <w:shd w:val="clear" w:color="000000" w:fill="FFFFFF"/>
            <w:hideMark/>
          </w:tcPr>
          <w:p w14:paraId="14A2F02B" w14:textId="77777777" w:rsidR="00A11C1D" w:rsidRPr="005C2174" w:rsidRDefault="00A11C1D" w:rsidP="00A11C1D">
            <w:pPr>
              <w:rPr>
                <w:color w:val="000000"/>
                <w:sz w:val="20"/>
                <w:szCs w:val="20"/>
              </w:rPr>
            </w:pPr>
            <w:r w:rsidRPr="005C2174">
              <w:rPr>
                <w:color w:val="000000"/>
                <w:sz w:val="20"/>
                <w:szCs w:val="20"/>
              </w:rPr>
              <w:t> </w:t>
            </w:r>
          </w:p>
        </w:tc>
        <w:tc>
          <w:tcPr>
            <w:tcW w:w="261" w:type="pct"/>
            <w:tcBorders>
              <w:top w:val="single" w:sz="4" w:space="0" w:color="auto"/>
              <w:left w:val="single" w:sz="4" w:space="0" w:color="auto"/>
              <w:bottom w:val="single" w:sz="4" w:space="0" w:color="auto"/>
              <w:right w:val="single" w:sz="4" w:space="0" w:color="auto"/>
            </w:tcBorders>
            <w:shd w:val="clear" w:color="000000" w:fill="FFFFFF"/>
            <w:hideMark/>
          </w:tcPr>
          <w:p w14:paraId="49E470D2" w14:textId="77777777" w:rsidR="00A11C1D" w:rsidRPr="005C2174" w:rsidRDefault="00A11C1D" w:rsidP="00A11C1D">
            <w:pPr>
              <w:rPr>
                <w:color w:val="000000"/>
                <w:sz w:val="20"/>
                <w:szCs w:val="20"/>
              </w:rPr>
            </w:pPr>
            <w:r w:rsidRPr="005C2174">
              <w:rPr>
                <w:color w:val="000000"/>
                <w:sz w:val="20"/>
                <w:szCs w:val="20"/>
              </w:rPr>
              <w:t> </w:t>
            </w:r>
          </w:p>
        </w:tc>
        <w:tc>
          <w:tcPr>
            <w:tcW w:w="239" w:type="pct"/>
            <w:tcBorders>
              <w:top w:val="single" w:sz="4" w:space="0" w:color="auto"/>
              <w:left w:val="single" w:sz="4" w:space="0" w:color="auto"/>
              <w:bottom w:val="single" w:sz="4" w:space="0" w:color="auto"/>
              <w:right w:val="single" w:sz="4" w:space="0" w:color="auto"/>
            </w:tcBorders>
            <w:shd w:val="clear" w:color="000000" w:fill="FFFFFF"/>
            <w:hideMark/>
          </w:tcPr>
          <w:p w14:paraId="5BC901E7" w14:textId="77777777" w:rsidR="00A11C1D" w:rsidRPr="005C2174" w:rsidRDefault="00A11C1D" w:rsidP="00A11C1D">
            <w:pPr>
              <w:rPr>
                <w:color w:val="000000"/>
                <w:sz w:val="20"/>
                <w:szCs w:val="20"/>
              </w:rPr>
            </w:pPr>
            <w:r w:rsidRPr="005C2174">
              <w:rPr>
                <w:color w:val="000000"/>
                <w:sz w:val="20"/>
                <w:szCs w:val="20"/>
              </w:rPr>
              <w:t> </w:t>
            </w:r>
          </w:p>
        </w:tc>
        <w:tc>
          <w:tcPr>
            <w:tcW w:w="224" w:type="pct"/>
            <w:tcBorders>
              <w:top w:val="single" w:sz="4" w:space="0" w:color="auto"/>
              <w:left w:val="single" w:sz="4" w:space="0" w:color="auto"/>
              <w:bottom w:val="single" w:sz="4" w:space="0" w:color="auto"/>
              <w:right w:val="single" w:sz="4" w:space="0" w:color="auto"/>
            </w:tcBorders>
            <w:shd w:val="clear" w:color="000000" w:fill="FFFFFF"/>
            <w:hideMark/>
          </w:tcPr>
          <w:p w14:paraId="495ADE0C" w14:textId="77777777" w:rsidR="00A11C1D" w:rsidRPr="005C2174" w:rsidRDefault="00A11C1D" w:rsidP="00A11C1D">
            <w:pPr>
              <w:rPr>
                <w:color w:val="000000"/>
                <w:sz w:val="20"/>
                <w:szCs w:val="20"/>
              </w:rPr>
            </w:pPr>
            <w:r w:rsidRPr="005C2174">
              <w:rPr>
                <w:color w:val="000000"/>
                <w:sz w:val="20"/>
                <w:szCs w:val="20"/>
              </w:rPr>
              <w:t> </w:t>
            </w:r>
          </w:p>
        </w:tc>
        <w:tc>
          <w:tcPr>
            <w:tcW w:w="132" w:type="pct"/>
            <w:tcBorders>
              <w:top w:val="single" w:sz="4" w:space="0" w:color="auto"/>
              <w:left w:val="single" w:sz="4" w:space="0" w:color="auto"/>
              <w:bottom w:val="single" w:sz="4" w:space="0" w:color="auto"/>
              <w:right w:val="single" w:sz="4" w:space="0" w:color="auto"/>
            </w:tcBorders>
            <w:shd w:val="clear" w:color="000000" w:fill="FFFFFF"/>
            <w:hideMark/>
          </w:tcPr>
          <w:p w14:paraId="3E05581D" w14:textId="77777777" w:rsidR="00A11C1D" w:rsidRPr="005C2174" w:rsidRDefault="00A11C1D" w:rsidP="00A11C1D">
            <w:pPr>
              <w:rPr>
                <w:color w:val="000000"/>
                <w:sz w:val="20"/>
                <w:szCs w:val="20"/>
              </w:rPr>
            </w:pPr>
            <w:r w:rsidRPr="005C2174">
              <w:rPr>
                <w:color w:val="000000"/>
                <w:sz w:val="20"/>
                <w:szCs w:val="20"/>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hideMark/>
          </w:tcPr>
          <w:p w14:paraId="6E121DA2" w14:textId="77777777" w:rsidR="00A11C1D" w:rsidRPr="005C2174" w:rsidRDefault="00A11C1D" w:rsidP="00A11C1D">
            <w:pPr>
              <w:rPr>
                <w:color w:val="000000"/>
                <w:sz w:val="20"/>
                <w:szCs w:val="20"/>
              </w:rPr>
            </w:pPr>
            <w:r w:rsidRPr="005C2174">
              <w:rPr>
                <w:color w:val="000000"/>
                <w:sz w:val="20"/>
                <w:szCs w:val="20"/>
              </w:rPr>
              <w:t> </w:t>
            </w:r>
          </w:p>
        </w:tc>
        <w:tc>
          <w:tcPr>
            <w:tcW w:w="203" w:type="pct"/>
            <w:tcBorders>
              <w:top w:val="single" w:sz="4" w:space="0" w:color="auto"/>
              <w:left w:val="single" w:sz="4" w:space="0" w:color="auto"/>
              <w:bottom w:val="single" w:sz="4" w:space="0" w:color="auto"/>
              <w:right w:val="single" w:sz="4" w:space="0" w:color="auto"/>
            </w:tcBorders>
            <w:shd w:val="clear" w:color="000000" w:fill="FFFFFF"/>
            <w:hideMark/>
          </w:tcPr>
          <w:p w14:paraId="4807CC88" w14:textId="77777777" w:rsidR="00A11C1D" w:rsidRPr="005C2174" w:rsidRDefault="00A11C1D" w:rsidP="00A11C1D">
            <w:pPr>
              <w:rPr>
                <w:color w:val="000000"/>
                <w:sz w:val="20"/>
                <w:szCs w:val="20"/>
              </w:rPr>
            </w:pPr>
            <w:r w:rsidRPr="005C2174">
              <w:rPr>
                <w:color w:val="000000"/>
                <w:sz w:val="20"/>
                <w:szCs w:val="20"/>
              </w:rPr>
              <w:t> </w:t>
            </w:r>
          </w:p>
        </w:tc>
        <w:tc>
          <w:tcPr>
            <w:tcW w:w="203" w:type="pct"/>
            <w:tcBorders>
              <w:top w:val="single" w:sz="4" w:space="0" w:color="auto"/>
              <w:left w:val="single" w:sz="4" w:space="0" w:color="auto"/>
              <w:bottom w:val="single" w:sz="4" w:space="0" w:color="auto"/>
              <w:right w:val="single" w:sz="4" w:space="0" w:color="auto"/>
            </w:tcBorders>
            <w:shd w:val="clear" w:color="000000" w:fill="FFFFFF"/>
            <w:hideMark/>
          </w:tcPr>
          <w:p w14:paraId="6E3E60D5" w14:textId="77777777" w:rsidR="00A11C1D" w:rsidRPr="005C2174" w:rsidRDefault="00A11C1D" w:rsidP="00A11C1D">
            <w:pPr>
              <w:rPr>
                <w:color w:val="000000"/>
                <w:sz w:val="20"/>
                <w:szCs w:val="20"/>
              </w:rPr>
            </w:pPr>
            <w:r w:rsidRPr="005C2174">
              <w:rPr>
                <w:color w:val="000000"/>
                <w:sz w:val="20"/>
                <w:szCs w:val="20"/>
              </w:rPr>
              <w:t> </w:t>
            </w:r>
          </w:p>
        </w:tc>
        <w:tc>
          <w:tcPr>
            <w:tcW w:w="315" w:type="pct"/>
            <w:tcBorders>
              <w:top w:val="single" w:sz="4" w:space="0" w:color="auto"/>
              <w:left w:val="single" w:sz="4" w:space="0" w:color="auto"/>
              <w:bottom w:val="single" w:sz="4" w:space="0" w:color="auto"/>
              <w:right w:val="single" w:sz="4" w:space="0" w:color="auto"/>
            </w:tcBorders>
            <w:shd w:val="clear" w:color="000000" w:fill="FFFFFF"/>
            <w:hideMark/>
          </w:tcPr>
          <w:p w14:paraId="6A15CD01" w14:textId="77777777" w:rsidR="00A11C1D" w:rsidRPr="005C2174" w:rsidRDefault="00A11C1D" w:rsidP="00A11C1D">
            <w:pPr>
              <w:rPr>
                <w:color w:val="000000"/>
                <w:sz w:val="20"/>
                <w:szCs w:val="20"/>
              </w:rPr>
            </w:pPr>
            <w:r w:rsidRPr="005C2174">
              <w:rPr>
                <w:color w:val="000000"/>
                <w:sz w:val="20"/>
                <w:szCs w:val="20"/>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hideMark/>
          </w:tcPr>
          <w:p w14:paraId="6166827E" w14:textId="77777777" w:rsidR="00A11C1D" w:rsidRPr="005C2174" w:rsidRDefault="00A11C1D" w:rsidP="00A11C1D">
            <w:pPr>
              <w:rPr>
                <w:color w:val="000000"/>
                <w:sz w:val="20"/>
                <w:szCs w:val="20"/>
              </w:rPr>
            </w:pPr>
            <w:r w:rsidRPr="005C2174">
              <w:rPr>
                <w:color w:val="000000"/>
                <w:sz w:val="20"/>
                <w:szCs w:val="20"/>
              </w:rPr>
              <w:t> </w:t>
            </w:r>
          </w:p>
        </w:tc>
        <w:tc>
          <w:tcPr>
            <w:tcW w:w="203" w:type="pct"/>
            <w:tcBorders>
              <w:top w:val="single" w:sz="4" w:space="0" w:color="auto"/>
              <w:left w:val="single" w:sz="4" w:space="0" w:color="auto"/>
              <w:bottom w:val="single" w:sz="4" w:space="0" w:color="auto"/>
              <w:right w:val="single" w:sz="4" w:space="0" w:color="auto"/>
            </w:tcBorders>
            <w:shd w:val="clear" w:color="000000" w:fill="FFFFFF"/>
            <w:hideMark/>
          </w:tcPr>
          <w:p w14:paraId="34A90187" w14:textId="77777777" w:rsidR="00A11C1D" w:rsidRPr="005C2174" w:rsidRDefault="00A11C1D" w:rsidP="00A11C1D">
            <w:pPr>
              <w:rPr>
                <w:color w:val="000000"/>
                <w:sz w:val="20"/>
                <w:szCs w:val="20"/>
              </w:rPr>
            </w:pPr>
            <w:r w:rsidRPr="005C2174">
              <w:rPr>
                <w:color w:val="000000"/>
                <w:sz w:val="20"/>
                <w:szCs w:val="20"/>
              </w:rPr>
              <w:t> </w:t>
            </w:r>
          </w:p>
        </w:tc>
      </w:tr>
    </w:tbl>
    <w:p w14:paraId="3AB112C2" w14:textId="77777777" w:rsidR="00A11C1D" w:rsidRPr="005C2174" w:rsidRDefault="00A11C1D" w:rsidP="00A11C1D">
      <w:pPr>
        <w:tabs>
          <w:tab w:val="left" w:pos="567"/>
        </w:tabs>
        <w:spacing w:after="60" w:line="276" w:lineRule="auto"/>
        <w:ind w:firstLine="720"/>
        <w:contextualSpacing/>
        <w:jc w:val="right"/>
        <w:rPr>
          <w:bCs/>
          <w:color w:val="000000"/>
          <w:spacing w:val="2"/>
          <w:sz w:val="28"/>
          <w:szCs w:val="28"/>
        </w:rPr>
        <w:sectPr w:rsidR="00A11C1D" w:rsidRPr="005C2174" w:rsidSect="00A11C1D">
          <w:pgSz w:w="16838" w:h="11906" w:orient="landscape"/>
          <w:pgMar w:top="1134" w:right="851" w:bottom="851" w:left="1134" w:header="709" w:footer="0" w:gutter="0"/>
          <w:cols w:space="708"/>
          <w:titlePg/>
          <w:docGrid w:linePitch="360"/>
        </w:sectPr>
      </w:pPr>
    </w:p>
    <w:p w14:paraId="36297FE8" w14:textId="77777777" w:rsidR="00A11C1D" w:rsidRPr="005653FA" w:rsidRDefault="00A11C1D" w:rsidP="00A11C1D">
      <w:pPr>
        <w:tabs>
          <w:tab w:val="left" w:pos="567"/>
        </w:tabs>
        <w:spacing w:after="60" w:line="276" w:lineRule="auto"/>
        <w:ind w:firstLine="720"/>
        <w:contextualSpacing/>
        <w:jc w:val="right"/>
        <w:rPr>
          <w:bCs/>
          <w:color w:val="000000"/>
          <w:spacing w:val="2"/>
          <w:sz w:val="28"/>
          <w:szCs w:val="28"/>
          <w:lang w:eastAsia="en-US"/>
        </w:rPr>
      </w:pPr>
      <w:r w:rsidRPr="005653FA">
        <w:rPr>
          <w:bCs/>
          <w:color w:val="000000"/>
          <w:spacing w:val="2"/>
          <w:sz w:val="28"/>
          <w:szCs w:val="28"/>
          <w:lang w:eastAsia="en-US"/>
        </w:rPr>
        <w:lastRenderedPageBreak/>
        <w:t>Приложение № 5</w:t>
      </w:r>
    </w:p>
    <w:p w14:paraId="711CC28B" w14:textId="77777777" w:rsidR="00A11C1D" w:rsidRPr="005653FA" w:rsidRDefault="00A11C1D" w:rsidP="00A11C1D">
      <w:pPr>
        <w:widowControl w:val="0"/>
        <w:spacing w:after="120" w:line="276" w:lineRule="auto"/>
        <w:contextualSpacing/>
        <w:jc w:val="right"/>
        <w:rPr>
          <w:bCs/>
          <w:color w:val="000000"/>
          <w:spacing w:val="2"/>
          <w:sz w:val="28"/>
          <w:szCs w:val="28"/>
          <w:lang w:eastAsia="en-US"/>
        </w:rPr>
      </w:pPr>
      <w:r w:rsidRPr="005653FA">
        <w:rPr>
          <w:bCs/>
          <w:color w:val="000000"/>
          <w:spacing w:val="2"/>
          <w:sz w:val="28"/>
          <w:szCs w:val="28"/>
          <w:lang w:eastAsia="en-US"/>
        </w:rPr>
        <w:t xml:space="preserve">к Техническому заданию на выполнение работ </w:t>
      </w:r>
    </w:p>
    <w:p w14:paraId="77603179" w14:textId="77777777" w:rsidR="00A11C1D" w:rsidRPr="005653FA" w:rsidRDefault="00A11C1D" w:rsidP="00A11C1D">
      <w:pPr>
        <w:widowControl w:val="0"/>
        <w:spacing w:after="120" w:line="276" w:lineRule="auto"/>
        <w:contextualSpacing/>
        <w:jc w:val="right"/>
        <w:rPr>
          <w:bCs/>
          <w:color w:val="000000"/>
          <w:spacing w:val="2"/>
          <w:sz w:val="28"/>
          <w:szCs w:val="28"/>
          <w:lang w:eastAsia="en-US"/>
        </w:rPr>
      </w:pPr>
      <w:r w:rsidRPr="005653FA">
        <w:rPr>
          <w:bCs/>
          <w:color w:val="000000"/>
          <w:spacing w:val="2"/>
          <w:sz w:val="28"/>
          <w:szCs w:val="28"/>
          <w:lang w:eastAsia="en-US"/>
        </w:rPr>
        <w:t>по сопровождению АСУ Фонда</w:t>
      </w:r>
    </w:p>
    <w:p w14:paraId="4056ED36" w14:textId="77777777" w:rsidR="00A11C1D" w:rsidRPr="005653FA" w:rsidRDefault="00A11C1D" w:rsidP="00A11C1D">
      <w:pPr>
        <w:jc w:val="center"/>
        <w:rPr>
          <w:b/>
          <w:color w:val="000000"/>
          <w:sz w:val="28"/>
          <w:szCs w:val="28"/>
          <w:lang w:eastAsia="en-US"/>
        </w:rPr>
      </w:pPr>
    </w:p>
    <w:p w14:paraId="61D70D01" w14:textId="77777777" w:rsidR="00A11C1D" w:rsidRPr="005653FA" w:rsidRDefault="00A11C1D" w:rsidP="00A11C1D">
      <w:pPr>
        <w:jc w:val="center"/>
        <w:rPr>
          <w:rFonts w:ascii="Calibri" w:hAnsi="Calibri"/>
          <w:b/>
          <w:color w:val="000000"/>
          <w:sz w:val="22"/>
          <w:szCs w:val="22"/>
          <w:lang w:eastAsia="en-US"/>
        </w:rPr>
      </w:pPr>
      <w:r w:rsidRPr="005653FA">
        <w:rPr>
          <w:b/>
          <w:color w:val="000000"/>
          <w:sz w:val="28"/>
          <w:szCs w:val="28"/>
          <w:lang w:eastAsia="en-US"/>
        </w:rPr>
        <w:t>Формат реестра, предоставляемого для массового формирования приглашений на торги</w:t>
      </w:r>
    </w:p>
    <w:p w14:paraId="121AB7C8" w14:textId="77777777" w:rsidR="00A11C1D" w:rsidRPr="005653FA" w:rsidRDefault="00A11C1D" w:rsidP="00A11C1D">
      <w:pPr>
        <w:rPr>
          <w:color w:val="00000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4"/>
        <w:gridCol w:w="3263"/>
        <w:gridCol w:w="3414"/>
      </w:tblGrid>
      <w:tr w:rsidR="00A11C1D" w:rsidRPr="005653FA" w14:paraId="4B397224" w14:textId="77777777" w:rsidTr="00A11C1D">
        <w:tc>
          <w:tcPr>
            <w:tcW w:w="5023" w:type="dxa"/>
            <w:shd w:val="clear" w:color="auto" w:fill="auto"/>
          </w:tcPr>
          <w:p w14:paraId="26093406" w14:textId="77777777" w:rsidR="00A11C1D" w:rsidRPr="005653FA" w:rsidRDefault="00A11C1D" w:rsidP="00A11C1D">
            <w:pPr>
              <w:rPr>
                <w:b/>
                <w:color w:val="000000"/>
                <w:lang w:eastAsia="en-US"/>
              </w:rPr>
            </w:pPr>
            <w:r w:rsidRPr="005653FA">
              <w:rPr>
                <w:b/>
                <w:color w:val="000000"/>
                <w:lang w:eastAsia="en-US"/>
              </w:rPr>
              <w:t>Район</w:t>
            </w:r>
          </w:p>
        </w:tc>
        <w:tc>
          <w:tcPr>
            <w:tcW w:w="5023" w:type="dxa"/>
            <w:shd w:val="clear" w:color="auto" w:fill="auto"/>
          </w:tcPr>
          <w:p w14:paraId="4A1D7EC7" w14:textId="77777777" w:rsidR="00A11C1D" w:rsidRPr="005653FA" w:rsidRDefault="00A11C1D" w:rsidP="00A11C1D">
            <w:pPr>
              <w:rPr>
                <w:b/>
                <w:color w:val="000000"/>
                <w:lang w:eastAsia="en-US"/>
              </w:rPr>
            </w:pPr>
            <w:r w:rsidRPr="005653FA">
              <w:rPr>
                <w:b/>
                <w:color w:val="000000"/>
                <w:lang w:eastAsia="en-US"/>
              </w:rPr>
              <w:t>Адрес МКД</w:t>
            </w:r>
          </w:p>
        </w:tc>
        <w:tc>
          <w:tcPr>
            <w:tcW w:w="5023" w:type="dxa"/>
            <w:shd w:val="clear" w:color="auto" w:fill="auto"/>
          </w:tcPr>
          <w:p w14:paraId="689585C3" w14:textId="77777777" w:rsidR="00A11C1D" w:rsidRPr="005653FA" w:rsidRDefault="00A11C1D" w:rsidP="00A11C1D">
            <w:pPr>
              <w:rPr>
                <w:b/>
                <w:color w:val="000000"/>
                <w:lang w:eastAsia="en-US"/>
              </w:rPr>
            </w:pPr>
            <w:r w:rsidRPr="005653FA">
              <w:rPr>
                <w:b/>
                <w:color w:val="000000"/>
                <w:lang w:eastAsia="en-US"/>
              </w:rPr>
              <w:t>Вид работ</w:t>
            </w:r>
          </w:p>
        </w:tc>
      </w:tr>
      <w:tr w:rsidR="00A11C1D" w:rsidRPr="005653FA" w14:paraId="3D51CFB6" w14:textId="77777777" w:rsidTr="00A11C1D">
        <w:tc>
          <w:tcPr>
            <w:tcW w:w="5023" w:type="dxa"/>
            <w:shd w:val="clear" w:color="auto" w:fill="auto"/>
          </w:tcPr>
          <w:p w14:paraId="75DCA2EC" w14:textId="77777777" w:rsidR="00A11C1D" w:rsidRPr="005653FA" w:rsidRDefault="00A11C1D" w:rsidP="00A11C1D">
            <w:pPr>
              <w:rPr>
                <w:color w:val="000000"/>
                <w:lang w:eastAsia="en-US"/>
              </w:rPr>
            </w:pPr>
            <w:r w:rsidRPr="005653FA">
              <w:rPr>
                <w:color w:val="000000"/>
                <w:lang w:eastAsia="en-US"/>
              </w:rPr>
              <w:t>Кировский</w:t>
            </w:r>
          </w:p>
        </w:tc>
        <w:tc>
          <w:tcPr>
            <w:tcW w:w="5023" w:type="dxa"/>
            <w:shd w:val="clear" w:color="auto" w:fill="auto"/>
          </w:tcPr>
          <w:p w14:paraId="2C631B64" w14:textId="77777777" w:rsidR="00A11C1D" w:rsidRPr="005653FA" w:rsidRDefault="00A11C1D" w:rsidP="00A11C1D">
            <w:pPr>
              <w:rPr>
                <w:color w:val="000000"/>
                <w:lang w:eastAsia="en-US"/>
              </w:rPr>
            </w:pPr>
            <w:r w:rsidRPr="005653FA">
              <w:rPr>
                <w:color w:val="000000"/>
              </w:rPr>
              <w:t>Тракторная ул.</w:t>
            </w:r>
            <w:proofErr w:type="gramStart"/>
            <w:r w:rsidRPr="005653FA">
              <w:rPr>
                <w:color w:val="000000"/>
              </w:rPr>
              <w:t>,  д.4</w:t>
            </w:r>
            <w:proofErr w:type="gramEnd"/>
            <w:r w:rsidRPr="005653FA">
              <w:rPr>
                <w:color w:val="000000"/>
              </w:rPr>
              <w:t xml:space="preserve"> литера Е</w:t>
            </w:r>
          </w:p>
        </w:tc>
        <w:tc>
          <w:tcPr>
            <w:tcW w:w="5023" w:type="dxa"/>
            <w:shd w:val="clear" w:color="auto" w:fill="auto"/>
          </w:tcPr>
          <w:p w14:paraId="711E9548" w14:textId="77777777" w:rsidR="00A11C1D" w:rsidRPr="005653FA" w:rsidRDefault="00A11C1D" w:rsidP="00A11C1D">
            <w:pPr>
              <w:rPr>
                <w:color w:val="000000"/>
                <w:lang w:eastAsia="en-US"/>
              </w:rPr>
            </w:pPr>
            <w:r w:rsidRPr="005653FA">
              <w:rPr>
                <w:color w:val="000000"/>
              </w:rPr>
              <w:t>Ремонт или замена лифтового оборудования, ремонт лифтовых шахт</w:t>
            </w:r>
          </w:p>
        </w:tc>
      </w:tr>
    </w:tbl>
    <w:p w14:paraId="069A49F8" w14:textId="77777777" w:rsidR="00A11C1D" w:rsidRPr="005653FA" w:rsidRDefault="00A11C1D" w:rsidP="00A11C1D">
      <w:pPr>
        <w:rPr>
          <w:color w:val="000000"/>
          <w:lang w:eastAsia="en-US"/>
        </w:rPr>
        <w:sectPr w:rsidR="00A11C1D" w:rsidRPr="005653FA" w:rsidSect="00A11C1D">
          <w:pgSz w:w="11906" w:h="16838"/>
          <w:pgMar w:top="851" w:right="851" w:bottom="1134" w:left="1134" w:header="709" w:footer="0" w:gutter="0"/>
          <w:cols w:space="708"/>
          <w:titlePg/>
          <w:docGrid w:linePitch="360"/>
        </w:sectPr>
      </w:pPr>
    </w:p>
    <w:p w14:paraId="68146231" w14:textId="77777777" w:rsidR="00A11C1D" w:rsidRPr="00FB0570" w:rsidRDefault="00A11C1D" w:rsidP="00A11C1D">
      <w:pPr>
        <w:tabs>
          <w:tab w:val="left" w:pos="567"/>
        </w:tabs>
        <w:spacing w:after="60" w:line="276" w:lineRule="auto"/>
        <w:ind w:firstLine="720"/>
        <w:contextualSpacing/>
        <w:jc w:val="right"/>
        <w:rPr>
          <w:bCs/>
          <w:color w:val="000000"/>
          <w:spacing w:val="2"/>
          <w:lang w:eastAsia="en-US"/>
        </w:rPr>
      </w:pPr>
      <w:r w:rsidRPr="00FB0570">
        <w:rPr>
          <w:bCs/>
          <w:color w:val="000000"/>
          <w:spacing w:val="2"/>
          <w:lang w:eastAsia="en-US"/>
        </w:rPr>
        <w:t>Приложение № 6</w:t>
      </w:r>
    </w:p>
    <w:p w14:paraId="7107ED5B" w14:textId="77777777" w:rsidR="00A11C1D" w:rsidRPr="00FB0570" w:rsidRDefault="00A11C1D" w:rsidP="00A11C1D">
      <w:pPr>
        <w:widowControl w:val="0"/>
        <w:spacing w:after="120" w:line="276" w:lineRule="auto"/>
        <w:contextualSpacing/>
        <w:jc w:val="right"/>
        <w:rPr>
          <w:bCs/>
          <w:color w:val="000000"/>
          <w:spacing w:val="2"/>
          <w:lang w:eastAsia="en-US"/>
        </w:rPr>
      </w:pPr>
      <w:r w:rsidRPr="00FB0570">
        <w:rPr>
          <w:bCs/>
          <w:color w:val="000000"/>
          <w:spacing w:val="2"/>
          <w:lang w:eastAsia="en-US"/>
        </w:rPr>
        <w:t xml:space="preserve">к Техническому заданию на выполнение работ </w:t>
      </w:r>
    </w:p>
    <w:p w14:paraId="5829AA0D" w14:textId="77777777" w:rsidR="00A11C1D" w:rsidRPr="00FB0570" w:rsidRDefault="00A11C1D" w:rsidP="00A11C1D">
      <w:pPr>
        <w:widowControl w:val="0"/>
        <w:spacing w:after="120" w:line="276" w:lineRule="auto"/>
        <w:contextualSpacing/>
        <w:jc w:val="right"/>
        <w:rPr>
          <w:bCs/>
          <w:color w:val="000000"/>
          <w:spacing w:val="2"/>
          <w:lang w:eastAsia="en-US"/>
        </w:rPr>
      </w:pPr>
      <w:r w:rsidRPr="00FB0570">
        <w:rPr>
          <w:bCs/>
          <w:color w:val="000000"/>
          <w:spacing w:val="2"/>
          <w:lang w:eastAsia="en-US"/>
        </w:rPr>
        <w:t>по сопровождению АСУ Фонда</w:t>
      </w:r>
    </w:p>
    <w:p w14:paraId="516DA770" w14:textId="77777777" w:rsidR="00A11C1D" w:rsidRPr="00FB0570" w:rsidRDefault="00A11C1D" w:rsidP="00A11C1D">
      <w:pPr>
        <w:jc w:val="center"/>
        <w:rPr>
          <w:color w:val="000000"/>
          <w:lang w:eastAsia="en-US"/>
        </w:rPr>
      </w:pPr>
    </w:p>
    <w:p w14:paraId="76BD510C" w14:textId="77777777" w:rsidR="00A11C1D" w:rsidRPr="00FB0570" w:rsidRDefault="00A11C1D" w:rsidP="00A11C1D">
      <w:pPr>
        <w:jc w:val="center"/>
        <w:rPr>
          <w:b/>
          <w:color w:val="000000"/>
          <w:lang w:eastAsia="en-US"/>
        </w:rPr>
      </w:pPr>
      <w:r w:rsidRPr="00FB0570">
        <w:rPr>
          <w:b/>
          <w:color w:val="000000"/>
          <w:lang w:eastAsia="en-US"/>
        </w:rPr>
        <w:t>Алгоритм формирования квитанций в ручном режиме на задолженность по специальным счетам РО</w:t>
      </w:r>
    </w:p>
    <w:p w14:paraId="57DB1FA3" w14:textId="77777777" w:rsidR="00A11C1D" w:rsidRPr="00FB0570" w:rsidRDefault="00A11C1D" w:rsidP="00A11C1D">
      <w:pPr>
        <w:keepNext/>
        <w:tabs>
          <w:tab w:val="left" w:pos="709"/>
          <w:tab w:val="left" w:pos="1134"/>
          <w:tab w:val="left" w:pos="1276"/>
        </w:tabs>
        <w:spacing w:before="240" w:after="60" w:line="360" w:lineRule="auto"/>
        <w:ind w:firstLine="567"/>
        <w:contextualSpacing/>
        <w:jc w:val="both"/>
        <w:outlineLvl w:val="2"/>
        <w:rPr>
          <w:bCs/>
          <w:color w:val="000000"/>
          <w:shd w:val="clear" w:color="auto" w:fill="FFFFFF"/>
        </w:rPr>
      </w:pPr>
      <w:r w:rsidRPr="00FB0570">
        <w:rPr>
          <w:bCs/>
          <w:color w:val="000000"/>
          <w:shd w:val="clear" w:color="auto" w:fill="FFFFFF"/>
        </w:rPr>
        <w:t xml:space="preserve">Сотрудниками Фонда в виде единого реестра в формате </w:t>
      </w:r>
      <w:r w:rsidRPr="00FB0570">
        <w:rPr>
          <w:bCs/>
          <w:color w:val="000000"/>
          <w:shd w:val="clear" w:color="auto" w:fill="FFFFFF"/>
          <w:lang w:val="en-US"/>
        </w:rPr>
        <w:t>Excel</w:t>
      </w:r>
      <w:r w:rsidRPr="00FB0570">
        <w:rPr>
          <w:bCs/>
          <w:color w:val="000000"/>
          <w:shd w:val="clear" w:color="auto" w:fill="FFFFFF"/>
        </w:rPr>
        <w:t>, подготовленного в соответствии с форматом, приведенным в Приложении 8, предоставляется информация о домах, по которым должны быть сформированы квитанции в ручном режиме («ручные квитанции») и периодах, на которые должны быть разбиты долговые квитанции, а также датах, до которых каждая квитанция должна быть оплачена.</w:t>
      </w:r>
    </w:p>
    <w:p w14:paraId="0C5987CF" w14:textId="77777777" w:rsidR="00A11C1D" w:rsidRPr="00FB0570" w:rsidRDefault="00A11C1D" w:rsidP="00A11C1D">
      <w:pPr>
        <w:keepNext/>
        <w:tabs>
          <w:tab w:val="left" w:pos="709"/>
          <w:tab w:val="left" w:pos="1134"/>
          <w:tab w:val="left" w:pos="1276"/>
        </w:tabs>
        <w:spacing w:before="240" w:after="60" w:line="360" w:lineRule="auto"/>
        <w:ind w:firstLine="567"/>
        <w:contextualSpacing/>
        <w:jc w:val="both"/>
        <w:outlineLvl w:val="2"/>
        <w:rPr>
          <w:rFonts w:eastAsia="Calibri"/>
          <w:color w:val="000000"/>
          <w:shd w:val="clear" w:color="auto" w:fill="FFFFFF"/>
        </w:rPr>
      </w:pPr>
      <w:r w:rsidRPr="00FB0570">
        <w:rPr>
          <w:rFonts w:eastAsia="Calibri"/>
          <w:color w:val="000000"/>
          <w:shd w:val="clear" w:color="auto" w:fill="FFFFFF"/>
        </w:rPr>
        <w:t>Ручные квитанции по данным периодам формируются единовременно сразу по всем периодам (далее на усмотрение сотрудников Фонда могут передаваться в ТСЖ единовременно или поэтапно). </w:t>
      </w:r>
    </w:p>
    <w:p w14:paraId="61BBD0A3" w14:textId="77777777" w:rsidR="00A11C1D" w:rsidRPr="00FB0570" w:rsidRDefault="00A11C1D" w:rsidP="00A11C1D">
      <w:pPr>
        <w:keepNext/>
        <w:tabs>
          <w:tab w:val="left" w:pos="709"/>
          <w:tab w:val="left" w:pos="1134"/>
          <w:tab w:val="left" w:pos="1276"/>
        </w:tabs>
        <w:spacing w:before="240" w:after="60" w:line="360" w:lineRule="auto"/>
        <w:ind w:firstLine="567"/>
        <w:contextualSpacing/>
        <w:jc w:val="both"/>
        <w:outlineLvl w:val="2"/>
        <w:rPr>
          <w:bCs/>
          <w:color w:val="000000"/>
          <w:shd w:val="clear" w:color="auto" w:fill="FFFFFF"/>
        </w:rPr>
      </w:pPr>
      <w:r w:rsidRPr="00FB0570">
        <w:rPr>
          <w:bCs/>
          <w:color w:val="000000"/>
          <w:shd w:val="clear" w:color="auto" w:fill="FFFFFF"/>
        </w:rPr>
        <w:t>Для формирования ручных квитанций по дому должны выполняться следующие условия:</w:t>
      </w:r>
    </w:p>
    <w:p w14:paraId="7D3FDF25" w14:textId="77777777" w:rsidR="00A11C1D" w:rsidRPr="00FB0570" w:rsidRDefault="00A11C1D" w:rsidP="00A11C1D">
      <w:pPr>
        <w:numPr>
          <w:ilvl w:val="0"/>
          <w:numId w:val="36"/>
        </w:numPr>
        <w:tabs>
          <w:tab w:val="left" w:pos="1134"/>
        </w:tabs>
        <w:spacing w:line="360" w:lineRule="auto"/>
        <w:ind w:left="0" w:firstLine="567"/>
        <w:jc w:val="both"/>
        <w:rPr>
          <w:color w:val="000000"/>
        </w:rPr>
      </w:pPr>
      <w:r w:rsidRPr="00FB0570">
        <w:rPr>
          <w:color w:val="000000"/>
        </w:rPr>
        <w:t>МКД должен иметь способ формирования фонда капитального ремонта = специальный счет Регионального оператора.</w:t>
      </w:r>
    </w:p>
    <w:p w14:paraId="166077CB" w14:textId="77777777" w:rsidR="00A11C1D" w:rsidRPr="00FB0570" w:rsidRDefault="00A11C1D" w:rsidP="00A11C1D">
      <w:pPr>
        <w:numPr>
          <w:ilvl w:val="0"/>
          <w:numId w:val="36"/>
        </w:numPr>
        <w:tabs>
          <w:tab w:val="left" w:pos="1134"/>
        </w:tabs>
        <w:spacing w:line="360" w:lineRule="auto"/>
        <w:ind w:left="0" w:firstLine="567"/>
        <w:jc w:val="both"/>
        <w:rPr>
          <w:color w:val="000000"/>
        </w:rPr>
      </w:pPr>
      <w:r w:rsidRPr="00FB0570">
        <w:rPr>
          <w:color w:val="000000"/>
        </w:rPr>
        <w:t>По данному МКД в АСУ должны быть включены начисления.</w:t>
      </w:r>
    </w:p>
    <w:p w14:paraId="0DE06936" w14:textId="77777777" w:rsidR="00A11C1D" w:rsidRPr="00FB0570" w:rsidRDefault="00A11C1D" w:rsidP="00A11C1D">
      <w:pPr>
        <w:numPr>
          <w:ilvl w:val="0"/>
          <w:numId w:val="36"/>
        </w:numPr>
        <w:tabs>
          <w:tab w:val="left" w:pos="709"/>
          <w:tab w:val="left" w:pos="1134"/>
          <w:tab w:val="left" w:pos="1276"/>
        </w:tabs>
        <w:spacing w:line="360" w:lineRule="auto"/>
        <w:ind w:left="0" w:firstLine="567"/>
        <w:jc w:val="both"/>
        <w:rPr>
          <w:color w:val="000000"/>
        </w:rPr>
      </w:pPr>
      <w:r w:rsidRPr="00FB0570">
        <w:rPr>
          <w:color w:val="000000"/>
        </w:rPr>
        <w:t>Должно быть проведено хотя бы 1 начисление по лицевым счетам, по которым требуется сформировать квитанции (сформированы квитанции в АСУ Фонда).</w:t>
      </w:r>
    </w:p>
    <w:p w14:paraId="7530F483" w14:textId="77777777" w:rsidR="00A11C1D" w:rsidRPr="00FB0570" w:rsidRDefault="00A11C1D" w:rsidP="00A11C1D">
      <w:pPr>
        <w:tabs>
          <w:tab w:val="left" w:pos="709"/>
          <w:tab w:val="left" w:pos="1134"/>
          <w:tab w:val="left" w:pos="1276"/>
        </w:tabs>
        <w:spacing w:line="360" w:lineRule="auto"/>
        <w:ind w:firstLine="567"/>
        <w:jc w:val="both"/>
        <w:rPr>
          <w:color w:val="000000"/>
          <w:shd w:val="clear" w:color="auto" w:fill="FFFFFF"/>
        </w:rPr>
      </w:pPr>
      <w:r w:rsidRPr="00FB0570">
        <w:rPr>
          <w:color w:val="000000"/>
          <w:shd w:val="clear" w:color="auto" w:fill="FFFFFF"/>
        </w:rPr>
        <w:t>Ручные квитанции</w:t>
      </w:r>
      <w:r w:rsidRPr="00FB0570">
        <w:rPr>
          <w:color w:val="000000"/>
          <w:shd w:val="clear" w:color="auto" w:fill="FFFFFF"/>
          <w:lang w:val="en-US"/>
        </w:rPr>
        <w:t> </w:t>
      </w:r>
      <w:r w:rsidRPr="00FB0570">
        <w:rPr>
          <w:color w:val="000000"/>
          <w:shd w:val="clear" w:color="auto" w:fill="FFFFFF"/>
        </w:rPr>
        <w:t xml:space="preserve">не содержат сведений о платежах и долге, т.е. в них проставляется только сумма начислений за указанный период. Числовые поля "долг", "переплата", "перерасчет", "пени" и т.д. не заполняются, заполняются только поля "начислено" и "к оплате". </w:t>
      </w:r>
    </w:p>
    <w:p w14:paraId="722132C2" w14:textId="77777777" w:rsidR="00A11C1D" w:rsidRPr="00FB0570" w:rsidRDefault="00A11C1D" w:rsidP="00A11C1D">
      <w:pPr>
        <w:tabs>
          <w:tab w:val="left" w:pos="709"/>
          <w:tab w:val="left" w:pos="1134"/>
          <w:tab w:val="left" w:pos="1276"/>
        </w:tabs>
        <w:spacing w:line="360" w:lineRule="auto"/>
        <w:ind w:firstLine="567"/>
        <w:jc w:val="both"/>
        <w:rPr>
          <w:color w:val="000000"/>
          <w:shd w:val="clear" w:color="auto" w:fill="FFFFFF"/>
        </w:rPr>
      </w:pPr>
      <w:r w:rsidRPr="00FB0570">
        <w:rPr>
          <w:color w:val="000000"/>
          <w:shd w:val="clear" w:color="auto" w:fill="FFFFFF"/>
        </w:rPr>
        <w:t xml:space="preserve">В дополнение к файлу с квитанциями формируется файл реестра начислений, в соответствии с форматом, описанным в Приложении 9. </w:t>
      </w:r>
    </w:p>
    <w:p w14:paraId="7EA52F57" w14:textId="77777777" w:rsidR="00A11C1D" w:rsidRPr="00FB0570" w:rsidRDefault="00A11C1D" w:rsidP="00A11C1D">
      <w:pPr>
        <w:tabs>
          <w:tab w:val="left" w:pos="709"/>
          <w:tab w:val="left" w:pos="1134"/>
          <w:tab w:val="left" w:pos="1276"/>
        </w:tabs>
        <w:spacing w:line="360" w:lineRule="auto"/>
        <w:ind w:firstLine="567"/>
        <w:jc w:val="both"/>
        <w:rPr>
          <w:color w:val="000000"/>
          <w:shd w:val="clear" w:color="auto" w:fill="FFFFFF"/>
        </w:rPr>
      </w:pPr>
      <w:r w:rsidRPr="00FB0570">
        <w:rPr>
          <w:color w:val="000000"/>
          <w:shd w:val="clear" w:color="auto" w:fill="FFFFFF"/>
        </w:rPr>
        <w:t xml:space="preserve">Квитанции формируются в формате </w:t>
      </w:r>
      <w:r w:rsidRPr="00FB0570">
        <w:rPr>
          <w:color w:val="000000"/>
          <w:shd w:val="clear" w:color="auto" w:fill="FFFFFF"/>
          <w:lang w:val="en-US"/>
        </w:rPr>
        <w:t>PDF</w:t>
      </w:r>
      <w:r w:rsidRPr="00FB0570">
        <w:rPr>
          <w:color w:val="000000"/>
          <w:shd w:val="clear" w:color="auto" w:fill="FFFFFF"/>
        </w:rPr>
        <w:t xml:space="preserve">. Макет квитанции приведен в Приложении 10.  </w:t>
      </w:r>
    </w:p>
    <w:p w14:paraId="221607FB" w14:textId="77777777" w:rsidR="00A11C1D" w:rsidRPr="00FB0570" w:rsidRDefault="00A11C1D" w:rsidP="00A11C1D">
      <w:pPr>
        <w:tabs>
          <w:tab w:val="left" w:pos="709"/>
          <w:tab w:val="left" w:pos="1134"/>
          <w:tab w:val="left" w:pos="1276"/>
        </w:tabs>
        <w:spacing w:line="360" w:lineRule="auto"/>
        <w:ind w:firstLine="567"/>
        <w:jc w:val="both"/>
        <w:rPr>
          <w:color w:val="000000"/>
          <w:shd w:val="clear" w:color="auto" w:fill="FFFFFF"/>
        </w:rPr>
      </w:pPr>
      <w:r w:rsidRPr="00FB0570">
        <w:rPr>
          <w:color w:val="000000"/>
          <w:shd w:val="clear" w:color="auto" w:fill="FFFFFF"/>
        </w:rPr>
        <w:lastRenderedPageBreak/>
        <w:t xml:space="preserve">Если собственником на момент формирования ручных квитанций оплачены все начисления (баланс </w:t>
      </w:r>
      <w:proofErr w:type="gramStart"/>
      <w:r w:rsidRPr="00FB0570">
        <w:rPr>
          <w:color w:val="000000"/>
          <w:shd w:val="clear" w:color="auto" w:fill="FFFFFF"/>
        </w:rPr>
        <w:t>ЛС &gt;</w:t>
      </w:r>
      <w:proofErr w:type="gramEnd"/>
      <w:r w:rsidRPr="00FB0570">
        <w:rPr>
          <w:color w:val="000000"/>
          <w:shd w:val="clear" w:color="auto" w:fill="FFFFFF"/>
        </w:rPr>
        <w:t>= 0), то данные квитанции не формируются.</w:t>
      </w:r>
    </w:p>
    <w:p w14:paraId="423CE6E6" w14:textId="77777777" w:rsidR="00A11C1D" w:rsidRPr="00FB0570" w:rsidRDefault="00A11C1D" w:rsidP="00A11C1D">
      <w:pPr>
        <w:tabs>
          <w:tab w:val="left" w:pos="709"/>
          <w:tab w:val="left" w:pos="1134"/>
          <w:tab w:val="left" w:pos="1276"/>
        </w:tabs>
        <w:spacing w:line="360" w:lineRule="auto"/>
        <w:ind w:firstLine="567"/>
        <w:jc w:val="both"/>
        <w:rPr>
          <w:color w:val="000000"/>
          <w:shd w:val="clear" w:color="auto" w:fill="FFFFFF"/>
        </w:rPr>
      </w:pPr>
      <w:r w:rsidRPr="00FB0570">
        <w:rPr>
          <w:color w:val="000000"/>
          <w:shd w:val="clear" w:color="auto" w:fill="FFFFFF"/>
        </w:rPr>
        <w:t>Квитанции, формируемые в АСУ автоматически ежемесячно,</w:t>
      </w:r>
      <w:r w:rsidRPr="00FB0570">
        <w:rPr>
          <w:color w:val="000000"/>
          <w:shd w:val="clear" w:color="auto" w:fill="FFFFFF"/>
          <w:lang w:val="en-US"/>
        </w:rPr>
        <w:t> </w:t>
      </w:r>
      <w:r w:rsidRPr="00FB0570">
        <w:rPr>
          <w:color w:val="000000"/>
          <w:shd w:val="clear" w:color="auto" w:fill="FFFFFF"/>
        </w:rPr>
        <w:t>остаются без изменений</w:t>
      </w:r>
      <w:r w:rsidRPr="00FB0570">
        <w:rPr>
          <w:color w:val="000000"/>
          <w:shd w:val="clear" w:color="auto" w:fill="FFFFFF"/>
          <w:lang w:val="en-US"/>
        </w:rPr>
        <w:t> </w:t>
      </w:r>
      <w:r w:rsidRPr="00FB0570">
        <w:rPr>
          <w:color w:val="000000"/>
          <w:shd w:val="clear" w:color="auto" w:fill="FFFFFF"/>
        </w:rPr>
        <w:t>и содержат полную сумму долга, которая уменьшается по мере внесения собственником платежей.</w:t>
      </w:r>
    </w:p>
    <w:p w14:paraId="3572E0AB" w14:textId="77777777" w:rsidR="00A11C1D" w:rsidRPr="00FB0570" w:rsidRDefault="00A11C1D" w:rsidP="00A11C1D">
      <w:pPr>
        <w:tabs>
          <w:tab w:val="left" w:pos="709"/>
          <w:tab w:val="left" w:pos="1134"/>
          <w:tab w:val="left" w:pos="1276"/>
        </w:tabs>
        <w:spacing w:line="360" w:lineRule="auto"/>
        <w:ind w:firstLine="567"/>
        <w:jc w:val="both"/>
        <w:rPr>
          <w:color w:val="000000"/>
        </w:rPr>
      </w:pPr>
      <w:r w:rsidRPr="00FB0570">
        <w:rPr>
          <w:color w:val="000000"/>
        </w:rPr>
        <w:t>При необходимости в ручных квитанциях может быть изменен текст доп. информации.</w:t>
      </w:r>
    </w:p>
    <w:p w14:paraId="1321D52B" w14:textId="77777777" w:rsidR="00A11C1D" w:rsidRPr="00FB0570" w:rsidRDefault="00A11C1D" w:rsidP="00A11C1D">
      <w:pPr>
        <w:tabs>
          <w:tab w:val="left" w:pos="709"/>
          <w:tab w:val="left" w:pos="1134"/>
          <w:tab w:val="left" w:pos="1276"/>
        </w:tabs>
        <w:spacing w:line="360" w:lineRule="auto"/>
        <w:ind w:firstLine="567"/>
        <w:jc w:val="both"/>
        <w:rPr>
          <w:color w:val="000000"/>
        </w:rPr>
      </w:pPr>
      <w:r w:rsidRPr="00FB0570">
        <w:rPr>
          <w:color w:val="000000"/>
        </w:rPr>
        <w:t>Квитанции, сформированные вручную, не отображаются и не учитываются в АСУ и на Информационном портале Фонда.</w:t>
      </w:r>
    </w:p>
    <w:p w14:paraId="13FB8C52" w14:textId="77777777" w:rsidR="00A11C1D" w:rsidRPr="00FB0570" w:rsidRDefault="00A11C1D" w:rsidP="00A11C1D">
      <w:pPr>
        <w:tabs>
          <w:tab w:val="left" w:pos="567"/>
        </w:tabs>
        <w:spacing w:after="60" w:line="276" w:lineRule="auto"/>
        <w:ind w:firstLine="720"/>
        <w:contextualSpacing/>
        <w:jc w:val="right"/>
        <w:rPr>
          <w:bCs/>
          <w:color w:val="000000"/>
          <w:spacing w:val="2"/>
          <w:lang w:eastAsia="en-US"/>
        </w:rPr>
      </w:pPr>
    </w:p>
    <w:p w14:paraId="3442D405" w14:textId="77777777" w:rsidR="00A11C1D" w:rsidRPr="005653FA" w:rsidRDefault="00A11C1D" w:rsidP="00A11C1D">
      <w:pPr>
        <w:tabs>
          <w:tab w:val="left" w:pos="567"/>
        </w:tabs>
        <w:spacing w:after="60" w:line="276" w:lineRule="auto"/>
        <w:ind w:firstLine="720"/>
        <w:contextualSpacing/>
        <w:jc w:val="right"/>
        <w:rPr>
          <w:bCs/>
          <w:color w:val="000000"/>
          <w:spacing w:val="2"/>
          <w:sz w:val="28"/>
          <w:szCs w:val="28"/>
          <w:lang w:eastAsia="en-US"/>
        </w:rPr>
      </w:pPr>
      <w:r w:rsidRPr="00FB0570">
        <w:rPr>
          <w:bCs/>
          <w:color w:val="000000"/>
          <w:spacing w:val="2"/>
          <w:lang w:eastAsia="en-US"/>
        </w:rPr>
        <w:br w:type="page"/>
      </w:r>
      <w:r w:rsidRPr="005653FA">
        <w:rPr>
          <w:bCs/>
          <w:color w:val="000000"/>
          <w:spacing w:val="2"/>
          <w:sz w:val="28"/>
          <w:szCs w:val="28"/>
          <w:lang w:eastAsia="en-US"/>
        </w:rPr>
        <w:lastRenderedPageBreak/>
        <w:t>Приложение № 7</w:t>
      </w:r>
    </w:p>
    <w:p w14:paraId="02CCA06F" w14:textId="77777777" w:rsidR="00A11C1D" w:rsidRPr="005653FA" w:rsidRDefault="00A11C1D" w:rsidP="00A11C1D">
      <w:pPr>
        <w:widowControl w:val="0"/>
        <w:spacing w:after="120" w:line="276" w:lineRule="auto"/>
        <w:contextualSpacing/>
        <w:jc w:val="right"/>
        <w:rPr>
          <w:bCs/>
          <w:color w:val="000000"/>
          <w:spacing w:val="2"/>
          <w:sz w:val="28"/>
          <w:szCs w:val="28"/>
          <w:lang w:eastAsia="en-US"/>
        </w:rPr>
      </w:pPr>
      <w:r w:rsidRPr="005653FA">
        <w:rPr>
          <w:bCs/>
          <w:color w:val="000000"/>
          <w:spacing w:val="2"/>
          <w:sz w:val="28"/>
          <w:szCs w:val="28"/>
          <w:lang w:eastAsia="en-US"/>
        </w:rPr>
        <w:t xml:space="preserve">к Техническому заданию на выполнение работ </w:t>
      </w:r>
    </w:p>
    <w:p w14:paraId="7F3362EA" w14:textId="77777777" w:rsidR="00A11C1D" w:rsidRPr="005653FA" w:rsidRDefault="00A11C1D" w:rsidP="00A11C1D">
      <w:pPr>
        <w:widowControl w:val="0"/>
        <w:spacing w:after="120" w:line="276" w:lineRule="auto"/>
        <w:contextualSpacing/>
        <w:jc w:val="right"/>
        <w:rPr>
          <w:bCs/>
          <w:color w:val="000000"/>
          <w:spacing w:val="2"/>
          <w:sz w:val="28"/>
          <w:szCs w:val="28"/>
          <w:lang w:eastAsia="en-US"/>
        </w:rPr>
      </w:pPr>
      <w:r w:rsidRPr="005653FA">
        <w:rPr>
          <w:bCs/>
          <w:color w:val="000000"/>
          <w:spacing w:val="2"/>
          <w:sz w:val="28"/>
          <w:szCs w:val="28"/>
          <w:lang w:eastAsia="en-US"/>
        </w:rPr>
        <w:t>по сопровождению АСУ Фонда</w:t>
      </w:r>
    </w:p>
    <w:p w14:paraId="7166ABBC" w14:textId="77777777" w:rsidR="00A11C1D" w:rsidRPr="005653FA" w:rsidRDefault="00A11C1D" w:rsidP="00A11C1D">
      <w:pPr>
        <w:tabs>
          <w:tab w:val="left" w:pos="567"/>
        </w:tabs>
        <w:spacing w:after="60" w:line="276" w:lineRule="auto"/>
        <w:contextualSpacing/>
        <w:jc w:val="center"/>
        <w:rPr>
          <w:color w:val="000000"/>
          <w:sz w:val="28"/>
          <w:szCs w:val="28"/>
          <w:lang w:eastAsia="en-US"/>
        </w:rPr>
      </w:pPr>
    </w:p>
    <w:p w14:paraId="0AD73E77" w14:textId="77777777" w:rsidR="00A11C1D" w:rsidRPr="005653FA" w:rsidRDefault="00A11C1D" w:rsidP="00A11C1D">
      <w:pPr>
        <w:tabs>
          <w:tab w:val="left" w:pos="567"/>
        </w:tabs>
        <w:spacing w:after="60" w:line="276" w:lineRule="auto"/>
        <w:contextualSpacing/>
        <w:jc w:val="center"/>
        <w:rPr>
          <w:b/>
          <w:color w:val="000000"/>
          <w:sz w:val="28"/>
          <w:szCs w:val="28"/>
          <w:lang w:eastAsia="en-US"/>
        </w:rPr>
      </w:pPr>
      <w:r w:rsidRPr="005653FA">
        <w:rPr>
          <w:b/>
          <w:color w:val="000000"/>
          <w:sz w:val="28"/>
          <w:szCs w:val="28"/>
          <w:lang w:eastAsia="en-US"/>
        </w:rPr>
        <w:t>Формат реестра для формирования квитанций на задолженность</w:t>
      </w:r>
    </w:p>
    <w:p w14:paraId="7E8415BF" w14:textId="77777777" w:rsidR="00A11C1D" w:rsidRPr="005653FA" w:rsidRDefault="00A11C1D" w:rsidP="00A11C1D">
      <w:pPr>
        <w:tabs>
          <w:tab w:val="left" w:pos="567"/>
        </w:tabs>
        <w:spacing w:after="60" w:line="276" w:lineRule="auto"/>
        <w:contextualSpacing/>
        <w:jc w:val="center"/>
        <w:rPr>
          <w:color w:val="000000"/>
          <w:sz w:val="28"/>
          <w:szCs w:val="28"/>
          <w:lang w:eastAsia="en-US"/>
        </w:rPr>
      </w:pPr>
    </w:p>
    <w:tbl>
      <w:tblPr>
        <w:tblW w:w="5000" w:type="pct"/>
        <w:tblLayout w:type="fixed"/>
        <w:tblLook w:val="04A0" w:firstRow="1" w:lastRow="0" w:firstColumn="1" w:lastColumn="0" w:noHBand="0" w:noVBand="1"/>
      </w:tblPr>
      <w:tblGrid>
        <w:gridCol w:w="1556"/>
        <w:gridCol w:w="991"/>
        <w:gridCol w:w="1134"/>
        <w:gridCol w:w="1419"/>
        <w:gridCol w:w="3685"/>
        <w:gridCol w:w="1411"/>
      </w:tblGrid>
      <w:tr w:rsidR="003B5494" w:rsidRPr="005653FA" w14:paraId="6290BC07" w14:textId="77777777" w:rsidTr="003B5494">
        <w:trPr>
          <w:trHeight w:val="300"/>
        </w:trPr>
        <w:tc>
          <w:tcPr>
            <w:tcW w:w="763" w:type="pct"/>
            <w:tcBorders>
              <w:top w:val="single" w:sz="4" w:space="0" w:color="auto"/>
              <w:left w:val="single" w:sz="4" w:space="0" w:color="auto"/>
              <w:bottom w:val="single" w:sz="4" w:space="0" w:color="auto"/>
              <w:right w:val="single" w:sz="4" w:space="0" w:color="auto"/>
            </w:tcBorders>
            <w:shd w:val="clear" w:color="auto" w:fill="auto"/>
            <w:hideMark/>
          </w:tcPr>
          <w:p w14:paraId="2C433B45" w14:textId="77777777" w:rsidR="00A11C1D" w:rsidRPr="005653FA" w:rsidRDefault="00A11C1D" w:rsidP="00A11C1D">
            <w:pPr>
              <w:rPr>
                <w:color w:val="000000"/>
              </w:rPr>
            </w:pPr>
            <w:r w:rsidRPr="005653FA">
              <w:rPr>
                <w:color w:val="000000"/>
              </w:rPr>
              <w:t>Адрес</w:t>
            </w:r>
          </w:p>
        </w:tc>
        <w:tc>
          <w:tcPr>
            <w:tcW w:w="486" w:type="pct"/>
            <w:tcBorders>
              <w:top w:val="single" w:sz="4" w:space="0" w:color="auto"/>
              <w:left w:val="nil"/>
              <w:bottom w:val="single" w:sz="4" w:space="0" w:color="auto"/>
              <w:right w:val="single" w:sz="4" w:space="0" w:color="auto"/>
            </w:tcBorders>
            <w:shd w:val="clear" w:color="auto" w:fill="auto"/>
            <w:noWrap/>
            <w:hideMark/>
          </w:tcPr>
          <w:p w14:paraId="2A459BB6" w14:textId="77777777" w:rsidR="00A11C1D" w:rsidRPr="005653FA" w:rsidRDefault="00A11C1D" w:rsidP="00A11C1D">
            <w:pPr>
              <w:rPr>
                <w:color w:val="000000"/>
              </w:rPr>
            </w:pPr>
            <w:r w:rsidRPr="005653FA">
              <w:rPr>
                <w:color w:val="000000"/>
              </w:rPr>
              <w:t>C</w:t>
            </w:r>
          </w:p>
        </w:tc>
        <w:tc>
          <w:tcPr>
            <w:tcW w:w="556" w:type="pct"/>
            <w:tcBorders>
              <w:top w:val="single" w:sz="4" w:space="0" w:color="auto"/>
              <w:left w:val="nil"/>
              <w:bottom w:val="single" w:sz="4" w:space="0" w:color="auto"/>
              <w:right w:val="single" w:sz="4" w:space="0" w:color="auto"/>
            </w:tcBorders>
            <w:shd w:val="clear" w:color="auto" w:fill="auto"/>
            <w:noWrap/>
            <w:hideMark/>
          </w:tcPr>
          <w:p w14:paraId="4B736032" w14:textId="77777777" w:rsidR="00A11C1D" w:rsidRPr="005653FA" w:rsidRDefault="00A11C1D" w:rsidP="00A11C1D">
            <w:pPr>
              <w:rPr>
                <w:color w:val="000000"/>
              </w:rPr>
            </w:pPr>
            <w:r w:rsidRPr="005653FA">
              <w:rPr>
                <w:color w:val="000000"/>
              </w:rPr>
              <w:t>До</w:t>
            </w:r>
          </w:p>
        </w:tc>
        <w:tc>
          <w:tcPr>
            <w:tcW w:w="696" w:type="pct"/>
            <w:tcBorders>
              <w:top w:val="single" w:sz="4" w:space="0" w:color="auto"/>
              <w:left w:val="nil"/>
              <w:bottom w:val="single" w:sz="4" w:space="0" w:color="auto"/>
              <w:right w:val="single" w:sz="4" w:space="0" w:color="auto"/>
            </w:tcBorders>
            <w:shd w:val="clear" w:color="auto" w:fill="auto"/>
            <w:noWrap/>
            <w:hideMark/>
          </w:tcPr>
          <w:p w14:paraId="243E3828" w14:textId="77777777" w:rsidR="00A11C1D" w:rsidRPr="005653FA" w:rsidRDefault="00A11C1D" w:rsidP="00A11C1D">
            <w:pPr>
              <w:rPr>
                <w:color w:val="000000"/>
              </w:rPr>
            </w:pPr>
            <w:r w:rsidRPr="005653FA">
              <w:rPr>
                <w:color w:val="000000"/>
              </w:rPr>
              <w:t>Оплатить до</w:t>
            </w:r>
          </w:p>
        </w:tc>
        <w:tc>
          <w:tcPr>
            <w:tcW w:w="1807" w:type="pct"/>
            <w:tcBorders>
              <w:top w:val="single" w:sz="4" w:space="0" w:color="auto"/>
              <w:left w:val="nil"/>
              <w:bottom w:val="single" w:sz="4" w:space="0" w:color="auto"/>
              <w:right w:val="single" w:sz="4" w:space="0" w:color="auto"/>
            </w:tcBorders>
            <w:shd w:val="clear" w:color="auto" w:fill="auto"/>
            <w:noWrap/>
            <w:hideMark/>
          </w:tcPr>
          <w:p w14:paraId="01FD0FC8" w14:textId="77777777" w:rsidR="00A11C1D" w:rsidRPr="005653FA" w:rsidRDefault="00A11C1D" w:rsidP="00A11C1D">
            <w:pPr>
              <w:rPr>
                <w:color w:val="000000"/>
              </w:rPr>
            </w:pPr>
            <w:r w:rsidRPr="005653FA">
              <w:rPr>
                <w:color w:val="000000"/>
              </w:rPr>
              <w:t xml:space="preserve">Текст </w:t>
            </w:r>
            <w:proofErr w:type="spellStart"/>
            <w:proofErr w:type="gramStart"/>
            <w:r w:rsidRPr="005653FA">
              <w:rPr>
                <w:color w:val="000000"/>
              </w:rPr>
              <w:t>доп.информации</w:t>
            </w:r>
            <w:proofErr w:type="spellEnd"/>
            <w:proofErr w:type="gramEnd"/>
          </w:p>
        </w:tc>
        <w:tc>
          <w:tcPr>
            <w:tcW w:w="692" w:type="pct"/>
            <w:tcBorders>
              <w:top w:val="single" w:sz="4" w:space="0" w:color="auto"/>
              <w:left w:val="nil"/>
              <w:bottom w:val="single" w:sz="4" w:space="0" w:color="auto"/>
              <w:right w:val="single" w:sz="4" w:space="0" w:color="auto"/>
            </w:tcBorders>
            <w:shd w:val="clear" w:color="auto" w:fill="auto"/>
            <w:noWrap/>
            <w:hideMark/>
          </w:tcPr>
          <w:p w14:paraId="64531670" w14:textId="77777777" w:rsidR="00A11C1D" w:rsidRPr="005653FA" w:rsidRDefault="00A11C1D" w:rsidP="00A11C1D">
            <w:pPr>
              <w:rPr>
                <w:color w:val="000000"/>
              </w:rPr>
            </w:pPr>
            <w:r w:rsidRPr="005653FA">
              <w:rPr>
                <w:color w:val="000000"/>
              </w:rPr>
              <w:t>Номер квитанции</w:t>
            </w:r>
          </w:p>
        </w:tc>
      </w:tr>
      <w:tr w:rsidR="003B5494" w:rsidRPr="005653FA" w14:paraId="67A35442" w14:textId="77777777" w:rsidTr="003B5494">
        <w:trPr>
          <w:trHeight w:val="300"/>
        </w:trPr>
        <w:tc>
          <w:tcPr>
            <w:tcW w:w="763" w:type="pct"/>
            <w:tcBorders>
              <w:top w:val="nil"/>
              <w:left w:val="single" w:sz="4" w:space="0" w:color="000000"/>
              <w:bottom w:val="single" w:sz="4" w:space="0" w:color="000000"/>
              <w:right w:val="single" w:sz="4" w:space="0" w:color="000000"/>
            </w:tcBorders>
            <w:shd w:val="clear" w:color="auto" w:fill="auto"/>
            <w:hideMark/>
          </w:tcPr>
          <w:p w14:paraId="658A3441" w14:textId="77777777" w:rsidR="00A11C1D" w:rsidRPr="005653FA" w:rsidRDefault="00A11C1D" w:rsidP="00A11C1D">
            <w:pPr>
              <w:rPr>
                <w:color w:val="000000"/>
              </w:rPr>
            </w:pPr>
            <w:r w:rsidRPr="005653FA">
              <w:rPr>
                <w:color w:val="000000"/>
              </w:rPr>
              <w:t>Полозова ул. д. 19, литера А*</w:t>
            </w:r>
          </w:p>
        </w:tc>
        <w:tc>
          <w:tcPr>
            <w:tcW w:w="486" w:type="pct"/>
            <w:tcBorders>
              <w:top w:val="nil"/>
              <w:left w:val="nil"/>
              <w:bottom w:val="single" w:sz="4" w:space="0" w:color="000000"/>
              <w:right w:val="single" w:sz="4" w:space="0" w:color="000000"/>
            </w:tcBorders>
            <w:shd w:val="clear" w:color="auto" w:fill="auto"/>
            <w:noWrap/>
            <w:hideMark/>
          </w:tcPr>
          <w:p w14:paraId="0203880B" w14:textId="77777777" w:rsidR="00A11C1D" w:rsidRPr="005653FA" w:rsidRDefault="00A11C1D" w:rsidP="00A11C1D">
            <w:pPr>
              <w:rPr>
                <w:color w:val="000000"/>
              </w:rPr>
            </w:pPr>
            <w:r w:rsidRPr="005653FA">
              <w:rPr>
                <w:color w:val="000000"/>
              </w:rPr>
              <w:t>2015-02-01</w:t>
            </w:r>
          </w:p>
        </w:tc>
        <w:tc>
          <w:tcPr>
            <w:tcW w:w="556" w:type="pct"/>
            <w:tcBorders>
              <w:top w:val="nil"/>
              <w:left w:val="nil"/>
              <w:bottom w:val="single" w:sz="4" w:space="0" w:color="000000"/>
              <w:right w:val="single" w:sz="4" w:space="0" w:color="000000"/>
            </w:tcBorders>
            <w:shd w:val="clear" w:color="auto" w:fill="auto"/>
            <w:noWrap/>
            <w:hideMark/>
          </w:tcPr>
          <w:p w14:paraId="5C86CD16" w14:textId="77777777" w:rsidR="00A11C1D" w:rsidRPr="005653FA" w:rsidRDefault="00A11C1D" w:rsidP="00A11C1D">
            <w:pPr>
              <w:rPr>
                <w:color w:val="000000"/>
              </w:rPr>
            </w:pPr>
            <w:r w:rsidRPr="005653FA">
              <w:rPr>
                <w:color w:val="000000"/>
              </w:rPr>
              <w:t>2015-04-01</w:t>
            </w:r>
          </w:p>
        </w:tc>
        <w:tc>
          <w:tcPr>
            <w:tcW w:w="696" w:type="pct"/>
            <w:tcBorders>
              <w:top w:val="nil"/>
              <w:left w:val="nil"/>
              <w:bottom w:val="single" w:sz="4" w:space="0" w:color="000000"/>
              <w:right w:val="single" w:sz="4" w:space="0" w:color="000000"/>
            </w:tcBorders>
            <w:shd w:val="clear" w:color="auto" w:fill="auto"/>
            <w:noWrap/>
            <w:hideMark/>
          </w:tcPr>
          <w:p w14:paraId="3A769C96" w14:textId="77777777" w:rsidR="00A11C1D" w:rsidRPr="005653FA" w:rsidRDefault="00A11C1D" w:rsidP="00A11C1D">
            <w:pPr>
              <w:rPr>
                <w:color w:val="000000"/>
              </w:rPr>
            </w:pPr>
            <w:r w:rsidRPr="005653FA">
              <w:rPr>
                <w:color w:val="000000"/>
              </w:rPr>
              <w:t>2016-02-10</w:t>
            </w:r>
          </w:p>
        </w:tc>
        <w:tc>
          <w:tcPr>
            <w:tcW w:w="1807" w:type="pct"/>
            <w:tcBorders>
              <w:top w:val="nil"/>
              <w:left w:val="nil"/>
              <w:bottom w:val="single" w:sz="4" w:space="0" w:color="000000"/>
              <w:right w:val="single" w:sz="4" w:space="0" w:color="000000"/>
            </w:tcBorders>
            <w:shd w:val="clear" w:color="auto" w:fill="auto"/>
            <w:noWrap/>
            <w:hideMark/>
          </w:tcPr>
          <w:p w14:paraId="7361FDEE" w14:textId="77777777" w:rsidR="00A11C1D" w:rsidRPr="005653FA" w:rsidRDefault="00A11C1D" w:rsidP="00A11C1D">
            <w:pPr>
              <w:rPr>
                <w:color w:val="000000"/>
              </w:rPr>
            </w:pPr>
            <w:r w:rsidRPr="005653FA">
              <w:rPr>
                <w:color w:val="000000"/>
              </w:rPr>
              <w:t>Сумма к оплате включает начисления за период с февраля 2015 г. по апрель 2015 г. (3 месяца)</w:t>
            </w:r>
          </w:p>
        </w:tc>
        <w:tc>
          <w:tcPr>
            <w:tcW w:w="692" w:type="pct"/>
            <w:tcBorders>
              <w:top w:val="nil"/>
              <w:left w:val="nil"/>
              <w:bottom w:val="single" w:sz="4" w:space="0" w:color="000000"/>
              <w:right w:val="single" w:sz="4" w:space="0" w:color="000000"/>
            </w:tcBorders>
            <w:shd w:val="clear" w:color="auto" w:fill="auto"/>
            <w:noWrap/>
            <w:hideMark/>
          </w:tcPr>
          <w:p w14:paraId="115792B1" w14:textId="77777777" w:rsidR="00A11C1D" w:rsidRPr="005653FA" w:rsidRDefault="00A11C1D" w:rsidP="00A11C1D">
            <w:pPr>
              <w:rPr>
                <w:color w:val="000000"/>
              </w:rPr>
            </w:pPr>
            <w:r w:rsidRPr="005653FA">
              <w:rPr>
                <w:color w:val="000000"/>
              </w:rPr>
              <w:t>2</w:t>
            </w:r>
          </w:p>
        </w:tc>
      </w:tr>
      <w:tr w:rsidR="003B5494" w:rsidRPr="005653FA" w14:paraId="786B5246" w14:textId="77777777" w:rsidTr="003B5494">
        <w:trPr>
          <w:trHeight w:val="300"/>
        </w:trPr>
        <w:tc>
          <w:tcPr>
            <w:tcW w:w="763" w:type="pct"/>
            <w:tcBorders>
              <w:top w:val="nil"/>
              <w:left w:val="single" w:sz="4" w:space="0" w:color="000000"/>
              <w:bottom w:val="single" w:sz="4" w:space="0" w:color="000000"/>
              <w:right w:val="single" w:sz="4" w:space="0" w:color="000000"/>
            </w:tcBorders>
            <w:shd w:val="clear" w:color="auto" w:fill="auto"/>
            <w:hideMark/>
          </w:tcPr>
          <w:p w14:paraId="7FE45E82" w14:textId="77777777" w:rsidR="00A11C1D" w:rsidRPr="005653FA" w:rsidRDefault="00A11C1D" w:rsidP="00A11C1D">
            <w:pPr>
              <w:rPr>
                <w:color w:val="000000"/>
              </w:rPr>
            </w:pPr>
            <w:r w:rsidRPr="005653FA">
              <w:rPr>
                <w:color w:val="000000"/>
              </w:rPr>
              <w:t>Полозова ул. д. 19, литера А*</w:t>
            </w:r>
          </w:p>
        </w:tc>
        <w:tc>
          <w:tcPr>
            <w:tcW w:w="486" w:type="pct"/>
            <w:tcBorders>
              <w:top w:val="nil"/>
              <w:left w:val="nil"/>
              <w:bottom w:val="single" w:sz="4" w:space="0" w:color="000000"/>
              <w:right w:val="single" w:sz="4" w:space="0" w:color="000000"/>
            </w:tcBorders>
            <w:shd w:val="clear" w:color="auto" w:fill="auto"/>
            <w:noWrap/>
            <w:hideMark/>
          </w:tcPr>
          <w:p w14:paraId="770AAF10" w14:textId="77777777" w:rsidR="00A11C1D" w:rsidRPr="005653FA" w:rsidRDefault="00A11C1D" w:rsidP="00A11C1D">
            <w:pPr>
              <w:rPr>
                <w:color w:val="000000"/>
              </w:rPr>
            </w:pPr>
            <w:r w:rsidRPr="005653FA">
              <w:rPr>
                <w:color w:val="000000"/>
              </w:rPr>
              <w:t>2015-05-01</w:t>
            </w:r>
          </w:p>
        </w:tc>
        <w:tc>
          <w:tcPr>
            <w:tcW w:w="556" w:type="pct"/>
            <w:tcBorders>
              <w:top w:val="nil"/>
              <w:left w:val="nil"/>
              <w:bottom w:val="single" w:sz="4" w:space="0" w:color="000000"/>
              <w:right w:val="single" w:sz="4" w:space="0" w:color="000000"/>
            </w:tcBorders>
            <w:shd w:val="clear" w:color="auto" w:fill="auto"/>
            <w:noWrap/>
            <w:hideMark/>
          </w:tcPr>
          <w:p w14:paraId="6FEAF32B" w14:textId="77777777" w:rsidR="00A11C1D" w:rsidRPr="005653FA" w:rsidRDefault="00A11C1D" w:rsidP="00A11C1D">
            <w:pPr>
              <w:rPr>
                <w:color w:val="000000"/>
              </w:rPr>
            </w:pPr>
            <w:r w:rsidRPr="005653FA">
              <w:rPr>
                <w:color w:val="000000"/>
              </w:rPr>
              <w:t>2015-07-01</w:t>
            </w:r>
          </w:p>
        </w:tc>
        <w:tc>
          <w:tcPr>
            <w:tcW w:w="696" w:type="pct"/>
            <w:tcBorders>
              <w:top w:val="nil"/>
              <w:left w:val="nil"/>
              <w:bottom w:val="single" w:sz="4" w:space="0" w:color="000000"/>
              <w:right w:val="single" w:sz="4" w:space="0" w:color="000000"/>
            </w:tcBorders>
            <w:shd w:val="clear" w:color="auto" w:fill="auto"/>
            <w:noWrap/>
            <w:hideMark/>
          </w:tcPr>
          <w:p w14:paraId="237FAA4A" w14:textId="77777777" w:rsidR="00A11C1D" w:rsidRPr="005653FA" w:rsidRDefault="00A11C1D" w:rsidP="00A11C1D">
            <w:pPr>
              <w:rPr>
                <w:color w:val="000000"/>
              </w:rPr>
            </w:pPr>
            <w:r w:rsidRPr="005653FA">
              <w:rPr>
                <w:color w:val="000000"/>
              </w:rPr>
              <w:t>2016-03-10</w:t>
            </w:r>
          </w:p>
        </w:tc>
        <w:tc>
          <w:tcPr>
            <w:tcW w:w="1807" w:type="pct"/>
            <w:tcBorders>
              <w:top w:val="nil"/>
              <w:left w:val="nil"/>
              <w:bottom w:val="single" w:sz="4" w:space="0" w:color="000000"/>
              <w:right w:val="single" w:sz="4" w:space="0" w:color="000000"/>
            </w:tcBorders>
            <w:shd w:val="clear" w:color="auto" w:fill="auto"/>
            <w:noWrap/>
            <w:hideMark/>
          </w:tcPr>
          <w:p w14:paraId="73B4A17C" w14:textId="77777777" w:rsidR="00A11C1D" w:rsidRPr="005653FA" w:rsidRDefault="00A11C1D" w:rsidP="00A11C1D">
            <w:pPr>
              <w:rPr>
                <w:color w:val="000000"/>
              </w:rPr>
            </w:pPr>
            <w:r w:rsidRPr="005653FA">
              <w:rPr>
                <w:color w:val="000000"/>
              </w:rPr>
              <w:t>Сумма к оплате включает начисления за период с мая 2015 г. по июль 2015 г. (3 месяца)</w:t>
            </w:r>
          </w:p>
        </w:tc>
        <w:tc>
          <w:tcPr>
            <w:tcW w:w="692" w:type="pct"/>
            <w:tcBorders>
              <w:top w:val="nil"/>
              <w:left w:val="nil"/>
              <w:bottom w:val="single" w:sz="4" w:space="0" w:color="000000"/>
              <w:right w:val="single" w:sz="4" w:space="0" w:color="000000"/>
            </w:tcBorders>
            <w:shd w:val="clear" w:color="auto" w:fill="auto"/>
            <w:noWrap/>
            <w:hideMark/>
          </w:tcPr>
          <w:p w14:paraId="73A4129F" w14:textId="77777777" w:rsidR="00A11C1D" w:rsidRPr="005653FA" w:rsidRDefault="00A11C1D" w:rsidP="00A11C1D">
            <w:pPr>
              <w:rPr>
                <w:color w:val="000000"/>
              </w:rPr>
            </w:pPr>
            <w:r w:rsidRPr="005653FA">
              <w:rPr>
                <w:color w:val="000000"/>
              </w:rPr>
              <w:t>3</w:t>
            </w:r>
          </w:p>
        </w:tc>
      </w:tr>
      <w:tr w:rsidR="003B5494" w:rsidRPr="005653FA" w14:paraId="6D2BBEB9" w14:textId="77777777" w:rsidTr="003B5494">
        <w:trPr>
          <w:trHeight w:val="300"/>
        </w:trPr>
        <w:tc>
          <w:tcPr>
            <w:tcW w:w="763" w:type="pct"/>
            <w:tcBorders>
              <w:top w:val="nil"/>
              <w:left w:val="single" w:sz="4" w:space="0" w:color="000000"/>
              <w:bottom w:val="single" w:sz="4" w:space="0" w:color="000000"/>
              <w:right w:val="single" w:sz="4" w:space="0" w:color="000000"/>
            </w:tcBorders>
            <w:shd w:val="clear" w:color="auto" w:fill="auto"/>
            <w:hideMark/>
          </w:tcPr>
          <w:p w14:paraId="484032A7" w14:textId="77777777" w:rsidR="00A11C1D" w:rsidRPr="005653FA" w:rsidRDefault="00A11C1D" w:rsidP="00A11C1D">
            <w:pPr>
              <w:rPr>
                <w:color w:val="000000"/>
              </w:rPr>
            </w:pPr>
            <w:r w:rsidRPr="005653FA">
              <w:rPr>
                <w:color w:val="000000"/>
              </w:rPr>
              <w:t>Нахимова ул., д. 7, корп. 2, литера А*</w:t>
            </w:r>
          </w:p>
        </w:tc>
        <w:tc>
          <w:tcPr>
            <w:tcW w:w="486" w:type="pct"/>
            <w:tcBorders>
              <w:top w:val="nil"/>
              <w:left w:val="nil"/>
              <w:bottom w:val="single" w:sz="4" w:space="0" w:color="000000"/>
              <w:right w:val="single" w:sz="4" w:space="0" w:color="000000"/>
            </w:tcBorders>
            <w:shd w:val="clear" w:color="auto" w:fill="auto"/>
            <w:noWrap/>
            <w:hideMark/>
          </w:tcPr>
          <w:p w14:paraId="61E407CF" w14:textId="77777777" w:rsidR="00A11C1D" w:rsidRPr="005653FA" w:rsidRDefault="00A11C1D" w:rsidP="00A11C1D">
            <w:pPr>
              <w:rPr>
                <w:color w:val="000000"/>
              </w:rPr>
            </w:pPr>
            <w:r w:rsidRPr="005653FA">
              <w:rPr>
                <w:color w:val="000000"/>
              </w:rPr>
              <w:t>2015-02-01</w:t>
            </w:r>
          </w:p>
        </w:tc>
        <w:tc>
          <w:tcPr>
            <w:tcW w:w="556" w:type="pct"/>
            <w:tcBorders>
              <w:top w:val="nil"/>
              <w:left w:val="nil"/>
              <w:bottom w:val="single" w:sz="4" w:space="0" w:color="000000"/>
              <w:right w:val="single" w:sz="4" w:space="0" w:color="000000"/>
            </w:tcBorders>
            <w:shd w:val="clear" w:color="auto" w:fill="auto"/>
            <w:noWrap/>
            <w:hideMark/>
          </w:tcPr>
          <w:p w14:paraId="040C738F" w14:textId="77777777" w:rsidR="00A11C1D" w:rsidRPr="005653FA" w:rsidRDefault="00A11C1D" w:rsidP="00A11C1D">
            <w:pPr>
              <w:rPr>
                <w:color w:val="000000"/>
              </w:rPr>
            </w:pPr>
            <w:r w:rsidRPr="005653FA">
              <w:rPr>
                <w:color w:val="000000"/>
              </w:rPr>
              <w:t>2015-04-01</w:t>
            </w:r>
          </w:p>
        </w:tc>
        <w:tc>
          <w:tcPr>
            <w:tcW w:w="696" w:type="pct"/>
            <w:tcBorders>
              <w:top w:val="nil"/>
              <w:left w:val="nil"/>
              <w:bottom w:val="single" w:sz="4" w:space="0" w:color="000000"/>
              <w:right w:val="single" w:sz="4" w:space="0" w:color="000000"/>
            </w:tcBorders>
            <w:shd w:val="clear" w:color="auto" w:fill="auto"/>
            <w:noWrap/>
            <w:hideMark/>
          </w:tcPr>
          <w:p w14:paraId="6CB9E2E1" w14:textId="77777777" w:rsidR="00A11C1D" w:rsidRPr="005653FA" w:rsidRDefault="00A11C1D" w:rsidP="00A11C1D">
            <w:pPr>
              <w:rPr>
                <w:color w:val="000000"/>
              </w:rPr>
            </w:pPr>
            <w:r w:rsidRPr="005653FA">
              <w:rPr>
                <w:color w:val="000000"/>
              </w:rPr>
              <w:t>2016-02-10</w:t>
            </w:r>
          </w:p>
        </w:tc>
        <w:tc>
          <w:tcPr>
            <w:tcW w:w="1807" w:type="pct"/>
            <w:tcBorders>
              <w:top w:val="nil"/>
              <w:left w:val="nil"/>
              <w:bottom w:val="single" w:sz="4" w:space="0" w:color="000000"/>
              <w:right w:val="single" w:sz="4" w:space="0" w:color="000000"/>
            </w:tcBorders>
            <w:shd w:val="clear" w:color="auto" w:fill="auto"/>
            <w:noWrap/>
            <w:hideMark/>
          </w:tcPr>
          <w:p w14:paraId="3241B8D7" w14:textId="77777777" w:rsidR="00A11C1D" w:rsidRPr="005653FA" w:rsidRDefault="00A11C1D" w:rsidP="00A11C1D">
            <w:pPr>
              <w:rPr>
                <w:color w:val="000000"/>
              </w:rPr>
            </w:pPr>
            <w:r w:rsidRPr="005653FA">
              <w:rPr>
                <w:color w:val="000000"/>
              </w:rPr>
              <w:t>Сумма к оплате включает начисления за период с февраля 2015 г. по апрель 2015 г. (3 месяца)</w:t>
            </w:r>
          </w:p>
        </w:tc>
        <w:tc>
          <w:tcPr>
            <w:tcW w:w="692" w:type="pct"/>
            <w:tcBorders>
              <w:top w:val="nil"/>
              <w:left w:val="nil"/>
              <w:bottom w:val="single" w:sz="4" w:space="0" w:color="000000"/>
              <w:right w:val="single" w:sz="4" w:space="0" w:color="000000"/>
            </w:tcBorders>
            <w:shd w:val="clear" w:color="auto" w:fill="auto"/>
            <w:noWrap/>
            <w:hideMark/>
          </w:tcPr>
          <w:p w14:paraId="1E5CE78D" w14:textId="77777777" w:rsidR="00A11C1D" w:rsidRPr="005653FA" w:rsidRDefault="00A11C1D" w:rsidP="00A11C1D">
            <w:pPr>
              <w:rPr>
                <w:color w:val="000000"/>
              </w:rPr>
            </w:pPr>
            <w:r w:rsidRPr="005653FA">
              <w:rPr>
                <w:color w:val="000000"/>
              </w:rPr>
              <w:t>2</w:t>
            </w:r>
          </w:p>
        </w:tc>
      </w:tr>
    </w:tbl>
    <w:p w14:paraId="4240A961" w14:textId="77777777" w:rsidR="00A11C1D" w:rsidRPr="005653FA" w:rsidRDefault="00A11C1D" w:rsidP="00A11C1D">
      <w:pPr>
        <w:tabs>
          <w:tab w:val="left" w:pos="567"/>
        </w:tabs>
        <w:spacing w:after="60" w:line="276" w:lineRule="auto"/>
        <w:contextualSpacing/>
        <w:jc w:val="both"/>
        <w:rPr>
          <w:color w:val="000000"/>
          <w:sz w:val="28"/>
          <w:szCs w:val="28"/>
          <w:lang w:eastAsia="en-US"/>
        </w:rPr>
      </w:pPr>
    </w:p>
    <w:p w14:paraId="45AED6EA" w14:textId="77777777" w:rsidR="00A11C1D" w:rsidRPr="005653FA" w:rsidRDefault="00A11C1D" w:rsidP="00A11C1D">
      <w:pPr>
        <w:tabs>
          <w:tab w:val="left" w:pos="567"/>
        </w:tabs>
        <w:spacing w:after="60" w:line="276" w:lineRule="auto"/>
        <w:contextualSpacing/>
        <w:rPr>
          <w:color w:val="000000"/>
          <w:sz w:val="28"/>
          <w:szCs w:val="28"/>
          <w:lang w:eastAsia="en-US"/>
        </w:rPr>
      </w:pPr>
    </w:p>
    <w:p w14:paraId="5F779F54" w14:textId="77777777" w:rsidR="00A11C1D" w:rsidRPr="000E4807" w:rsidRDefault="00A11C1D" w:rsidP="00A11C1D">
      <w:pPr>
        <w:tabs>
          <w:tab w:val="left" w:pos="567"/>
        </w:tabs>
        <w:spacing w:after="60" w:line="276" w:lineRule="auto"/>
        <w:contextualSpacing/>
        <w:jc w:val="right"/>
        <w:rPr>
          <w:bCs/>
          <w:color w:val="000000"/>
          <w:spacing w:val="2"/>
          <w:lang w:eastAsia="en-US"/>
        </w:rPr>
      </w:pPr>
      <w:r w:rsidRPr="005653FA">
        <w:rPr>
          <w:bCs/>
          <w:color w:val="000000"/>
          <w:spacing w:val="2"/>
          <w:sz w:val="28"/>
          <w:szCs w:val="28"/>
          <w:lang w:eastAsia="en-US"/>
        </w:rPr>
        <w:br w:type="page"/>
      </w:r>
      <w:r w:rsidRPr="000E4807">
        <w:rPr>
          <w:bCs/>
          <w:color w:val="000000"/>
          <w:spacing w:val="2"/>
          <w:lang w:eastAsia="en-US"/>
        </w:rPr>
        <w:lastRenderedPageBreak/>
        <w:t>Приложение № 8</w:t>
      </w:r>
    </w:p>
    <w:p w14:paraId="0B284EEF" w14:textId="77777777" w:rsidR="00A11C1D" w:rsidRPr="000E4807" w:rsidRDefault="00A11C1D" w:rsidP="00A11C1D">
      <w:pPr>
        <w:widowControl w:val="0"/>
        <w:spacing w:after="120" w:line="276" w:lineRule="auto"/>
        <w:contextualSpacing/>
        <w:jc w:val="right"/>
        <w:rPr>
          <w:bCs/>
          <w:color w:val="000000"/>
          <w:spacing w:val="2"/>
          <w:lang w:eastAsia="en-US"/>
        </w:rPr>
      </w:pPr>
      <w:r w:rsidRPr="000E4807">
        <w:rPr>
          <w:bCs/>
          <w:color w:val="000000"/>
          <w:spacing w:val="2"/>
          <w:lang w:eastAsia="en-US"/>
        </w:rPr>
        <w:t xml:space="preserve">к Техническому заданию на выполнение работ </w:t>
      </w:r>
    </w:p>
    <w:p w14:paraId="2468CC24" w14:textId="77777777" w:rsidR="00A11C1D" w:rsidRPr="000E4807" w:rsidRDefault="00A11C1D" w:rsidP="00A11C1D">
      <w:pPr>
        <w:widowControl w:val="0"/>
        <w:spacing w:after="120" w:line="276" w:lineRule="auto"/>
        <w:contextualSpacing/>
        <w:jc w:val="right"/>
        <w:rPr>
          <w:bCs/>
          <w:color w:val="000000"/>
          <w:spacing w:val="2"/>
          <w:lang w:eastAsia="en-US"/>
        </w:rPr>
      </w:pPr>
      <w:r w:rsidRPr="000E4807">
        <w:rPr>
          <w:bCs/>
          <w:color w:val="000000"/>
          <w:spacing w:val="2"/>
          <w:lang w:eastAsia="en-US"/>
        </w:rPr>
        <w:t>по сопровождению АСУ Фонда</w:t>
      </w:r>
    </w:p>
    <w:p w14:paraId="636C4616" w14:textId="77777777" w:rsidR="00A11C1D" w:rsidRPr="000E4807" w:rsidRDefault="00A11C1D" w:rsidP="00A11C1D">
      <w:pPr>
        <w:tabs>
          <w:tab w:val="left" w:pos="567"/>
        </w:tabs>
        <w:spacing w:after="60" w:line="276" w:lineRule="auto"/>
        <w:ind w:left="1429"/>
        <w:contextualSpacing/>
        <w:jc w:val="center"/>
        <w:rPr>
          <w:color w:val="000000"/>
          <w:lang w:eastAsia="en-US"/>
        </w:rPr>
      </w:pPr>
    </w:p>
    <w:p w14:paraId="4BC99EFF" w14:textId="77777777" w:rsidR="00A11C1D" w:rsidRPr="000E4807" w:rsidRDefault="00A11C1D" w:rsidP="00A11C1D">
      <w:pPr>
        <w:tabs>
          <w:tab w:val="left" w:pos="567"/>
        </w:tabs>
        <w:spacing w:after="60" w:line="276" w:lineRule="auto"/>
        <w:ind w:left="1429"/>
        <w:contextualSpacing/>
        <w:jc w:val="center"/>
        <w:rPr>
          <w:b/>
          <w:color w:val="000000"/>
          <w:lang w:eastAsia="en-US"/>
        </w:rPr>
      </w:pPr>
      <w:r w:rsidRPr="000E4807">
        <w:rPr>
          <w:b/>
          <w:color w:val="000000"/>
          <w:lang w:eastAsia="en-US"/>
        </w:rPr>
        <w:t>Формат реестра начислений, формируемого по квитанциям на задолженность</w:t>
      </w:r>
    </w:p>
    <w:p w14:paraId="10E570C9" w14:textId="77777777" w:rsidR="00A11C1D" w:rsidRPr="000E4807" w:rsidRDefault="00A11C1D" w:rsidP="00A11C1D">
      <w:pPr>
        <w:ind w:firstLine="567"/>
        <w:rPr>
          <w:rFonts w:ascii="Calibri" w:hAnsi="Calibri"/>
          <w:bCs/>
          <w:color w:val="000000"/>
          <w:lang w:eastAsia="en-US"/>
        </w:rPr>
      </w:pPr>
    </w:p>
    <w:p w14:paraId="4D2481D2" w14:textId="77777777" w:rsidR="00A11C1D" w:rsidRPr="000E4807" w:rsidRDefault="00A11C1D" w:rsidP="00A11C1D">
      <w:pPr>
        <w:numPr>
          <w:ilvl w:val="0"/>
          <w:numId w:val="32"/>
        </w:numPr>
        <w:spacing w:after="200"/>
        <w:ind w:left="0" w:firstLine="567"/>
        <w:contextualSpacing/>
        <w:jc w:val="center"/>
        <w:rPr>
          <w:b/>
          <w:bCs/>
          <w:color w:val="000000"/>
          <w:lang w:eastAsia="en-US"/>
        </w:rPr>
      </w:pPr>
      <w:r w:rsidRPr="000E4807">
        <w:rPr>
          <w:b/>
          <w:bCs/>
          <w:color w:val="000000"/>
          <w:lang w:eastAsia="en-US"/>
        </w:rPr>
        <w:t xml:space="preserve">Описание </w:t>
      </w:r>
      <w:r w:rsidRPr="000E4807">
        <w:rPr>
          <w:b/>
          <w:color w:val="000000"/>
          <w:lang w:eastAsia="en-US"/>
        </w:rPr>
        <w:t>формата файла справочника абонентов.</w:t>
      </w:r>
    </w:p>
    <w:p w14:paraId="0C9534FA" w14:textId="77777777" w:rsidR="00A11C1D" w:rsidRPr="000E4807" w:rsidRDefault="00A11C1D" w:rsidP="00A11C1D">
      <w:pPr>
        <w:ind w:firstLine="567"/>
        <w:rPr>
          <w:color w:val="000000"/>
          <w:lang w:eastAsia="en-US"/>
        </w:rPr>
      </w:pPr>
    </w:p>
    <w:p w14:paraId="531E0C92" w14:textId="77777777" w:rsidR="00A11C1D" w:rsidRPr="000E4807" w:rsidRDefault="00A11C1D" w:rsidP="00A11C1D">
      <w:pPr>
        <w:ind w:firstLine="567"/>
        <w:rPr>
          <w:color w:val="000000"/>
          <w:lang w:eastAsia="en-US"/>
        </w:rPr>
      </w:pPr>
      <w:r w:rsidRPr="000E4807">
        <w:rPr>
          <w:color w:val="000000"/>
          <w:lang w:eastAsia="en-US"/>
        </w:rPr>
        <w:t>Формат файла – текстовый (</w:t>
      </w:r>
      <w:r w:rsidRPr="000E4807">
        <w:rPr>
          <w:color w:val="000000"/>
          <w:lang w:val="en-US" w:eastAsia="en-US"/>
        </w:rPr>
        <w:t>txt</w:t>
      </w:r>
      <w:r w:rsidRPr="000E4807">
        <w:rPr>
          <w:color w:val="000000"/>
          <w:lang w:eastAsia="en-US"/>
        </w:rPr>
        <w:t>).</w:t>
      </w:r>
    </w:p>
    <w:p w14:paraId="42D52E42" w14:textId="77777777" w:rsidR="00A11C1D" w:rsidRPr="000E4807" w:rsidRDefault="00A11C1D" w:rsidP="00A11C1D">
      <w:pPr>
        <w:ind w:firstLine="567"/>
        <w:rPr>
          <w:color w:val="000000"/>
          <w:lang w:eastAsia="en-US"/>
        </w:rPr>
      </w:pPr>
      <w:r w:rsidRPr="000E4807">
        <w:rPr>
          <w:color w:val="000000"/>
          <w:lang w:eastAsia="en-US"/>
        </w:rPr>
        <w:t>Разделитель строк - \</w:t>
      </w:r>
      <w:r w:rsidRPr="000E4807">
        <w:rPr>
          <w:color w:val="000000"/>
          <w:lang w:val="en-US" w:eastAsia="en-US"/>
        </w:rPr>
        <w:t>r</w:t>
      </w:r>
      <w:r w:rsidRPr="000E4807">
        <w:rPr>
          <w:color w:val="000000"/>
          <w:lang w:eastAsia="en-US"/>
        </w:rPr>
        <w:t>\</w:t>
      </w:r>
      <w:r w:rsidRPr="000E4807">
        <w:rPr>
          <w:color w:val="000000"/>
          <w:lang w:val="en-US" w:eastAsia="en-US"/>
        </w:rPr>
        <w:t>n</w:t>
      </w:r>
      <w:r w:rsidRPr="000E4807">
        <w:rPr>
          <w:color w:val="000000"/>
          <w:lang w:eastAsia="en-US"/>
        </w:rPr>
        <w:t xml:space="preserve"> (символы с номерами 13 и 10)</w:t>
      </w:r>
    </w:p>
    <w:p w14:paraId="075C5F10" w14:textId="77777777" w:rsidR="00A11C1D" w:rsidRPr="000E4807" w:rsidRDefault="00A11C1D" w:rsidP="00A11C1D">
      <w:pPr>
        <w:ind w:firstLine="567"/>
        <w:rPr>
          <w:color w:val="000000"/>
          <w:lang w:eastAsia="en-US"/>
        </w:rPr>
      </w:pPr>
      <w:r w:rsidRPr="000E4807">
        <w:rPr>
          <w:color w:val="000000"/>
          <w:lang w:eastAsia="en-US"/>
        </w:rPr>
        <w:t xml:space="preserve">Кодировка файла – </w:t>
      </w:r>
      <w:r w:rsidRPr="000E4807">
        <w:rPr>
          <w:color w:val="000000"/>
          <w:lang w:val="en-US" w:eastAsia="en-US"/>
        </w:rPr>
        <w:t>windows</w:t>
      </w:r>
      <w:r w:rsidRPr="000E4807">
        <w:rPr>
          <w:color w:val="000000"/>
          <w:lang w:eastAsia="en-US"/>
        </w:rPr>
        <w:t>-1251</w:t>
      </w:r>
    </w:p>
    <w:p w14:paraId="7DB7AE6B" w14:textId="77777777" w:rsidR="00A11C1D" w:rsidRPr="000E4807" w:rsidRDefault="00A11C1D" w:rsidP="00A11C1D">
      <w:pPr>
        <w:ind w:firstLine="567"/>
        <w:rPr>
          <w:color w:val="000000"/>
          <w:lang w:eastAsia="en-US"/>
        </w:rPr>
      </w:pPr>
      <w:r w:rsidRPr="000E4807">
        <w:rPr>
          <w:color w:val="000000"/>
          <w:lang w:eastAsia="en-US"/>
        </w:rPr>
        <w:t xml:space="preserve">Формат записи даты – </w:t>
      </w:r>
      <w:proofErr w:type="spellStart"/>
      <w:r w:rsidRPr="000E4807">
        <w:rPr>
          <w:color w:val="000000"/>
          <w:lang w:val="en-US" w:eastAsia="en-US"/>
        </w:rPr>
        <w:t>dd</w:t>
      </w:r>
      <w:proofErr w:type="spellEnd"/>
      <w:r w:rsidRPr="000E4807">
        <w:rPr>
          <w:color w:val="000000"/>
          <w:lang w:eastAsia="en-US"/>
        </w:rPr>
        <w:t>/</w:t>
      </w:r>
      <w:r w:rsidRPr="000E4807">
        <w:rPr>
          <w:color w:val="000000"/>
          <w:lang w:val="en-US" w:eastAsia="en-US"/>
        </w:rPr>
        <w:t>mm</w:t>
      </w:r>
      <w:r w:rsidRPr="000E4807">
        <w:rPr>
          <w:color w:val="000000"/>
          <w:lang w:eastAsia="en-US"/>
        </w:rPr>
        <w:t>/</w:t>
      </w:r>
      <w:proofErr w:type="spellStart"/>
      <w:r w:rsidRPr="000E4807">
        <w:rPr>
          <w:color w:val="000000"/>
          <w:lang w:val="en-US" w:eastAsia="en-US"/>
        </w:rPr>
        <w:t>yyyy</w:t>
      </w:r>
      <w:proofErr w:type="spellEnd"/>
    </w:p>
    <w:p w14:paraId="0AAB3543" w14:textId="77777777" w:rsidR="00A11C1D" w:rsidRPr="000E4807" w:rsidRDefault="00A11C1D" w:rsidP="00A11C1D">
      <w:pPr>
        <w:ind w:firstLine="567"/>
        <w:rPr>
          <w:color w:val="000000"/>
          <w:lang w:eastAsia="en-US"/>
        </w:rPr>
      </w:pPr>
      <w:r w:rsidRPr="000E4807">
        <w:rPr>
          <w:color w:val="000000"/>
          <w:lang w:eastAsia="en-US"/>
        </w:rPr>
        <w:t>Файл состоит из «заголовка» - 4 строки и данных – 5-я строка и далее.</w:t>
      </w:r>
    </w:p>
    <w:p w14:paraId="6526FE84" w14:textId="77777777" w:rsidR="00A11C1D" w:rsidRPr="000E4807" w:rsidRDefault="00A11C1D" w:rsidP="00A11C1D">
      <w:pPr>
        <w:ind w:firstLine="567"/>
        <w:rPr>
          <w:color w:val="000000"/>
          <w:lang w:eastAsia="en-US"/>
        </w:rPr>
      </w:pPr>
      <w:r w:rsidRPr="000E4807">
        <w:rPr>
          <w:color w:val="000000"/>
          <w:lang w:eastAsia="en-US"/>
        </w:rPr>
        <w:t>Файл содержит данные обо всех лицевых счетах ОРГАНИЗАЦИИ, в адрес которых возможен прием платежей.</w:t>
      </w:r>
    </w:p>
    <w:p w14:paraId="23FEEA1E" w14:textId="77777777" w:rsidR="00A11C1D" w:rsidRPr="000E4807" w:rsidRDefault="00A11C1D" w:rsidP="00A11C1D">
      <w:pPr>
        <w:ind w:firstLine="567"/>
        <w:rPr>
          <w:color w:val="000000"/>
          <w:lang w:eastAsia="en-US"/>
        </w:rPr>
      </w:pPr>
    </w:p>
    <w:p w14:paraId="0568446A" w14:textId="77777777" w:rsidR="00A11C1D" w:rsidRPr="000E4807" w:rsidRDefault="00A11C1D" w:rsidP="00A11C1D">
      <w:pPr>
        <w:numPr>
          <w:ilvl w:val="0"/>
          <w:numId w:val="32"/>
        </w:numPr>
        <w:tabs>
          <w:tab w:val="left" w:pos="993"/>
        </w:tabs>
        <w:spacing w:after="200"/>
        <w:ind w:left="0" w:firstLine="567"/>
        <w:contextualSpacing/>
        <w:jc w:val="center"/>
        <w:rPr>
          <w:b/>
          <w:color w:val="000000"/>
          <w:lang w:val="en-US" w:eastAsia="en-US"/>
        </w:rPr>
      </w:pPr>
      <w:proofErr w:type="spellStart"/>
      <w:r w:rsidRPr="000E4807">
        <w:rPr>
          <w:b/>
          <w:color w:val="000000"/>
          <w:lang w:val="en-US" w:eastAsia="en-US"/>
        </w:rPr>
        <w:t>Формат</w:t>
      </w:r>
      <w:proofErr w:type="spellEnd"/>
      <w:r w:rsidRPr="000E4807">
        <w:rPr>
          <w:b/>
          <w:color w:val="000000"/>
          <w:lang w:val="en-US" w:eastAsia="en-US"/>
        </w:rPr>
        <w:t xml:space="preserve"> </w:t>
      </w:r>
      <w:proofErr w:type="spellStart"/>
      <w:r w:rsidRPr="000E4807">
        <w:rPr>
          <w:b/>
          <w:color w:val="000000"/>
          <w:lang w:val="en-US" w:eastAsia="en-US"/>
        </w:rPr>
        <w:t>имени</w:t>
      </w:r>
      <w:proofErr w:type="spellEnd"/>
      <w:r w:rsidRPr="000E4807">
        <w:rPr>
          <w:b/>
          <w:color w:val="000000"/>
          <w:lang w:val="en-US" w:eastAsia="en-US"/>
        </w:rPr>
        <w:t xml:space="preserve"> </w:t>
      </w:r>
      <w:proofErr w:type="spellStart"/>
      <w:r w:rsidRPr="000E4807">
        <w:rPr>
          <w:b/>
          <w:color w:val="000000"/>
          <w:lang w:val="en-US" w:eastAsia="en-US"/>
        </w:rPr>
        <w:t>файла</w:t>
      </w:r>
      <w:proofErr w:type="spellEnd"/>
      <w:r w:rsidRPr="000E4807">
        <w:rPr>
          <w:b/>
          <w:color w:val="000000"/>
          <w:lang w:val="en-US" w:eastAsia="en-US"/>
        </w:rPr>
        <w:t>.</w:t>
      </w:r>
    </w:p>
    <w:p w14:paraId="0C153CE0" w14:textId="77777777" w:rsidR="00A11C1D" w:rsidRPr="000E4807" w:rsidRDefault="00A11C1D" w:rsidP="00A11C1D">
      <w:pPr>
        <w:tabs>
          <w:tab w:val="left" w:pos="993"/>
        </w:tabs>
        <w:ind w:firstLine="567"/>
        <w:rPr>
          <w:color w:val="000000"/>
          <w:lang w:eastAsia="en-US"/>
        </w:rPr>
      </w:pPr>
      <w:r w:rsidRPr="000E4807">
        <w:rPr>
          <w:color w:val="000000"/>
          <w:lang w:eastAsia="en-US"/>
        </w:rPr>
        <w:t>Используемый формат имени файла по специальным счетам РО: КУ_</w:t>
      </w:r>
      <w:r w:rsidRPr="000E4807">
        <w:rPr>
          <w:color w:val="000000"/>
          <w:lang w:val="en-US" w:eastAsia="en-US"/>
        </w:rPr>
        <w:t>FKR</w:t>
      </w:r>
      <w:r w:rsidRPr="000E4807">
        <w:rPr>
          <w:color w:val="000000"/>
          <w:lang w:eastAsia="en-US"/>
        </w:rPr>
        <w:t>_ММГГ_№.</w:t>
      </w:r>
      <w:r w:rsidRPr="000E4807">
        <w:rPr>
          <w:color w:val="000000"/>
          <w:lang w:val="en-US" w:eastAsia="en-US"/>
        </w:rPr>
        <w:t>txt</w:t>
      </w:r>
    </w:p>
    <w:p w14:paraId="25CD10DA" w14:textId="77777777" w:rsidR="00A11C1D" w:rsidRPr="000E4807" w:rsidRDefault="00A11C1D" w:rsidP="00A11C1D">
      <w:pPr>
        <w:tabs>
          <w:tab w:val="left" w:pos="993"/>
        </w:tabs>
        <w:ind w:firstLine="567"/>
        <w:rPr>
          <w:color w:val="000000"/>
          <w:lang w:val="en-US" w:eastAsia="en-US"/>
        </w:rPr>
      </w:pPr>
      <w:proofErr w:type="spellStart"/>
      <w:r w:rsidRPr="000E4807">
        <w:rPr>
          <w:color w:val="000000"/>
          <w:lang w:val="en-US" w:eastAsia="en-US"/>
        </w:rPr>
        <w:t>где</w:t>
      </w:r>
      <w:proofErr w:type="spellEnd"/>
      <w:r w:rsidRPr="000E4807">
        <w:rPr>
          <w:color w:val="000000"/>
          <w:lang w:val="en-US" w:eastAsia="en-US"/>
        </w:rPr>
        <w:t>:</w:t>
      </w:r>
    </w:p>
    <w:p w14:paraId="470C4CDE" w14:textId="77777777" w:rsidR="00A11C1D" w:rsidRPr="000E4807" w:rsidRDefault="00A11C1D" w:rsidP="00A11C1D">
      <w:pPr>
        <w:numPr>
          <w:ilvl w:val="0"/>
          <w:numId w:val="31"/>
        </w:numPr>
        <w:tabs>
          <w:tab w:val="left" w:pos="567"/>
          <w:tab w:val="left" w:pos="993"/>
        </w:tabs>
        <w:spacing w:after="200"/>
        <w:ind w:left="0" w:firstLine="0"/>
        <w:contextualSpacing/>
        <w:jc w:val="both"/>
        <w:rPr>
          <w:color w:val="000000"/>
          <w:lang w:eastAsia="en-US"/>
        </w:rPr>
      </w:pPr>
      <w:r w:rsidRPr="000E4807">
        <w:rPr>
          <w:color w:val="000000"/>
          <w:lang w:eastAsia="en-US"/>
        </w:rPr>
        <w:t>КУ – код услуги, уставленный для данного МКД в АСУ Фонда;</w:t>
      </w:r>
    </w:p>
    <w:p w14:paraId="3DEDBA0A" w14:textId="77777777" w:rsidR="00A11C1D" w:rsidRPr="000E4807" w:rsidRDefault="00A11C1D" w:rsidP="00A11C1D">
      <w:pPr>
        <w:numPr>
          <w:ilvl w:val="0"/>
          <w:numId w:val="31"/>
        </w:numPr>
        <w:tabs>
          <w:tab w:val="left" w:pos="567"/>
          <w:tab w:val="left" w:pos="993"/>
        </w:tabs>
        <w:spacing w:after="200"/>
        <w:ind w:left="0" w:firstLine="0"/>
        <w:contextualSpacing/>
        <w:jc w:val="both"/>
        <w:rPr>
          <w:color w:val="000000"/>
          <w:lang w:eastAsia="en-US"/>
        </w:rPr>
      </w:pPr>
      <w:r w:rsidRPr="000E4807">
        <w:rPr>
          <w:color w:val="000000"/>
          <w:lang w:eastAsia="en-US"/>
        </w:rPr>
        <w:t>ММГГ - период начислений (</w:t>
      </w:r>
      <w:proofErr w:type="spellStart"/>
      <w:r w:rsidRPr="000E4807">
        <w:rPr>
          <w:color w:val="000000"/>
          <w:lang w:eastAsia="en-US"/>
        </w:rPr>
        <w:t>месяц+год</w:t>
      </w:r>
      <w:proofErr w:type="spellEnd"/>
      <w:r w:rsidRPr="000E4807">
        <w:rPr>
          <w:color w:val="000000"/>
          <w:lang w:eastAsia="en-US"/>
        </w:rPr>
        <w:t>);</w:t>
      </w:r>
    </w:p>
    <w:p w14:paraId="6406DFDB" w14:textId="77777777" w:rsidR="00A11C1D" w:rsidRPr="000E4807" w:rsidRDefault="00A11C1D" w:rsidP="00A11C1D">
      <w:pPr>
        <w:numPr>
          <w:ilvl w:val="0"/>
          <w:numId w:val="31"/>
        </w:numPr>
        <w:tabs>
          <w:tab w:val="left" w:pos="567"/>
          <w:tab w:val="left" w:pos="993"/>
        </w:tabs>
        <w:spacing w:after="200"/>
        <w:ind w:left="0" w:firstLine="0"/>
        <w:contextualSpacing/>
        <w:jc w:val="both"/>
        <w:rPr>
          <w:color w:val="000000"/>
          <w:lang w:eastAsia="en-US"/>
        </w:rPr>
      </w:pPr>
      <w:r w:rsidRPr="000E4807">
        <w:rPr>
          <w:color w:val="000000"/>
          <w:lang w:eastAsia="en-US"/>
        </w:rPr>
        <w:t>№ - порядковый номер реестра за данный период (если файлов несколько).</w:t>
      </w:r>
    </w:p>
    <w:p w14:paraId="76C6C6AC" w14:textId="77777777" w:rsidR="00A11C1D" w:rsidRPr="000E4807" w:rsidRDefault="00A11C1D" w:rsidP="00A11C1D">
      <w:pPr>
        <w:tabs>
          <w:tab w:val="left" w:pos="993"/>
        </w:tabs>
        <w:spacing w:after="200"/>
        <w:ind w:firstLine="567"/>
        <w:contextualSpacing/>
        <w:jc w:val="both"/>
        <w:rPr>
          <w:color w:val="000000"/>
          <w:lang w:eastAsia="en-US"/>
        </w:rPr>
      </w:pPr>
    </w:p>
    <w:p w14:paraId="42C0A6D3" w14:textId="77777777" w:rsidR="00A11C1D" w:rsidRPr="000E4807" w:rsidRDefault="00A11C1D" w:rsidP="00A11C1D">
      <w:pPr>
        <w:numPr>
          <w:ilvl w:val="0"/>
          <w:numId w:val="32"/>
        </w:numPr>
        <w:tabs>
          <w:tab w:val="left" w:pos="993"/>
        </w:tabs>
        <w:spacing w:after="200"/>
        <w:contextualSpacing/>
        <w:jc w:val="center"/>
        <w:rPr>
          <w:b/>
          <w:color w:val="000000"/>
          <w:lang w:val="x-none" w:eastAsia="en-US"/>
        </w:rPr>
      </w:pPr>
      <w:r w:rsidRPr="000E4807">
        <w:rPr>
          <w:b/>
          <w:color w:val="000000"/>
          <w:lang w:val="x-none" w:eastAsia="en-US"/>
        </w:rPr>
        <w:t>Структура реестра.</w:t>
      </w:r>
    </w:p>
    <w:p w14:paraId="73CCCDAF" w14:textId="77777777" w:rsidR="00A11C1D" w:rsidRPr="000E4807" w:rsidRDefault="00A11C1D" w:rsidP="00A11C1D">
      <w:pPr>
        <w:autoSpaceDE w:val="0"/>
        <w:autoSpaceDN w:val="0"/>
        <w:ind w:firstLine="567"/>
        <w:rPr>
          <w:color w:val="000000"/>
          <w:lang w:val="en-US" w:eastAsia="en-US"/>
        </w:rPr>
      </w:pPr>
      <w:proofErr w:type="spellStart"/>
      <w:r w:rsidRPr="000E4807">
        <w:rPr>
          <w:color w:val="000000"/>
          <w:lang w:val="en-US" w:eastAsia="en-US"/>
        </w:rPr>
        <w:t>Формат</w:t>
      </w:r>
      <w:proofErr w:type="spellEnd"/>
      <w:r w:rsidRPr="000E4807">
        <w:rPr>
          <w:color w:val="000000"/>
          <w:lang w:val="en-US" w:eastAsia="en-US"/>
        </w:rPr>
        <w:t xml:space="preserve"> </w:t>
      </w:r>
      <w:proofErr w:type="spellStart"/>
      <w:r w:rsidRPr="000E4807">
        <w:rPr>
          <w:color w:val="000000"/>
          <w:lang w:val="en-US" w:eastAsia="en-US"/>
        </w:rPr>
        <w:t>строки</w:t>
      </w:r>
      <w:proofErr w:type="spellEnd"/>
      <w:r w:rsidRPr="000E4807">
        <w:rPr>
          <w:color w:val="000000"/>
          <w:lang w:val="en-US" w:eastAsia="en-US"/>
        </w:rPr>
        <w:t xml:space="preserve"> </w:t>
      </w:r>
      <w:proofErr w:type="spellStart"/>
      <w:r w:rsidRPr="000E4807">
        <w:rPr>
          <w:color w:val="000000"/>
          <w:lang w:val="en-US" w:eastAsia="en-US"/>
        </w:rPr>
        <w:t>заголовка</w:t>
      </w:r>
      <w:proofErr w:type="spellEnd"/>
      <w:r w:rsidRPr="000E4807">
        <w:rPr>
          <w:color w:val="000000"/>
          <w:lang w:val="en-US" w:eastAsia="en-US"/>
        </w:rPr>
        <w:t xml:space="preserve"> </w:t>
      </w:r>
      <w:proofErr w:type="spellStart"/>
      <w:r w:rsidRPr="000E4807">
        <w:rPr>
          <w:color w:val="000000"/>
          <w:lang w:val="en-US" w:eastAsia="en-US"/>
        </w:rPr>
        <w:t>реестра</w:t>
      </w:r>
      <w:proofErr w:type="spellEnd"/>
      <w:r w:rsidRPr="000E4807">
        <w:rPr>
          <w:color w:val="000000"/>
          <w:lang w:val="en-US" w:eastAsia="en-US"/>
        </w:rPr>
        <w:t>:</w:t>
      </w:r>
    </w:p>
    <w:p w14:paraId="12FB9508" w14:textId="77777777" w:rsidR="00A11C1D" w:rsidRPr="000E4807" w:rsidRDefault="00A11C1D" w:rsidP="00A11C1D">
      <w:pPr>
        <w:autoSpaceDE w:val="0"/>
        <w:autoSpaceDN w:val="0"/>
        <w:ind w:firstLine="567"/>
        <w:rPr>
          <w:b/>
          <w:bCs/>
          <w:color w:val="000000"/>
          <w:lang w:val="en-US" w:eastAsia="en-US"/>
        </w:rPr>
      </w:pPr>
      <w:r w:rsidRPr="000E4807">
        <w:rPr>
          <w:b/>
          <w:bCs/>
          <w:color w:val="000000"/>
          <w:lang w:val="en-US" w:eastAsia="en-US"/>
        </w:rPr>
        <w:t>#&lt;</w:t>
      </w:r>
      <w:proofErr w:type="spellStart"/>
      <w:r w:rsidRPr="000E4807">
        <w:rPr>
          <w:color w:val="000000"/>
          <w:lang w:val="en-US" w:eastAsia="en-US"/>
        </w:rPr>
        <w:t>Поле</w:t>
      </w:r>
      <w:proofErr w:type="spellEnd"/>
      <w:proofErr w:type="gramStart"/>
      <w:r w:rsidRPr="000E4807">
        <w:rPr>
          <w:color w:val="000000"/>
          <w:lang w:val="en-US" w:eastAsia="en-US"/>
        </w:rPr>
        <w:t>&gt;</w:t>
      </w:r>
      <w:r w:rsidRPr="000E4807">
        <w:rPr>
          <w:b/>
          <w:bCs/>
          <w:color w:val="000000"/>
          <w:lang w:val="en-US" w:eastAsia="en-US"/>
        </w:rPr>
        <w:t xml:space="preserve">  &lt;</w:t>
      </w:r>
      <w:proofErr w:type="spellStart"/>
      <w:proofErr w:type="gramEnd"/>
      <w:r w:rsidRPr="000E4807">
        <w:rPr>
          <w:color w:val="000000"/>
          <w:lang w:val="en-US" w:eastAsia="en-US"/>
        </w:rPr>
        <w:t>значение</w:t>
      </w:r>
      <w:proofErr w:type="spellEnd"/>
      <w:r w:rsidRPr="000E4807">
        <w:rPr>
          <w:b/>
          <w:bCs/>
          <w:color w:val="000000"/>
          <w:lang w:val="en-US" w:eastAsia="en-US"/>
        </w:rPr>
        <w:t xml:space="preserve">&gt;  </w:t>
      </w:r>
    </w:p>
    <w:p w14:paraId="58912175" w14:textId="77777777" w:rsidR="00A11C1D" w:rsidRPr="000E4807" w:rsidRDefault="00A11C1D" w:rsidP="00A11C1D">
      <w:pPr>
        <w:autoSpaceDE w:val="0"/>
        <w:autoSpaceDN w:val="0"/>
        <w:ind w:firstLine="567"/>
        <w:rPr>
          <w:b/>
          <w:bCs/>
          <w:color w:val="000000"/>
          <w:lang w:val="en-US" w:eastAsia="en-US"/>
        </w:rPr>
      </w:pPr>
    </w:p>
    <w:p w14:paraId="52BD5F44" w14:textId="77777777" w:rsidR="00A11C1D" w:rsidRPr="000E4807" w:rsidRDefault="00A11C1D" w:rsidP="00A11C1D">
      <w:pPr>
        <w:autoSpaceDE w:val="0"/>
        <w:autoSpaceDN w:val="0"/>
        <w:ind w:firstLine="567"/>
        <w:rPr>
          <w:color w:val="000000"/>
          <w:lang w:eastAsia="en-US"/>
        </w:rPr>
      </w:pPr>
      <w:r w:rsidRPr="000E4807">
        <w:rPr>
          <w:color w:val="000000"/>
          <w:lang w:eastAsia="en-US"/>
        </w:rPr>
        <w:t xml:space="preserve">В заголовке реестра указываются следующие поля: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1243"/>
        <w:gridCol w:w="6923"/>
      </w:tblGrid>
      <w:tr w:rsidR="00A11C1D" w:rsidRPr="000E4807" w14:paraId="2EAAB62D" w14:textId="77777777" w:rsidTr="00A11C1D">
        <w:tc>
          <w:tcPr>
            <w:tcW w:w="674" w:type="pct"/>
            <w:tcBorders>
              <w:top w:val="single" w:sz="4" w:space="0" w:color="auto"/>
              <w:left w:val="single" w:sz="4" w:space="0" w:color="auto"/>
              <w:bottom w:val="single" w:sz="4" w:space="0" w:color="auto"/>
              <w:right w:val="single" w:sz="4" w:space="0" w:color="auto"/>
            </w:tcBorders>
            <w:hideMark/>
          </w:tcPr>
          <w:p w14:paraId="45FCA4C5" w14:textId="77777777" w:rsidR="00A11C1D" w:rsidRPr="000E4807" w:rsidRDefault="00A11C1D" w:rsidP="00A11C1D">
            <w:pPr>
              <w:autoSpaceDE w:val="0"/>
              <w:autoSpaceDN w:val="0"/>
              <w:spacing w:after="80"/>
              <w:jc w:val="center"/>
              <w:rPr>
                <w:b/>
                <w:bCs/>
                <w:color w:val="000000"/>
                <w:lang w:val="en-US" w:eastAsia="en-US"/>
              </w:rPr>
            </w:pPr>
            <w:proofErr w:type="spellStart"/>
            <w:r w:rsidRPr="000E4807">
              <w:rPr>
                <w:b/>
                <w:bCs/>
                <w:color w:val="000000"/>
                <w:lang w:val="en-US" w:eastAsia="en-US"/>
              </w:rPr>
              <w:t>Формат</w:t>
            </w:r>
            <w:proofErr w:type="spellEnd"/>
          </w:p>
        </w:tc>
        <w:tc>
          <w:tcPr>
            <w:tcW w:w="747" w:type="pct"/>
            <w:tcBorders>
              <w:top w:val="single" w:sz="4" w:space="0" w:color="auto"/>
              <w:left w:val="single" w:sz="4" w:space="0" w:color="auto"/>
              <w:bottom w:val="single" w:sz="4" w:space="0" w:color="auto"/>
              <w:right w:val="single" w:sz="4" w:space="0" w:color="auto"/>
            </w:tcBorders>
            <w:hideMark/>
          </w:tcPr>
          <w:p w14:paraId="0849F715" w14:textId="77777777" w:rsidR="00A11C1D" w:rsidRPr="000E4807" w:rsidRDefault="00A11C1D" w:rsidP="00A11C1D">
            <w:pPr>
              <w:autoSpaceDE w:val="0"/>
              <w:autoSpaceDN w:val="0"/>
              <w:spacing w:after="80"/>
              <w:jc w:val="center"/>
              <w:rPr>
                <w:b/>
                <w:bCs/>
                <w:color w:val="000000"/>
                <w:lang w:val="en-US" w:eastAsia="en-US"/>
              </w:rPr>
            </w:pPr>
            <w:proofErr w:type="spellStart"/>
            <w:r w:rsidRPr="000E4807">
              <w:rPr>
                <w:b/>
                <w:bCs/>
                <w:color w:val="000000"/>
                <w:lang w:val="en-US" w:eastAsia="en-US"/>
              </w:rPr>
              <w:t>Поле</w:t>
            </w:r>
            <w:proofErr w:type="spellEnd"/>
          </w:p>
        </w:tc>
        <w:tc>
          <w:tcPr>
            <w:tcW w:w="3579" w:type="pct"/>
            <w:tcBorders>
              <w:top w:val="single" w:sz="4" w:space="0" w:color="auto"/>
              <w:left w:val="single" w:sz="4" w:space="0" w:color="auto"/>
              <w:bottom w:val="single" w:sz="4" w:space="0" w:color="auto"/>
              <w:right w:val="single" w:sz="4" w:space="0" w:color="auto"/>
            </w:tcBorders>
            <w:hideMark/>
          </w:tcPr>
          <w:p w14:paraId="1898881E" w14:textId="77777777" w:rsidR="00A11C1D" w:rsidRPr="000E4807" w:rsidRDefault="00A11C1D" w:rsidP="00A11C1D">
            <w:pPr>
              <w:autoSpaceDE w:val="0"/>
              <w:autoSpaceDN w:val="0"/>
              <w:spacing w:after="80"/>
              <w:jc w:val="center"/>
              <w:rPr>
                <w:b/>
                <w:bCs/>
                <w:color w:val="000000"/>
                <w:lang w:val="en-US" w:eastAsia="en-US"/>
              </w:rPr>
            </w:pPr>
            <w:proofErr w:type="spellStart"/>
            <w:r w:rsidRPr="000E4807">
              <w:rPr>
                <w:b/>
                <w:bCs/>
                <w:color w:val="000000"/>
                <w:lang w:val="en-US" w:eastAsia="en-US"/>
              </w:rPr>
              <w:t>Примечание</w:t>
            </w:r>
            <w:proofErr w:type="spellEnd"/>
          </w:p>
        </w:tc>
      </w:tr>
      <w:tr w:rsidR="00A11C1D" w:rsidRPr="000E4807" w14:paraId="141E562C" w14:textId="77777777" w:rsidTr="00A11C1D">
        <w:tc>
          <w:tcPr>
            <w:tcW w:w="674" w:type="pct"/>
            <w:tcBorders>
              <w:top w:val="single" w:sz="4" w:space="0" w:color="auto"/>
              <w:left w:val="single" w:sz="4" w:space="0" w:color="auto"/>
              <w:bottom w:val="single" w:sz="4" w:space="0" w:color="auto"/>
              <w:right w:val="single" w:sz="4" w:space="0" w:color="auto"/>
            </w:tcBorders>
            <w:hideMark/>
          </w:tcPr>
          <w:p w14:paraId="661B9691" w14:textId="77777777" w:rsidR="00A11C1D" w:rsidRPr="000E4807" w:rsidRDefault="00A11C1D" w:rsidP="00A11C1D">
            <w:pPr>
              <w:autoSpaceDE w:val="0"/>
              <w:autoSpaceDN w:val="0"/>
              <w:spacing w:after="80"/>
              <w:jc w:val="both"/>
              <w:rPr>
                <w:color w:val="000000"/>
                <w:lang w:val="en-US" w:eastAsia="en-US"/>
              </w:rPr>
            </w:pPr>
            <w:proofErr w:type="gramStart"/>
            <w:r w:rsidRPr="000E4807">
              <w:rPr>
                <w:color w:val="000000"/>
                <w:lang w:val="en-US" w:eastAsia="en-US"/>
              </w:rPr>
              <w:t>N(</w:t>
            </w:r>
            <w:proofErr w:type="gramEnd"/>
            <w:r w:rsidRPr="000E4807">
              <w:rPr>
                <w:color w:val="000000"/>
                <w:lang w:val="en-US" w:eastAsia="en-US"/>
              </w:rPr>
              <w:t>20,2)</w:t>
            </w:r>
          </w:p>
        </w:tc>
        <w:tc>
          <w:tcPr>
            <w:tcW w:w="747" w:type="pct"/>
            <w:tcBorders>
              <w:top w:val="single" w:sz="4" w:space="0" w:color="auto"/>
              <w:left w:val="single" w:sz="4" w:space="0" w:color="auto"/>
              <w:bottom w:val="single" w:sz="4" w:space="0" w:color="auto"/>
              <w:right w:val="single" w:sz="4" w:space="0" w:color="auto"/>
            </w:tcBorders>
            <w:hideMark/>
          </w:tcPr>
          <w:p w14:paraId="4B6C17AF" w14:textId="77777777" w:rsidR="00A11C1D" w:rsidRPr="000E4807" w:rsidRDefault="00A11C1D" w:rsidP="00A11C1D">
            <w:pPr>
              <w:autoSpaceDE w:val="0"/>
              <w:autoSpaceDN w:val="0"/>
              <w:spacing w:after="80"/>
              <w:ind w:left="34" w:hanging="34"/>
              <w:jc w:val="both"/>
              <w:rPr>
                <w:color w:val="000000"/>
                <w:lang w:val="en-US" w:eastAsia="en-US"/>
              </w:rPr>
            </w:pPr>
            <w:r w:rsidRPr="000E4807">
              <w:rPr>
                <w:color w:val="000000"/>
                <w:lang w:val="en-US" w:eastAsia="en-US"/>
              </w:rPr>
              <w:t>FILESUM</w:t>
            </w:r>
          </w:p>
        </w:tc>
        <w:tc>
          <w:tcPr>
            <w:tcW w:w="3579" w:type="pct"/>
            <w:tcBorders>
              <w:top w:val="single" w:sz="4" w:space="0" w:color="auto"/>
              <w:left w:val="single" w:sz="4" w:space="0" w:color="auto"/>
              <w:bottom w:val="single" w:sz="4" w:space="0" w:color="auto"/>
              <w:right w:val="single" w:sz="4" w:space="0" w:color="auto"/>
            </w:tcBorders>
            <w:hideMark/>
          </w:tcPr>
          <w:p w14:paraId="0CD57AB4" w14:textId="77777777" w:rsidR="00A11C1D" w:rsidRPr="000E4807" w:rsidRDefault="00A11C1D" w:rsidP="00A11C1D">
            <w:pPr>
              <w:autoSpaceDE w:val="0"/>
              <w:autoSpaceDN w:val="0"/>
              <w:jc w:val="both"/>
              <w:rPr>
                <w:iCs/>
                <w:color w:val="000000"/>
                <w:lang w:eastAsia="en-US"/>
              </w:rPr>
            </w:pPr>
            <w:r w:rsidRPr="000E4807">
              <w:rPr>
                <w:iCs/>
                <w:color w:val="000000"/>
                <w:lang w:eastAsia="en-US"/>
              </w:rPr>
              <w:t xml:space="preserve">сумма полей "сумма" по всем записям реестра. </w:t>
            </w:r>
          </w:p>
          <w:p w14:paraId="74D114F8"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Разделитель</w:t>
            </w:r>
            <w:proofErr w:type="spellEnd"/>
            <w:r w:rsidRPr="000E4807">
              <w:rPr>
                <w:color w:val="000000"/>
                <w:lang w:val="en-US" w:eastAsia="en-US"/>
              </w:rPr>
              <w:t xml:space="preserve"> «.»</w:t>
            </w:r>
          </w:p>
        </w:tc>
      </w:tr>
      <w:tr w:rsidR="00A11C1D" w:rsidRPr="000E4807" w14:paraId="080A5A22" w14:textId="77777777" w:rsidTr="00A11C1D">
        <w:tc>
          <w:tcPr>
            <w:tcW w:w="674" w:type="pct"/>
            <w:tcBorders>
              <w:top w:val="single" w:sz="4" w:space="0" w:color="auto"/>
              <w:left w:val="single" w:sz="4" w:space="0" w:color="auto"/>
              <w:bottom w:val="single" w:sz="4" w:space="0" w:color="auto"/>
              <w:right w:val="single" w:sz="4" w:space="0" w:color="auto"/>
            </w:tcBorders>
            <w:hideMark/>
          </w:tcPr>
          <w:p w14:paraId="6ADC94FF" w14:textId="77777777" w:rsidR="00A11C1D" w:rsidRPr="000E4807" w:rsidRDefault="00A11C1D" w:rsidP="00A11C1D">
            <w:pPr>
              <w:autoSpaceDE w:val="0"/>
              <w:autoSpaceDN w:val="0"/>
              <w:spacing w:after="80"/>
              <w:jc w:val="both"/>
              <w:rPr>
                <w:color w:val="000000"/>
                <w:lang w:val="en-US" w:eastAsia="en-US"/>
              </w:rPr>
            </w:pPr>
            <w:proofErr w:type="gramStart"/>
            <w:r w:rsidRPr="000E4807">
              <w:rPr>
                <w:color w:val="000000"/>
                <w:lang w:val="en-US" w:eastAsia="en-US"/>
              </w:rPr>
              <w:t>N(</w:t>
            </w:r>
            <w:proofErr w:type="gramEnd"/>
            <w:r w:rsidRPr="000E4807">
              <w:rPr>
                <w:color w:val="000000"/>
                <w:lang w:val="en-US" w:eastAsia="en-US"/>
              </w:rPr>
              <w:t>3)</w:t>
            </w:r>
          </w:p>
        </w:tc>
        <w:tc>
          <w:tcPr>
            <w:tcW w:w="747" w:type="pct"/>
            <w:tcBorders>
              <w:top w:val="single" w:sz="4" w:space="0" w:color="auto"/>
              <w:left w:val="single" w:sz="4" w:space="0" w:color="auto"/>
              <w:bottom w:val="single" w:sz="4" w:space="0" w:color="auto"/>
              <w:right w:val="single" w:sz="4" w:space="0" w:color="auto"/>
            </w:tcBorders>
            <w:hideMark/>
          </w:tcPr>
          <w:p w14:paraId="2B4CF1A0" w14:textId="77777777" w:rsidR="00A11C1D" w:rsidRPr="000E4807" w:rsidRDefault="00A11C1D" w:rsidP="00A11C1D">
            <w:pPr>
              <w:autoSpaceDE w:val="0"/>
              <w:autoSpaceDN w:val="0"/>
              <w:spacing w:after="80"/>
              <w:ind w:left="34" w:hanging="34"/>
              <w:jc w:val="both"/>
              <w:rPr>
                <w:color w:val="000000"/>
                <w:lang w:val="en-US" w:eastAsia="en-US"/>
              </w:rPr>
            </w:pPr>
            <w:r w:rsidRPr="000E4807">
              <w:rPr>
                <w:color w:val="000000"/>
                <w:lang w:val="en-US" w:eastAsia="en-US"/>
              </w:rPr>
              <w:t>TYPE</w:t>
            </w:r>
          </w:p>
        </w:tc>
        <w:tc>
          <w:tcPr>
            <w:tcW w:w="3579" w:type="pct"/>
            <w:tcBorders>
              <w:top w:val="single" w:sz="4" w:space="0" w:color="auto"/>
              <w:left w:val="single" w:sz="4" w:space="0" w:color="auto"/>
              <w:bottom w:val="single" w:sz="4" w:space="0" w:color="auto"/>
              <w:right w:val="single" w:sz="4" w:space="0" w:color="auto"/>
            </w:tcBorders>
            <w:hideMark/>
          </w:tcPr>
          <w:p w14:paraId="41DE4BAF" w14:textId="77777777" w:rsidR="00A11C1D" w:rsidRPr="000E4807" w:rsidRDefault="00A11C1D" w:rsidP="00A11C1D">
            <w:pPr>
              <w:autoSpaceDE w:val="0"/>
              <w:autoSpaceDN w:val="0"/>
              <w:spacing w:after="80"/>
              <w:jc w:val="both"/>
              <w:rPr>
                <w:color w:val="000000"/>
                <w:lang w:val="en-US" w:eastAsia="en-US"/>
              </w:rPr>
            </w:pPr>
            <w:proofErr w:type="spellStart"/>
            <w:r w:rsidRPr="000E4807">
              <w:rPr>
                <w:iCs/>
                <w:color w:val="000000"/>
                <w:lang w:val="en-US" w:eastAsia="en-US"/>
              </w:rPr>
              <w:t>тип</w:t>
            </w:r>
            <w:proofErr w:type="spellEnd"/>
            <w:r w:rsidRPr="000E4807">
              <w:rPr>
                <w:iCs/>
                <w:color w:val="000000"/>
                <w:lang w:val="en-US" w:eastAsia="en-US"/>
              </w:rPr>
              <w:t xml:space="preserve"> </w:t>
            </w:r>
            <w:proofErr w:type="spellStart"/>
            <w:r w:rsidRPr="000E4807">
              <w:rPr>
                <w:iCs/>
                <w:color w:val="000000"/>
                <w:lang w:val="en-US" w:eastAsia="en-US"/>
              </w:rPr>
              <w:t>реестра</w:t>
            </w:r>
            <w:proofErr w:type="spellEnd"/>
            <w:r w:rsidRPr="000E4807">
              <w:rPr>
                <w:iCs/>
                <w:color w:val="000000"/>
                <w:lang w:val="en-US" w:eastAsia="en-US"/>
              </w:rPr>
              <w:t xml:space="preserve"> (</w:t>
            </w:r>
            <w:proofErr w:type="spellStart"/>
            <w:r w:rsidRPr="000E4807">
              <w:rPr>
                <w:iCs/>
                <w:color w:val="000000"/>
                <w:lang w:val="en-US" w:eastAsia="en-US"/>
              </w:rPr>
              <w:t>фиксированное</w:t>
            </w:r>
            <w:proofErr w:type="spellEnd"/>
            <w:r w:rsidRPr="000E4807">
              <w:rPr>
                <w:iCs/>
                <w:color w:val="000000"/>
                <w:lang w:val="en-US" w:eastAsia="en-US"/>
              </w:rPr>
              <w:t xml:space="preserve"> </w:t>
            </w:r>
            <w:proofErr w:type="spellStart"/>
            <w:r w:rsidRPr="000E4807">
              <w:rPr>
                <w:iCs/>
                <w:color w:val="000000"/>
                <w:lang w:val="en-US" w:eastAsia="en-US"/>
              </w:rPr>
              <w:t>значение</w:t>
            </w:r>
            <w:proofErr w:type="spellEnd"/>
            <w:r w:rsidRPr="000E4807">
              <w:rPr>
                <w:iCs/>
                <w:color w:val="000000"/>
                <w:lang w:val="en-US" w:eastAsia="en-US"/>
              </w:rPr>
              <w:t xml:space="preserve"> – 7)</w:t>
            </w:r>
          </w:p>
        </w:tc>
      </w:tr>
      <w:tr w:rsidR="00A11C1D" w:rsidRPr="000E4807" w14:paraId="74E0E43E" w14:textId="77777777" w:rsidTr="00A11C1D">
        <w:tc>
          <w:tcPr>
            <w:tcW w:w="674" w:type="pct"/>
            <w:tcBorders>
              <w:top w:val="single" w:sz="4" w:space="0" w:color="auto"/>
              <w:left w:val="single" w:sz="4" w:space="0" w:color="auto"/>
              <w:bottom w:val="single" w:sz="4" w:space="0" w:color="auto"/>
              <w:right w:val="single" w:sz="4" w:space="0" w:color="auto"/>
            </w:tcBorders>
            <w:hideMark/>
          </w:tcPr>
          <w:p w14:paraId="103090DD" w14:textId="77777777" w:rsidR="00A11C1D" w:rsidRPr="000E4807" w:rsidRDefault="00A11C1D" w:rsidP="00A11C1D">
            <w:pPr>
              <w:autoSpaceDE w:val="0"/>
              <w:autoSpaceDN w:val="0"/>
              <w:spacing w:after="80"/>
              <w:jc w:val="both"/>
              <w:rPr>
                <w:color w:val="000000"/>
                <w:lang w:val="en-US" w:eastAsia="en-US"/>
              </w:rPr>
            </w:pPr>
            <w:proofErr w:type="gramStart"/>
            <w:r w:rsidRPr="000E4807">
              <w:rPr>
                <w:color w:val="000000"/>
                <w:lang w:val="en-US" w:eastAsia="en-US"/>
              </w:rPr>
              <w:t>N(</w:t>
            </w:r>
            <w:proofErr w:type="gramEnd"/>
            <w:r w:rsidRPr="000E4807">
              <w:rPr>
                <w:color w:val="000000"/>
                <w:lang w:val="en-US" w:eastAsia="en-US"/>
              </w:rPr>
              <w:t>5)</w:t>
            </w:r>
          </w:p>
        </w:tc>
        <w:tc>
          <w:tcPr>
            <w:tcW w:w="747" w:type="pct"/>
            <w:tcBorders>
              <w:top w:val="single" w:sz="4" w:space="0" w:color="auto"/>
              <w:left w:val="single" w:sz="4" w:space="0" w:color="auto"/>
              <w:bottom w:val="single" w:sz="4" w:space="0" w:color="auto"/>
              <w:right w:val="single" w:sz="4" w:space="0" w:color="auto"/>
            </w:tcBorders>
            <w:hideMark/>
          </w:tcPr>
          <w:p w14:paraId="32321ED7" w14:textId="77777777" w:rsidR="00A11C1D" w:rsidRPr="000E4807" w:rsidRDefault="00A11C1D" w:rsidP="00A11C1D">
            <w:pPr>
              <w:autoSpaceDE w:val="0"/>
              <w:autoSpaceDN w:val="0"/>
              <w:spacing w:after="80"/>
              <w:jc w:val="both"/>
              <w:rPr>
                <w:color w:val="000000"/>
                <w:lang w:val="en-US" w:eastAsia="en-US"/>
              </w:rPr>
            </w:pPr>
            <w:r w:rsidRPr="000E4807">
              <w:rPr>
                <w:color w:val="000000"/>
                <w:lang w:val="en-US" w:eastAsia="en-US"/>
              </w:rPr>
              <w:t>SERVICE</w:t>
            </w:r>
          </w:p>
        </w:tc>
        <w:tc>
          <w:tcPr>
            <w:tcW w:w="3579" w:type="pct"/>
            <w:tcBorders>
              <w:top w:val="single" w:sz="4" w:space="0" w:color="auto"/>
              <w:left w:val="single" w:sz="4" w:space="0" w:color="auto"/>
              <w:bottom w:val="single" w:sz="4" w:space="0" w:color="auto"/>
              <w:right w:val="single" w:sz="4" w:space="0" w:color="auto"/>
            </w:tcBorders>
            <w:hideMark/>
          </w:tcPr>
          <w:p w14:paraId="47D5EC8E" w14:textId="77777777" w:rsidR="00A11C1D" w:rsidRPr="000E4807" w:rsidRDefault="00A11C1D" w:rsidP="00A11C1D">
            <w:pPr>
              <w:autoSpaceDE w:val="0"/>
              <w:autoSpaceDN w:val="0"/>
              <w:spacing w:after="80"/>
              <w:jc w:val="both"/>
              <w:rPr>
                <w:color w:val="000000"/>
                <w:lang w:val="en-US" w:eastAsia="en-US"/>
              </w:rPr>
            </w:pPr>
            <w:proofErr w:type="spellStart"/>
            <w:r w:rsidRPr="000E4807">
              <w:rPr>
                <w:iCs/>
                <w:color w:val="000000"/>
                <w:lang w:val="en-US" w:eastAsia="en-US"/>
              </w:rPr>
              <w:t>Номер</w:t>
            </w:r>
            <w:proofErr w:type="spellEnd"/>
            <w:r w:rsidRPr="000E4807">
              <w:rPr>
                <w:iCs/>
                <w:color w:val="000000"/>
                <w:lang w:val="en-US" w:eastAsia="en-US"/>
              </w:rPr>
              <w:t>(</w:t>
            </w:r>
            <w:proofErr w:type="spellStart"/>
            <w:r w:rsidRPr="000E4807">
              <w:rPr>
                <w:iCs/>
                <w:color w:val="000000"/>
                <w:lang w:val="en-US" w:eastAsia="en-US"/>
              </w:rPr>
              <w:t>код</w:t>
            </w:r>
            <w:proofErr w:type="spellEnd"/>
            <w:r w:rsidRPr="000E4807">
              <w:rPr>
                <w:iCs/>
                <w:color w:val="000000"/>
                <w:lang w:val="en-US" w:eastAsia="en-US"/>
              </w:rPr>
              <w:t xml:space="preserve">) </w:t>
            </w:r>
            <w:proofErr w:type="spellStart"/>
            <w:r w:rsidRPr="000E4807">
              <w:rPr>
                <w:iCs/>
                <w:color w:val="000000"/>
                <w:lang w:val="en-US" w:eastAsia="en-US"/>
              </w:rPr>
              <w:t>услуги</w:t>
            </w:r>
            <w:proofErr w:type="spellEnd"/>
          </w:p>
        </w:tc>
      </w:tr>
      <w:tr w:rsidR="00A11C1D" w:rsidRPr="000E4807" w14:paraId="0F27817F" w14:textId="77777777" w:rsidTr="00A11C1D">
        <w:tc>
          <w:tcPr>
            <w:tcW w:w="674" w:type="pct"/>
            <w:tcBorders>
              <w:top w:val="single" w:sz="4" w:space="0" w:color="auto"/>
              <w:left w:val="single" w:sz="4" w:space="0" w:color="auto"/>
              <w:bottom w:val="single" w:sz="4" w:space="0" w:color="auto"/>
              <w:right w:val="single" w:sz="4" w:space="0" w:color="auto"/>
            </w:tcBorders>
            <w:hideMark/>
          </w:tcPr>
          <w:p w14:paraId="72A10480" w14:textId="77777777" w:rsidR="00A11C1D" w:rsidRPr="000E4807" w:rsidRDefault="00A11C1D" w:rsidP="00A11C1D">
            <w:pPr>
              <w:autoSpaceDE w:val="0"/>
              <w:autoSpaceDN w:val="0"/>
              <w:spacing w:after="80"/>
              <w:jc w:val="both"/>
              <w:rPr>
                <w:color w:val="000000"/>
                <w:lang w:val="en-US" w:eastAsia="en-US"/>
              </w:rPr>
            </w:pPr>
            <w:r w:rsidRPr="000E4807">
              <w:rPr>
                <w:color w:val="000000"/>
                <w:lang w:val="en-US" w:eastAsia="en-US"/>
              </w:rPr>
              <w:t>VARCHAR2(512)</w:t>
            </w:r>
          </w:p>
        </w:tc>
        <w:tc>
          <w:tcPr>
            <w:tcW w:w="747" w:type="pct"/>
            <w:tcBorders>
              <w:top w:val="single" w:sz="4" w:space="0" w:color="auto"/>
              <w:left w:val="single" w:sz="4" w:space="0" w:color="auto"/>
              <w:bottom w:val="single" w:sz="4" w:space="0" w:color="auto"/>
              <w:right w:val="single" w:sz="4" w:space="0" w:color="auto"/>
            </w:tcBorders>
            <w:hideMark/>
          </w:tcPr>
          <w:p w14:paraId="26368495" w14:textId="77777777" w:rsidR="00A11C1D" w:rsidRPr="000E4807" w:rsidRDefault="00A11C1D" w:rsidP="00A11C1D">
            <w:pPr>
              <w:autoSpaceDE w:val="0"/>
              <w:autoSpaceDN w:val="0"/>
              <w:spacing w:after="80"/>
              <w:jc w:val="both"/>
              <w:rPr>
                <w:color w:val="000000"/>
                <w:lang w:val="en-US" w:eastAsia="en-US"/>
              </w:rPr>
            </w:pPr>
            <w:r w:rsidRPr="000E4807">
              <w:rPr>
                <w:color w:val="000000"/>
                <w:lang w:val="en-US" w:eastAsia="en-US"/>
              </w:rPr>
              <w:t>NOTE</w:t>
            </w:r>
          </w:p>
        </w:tc>
        <w:tc>
          <w:tcPr>
            <w:tcW w:w="3579" w:type="pct"/>
            <w:tcBorders>
              <w:top w:val="single" w:sz="4" w:space="0" w:color="auto"/>
              <w:left w:val="single" w:sz="4" w:space="0" w:color="auto"/>
              <w:bottom w:val="single" w:sz="4" w:space="0" w:color="auto"/>
              <w:right w:val="single" w:sz="4" w:space="0" w:color="auto"/>
            </w:tcBorders>
            <w:hideMark/>
          </w:tcPr>
          <w:p w14:paraId="14891921" w14:textId="77777777" w:rsidR="00A11C1D" w:rsidRPr="000E4807" w:rsidRDefault="00A11C1D" w:rsidP="00A11C1D">
            <w:pPr>
              <w:autoSpaceDE w:val="0"/>
              <w:autoSpaceDN w:val="0"/>
              <w:jc w:val="both"/>
              <w:rPr>
                <w:iCs/>
                <w:color w:val="000000"/>
                <w:lang w:eastAsia="en-US"/>
              </w:rPr>
            </w:pPr>
            <w:r w:rsidRPr="000E4807">
              <w:rPr>
                <w:iCs/>
                <w:color w:val="000000"/>
                <w:lang w:eastAsia="en-US"/>
              </w:rPr>
              <w:t xml:space="preserve">примечание, могут быть указаны дата и время формирования реестра или назначение реестра; </w:t>
            </w:r>
          </w:p>
          <w:p w14:paraId="6A95C806" w14:textId="77777777" w:rsidR="00A11C1D" w:rsidRPr="000E4807" w:rsidRDefault="00A11C1D" w:rsidP="00A11C1D">
            <w:pPr>
              <w:autoSpaceDE w:val="0"/>
              <w:autoSpaceDN w:val="0"/>
              <w:jc w:val="both"/>
              <w:rPr>
                <w:color w:val="000000"/>
                <w:lang w:val="en-US" w:eastAsia="en-US"/>
              </w:rPr>
            </w:pPr>
            <w:proofErr w:type="spellStart"/>
            <w:r w:rsidRPr="000E4807">
              <w:rPr>
                <w:iCs/>
                <w:color w:val="000000"/>
                <w:lang w:val="en-US" w:eastAsia="en-US"/>
              </w:rPr>
              <w:t>не</w:t>
            </w:r>
            <w:proofErr w:type="spellEnd"/>
            <w:r w:rsidRPr="000E4807">
              <w:rPr>
                <w:iCs/>
                <w:color w:val="000000"/>
                <w:lang w:val="en-US" w:eastAsia="en-US"/>
              </w:rPr>
              <w:t xml:space="preserve"> </w:t>
            </w:r>
            <w:proofErr w:type="spellStart"/>
            <w:r w:rsidRPr="000E4807">
              <w:rPr>
                <w:iCs/>
                <w:color w:val="000000"/>
                <w:lang w:val="en-US" w:eastAsia="en-US"/>
              </w:rPr>
              <w:t>обязательно</w:t>
            </w:r>
            <w:proofErr w:type="spellEnd"/>
            <w:r w:rsidRPr="000E4807">
              <w:rPr>
                <w:iCs/>
                <w:color w:val="000000"/>
                <w:lang w:val="en-US" w:eastAsia="en-US"/>
              </w:rPr>
              <w:t xml:space="preserve"> </w:t>
            </w:r>
            <w:proofErr w:type="spellStart"/>
            <w:r w:rsidRPr="000E4807">
              <w:rPr>
                <w:iCs/>
                <w:color w:val="000000"/>
                <w:lang w:val="en-US" w:eastAsia="en-US"/>
              </w:rPr>
              <w:t>для</w:t>
            </w:r>
            <w:proofErr w:type="spellEnd"/>
            <w:r w:rsidRPr="000E4807">
              <w:rPr>
                <w:iCs/>
                <w:color w:val="000000"/>
                <w:lang w:val="en-US" w:eastAsia="en-US"/>
              </w:rPr>
              <w:t xml:space="preserve"> </w:t>
            </w:r>
            <w:proofErr w:type="spellStart"/>
            <w:r w:rsidRPr="000E4807">
              <w:rPr>
                <w:iCs/>
                <w:color w:val="000000"/>
                <w:lang w:val="en-US" w:eastAsia="en-US"/>
              </w:rPr>
              <w:t>заполнения</w:t>
            </w:r>
            <w:proofErr w:type="spellEnd"/>
          </w:p>
        </w:tc>
      </w:tr>
    </w:tbl>
    <w:p w14:paraId="799FAD84" w14:textId="77777777" w:rsidR="00A11C1D" w:rsidRPr="000E4807" w:rsidRDefault="00A11C1D" w:rsidP="00A11C1D">
      <w:pPr>
        <w:ind w:left="993"/>
        <w:rPr>
          <w:color w:val="000000"/>
          <w:lang w:val="en-US" w:eastAsia="en-US"/>
        </w:rPr>
      </w:pPr>
    </w:p>
    <w:p w14:paraId="7DD08C9F" w14:textId="77777777" w:rsidR="00A11C1D" w:rsidRPr="000E4807" w:rsidRDefault="00A11C1D" w:rsidP="00A11C1D">
      <w:pPr>
        <w:ind w:left="993"/>
        <w:rPr>
          <w:color w:val="000000"/>
          <w:lang w:val="en-US" w:eastAsia="en-US"/>
        </w:rPr>
      </w:pPr>
    </w:p>
    <w:p w14:paraId="44AFB0B7" w14:textId="77777777" w:rsidR="00A11C1D" w:rsidRPr="000E4807" w:rsidRDefault="00A11C1D" w:rsidP="00A11C1D">
      <w:pPr>
        <w:ind w:left="993"/>
        <w:rPr>
          <w:color w:val="000000"/>
          <w:lang w:val="en-US" w:eastAsia="en-US"/>
        </w:rPr>
      </w:pPr>
    </w:p>
    <w:p w14:paraId="231B2730" w14:textId="77777777" w:rsidR="00A11C1D" w:rsidRPr="000E4807" w:rsidRDefault="00A11C1D" w:rsidP="00A11C1D">
      <w:pPr>
        <w:ind w:left="993"/>
        <w:rPr>
          <w:color w:val="000000"/>
          <w:lang w:val="en-US" w:eastAsia="en-US"/>
        </w:rPr>
      </w:pPr>
    </w:p>
    <w:p w14:paraId="63BB1395" w14:textId="77777777" w:rsidR="00A11C1D" w:rsidRPr="000E4807" w:rsidRDefault="00A11C1D" w:rsidP="00A11C1D">
      <w:pPr>
        <w:ind w:left="993"/>
        <w:rPr>
          <w:color w:val="000000"/>
          <w:lang w:val="en-US" w:eastAsia="en-US"/>
        </w:rPr>
      </w:pPr>
      <w:proofErr w:type="spellStart"/>
      <w:r w:rsidRPr="000E4807">
        <w:rPr>
          <w:color w:val="000000"/>
          <w:lang w:val="en-US" w:eastAsia="en-US"/>
        </w:rPr>
        <w:t>Формат</w:t>
      </w:r>
      <w:proofErr w:type="spellEnd"/>
      <w:r w:rsidRPr="000E4807">
        <w:rPr>
          <w:color w:val="000000"/>
          <w:lang w:val="en-US" w:eastAsia="en-US"/>
        </w:rPr>
        <w:t xml:space="preserve"> </w:t>
      </w:r>
      <w:proofErr w:type="spellStart"/>
      <w:r w:rsidRPr="000E4807">
        <w:rPr>
          <w:color w:val="000000"/>
          <w:lang w:val="en-US" w:eastAsia="en-US"/>
        </w:rPr>
        <w:t>записей</w:t>
      </w:r>
      <w:proofErr w:type="spellEnd"/>
      <w:r w:rsidRPr="000E4807">
        <w:rPr>
          <w:color w:val="000000"/>
          <w:lang w:val="en-US" w:eastAsia="en-US"/>
        </w:rPr>
        <w:t xml:space="preserve"> </w:t>
      </w:r>
      <w:proofErr w:type="spellStart"/>
      <w:r w:rsidRPr="000E4807">
        <w:rPr>
          <w:color w:val="000000"/>
          <w:lang w:val="en-US" w:eastAsia="en-US"/>
        </w:rPr>
        <w:t>реестра</w:t>
      </w:r>
      <w:proofErr w:type="spellEnd"/>
      <w:r w:rsidRPr="000E4807">
        <w:rPr>
          <w:color w:val="000000"/>
          <w:lang w:val="en-US"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039"/>
        <w:gridCol w:w="2400"/>
        <w:gridCol w:w="1511"/>
        <w:gridCol w:w="3518"/>
      </w:tblGrid>
      <w:tr w:rsidR="00A11C1D" w:rsidRPr="000E4807" w14:paraId="31907DBE"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1AEB2F58" w14:textId="77777777" w:rsidR="00A11C1D" w:rsidRPr="000E4807" w:rsidRDefault="00A11C1D" w:rsidP="00A11C1D">
            <w:pPr>
              <w:autoSpaceDE w:val="0"/>
              <w:autoSpaceDN w:val="0"/>
              <w:spacing w:after="80"/>
              <w:jc w:val="center"/>
              <w:rPr>
                <w:b/>
                <w:bCs/>
                <w:color w:val="000000"/>
                <w:lang w:val="en-US" w:eastAsia="en-US"/>
              </w:rPr>
            </w:pPr>
            <w:r w:rsidRPr="000E4807">
              <w:rPr>
                <w:b/>
                <w:bCs/>
                <w:color w:val="000000"/>
                <w:lang w:val="en-US" w:eastAsia="en-US"/>
              </w:rPr>
              <w:t> </w:t>
            </w:r>
          </w:p>
        </w:tc>
        <w:tc>
          <w:tcPr>
            <w:tcW w:w="1000" w:type="pct"/>
            <w:tcBorders>
              <w:top w:val="single" w:sz="4" w:space="0" w:color="auto"/>
              <w:left w:val="single" w:sz="4" w:space="0" w:color="auto"/>
              <w:bottom w:val="single" w:sz="4" w:space="0" w:color="auto"/>
              <w:right w:val="single" w:sz="4" w:space="0" w:color="auto"/>
            </w:tcBorders>
            <w:hideMark/>
          </w:tcPr>
          <w:p w14:paraId="4B84123E" w14:textId="77777777" w:rsidR="00A11C1D" w:rsidRPr="000E4807" w:rsidRDefault="00A11C1D" w:rsidP="00A11C1D">
            <w:pPr>
              <w:autoSpaceDE w:val="0"/>
              <w:autoSpaceDN w:val="0"/>
              <w:spacing w:after="80"/>
              <w:jc w:val="center"/>
              <w:rPr>
                <w:b/>
                <w:bCs/>
                <w:color w:val="000000"/>
                <w:lang w:val="en-US" w:eastAsia="en-US"/>
              </w:rPr>
            </w:pPr>
            <w:proofErr w:type="spellStart"/>
            <w:r w:rsidRPr="000E4807">
              <w:rPr>
                <w:b/>
                <w:bCs/>
                <w:color w:val="000000"/>
                <w:lang w:val="en-US" w:eastAsia="en-US"/>
              </w:rPr>
              <w:t>Имя</w:t>
            </w:r>
            <w:proofErr w:type="spellEnd"/>
            <w:r w:rsidRPr="000E4807">
              <w:rPr>
                <w:b/>
                <w:bCs/>
                <w:color w:val="000000"/>
                <w:lang w:val="en-US" w:eastAsia="en-US"/>
              </w:rPr>
              <w:t xml:space="preserve"> </w:t>
            </w:r>
            <w:proofErr w:type="spellStart"/>
            <w:r w:rsidRPr="000E4807">
              <w:rPr>
                <w:b/>
                <w:bCs/>
                <w:color w:val="000000"/>
                <w:lang w:val="en-US" w:eastAsia="en-US"/>
              </w:rPr>
              <w:t>поля</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24BCB51C" w14:textId="77777777" w:rsidR="00A11C1D" w:rsidRPr="000E4807" w:rsidRDefault="00A11C1D" w:rsidP="00A11C1D">
            <w:pPr>
              <w:autoSpaceDE w:val="0"/>
              <w:autoSpaceDN w:val="0"/>
              <w:spacing w:after="80"/>
              <w:jc w:val="center"/>
              <w:rPr>
                <w:b/>
                <w:bCs/>
                <w:color w:val="000000"/>
                <w:lang w:val="en-US" w:eastAsia="en-US"/>
              </w:rPr>
            </w:pPr>
            <w:proofErr w:type="spellStart"/>
            <w:r w:rsidRPr="000E4807">
              <w:rPr>
                <w:b/>
                <w:bCs/>
                <w:color w:val="000000"/>
                <w:lang w:val="en-US" w:eastAsia="en-US"/>
              </w:rPr>
              <w:t>Маска</w:t>
            </w:r>
            <w:proofErr w:type="spellEnd"/>
          </w:p>
        </w:tc>
        <w:tc>
          <w:tcPr>
            <w:tcW w:w="741" w:type="pct"/>
            <w:tcBorders>
              <w:top w:val="single" w:sz="4" w:space="0" w:color="auto"/>
              <w:left w:val="single" w:sz="4" w:space="0" w:color="auto"/>
              <w:bottom w:val="single" w:sz="4" w:space="0" w:color="auto"/>
              <w:right w:val="single" w:sz="4" w:space="0" w:color="auto"/>
            </w:tcBorders>
            <w:hideMark/>
          </w:tcPr>
          <w:p w14:paraId="767CABD1" w14:textId="77777777" w:rsidR="00A11C1D" w:rsidRPr="000E4807" w:rsidRDefault="00A11C1D" w:rsidP="00A11C1D">
            <w:pPr>
              <w:autoSpaceDE w:val="0"/>
              <w:autoSpaceDN w:val="0"/>
              <w:spacing w:after="80"/>
              <w:jc w:val="center"/>
              <w:rPr>
                <w:b/>
                <w:bCs/>
                <w:color w:val="000000"/>
                <w:lang w:val="en-US" w:eastAsia="en-US"/>
              </w:rPr>
            </w:pPr>
            <w:proofErr w:type="spellStart"/>
            <w:r w:rsidRPr="000E4807">
              <w:rPr>
                <w:b/>
                <w:bCs/>
                <w:color w:val="000000"/>
                <w:lang w:val="en-US" w:eastAsia="en-US"/>
              </w:rPr>
              <w:t>Тип</w:t>
            </w:r>
            <w:proofErr w:type="spellEnd"/>
            <w:r w:rsidRPr="000E4807">
              <w:rPr>
                <w:b/>
                <w:bCs/>
                <w:color w:val="000000"/>
                <w:lang w:val="en-US" w:eastAsia="en-US"/>
              </w:rPr>
              <w:t xml:space="preserve"> </w:t>
            </w:r>
            <w:proofErr w:type="spellStart"/>
            <w:r w:rsidRPr="000E4807">
              <w:rPr>
                <w:b/>
                <w:bCs/>
                <w:color w:val="000000"/>
                <w:lang w:val="en-US" w:eastAsia="en-US"/>
              </w:rPr>
              <w:t>поля</w:t>
            </w:r>
            <w:proofErr w:type="spellEnd"/>
          </w:p>
        </w:tc>
        <w:tc>
          <w:tcPr>
            <w:tcW w:w="1726" w:type="pct"/>
            <w:tcBorders>
              <w:top w:val="single" w:sz="4" w:space="0" w:color="auto"/>
              <w:left w:val="single" w:sz="4" w:space="0" w:color="auto"/>
              <w:bottom w:val="single" w:sz="4" w:space="0" w:color="auto"/>
              <w:right w:val="single" w:sz="4" w:space="0" w:color="auto"/>
            </w:tcBorders>
            <w:hideMark/>
          </w:tcPr>
          <w:p w14:paraId="27D8570E" w14:textId="77777777" w:rsidR="00A11C1D" w:rsidRPr="000E4807" w:rsidRDefault="00A11C1D" w:rsidP="00A11C1D">
            <w:pPr>
              <w:autoSpaceDE w:val="0"/>
              <w:autoSpaceDN w:val="0"/>
              <w:spacing w:after="80"/>
              <w:jc w:val="center"/>
              <w:rPr>
                <w:b/>
                <w:bCs/>
                <w:color w:val="000000"/>
                <w:lang w:val="en-US" w:eastAsia="en-US"/>
              </w:rPr>
            </w:pPr>
            <w:proofErr w:type="spellStart"/>
            <w:r w:rsidRPr="000E4807">
              <w:rPr>
                <w:b/>
                <w:bCs/>
                <w:color w:val="000000"/>
                <w:lang w:val="en-US" w:eastAsia="en-US"/>
              </w:rPr>
              <w:t>Примечание</w:t>
            </w:r>
            <w:proofErr w:type="spellEnd"/>
            <w:r w:rsidRPr="000E4807">
              <w:rPr>
                <w:b/>
                <w:bCs/>
                <w:color w:val="000000"/>
                <w:lang w:val="en-US" w:eastAsia="en-US"/>
              </w:rPr>
              <w:t xml:space="preserve"> </w:t>
            </w:r>
          </w:p>
        </w:tc>
      </w:tr>
      <w:tr w:rsidR="00A11C1D" w:rsidRPr="000E4807" w14:paraId="34E05307"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0F34AAB5" w14:textId="77777777" w:rsidR="00A11C1D" w:rsidRPr="000E4807" w:rsidRDefault="00A11C1D" w:rsidP="00A11C1D">
            <w:pPr>
              <w:autoSpaceDE w:val="0"/>
              <w:autoSpaceDN w:val="0"/>
              <w:spacing w:after="80"/>
              <w:jc w:val="both"/>
              <w:rPr>
                <w:color w:val="000000"/>
                <w:lang w:val="en-US" w:eastAsia="en-US"/>
              </w:rPr>
            </w:pPr>
            <w:r w:rsidRPr="000E4807">
              <w:rPr>
                <w:color w:val="000000"/>
                <w:lang w:val="en-US" w:eastAsia="en-US"/>
              </w:rPr>
              <w:t>1</w:t>
            </w:r>
          </w:p>
        </w:tc>
        <w:tc>
          <w:tcPr>
            <w:tcW w:w="1000" w:type="pct"/>
            <w:tcBorders>
              <w:top w:val="single" w:sz="4" w:space="0" w:color="auto"/>
              <w:left w:val="single" w:sz="4" w:space="0" w:color="auto"/>
              <w:bottom w:val="single" w:sz="4" w:space="0" w:color="auto"/>
              <w:right w:val="single" w:sz="4" w:space="0" w:color="auto"/>
            </w:tcBorders>
            <w:hideMark/>
          </w:tcPr>
          <w:p w14:paraId="72859C92" w14:textId="77777777" w:rsidR="00A11C1D" w:rsidRPr="000E4807" w:rsidRDefault="00A11C1D" w:rsidP="00A11C1D">
            <w:pPr>
              <w:autoSpaceDE w:val="0"/>
              <w:autoSpaceDN w:val="0"/>
              <w:spacing w:after="80"/>
              <w:jc w:val="both"/>
              <w:rPr>
                <w:color w:val="000000"/>
                <w:lang w:val="en-US" w:eastAsia="en-US"/>
              </w:rPr>
            </w:pPr>
            <w:r w:rsidRPr="000E4807">
              <w:rPr>
                <w:color w:val="000000"/>
                <w:lang w:val="en-US" w:eastAsia="en-US"/>
              </w:rPr>
              <w:t>ФИО</w:t>
            </w:r>
          </w:p>
        </w:tc>
        <w:tc>
          <w:tcPr>
            <w:tcW w:w="1177" w:type="pct"/>
            <w:tcBorders>
              <w:top w:val="single" w:sz="4" w:space="0" w:color="auto"/>
              <w:left w:val="single" w:sz="4" w:space="0" w:color="auto"/>
              <w:bottom w:val="single" w:sz="4" w:space="0" w:color="auto"/>
              <w:right w:val="single" w:sz="4" w:space="0" w:color="auto"/>
            </w:tcBorders>
            <w:hideMark/>
          </w:tcPr>
          <w:p w14:paraId="0AD47D6F" w14:textId="77777777" w:rsidR="00A11C1D" w:rsidRPr="000E4807" w:rsidRDefault="00A11C1D" w:rsidP="00A11C1D">
            <w:pPr>
              <w:autoSpaceDE w:val="0"/>
              <w:autoSpaceDN w:val="0"/>
              <w:spacing w:after="80"/>
              <w:jc w:val="both"/>
              <w:rPr>
                <w:color w:val="000000"/>
                <w:lang w:val="en-US" w:eastAsia="en-US"/>
              </w:rPr>
            </w:pPr>
            <w:r w:rsidRPr="000E4807">
              <w:rPr>
                <w:color w:val="000000"/>
                <w:lang w:val="en-US" w:eastAsia="en-US"/>
              </w:rPr>
              <w:t xml:space="preserve"> </w:t>
            </w:r>
          </w:p>
        </w:tc>
        <w:tc>
          <w:tcPr>
            <w:tcW w:w="741" w:type="pct"/>
            <w:tcBorders>
              <w:top w:val="single" w:sz="4" w:space="0" w:color="auto"/>
              <w:left w:val="single" w:sz="4" w:space="0" w:color="auto"/>
              <w:bottom w:val="single" w:sz="4" w:space="0" w:color="auto"/>
              <w:right w:val="single" w:sz="4" w:space="0" w:color="auto"/>
            </w:tcBorders>
            <w:hideMark/>
          </w:tcPr>
          <w:p w14:paraId="14DCD07C" w14:textId="77777777" w:rsidR="00A11C1D" w:rsidRPr="000E4807" w:rsidRDefault="00A11C1D" w:rsidP="00A11C1D">
            <w:pPr>
              <w:autoSpaceDE w:val="0"/>
              <w:autoSpaceDN w:val="0"/>
              <w:spacing w:after="80"/>
              <w:jc w:val="both"/>
              <w:rPr>
                <w:color w:val="000000"/>
                <w:lang w:val="en-US" w:eastAsia="en-US"/>
              </w:rPr>
            </w:pPr>
            <w:r w:rsidRPr="000E4807">
              <w:rPr>
                <w:color w:val="000000"/>
                <w:lang w:val="en-US" w:eastAsia="en-US"/>
              </w:rPr>
              <w:t>GROUP</w:t>
            </w:r>
          </w:p>
        </w:tc>
        <w:tc>
          <w:tcPr>
            <w:tcW w:w="1726" w:type="pct"/>
            <w:tcBorders>
              <w:top w:val="single" w:sz="4" w:space="0" w:color="auto"/>
              <w:left w:val="single" w:sz="4" w:space="0" w:color="auto"/>
              <w:bottom w:val="single" w:sz="4" w:space="0" w:color="auto"/>
              <w:right w:val="single" w:sz="4" w:space="0" w:color="auto"/>
            </w:tcBorders>
            <w:hideMark/>
          </w:tcPr>
          <w:p w14:paraId="7636F19F" w14:textId="77777777" w:rsidR="00A11C1D" w:rsidRPr="000E4807" w:rsidRDefault="00A11C1D" w:rsidP="00A11C1D">
            <w:pPr>
              <w:autoSpaceDE w:val="0"/>
              <w:autoSpaceDN w:val="0"/>
              <w:spacing w:after="80"/>
              <w:jc w:val="both"/>
              <w:rPr>
                <w:color w:val="000000"/>
                <w:lang w:eastAsia="en-US"/>
              </w:rPr>
            </w:pPr>
            <w:r w:rsidRPr="000E4807">
              <w:rPr>
                <w:color w:val="000000"/>
                <w:lang w:eastAsia="en-US"/>
              </w:rPr>
              <w:t>Составное поле. Разделитель – пробел. По усмотрению контрагента может быть обезличено, для передачи по открытым каналам</w:t>
            </w:r>
          </w:p>
        </w:tc>
      </w:tr>
      <w:tr w:rsidR="00A11C1D" w:rsidRPr="000E4807" w14:paraId="342AD68C"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1CDE0D89" w14:textId="77777777" w:rsidR="00A11C1D" w:rsidRPr="000E4807" w:rsidRDefault="00A11C1D" w:rsidP="00A11C1D">
            <w:pPr>
              <w:autoSpaceDE w:val="0"/>
              <w:autoSpaceDN w:val="0"/>
              <w:spacing w:after="80"/>
              <w:jc w:val="both"/>
              <w:rPr>
                <w:color w:val="000000"/>
                <w:lang w:val="en-US" w:eastAsia="en-US"/>
              </w:rPr>
            </w:pPr>
            <w:r w:rsidRPr="000E4807">
              <w:rPr>
                <w:color w:val="000000"/>
                <w:lang w:val="en-US" w:eastAsia="en-US"/>
              </w:rPr>
              <w:t>2</w:t>
            </w:r>
          </w:p>
        </w:tc>
        <w:tc>
          <w:tcPr>
            <w:tcW w:w="1000" w:type="pct"/>
            <w:tcBorders>
              <w:top w:val="single" w:sz="4" w:space="0" w:color="auto"/>
              <w:left w:val="single" w:sz="4" w:space="0" w:color="auto"/>
              <w:bottom w:val="single" w:sz="4" w:space="0" w:color="auto"/>
              <w:right w:val="single" w:sz="4" w:space="0" w:color="auto"/>
            </w:tcBorders>
            <w:hideMark/>
          </w:tcPr>
          <w:p w14:paraId="0DB9FA05" w14:textId="77777777" w:rsidR="00A11C1D" w:rsidRPr="000E4807" w:rsidRDefault="00A11C1D" w:rsidP="00A11C1D">
            <w:pPr>
              <w:autoSpaceDE w:val="0"/>
              <w:autoSpaceDN w:val="0"/>
              <w:spacing w:after="80"/>
              <w:jc w:val="both"/>
              <w:rPr>
                <w:color w:val="000000"/>
                <w:lang w:val="en-US" w:eastAsia="en-US"/>
              </w:rPr>
            </w:pPr>
            <w:proofErr w:type="spellStart"/>
            <w:r w:rsidRPr="000E4807">
              <w:rPr>
                <w:color w:val="000000"/>
                <w:lang w:val="en-US" w:eastAsia="en-US"/>
              </w:rPr>
              <w:t>Адрес</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32B93C9A" w14:textId="77777777" w:rsidR="00A11C1D" w:rsidRPr="000E4807" w:rsidRDefault="00A11C1D" w:rsidP="00A11C1D">
            <w:pPr>
              <w:autoSpaceDE w:val="0"/>
              <w:autoSpaceDN w:val="0"/>
              <w:spacing w:after="80"/>
              <w:jc w:val="both"/>
              <w:rPr>
                <w:color w:val="000000"/>
                <w:lang w:val="en-US" w:eastAsia="en-US"/>
              </w:rPr>
            </w:pPr>
            <w:r w:rsidRPr="000E4807">
              <w:rPr>
                <w:color w:val="000000"/>
                <w:lang w:val="en-US" w:eastAsia="en-US"/>
              </w:rPr>
              <w:t xml:space="preserve"> </w:t>
            </w:r>
          </w:p>
        </w:tc>
        <w:tc>
          <w:tcPr>
            <w:tcW w:w="741" w:type="pct"/>
            <w:tcBorders>
              <w:top w:val="single" w:sz="4" w:space="0" w:color="auto"/>
              <w:left w:val="single" w:sz="4" w:space="0" w:color="auto"/>
              <w:bottom w:val="single" w:sz="4" w:space="0" w:color="auto"/>
              <w:right w:val="single" w:sz="4" w:space="0" w:color="auto"/>
            </w:tcBorders>
            <w:hideMark/>
          </w:tcPr>
          <w:p w14:paraId="0756AEEC" w14:textId="77777777" w:rsidR="00A11C1D" w:rsidRPr="000E4807" w:rsidRDefault="00A11C1D" w:rsidP="00A11C1D">
            <w:pPr>
              <w:autoSpaceDE w:val="0"/>
              <w:autoSpaceDN w:val="0"/>
              <w:spacing w:after="80"/>
              <w:jc w:val="both"/>
              <w:rPr>
                <w:color w:val="000000"/>
                <w:lang w:val="en-US" w:eastAsia="en-US"/>
              </w:rPr>
            </w:pPr>
            <w:r w:rsidRPr="000E4807">
              <w:rPr>
                <w:color w:val="000000"/>
                <w:lang w:val="en-US" w:eastAsia="en-US"/>
              </w:rPr>
              <w:t>GROUP</w:t>
            </w:r>
          </w:p>
        </w:tc>
        <w:tc>
          <w:tcPr>
            <w:tcW w:w="1726" w:type="pct"/>
            <w:tcBorders>
              <w:top w:val="single" w:sz="4" w:space="0" w:color="auto"/>
              <w:left w:val="single" w:sz="4" w:space="0" w:color="auto"/>
              <w:bottom w:val="single" w:sz="4" w:space="0" w:color="auto"/>
              <w:right w:val="single" w:sz="4" w:space="0" w:color="auto"/>
            </w:tcBorders>
            <w:hideMark/>
          </w:tcPr>
          <w:p w14:paraId="23815872" w14:textId="77777777" w:rsidR="00A11C1D" w:rsidRPr="000E4807" w:rsidRDefault="00A11C1D" w:rsidP="00A11C1D">
            <w:pPr>
              <w:autoSpaceDE w:val="0"/>
              <w:autoSpaceDN w:val="0"/>
              <w:spacing w:after="80"/>
              <w:jc w:val="both"/>
              <w:rPr>
                <w:color w:val="000000"/>
                <w:lang w:val="en-US" w:eastAsia="en-US"/>
              </w:rPr>
            </w:pPr>
            <w:proofErr w:type="spellStart"/>
            <w:r w:rsidRPr="000E4807">
              <w:rPr>
                <w:color w:val="000000"/>
                <w:lang w:val="en-US" w:eastAsia="en-US"/>
              </w:rPr>
              <w:t>Составное</w:t>
            </w:r>
            <w:proofErr w:type="spellEnd"/>
            <w:r w:rsidRPr="000E4807">
              <w:rPr>
                <w:color w:val="000000"/>
                <w:lang w:val="en-US" w:eastAsia="en-US"/>
              </w:rPr>
              <w:t xml:space="preserve"> </w:t>
            </w:r>
            <w:proofErr w:type="spellStart"/>
            <w:r w:rsidRPr="000E4807">
              <w:rPr>
                <w:color w:val="000000"/>
                <w:lang w:val="en-US" w:eastAsia="en-US"/>
              </w:rPr>
              <w:t>поле</w:t>
            </w:r>
            <w:proofErr w:type="spellEnd"/>
            <w:r w:rsidRPr="000E4807">
              <w:rPr>
                <w:color w:val="000000"/>
                <w:lang w:val="en-US" w:eastAsia="en-US"/>
              </w:rPr>
              <w:t xml:space="preserve">. </w:t>
            </w:r>
            <w:proofErr w:type="spellStart"/>
            <w:r w:rsidRPr="000E4807">
              <w:rPr>
                <w:color w:val="000000"/>
                <w:lang w:val="en-US" w:eastAsia="en-US"/>
              </w:rPr>
              <w:t>Разделитель</w:t>
            </w:r>
            <w:proofErr w:type="spellEnd"/>
            <w:r w:rsidRPr="000E4807">
              <w:rPr>
                <w:color w:val="000000"/>
                <w:lang w:val="en-US" w:eastAsia="en-US"/>
              </w:rPr>
              <w:t xml:space="preserve">– </w:t>
            </w:r>
            <w:proofErr w:type="gramStart"/>
            <w:r w:rsidRPr="000E4807">
              <w:rPr>
                <w:color w:val="000000"/>
                <w:lang w:val="en-US" w:eastAsia="en-US"/>
              </w:rPr>
              <w:t>«,»</w:t>
            </w:r>
            <w:proofErr w:type="gramEnd"/>
          </w:p>
        </w:tc>
      </w:tr>
      <w:tr w:rsidR="00A11C1D" w:rsidRPr="000E4807" w14:paraId="599A0B26"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6A75771F" w14:textId="77777777" w:rsidR="00A11C1D" w:rsidRPr="000E4807" w:rsidRDefault="00A11C1D" w:rsidP="00A11C1D">
            <w:pPr>
              <w:autoSpaceDE w:val="0"/>
              <w:autoSpaceDN w:val="0"/>
              <w:spacing w:after="80"/>
              <w:jc w:val="both"/>
              <w:rPr>
                <w:color w:val="000000"/>
                <w:lang w:val="en-US" w:eastAsia="en-US"/>
              </w:rPr>
            </w:pPr>
            <w:r w:rsidRPr="000E4807">
              <w:rPr>
                <w:color w:val="000000"/>
                <w:lang w:val="en-US" w:eastAsia="en-US"/>
              </w:rPr>
              <w:lastRenderedPageBreak/>
              <w:t>3</w:t>
            </w:r>
          </w:p>
        </w:tc>
        <w:tc>
          <w:tcPr>
            <w:tcW w:w="1000" w:type="pct"/>
            <w:tcBorders>
              <w:top w:val="single" w:sz="4" w:space="0" w:color="auto"/>
              <w:left w:val="single" w:sz="4" w:space="0" w:color="auto"/>
              <w:bottom w:val="single" w:sz="4" w:space="0" w:color="auto"/>
              <w:right w:val="single" w:sz="4" w:space="0" w:color="auto"/>
            </w:tcBorders>
            <w:hideMark/>
          </w:tcPr>
          <w:p w14:paraId="3767DE4B" w14:textId="77777777" w:rsidR="00A11C1D" w:rsidRPr="000E4807" w:rsidRDefault="00A11C1D" w:rsidP="00A11C1D">
            <w:pPr>
              <w:autoSpaceDE w:val="0"/>
              <w:autoSpaceDN w:val="0"/>
              <w:spacing w:after="80"/>
              <w:jc w:val="both"/>
              <w:rPr>
                <w:color w:val="000000"/>
                <w:lang w:val="en-US" w:eastAsia="en-US"/>
              </w:rPr>
            </w:pPr>
            <w:proofErr w:type="spellStart"/>
            <w:r w:rsidRPr="000E4807">
              <w:rPr>
                <w:color w:val="000000"/>
                <w:lang w:val="en-US" w:eastAsia="en-US"/>
              </w:rPr>
              <w:t>Счет</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26C7AAA8" w14:textId="77777777" w:rsidR="00A11C1D" w:rsidRPr="000E4807" w:rsidRDefault="00A11C1D" w:rsidP="00A11C1D">
            <w:pPr>
              <w:autoSpaceDE w:val="0"/>
              <w:autoSpaceDN w:val="0"/>
              <w:spacing w:after="80"/>
              <w:jc w:val="both"/>
              <w:rPr>
                <w:color w:val="000000"/>
                <w:lang w:val="en-US" w:eastAsia="en-US"/>
              </w:rPr>
            </w:pPr>
            <w:r w:rsidRPr="000E4807">
              <w:rPr>
                <w:color w:val="000000"/>
                <w:lang w:val="en-US" w:eastAsia="en-US"/>
              </w:rPr>
              <w:t xml:space="preserve"> </w:t>
            </w:r>
          </w:p>
        </w:tc>
        <w:tc>
          <w:tcPr>
            <w:tcW w:w="741" w:type="pct"/>
            <w:tcBorders>
              <w:top w:val="single" w:sz="4" w:space="0" w:color="auto"/>
              <w:left w:val="single" w:sz="4" w:space="0" w:color="auto"/>
              <w:bottom w:val="single" w:sz="4" w:space="0" w:color="auto"/>
              <w:right w:val="single" w:sz="4" w:space="0" w:color="auto"/>
            </w:tcBorders>
            <w:hideMark/>
          </w:tcPr>
          <w:p w14:paraId="54EAA67A" w14:textId="77777777" w:rsidR="00A11C1D" w:rsidRPr="000E4807" w:rsidRDefault="00A11C1D" w:rsidP="00A11C1D">
            <w:pPr>
              <w:autoSpaceDE w:val="0"/>
              <w:autoSpaceDN w:val="0"/>
              <w:spacing w:after="80"/>
              <w:jc w:val="both"/>
              <w:rPr>
                <w:color w:val="000000"/>
                <w:lang w:val="en-US" w:eastAsia="en-US"/>
              </w:rPr>
            </w:pPr>
            <w:r w:rsidRPr="000E4807">
              <w:rPr>
                <w:color w:val="000000"/>
                <w:lang w:val="en-US" w:eastAsia="en-US"/>
              </w:rPr>
              <w:t>STRING</w:t>
            </w:r>
          </w:p>
        </w:tc>
        <w:tc>
          <w:tcPr>
            <w:tcW w:w="1726" w:type="pct"/>
            <w:tcBorders>
              <w:top w:val="single" w:sz="4" w:space="0" w:color="auto"/>
              <w:left w:val="single" w:sz="4" w:space="0" w:color="auto"/>
              <w:bottom w:val="single" w:sz="4" w:space="0" w:color="auto"/>
              <w:right w:val="single" w:sz="4" w:space="0" w:color="auto"/>
            </w:tcBorders>
            <w:hideMark/>
          </w:tcPr>
          <w:p w14:paraId="4901800B" w14:textId="77777777" w:rsidR="00A11C1D" w:rsidRPr="000E4807" w:rsidRDefault="00A11C1D" w:rsidP="00A11C1D">
            <w:pPr>
              <w:autoSpaceDE w:val="0"/>
              <w:autoSpaceDN w:val="0"/>
              <w:spacing w:after="80"/>
              <w:jc w:val="both"/>
              <w:rPr>
                <w:color w:val="000000"/>
                <w:lang w:eastAsia="en-US"/>
              </w:rPr>
            </w:pPr>
            <w:r w:rsidRPr="000E4807">
              <w:rPr>
                <w:color w:val="000000"/>
                <w:lang w:eastAsia="en-US"/>
              </w:rPr>
              <w:t>Уникальный номер абонента в учетной системе Клиента</w:t>
            </w:r>
          </w:p>
        </w:tc>
      </w:tr>
      <w:tr w:rsidR="00A11C1D" w:rsidRPr="000E4807" w14:paraId="3410838E"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05AA92E4" w14:textId="77777777" w:rsidR="00A11C1D" w:rsidRPr="000E4807" w:rsidRDefault="00A11C1D" w:rsidP="00A11C1D">
            <w:pPr>
              <w:autoSpaceDE w:val="0"/>
              <w:autoSpaceDN w:val="0"/>
              <w:spacing w:after="80"/>
              <w:jc w:val="both"/>
              <w:rPr>
                <w:color w:val="000000"/>
                <w:lang w:val="en-US" w:eastAsia="en-US"/>
              </w:rPr>
            </w:pPr>
            <w:r w:rsidRPr="000E4807">
              <w:rPr>
                <w:color w:val="000000"/>
                <w:lang w:val="en-US" w:eastAsia="en-US"/>
              </w:rPr>
              <w:t>4</w:t>
            </w:r>
          </w:p>
        </w:tc>
        <w:tc>
          <w:tcPr>
            <w:tcW w:w="1000" w:type="pct"/>
            <w:tcBorders>
              <w:top w:val="single" w:sz="4" w:space="0" w:color="auto"/>
              <w:left w:val="single" w:sz="4" w:space="0" w:color="auto"/>
              <w:bottom w:val="single" w:sz="4" w:space="0" w:color="auto"/>
              <w:right w:val="single" w:sz="4" w:space="0" w:color="auto"/>
            </w:tcBorders>
            <w:hideMark/>
          </w:tcPr>
          <w:p w14:paraId="7BD1DF62" w14:textId="77777777" w:rsidR="00A11C1D" w:rsidRPr="000E4807" w:rsidRDefault="00A11C1D" w:rsidP="00A11C1D">
            <w:pPr>
              <w:autoSpaceDE w:val="0"/>
              <w:autoSpaceDN w:val="0"/>
              <w:spacing w:after="80"/>
              <w:jc w:val="both"/>
              <w:rPr>
                <w:color w:val="000000"/>
                <w:lang w:val="en-US" w:eastAsia="en-US"/>
              </w:rPr>
            </w:pPr>
            <w:proofErr w:type="spellStart"/>
            <w:r w:rsidRPr="000E4807">
              <w:rPr>
                <w:color w:val="000000"/>
                <w:lang w:val="en-US" w:eastAsia="en-US"/>
              </w:rPr>
              <w:t>Сумма</w:t>
            </w:r>
            <w:proofErr w:type="spellEnd"/>
            <w:r w:rsidRPr="000E4807">
              <w:rPr>
                <w:color w:val="000000"/>
                <w:lang w:val="en-US" w:eastAsia="en-US"/>
              </w:rPr>
              <w:t xml:space="preserve"> </w:t>
            </w:r>
            <w:proofErr w:type="spellStart"/>
            <w:r w:rsidRPr="000E4807">
              <w:rPr>
                <w:color w:val="000000"/>
                <w:lang w:val="en-US" w:eastAsia="en-US"/>
              </w:rPr>
              <w:t>задолженности</w:t>
            </w:r>
            <w:proofErr w:type="spellEnd"/>
          </w:p>
        </w:tc>
        <w:tc>
          <w:tcPr>
            <w:tcW w:w="1177" w:type="pct"/>
            <w:tcBorders>
              <w:top w:val="single" w:sz="4" w:space="0" w:color="auto"/>
              <w:left w:val="single" w:sz="4" w:space="0" w:color="auto"/>
              <w:bottom w:val="single" w:sz="4" w:space="0" w:color="auto"/>
              <w:right w:val="single" w:sz="4" w:space="0" w:color="auto"/>
            </w:tcBorders>
            <w:vAlign w:val="center"/>
            <w:hideMark/>
          </w:tcPr>
          <w:p w14:paraId="3D73B966" w14:textId="77777777" w:rsidR="00A11C1D" w:rsidRPr="000E4807" w:rsidRDefault="00A11C1D" w:rsidP="00A11C1D">
            <w:pPr>
              <w:autoSpaceDE w:val="0"/>
              <w:autoSpaceDN w:val="0"/>
              <w:spacing w:after="80"/>
              <w:jc w:val="center"/>
              <w:rPr>
                <w:color w:val="000000"/>
                <w:lang w:val="en-US" w:eastAsia="en-US"/>
              </w:rPr>
            </w:pPr>
            <w:r w:rsidRPr="000E4807">
              <w:rPr>
                <w:color w:val="000000"/>
                <w:lang w:val="en-US" w:eastAsia="en-US"/>
              </w:rPr>
              <w:t>9999999999990.00</w:t>
            </w:r>
          </w:p>
        </w:tc>
        <w:tc>
          <w:tcPr>
            <w:tcW w:w="741" w:type="pct"/>
            <w:tcBorders>
              <w:top w:val="single" w:sz="4" w:space="0" w:color="auto"/>
              <w:left w:val="single" w:sz="4" w:space="0" w:color="auto"/>
              <w:bottom w:val="single" w:sz="4" w:space="0" w:color="auto"/>
              <w:right w:val="single" w:sz="4" w:space="0" w:color="auto"/>
            </w:tcBorders>
            <w:hideMark/>
          </w:tcPr>
          <w:p w14:paraId="1B9C4F34" w14:textId="77777777" w:rsidR="00A11C1D" w:rsidRPr="000E4807" w:rsidRDefault="00A11C1D" w:rsidP="00A11C1D">
            <w:pPr>
              <w:autoSpaceDE w:val="0"/>
              <w:autoSpaceDN w:val="0"/>
              <w:spacing w:after="80"/>
              <w:jc w:val="both"/>
              <w:rPr>
                <w:color w:val="000000"/>
                <w:lang w:val="en-US" w:eastAsia="en-US"/>
              </w:rPr>
            </w:pPr>
            <w:r w:rsidRPr="000E4807">
              <w:rPr>
                <w:color w:val="000000"/>
                <w:lang w:val="en-US" w:eastAsia="en-US"/>
              </w:rPr>
              <w:t>NUMBER</w:t>
            </w:r>
          </w:p>
        </w:tc>
        <w:tc>
          <w:tcPr>
            <w:tcW w:w="1726" w:type="pct"/>
            <w:tcBorders>
              <w:top w:val="single" w:sz="4" w:space="0" w:color="auto"/>
              <w:left w:val="single" w:sz="4" w:space="0" w:color="auto"/>
              <w:bottom w:val="single" w:sz="4" w:space="0" w:color="auto"/>
              <w:right w:val="single" w:sz="4" w:space="0" w:color="auto"/>
            </w:tcBorders>
            <w:hideMark/>
          </w:tcPr>
          <w:p w14:paraId="56974CDD" w14:textId="77777777" w:rsidR="00A11C1D" w:rsidRPr="000E4807" w:rsidRDefault="00A11C1D" w:rsidP="00A11C1D">
            <w:pPr>
              <w:autoSpaceDE w:val="0"/>
              <w:autoSpaceDN w:val="0"/>
              <w:jc w:val="both"/>
              <w:rPr>
                <w:color w:val="000000"/>
                <w:lang w:eastAsia="en-US"/>
              </w:rPr>
            </w:pPr>
            <w:r w:rsidRPr="000E4807">
              <w:rPr>
                <w:color w:val="000000"/>
                <w:lang w:eastAsia="en-US"/>
              </w:rPr>
              <w:t>Разделитель «.»</w:t>
            </w:r>
          </w:p>
          <w:p w14:paraId="056CA55D" w14:textId="77777777" w:rsidR="00A11C1D" w:rsidRPr="000E4807" w:rsidRDefault="00A11C1D" w:rsidP="00A11C1D">
            <w:pPr>
              <w:autoSpaceDE w:val="0"/>
              <w:autoSpaceDN w:val="0"/>
              <w:jc w:val="both"/>
              <w:rPr>
                <w:color w:val="000000"/>
                <w:lang w:eastAsia="en-US"/>
              </w:rPr>
            </w:pPr>
            <w:r w:rsidRPr="000E4807">
              <w:rPr>
                <w:color w:val="000000"/>
                <w:lang w:eastAsia="en-US"/>
              </w:rPr>
              <w:t>В случае образования переплаты значение передается со знаком «-»</w:t>
            </w:r>
          </w:p>
        </w:tc>
      </w:tr>
      <w:tr w:rsidR="00A11C1D" w:rsidRPr="000E4807" w14:paraId="743C30D2"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78939CD9"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5</w:t>
            </w:r>
          </w:p>
        </w:tc>
        <w:tc>
          <w:tcPr>
            <w:tcW w:w="1000" w:type="pct"/>
            <w:tcBorders>
              <w:top w:val="single" w:sz="4" w:space="0" w:color="auto"/>
              <w:left w:val="single" w:sz="4" w:space="0" w:color="auto"/>
              <w:bottom w:val="single" w:sz="4" w:space="0" w:color="auto"/>
              <w:right w:val="single" w:sz="4" w:space="0" w:color="auto"/>
            </w:tcBorders>
            <w:hideMark/>
          </w:tcPr>
          <w:p w14:paraId="51F52EDC"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Подуслуга</w:t>
            </w:r>
            <w:proofErr w:type="spellEnd"/>
          </w:p>
        </w:tc>
        <w:tc>
          <w:tcPr>
            <w:tcW w:w="1177" w:type="pct"/>
            <w:tcBorders>
              <w:top w:val="single" w:sz="4" w:space="0" w:color="auto"/>
              <w:left w:val="single" w:sz="4" w:space="0" w:color="auto"/>
              <w:bottom w:val="single" w:sz="4" w:space="0" w:color="auto"/>
              <w:right w:val="single" w:sz="4" w:space="0" w:color="auto"/>
            </w:tcBorders>
          </w:tcPr>
          <w:p w14:paraId="46139BD7"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tcPr>
          <w:p w14:paraId="794E72D9" w14:textId="77777777" w:rsidR="00A11C1D" w:rsidRPr="000E4807" w:rsidRDefault="00A11C1D" w:rsidP="00A11C1D">
            <w:pPr>
              <w:autoSpaceDE w:val="0"/>
              <w:autoSpaceDN w:val="0"/>
              <w:jc w:val="both"/>
              <w:rPr>
                <w:color w:val="000000"/>
                <w:lang w:val="en-US" w:eastAsia="en-US"/>
              </w:rPr>
            </w:pPr>
          </w:p>
        </w:tc>
        <w:tc>
          <w:tcPr>
            <w:tcW w:w="1726" w:type="pct"/>
            <w:tcBorders>
              <w:top w:val="single" w:sz="4" w:space="0" w:color="auto"/>
              <w:left w:val="single" w:sz="4" w:space="0" w:color="auto"/>
              <w:bottom w:val="single" w:sz="4" w:space="0" w:color="auto"/>
              <w:right w:val="single" w:sz="4" w:space="0" w:color="auto"/>
            </w:tcBorders>
            <w:hideMark/>
          </w:tcPr>
          <w:p w14:paraId="5198F6AD"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Не</w:t>
            </w:r>
            <w:proofErr w:type="spellEnd"/>
            <w:r w:rsidRPr="000E4807">
              <w:rPr>
                <w:color w:val="000000"/>
                <w:lang w:val="en-US" w:eastAsia="en-US"/>
              </w:rPr>
              <w:t xml:space="preserve"> </w:t>
            </w:r>
            <w:proofErr w:type="spellStart"/>
            <w:r w:rsidRPr="000E4807">
              <w:rPr>
                <w:color w:val="000000"/>
                <w:lang w:val="en-US" w:eastAsia="en-US"/>
              </w:rPr>
              <w:t>используется</w:t>
            </w:r>
            <w:proofErr w:type="spellEnd"/>
          </w:p>
        </w:tc>
      </w:tr>
      <w:tr w:rsidR="00A11C1D" w:rsidRPr="000E4807" w14:paraId="16133675"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4429F0A9"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6</w:t>
            </w:r>
          </w:p>
        </w:tc>
        <w:tc>
          <w:tcPr>
            <w:tcW w:w="1000" w:type="pct"/>
            <w:tcBorders>
              <w:top w:val="single" w:sz="4" w:space="0" w:color="auto"/>
              <w:left w:val="single" w:sz="4" w:space="0" w:color="auto"/>
              <w:bottom w:val="single" w:sz="4" w:space="0" w:color="auto"/>
              <w:right w:val="single" w:sz="4" w:space="0" w:color="auto"/>
            </w:tcBorders>
            <w:hideMark/>
          </w:tcPr>
          <w:p w14:paraId="18024D5A"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Начало</w:t>
            </w:r>
            <w:proofErr w:type="spellEnd"/>
            <w:r w:rsidRPr="000E4807">
              <w:rPr>
                <w:color w:val="000000"/>
                <w:lang w:val="en-US" w:eastAsia="en-US"/>
              </w:rPr>
              <w:t xml:space="preserve"> </w:t>
            </w:r>
            <w:proofErr w:type="spellStart"/>
            <w:r w:rsidRPr="000E4807">
              <w:rPr>
                <w:color w:val="000000"/>
                <w:lang w:val="en-US" w:eastAsia="en-US"/>
              </w:rPr>
              <w:t>расчета</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2B5E33E3"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dd</w:t>
            </w:r>
            <w:proofErr w:type="spellEnd"/>
            <w:r w:rsidRPr="000E4807">
              <w:rPr>
                <w:color w:val="000000"/>
                <w:lang w:val="en-US" w:eastAsia="en-US"/>
              </w:rPr>
              <w:t>/mm/</w:t>
            </w:r>
            <w:proofErr w:type="spellStart"/>
            <w:r w:rsidRPr="000E4807">
              <w:rPr>
                <w:color w:val="000000"/>
                <w:lang w:val="en-US" w:eastAsia="en-US"/>
              </w:rPr>
              <w:t>yyyy</w:t>
            </w:r>
            <w:proofErr w:type="spellEnd"/>
          </w:p>
        </w:tc>
        <w:tc>
          <w:tcPr>
            <w:tcW w:w="741" w:type="pct"/>
            <w:tcBorders>
              <w:top w:val="single" w:sz="4" w:space="0" w:color="auto"/>
              <w:left w:val="single" w:sz="4" w:space="0" w:color="auto"/>
              <w:bottom w:val="single" w:sz="4" w:space="0" w:color="auto"/>
              <w:right w:val="single" w:sz="4" w:space="0" w:color="auto"/>
            </w:tcBorders>
            <w:hideMark/>
          </w:tcPr>
          <w:p w14:paraId="57F95C29"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DATE</w:t>
            </w:r>
          </w:p>
        </w:tc>
        <w:tc>
          <w:tcPr>
            <w:tcW w:w="1726" w:type="pct"/>
            <w:tcBorders>
              <w:top w:val="single" w:sz="4" w:space="0" w:color="auto"/>
              <w:left w:val="single" w:sz="4" w:space="0" w:color="auto"/>
              <w:bottom w:val="single" w:sz="4" w:space="0" w:color="auto"/>
              <w:right w:val="single" w:sz="4" w:space="0" w:color="auto"/>
            </w:tcBorders>
            <w:hideMark/>
          </w:tcPr>
          <w:p w14:paraId="145182CA"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Не</w:t>
            </w:r>
            <w:proofErr w:type="spellEnd"/>
            <w:r w:rsidRPr="000E4807">
              <w:rPr>
                <w:color w:val="000000"/>
                <w:lang w:val="en-US" w:eastAsia="en-US"/>
              </w:rPr>
              <w:t xml:space="preserve"> </w:t>
            </w:r>
            <w:proofErr w:type="spellStart"/>
            <w:r w:rsidRPr="000E4807">
              <w:rPr>
                <w:color w:val="000000"/>
                <w:lang w:val="en-US" w:eastAsia="en-US"/>
              </w:rPr>
              <w:t>используется</w:t>
            </w:r>
            <w:proofErr w:type="spellEnd"/>
          </w:p>
        </w:tc>
      </w:tr>
      <w:tr w:rsidR="00A11C1D" w:rsidRPr="000E4807" w14:paraId="40821759"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7A1CED62"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7</w:t>
            </w:r>
          </w:p>
        </w:tc>
        <w:tc>
          <w:tcPr>
            <w:tcW w:w="1000" w:type="pct"/>
            <w:tcBorders>
              <w:top w:val="single" w:sz="4" w:space="0" w:color="auto"/>
              <w:left w:val="single" w:sz="4" w:space="0" w:color="auto"/>
              <w:bottom w:val="single" w:sz="4" w:space="0" w:color="auto"/>
              <w:right w:val="single" w:sz="4" w:space="0" w:color="auto"/>
            </w:tcBorders>
            <w:hideMark/>
          </w:tcPr>
          <w:p w14:paraId="42CBC25C"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Конец</w:t>
            </w:r>
            <w:proofErr w:type="spellEnd"/>
            <w:r w:rsidRPr="000E4807">
              <w:rPr>
                <w:color w:val="000000"/>
                <w:lang w:val="en-US" w:eastAsia="en-US"/>
              </w:rPr>
              <w:t xml:space="preserve"> </w:t>
            </w:r>
            <w:proofErr w:type="spellStart"/>
            <w:r w:rsidRPr="000E4807">
              <w:rPr>
                <w:color w:val="000000"/>
                <w:lang w:val="en-US" w:eastAsia="en-US"/>
              </w:rPr>
              <w:t>расчета</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1DEC23B5"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dd</w:t>
            </w:r>
            <w:proofErr w:type="spellEnd"/>
            <w:r w:rsidRPr="000E4807">
              <w:rPr>
                <w:color w:val="000000"/>
                <w:lang w:val="en-US" w:eastAsia="en-US"/>
              </w:rPr>
              <w:t>/mm/</w:t>
            </w:r>
            <w:proofErr w:type="spellStart"/>
            <w:r w:rsidRPr="000E4807">
              <w:rPr>
                <w:color w:val="000000"/>
                <w:lang w:val="en-US" w:eastAsia="en-US"/>
              </w:rPr>
              <w:t>yyyy</w:t>
            </w:r>
            <w:proofErr w:type="spellEnd"/>
          </w:p>
        </w:tc>
        <w:tc>
          <w:tcPr>
            <w:tcW w:w="741" w:type="pct"/>
            <w:tcBorders>
              <w:top w:val="single" w:sz="4" w:space="0" w:color="auto"/>
              <w:left w:val="single" w:sz="4" w:space="0" w:color="auto"/>
              <w:bottom w:val="single" w:sz="4" w:space="0" w:color="auto"/>
              <w:right w:val="single" w:sz="4" w:space="0" w:color="auto"/>
            </w:tcBorders>
            <w:hideMark/>
          </w:tcPr>
          <w:p w14:paraId="072299E5"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DATE</w:t>
            </w:r>
          </w:p>
        </w:tc>
        <w:tc>
          <w:tcPr>
            <w:tcW w:w="1726" w:type="pct"/>
            <w:tcBorders>
              <w:top w:val="single" w:sz="4" w:space="0" w:color="auto"/>
              <w:left w:val="single" w:sz="4" w:space="0" w:color="auto"/>
              <w:bottom w:val="single" w:sz="4" w:space="0" w:color="auto"/>
              <w:right w:val="single" w:sz="4" w:space="0" w:color="auto"/>
            </w:tcBorders>
            <w:hideMark/>
          </w:tcPr>
          <w:p w14:paraId="55769013"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Не</w:t>
            </w:r>
            <w:proofErr w:type="spellEnd"/>
            <w:r w:rsidRPr="000E4807">
              <w:rPr>
                <w:color w:val="000000"/>
                <w:lang w:val="en-US" w:eastAsia="en-US"/>
              </w:rPr>
              <w:t xml:space="preserve"> </w:t>
            </w:r>
            <w:proofErr w:type="spellStart"/>
            <w:r w:rsidRPr="000E4807">
              <w:rPr>
                <w:color w:val="000000"/>
                <w:lang w:val="en-US" w:eastAsia="en-US"/>
              </w:rPr>
              <w:t>используется</w:t>
            </w:r>
            <w:proofErr w:type="spellEnd"/>
          </w:p>
        </w:tc>
      </w:tr>
      <w:tr w:rsidR="00A11C1D" w:rsidRPr="000E4807" w14:paraId="26C01747"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59C68121"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w:t>
            </w:r>
          </w:p>
        </w:tc>
        <w:tc>
          <w:tcPr>
            <w:tcW w:w="1000" w:type="pct"/>
            <w:tcBorders>
              <w:top w:val="single" w:sz="4" w:space="0" w:color="auto"/>
              <w:left w:val="single" w:sz="4" w:space="0" w:color="auto"/>
              <w:bottom w:val="single" w:sz="4" w:space="0" w:color="auto"/>
              <w:right w:val="single" w:sz="4" w:space="0" w:color="auto"/>
            </w:tcBorders>
            <w:hideMark/>
          </w:tcPr>
          <w:p w14:paraId="2F54B9FD"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Дополнение</w:t>
            </w:r>
            <w:proofErr w:type="spellEnd"/>
          </w:p>
        </w:tc>
        <w:tc>
          <w:tcPr>
            <w:tcW w:w="1177" w:type="pct"/>
            <w:tcBorders>
              <w:top w:val="single" w:sz="4" w:space="0" w:color="auto"/>
              <w:left w:val="single" w:sz="4" w:space="0" w:color="auto"/>
              <w:bottom w:val="single" w:sz="4" w:space="0" w:color="auto"/>
              <w:right w:val="single" w:sz="4" w:space="0" w:color="auto"/>
            </w:tcBorders>
          </w:tcPr>
          <w:p w14:paraId="606FE112"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F1A584A"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NUMBER, 6</w:t>
            </w:r>
          </w:p>
        </w:tc>
        <w:tc>
          <w:tcPr>
            <w:tcW w:w="1726" w:type="pct"/>
            <w:tcBorders>
              <w:top w:val="single" w:sz="4" w:space="0" w:color="auto"/>
              <w:left w:val="single" w:sz="4" w:space="0" w:color="auto"/>
              <w:bottom w:val="single" w:sz="4" w:space="0" w:color="auto"/>
              <w:right w:val="single" w:sz="4" w:space="0" w:color="auto"/>
            </w:tcBorders>
            <w:hideMark/>
          </w:tcPr>
          <w:p w14:paraId="70B9E62C"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100501</w:t>
            </w:r>
          </w:p>
        </w:tc>
      </w:tr>
      <w:tr w:rsidR="00A11C1D" w:rsidRPr="000E4807" w14:paraId="7D6C6431"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tcPr>
          <w:p w14:paraId="3249CAD9" w14:textId="77777777" w:rsidR="00A11C1D" w:rsidRPr="000E4807" w:rsidRDefault="00A11C1D" w:rsidP="00A11C1D">
            <w:pPr>
              <w:autoSpaceDE w:val="0"/>
              <w:autoSpaceDN w:val="0"/>
              <w:jc w:val="both"/>
              <w:rPr>
                <w:color w:val="000000"/>
                <w:lang w:val="en-US" w:eastAsia="en-US"/>
              </w:rPr>
            </w:pPr>
          </w:p>
        </w:tc>
        <w:tc>
          <w:tcPr>
            <w:tcW w:w="1000" w:type="pct"/>
            <w:tcBorders>
              <w:top w:val="single" w:sz="4" w:space="0" w:color="auto"/>
              <w:left w:val="single" w:sz="4" w:space="0" w:color="auto"/>
              <w:bottom w:val="single" w:sz="4" w:space="0" w:color="auto"/>
              <w:right w:val="single" w:sz="4" w:space="0" w:color="auto"/>
            </w:tcBorders>
            <w:hideMark/>
          </w:tcPr>
          <w:p w14:paraId="53F7A852"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Поля</w:t>
            </w:r>
            <w:proofErr w:type="spellEnd"/>
            <w:r w:rsidRPr="000E4807">
              <w:rPr>
                <w:color w:val="000000"/>
                <w:lang w:val="en-US" w:eastAsia="en-US"/>
              </w:rPr>
              <w:t xml:space="preserve"> </w:t>
            </w:r>
            <w:proofErr w:type="spellStart"/>
            <w:r w:rsidRPr="000E4807">
              <w:rPr>
                <w:color w:val="000000"/>
                <w:lang w:val="en-US" w:eastAsia="en-US"/>
              </w:rPr>
              <w:t>дополнения</w:t>
            </w:r>
            <w:proofErr w:type="spellEnd"/>
          </w:p>
        </w:tc>
        <w:tc>
          <w:tcPr>
            <w:tcW w:w="1177" w:type="pct"/>
            <w:tcBorders>
              <w:top w:val="single" w:sz="4" w:space="0" w:color="auto"/>
              <w:left w:val="single" w:sz="4" w:space="0" w:color="auto"/>
              <w:bottom w:val="single" w:sz="4" w:space="0" w:color="auto"/>
              <w:right w:val="single" w:sz="4" w:space="0" w:color="auto"/>
            </w:tcBorders>
          </w:tcPr>
          <w:p w14:paraId="5F012230" w14:textId="77777777" w:rsidR="00A11C1D" w:rsidRPr="000E4807" w:rsidRDefault="00A11C1D" w:rsidP="00A11C1D">
            <w:pPr>
              <w:autoSpaceDE w:val="0"/>
              <w:autoSpaceDN w:val="0"/>
              <w:jc w:val="both"/>
              <w:rPr>
                <w:color w:val="000000"/>
                <w:lang w:val="en-US" w:eastAsia="en-US"/>
              </w:rPr>
            </w:pPr>
          </w:p>
        </w:tc>
        <w:tc>
          <w:tcPr>
            <w:tcW w:w="2467" w:type="pct"/>
            <w:gridSpan w:val="2"/>
            <w:tcBorders>
              <w:top w:val="single" w:sz="4" w:space="0" w:color="auto"/>
              <w:left w:val="single" w:sz="4" w:space="0" w:color="auto"/>
              <w:bottom w:val="single" w:sz="4" w:space="0" w:color="auto"/>
              <w:right w:val="single" w:sz="4" w:space="0" w:color="auto"/>
            </w:tcBorders>
            <w:hideMark/>
          </w:tcPr>
          <w:p w14:paraId="49896174" w14:textId="77777777" w:rsidR="00A11C1D" w:rsidRPr="000E4807" w:rsidRDefault="00A11C1D" w:rsidP="00A11C1D">
            <w:pPr>
              <w:tabs>
                <w:tab w:val="left" w:pos="1603"/>
              </w:tabs>
              <w:autoSpaceDE w:val="0"/>
              <w:autoSpaceDN w:val="0"/>
              <w:jc w:val="both"/>
              <w:rPr>
                <w:color w:val="000000"/>
                <w:lang w:eastAsia="en-US"/>
              </w:rPr>
            </w:pPr>
            <w:r w:rsidRPr="000E4807">
              <w:rPr>
                <w:color w:val="000000"/>
                <w:lang w:eastAsia="en-US"/>
              </w:rPr>
              <w:t>Поля дополнения не обязательны для заполнения</w:t>
            </w:r>
          </w:p>
          <w:p w14:paraId="366C8D10" w14:textId="77777777" w:rsidR="00A11C1D" w:rsidRPr="000E4807" w:rsidRDefault="00A11C1D" w:rsidP="00A11C1D">
            <w:pPr>
              <w:rPr>
                <w:color w:val="000000"/>
                <w:lang w:val="en-US" w:eastAsia="en-US"/>
              </w:rPr>
            </w:pPr>
            <w:proofErr w:type="spellStart"/>
            <w:r w:rsidRPr="000E4807">
              <w:rPr>
                <w:color w:val="000000"/>
                <w:lang w:val="en-US" w:eastAsia="en-US"/>
              </w:rPr>
              <w:t>Разделитель</w:t>
            </w:r>
            <w:proofErr w:type="spellEnd"/>
            <w:r w:rsidRPr="000E4807">
              <w:rPr>
                <w:color w:val="000000"/>
                <w:lang w:val="en-US" w:eastAsia="en-US"/>
              </w:rPr>
              <w:t xml:space="preserve"> </w:t>
            </w:r>
            <w:proofErr w:type="spellStart"/>
            <w:r w:rsidRPr="000E4807">
              <w:rPr>
                <w:color w:val="000000"/>
                <w:lang w:val="en-US" w:eastAsia="en-US"/>
              </w:rPr>
              <w:t>между</w:t>
            </w:r>
            <w:proofErr w:type="spellEnd"/>
            <w:r w:rsidRPr="000E4807">
              <w:rPr>
                <w:color w:val="000000"/>
                <w:lang w:val="en-US" w:eastAsia="en-US"/>
              </w:rPr>
              <w:t xml:space="preserve"> </w:t>
            </w:r>
            <w:proofErr w:type="spellStart"/>
            <w:r w:rsidRPr="000E4807">
              <w:rPr>
                <w:color w:val="000000"/>
                <w:lang w:val="en-US" w:eastAsia="en-US"/>
              </w:rPr>
              <w:t>полями</w:t>
            </w:r>
            <w:proofErr w:type="spellEnd"/>
            <w:r w:rsidRPr="000E4807">
              <w:rPr>
                <w:color w:val="000000"/>
                <w:lang w:val="en-US" w:eastAsia="en-US"/>
              </w:rPr>
              <w:t xml:space="preserve"> </w:t>
            </w:r>
            <w:proofErr w:type="gramStart"/>
            <w:r w:rsidRPr="000E4807">
              <w:rPr>
                <w:color w:val="000000"/>
                <w:lang w:val="en-US" w:eastAsia="en-US"/>
              </w:rPr>
              <w:t>«:»</w:t>
            </w:r>
            <w:proofErr w:type="gramEnd"/>
          </w:p>
        </w:tc>
      </w:tr>
      <w:tr w:rsidR="00A11C1D" w:rsidRPr="000E4807" w14:paraId="15B56DC2"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424CB3A5"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8.1</w:t>
            </w:r>
          </w:p>
        </w:tc>
        <w:tc>
          <w:tcPr>
            <w:tcW w:w="1000" w:type="pct"/>
            <w:tcBorders>
              <w:top w:val="single" w:sz="4" w:space="0" w:color="auto"/>
              <w:left w:val="single" w:sz="4" w:space="0" w:color="auto"/>
              <w:bottom w:val="single" w:sz="4" w:space="0" w:color="auto"/>
              <w:right w:val="single" w:sz="4" w:space="0" w:color="auto"/>
            </w:tcBorders>
            <w:hideMark/>
          </w:tcPr>
          <w:p w14:paraId="1394A6EC"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Штрих-код</w:t>
            </w:r>
            <w:proofErr w:type="spellEnd"/>
          </w:p>
        </w:tc>
        <w:tc>
          <w:tcPr>
            <w:tcW w:w="1177" w:type="pct"/>
            <w:tcBorders>
              <w:top w:val="single" w:sz="4" w:space="0" w:color="auto"/>
              <w:left w:val="single" w:sz="4" w:space="0" w:color="auto"/>
              <w:bottom w:val="single" w:sz="4" w:space="0" w:color="auto"/>
              <w:right w:val="single" w:sz="4" w:space="0" w:color="auto"/>
            </w:tcBorders>
          </w:tcPr>
          <w:p w14:paraId="48D46761"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178EBE32"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STRING, 40</w:t>
            </w:r>
          </w:p>
        </w:tc>
        <w:tc>
          <w:tcPr>
            <w:tcW w:w="1726" w:type="pct"/>
            <w:tcBorders>
              <w:top w:val="single" w:sz="4" w:space="0" w:color="auto"/>
              <w:left w:val="single" w:sz="4" w:space="0" w:color="auto"/>
              <w:bottom w:val="single" w:sz="4" w:space="0" w:color="auto"/>
              <w:right w:val="single" w:sz="4" w:space="0" w:color="auto"/>
            </w:tcBorders>
          </w:tcPr>
          <w:p w14:paraId="5A23425A" w14:textId="77777777" w:rsidR="00A11C1D" w:rsidRPr="000E4807" w:rsidRDefault="00A11C1D" w:rsidP="00A11C1D">
            <w:pPr>
              <w:autoSpaceDE w:val="0"/>
              <w:autoSpaceDN w:val="0"/>
              <w:jc w:val="both"/>
              <w:rPr>
                <w:color w:val="000000"/>
                <w:lang w:val="en-US" w:eastAsia="en-US"/>
              </w:rPr>
            </w:pPr>
          </w:p>
        </w:tc>
      </w:tr>
      <w:tr w:rsidR="00A11C1D" w:rsidRPr="000E4807" w14:paraId="2635293D"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6C407700"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8.2</w:t>
            </w:r>
          </w:p>
        </w:tc>
        <w:tc>
          <w:tcPr>
            <w:tcW w:w="1000" w:type="pct"/>
            <w:tcBorders>
              <w:top w:val="single" w:sz="4" w:space="0" w:color="auto"/>
              <w:left w:val="single" w:sz="4" w:space="0" w:color="auto"/>
              <w:bottom w:val="single" w:sz="4" w:space="0" w:color="auto"/>
              <w:right w:val="single" w:sz="4" w:space="0" w:color="auto"/>
            </w:tcBorders>
            <w:hideMark/>
          </w:tcPr>
          <w:p w14:paraId="00223ECE"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Адрес</w:t>
            </w:r>
            <w:proofErr w:type="spellEnd"/>
          </w:p>
        </w:tc>
        <w:tc>
          <w:tcPr>
            <w:tcW w:w="1177" w:type="pct"/>
            <w:tcBorders>
              <w:top w:val="single" w:sz="4" w:space="0" w:color="auto"/>
              <w:left w:val="single" w:sz="4" w:space="0" w:color="auto"/>
              <w:bottom w:val="single" w:sz="4" w:space="0" w:color="auto"/>
              <w:right w:val="single" w:sz="4" w:space="0" w:color="auto"/>
            </w:tcBorders>
          </w:tcPr>
          <w:p w14:paraId="3CD0056E"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136D2754"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STRING, 70</w:t>
            </w:r>
          </w:p>
        </w:tc>
        <w:tc>
          <w:tcPr>
            <w:tcW w:w="1726" w:type="pct"/>
            <w:tcBorders>
              <w:top w:val="single" w:sz="4" w:space="0" w:color="auto"/>
              <w:left w:val="single" w:sz="4" w:space="0" w:color="auto"/>
              <w:bottom w:val="single" w:sz="4" w:space="0" w:color="auto"/>
              <w:right w:val="single" w:sz="4" w:space="0" w:color="auto"/>
            </w:tcBorders>
          </w:tcPr>
          <w:p w14:paraId="5D8A85A0" w14:textId="77777777" w:rsidR="00A11C1D" w:rsidRPr="000E4807" w:rsidRDefault="00A11C1D" w:rsidP="00A11C1D">
            <w:pPr>
              <w:autoSpaceDE w:val="0"/>
              <w:autoSpaceDN w:val="0"/>
              <w:jc w:val="both"/>
              <w:rPr>
                <w:color w:val="000000"/>
                <w:lang w:val="en-US" w:eastAsia="en-US"/>
              </w:rPr>
            </w:pPr>
          </w:p>
        </w:tc>
      </w:tr>
      <w:tr w:rsidR="00A11C1D" w:rsidRPr="000E4807" w14:paraId="04FE1D40"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607BC207"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8.3</w:t>
            </w:r>
          </w:p>
        </w:tc>
        <w:tc>
          <w:tcPr>
            <w:tcW w:w="1000" w:type="pct"/>
            <w:tcBorders>
              <w:top w:val="single" w:sz="4" w:space="0" w:color="auto"/>
              <w:left w:val="single" w:sz="4" w:space="0" w:color="auto"/>
              <w:bottom w:val="single" w:sz="4" w:space="0" w:color="auto"/>
              <w:right w:val="single" w:sz="4" w:space="0" w:color="auto"/>
            </w:tcBorders>
            <w:hideMark/>
          </w:tcPr>
          <w:p w14:paraId="06CF8194"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Пени</w:t>
            </w:r>
            <w:proofErr w:type="spellEnd"/>
            <w:r w:rsidRPr="000E4807">
              <w:rPr>
                <w:color w:val="000000"/>
                <w:lang w:val="en-US" w:eastAsia="en-US"/>
              </w:rPr>
              <w:t xml:space="preserve"> в </w:t>
            </w:r>
            <w:proofErr w:type="spellStart"/>
            <w:r w:rsidRPr="000E4807">
              <w:rPr>
                <w:color w:val="000000"/>
                <w:lang w:val="en-US" w:eastAsia="en-US"/>
              </w:rPr>
              <w:t>т.ч</w:t>
            </w:r>
            <w:proofErr w:type="spellEnd"/>
            <w:r w:rsidRPr="000E4807">
              <w:rPr>
                <w:color w:val="000000"/>
                <w:lang w:val="en-US" w:eastAsia="en-US"/>
              </w:rPr>
              <w:t>.</w:t>
            </w:r>
          </w:p>
        </w:tc>
        <w:tc>
          <w:tcPr>
            <w:tcW w:w="1177" w:type="pct"/>
            <w:tcBorders>
              <w:top w:val="single" w:sz="4" w:space="0" w:color="auto"/>
              <w:left w:val="single" w:sz="4" w:space="0" w:color="auto"/>
              <w:bottom w:val="single" w:sz="4" w:space="0" w:color="auto"/>
              <w:right w:val="single" w:sz="4" w:space="0" w:color="auto"/>
            </w:tcBorders>
          </w:tcPr>
          <w:p w14:paraId="61AAC7FB"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6FC6D161"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NUMBER, 10</w:t>
            </w:r>
          </w:p>
        </w:tc>
        <w:tc>
          <w:tcPr>
            <w:tcW w:w="1726" w:type="pct"/>
            <w:tcBorders>
              <w:top w:val="single" w:sz="4" w:space="0" w:color="auto"/>
              <w:left w:val="single" w:sz="4" w:space="0" w:color="auto"/>
              <w:bottom w:val="single" w:sz="4" w:space="0" w:color="auto"/>
              <w:right w:val="single" w:sz="4" w:space="0" w:color="auto"/>
            </w:tcBorders>
          </w:tcPr>
          <w:p w14:paraId="395B7757" w14:textId="77777777" w:rsidR="00A11C1D" w:rsidRPr="000E4807" w:rsidRDefault="00A11C1D" w:rsidP="00A11C1D">
            <w:pPr>
              <w:autoSpaceDE w:val="0"/>
              <w:autoSpaceDN w:val="0"/>
              <w:jc w:val="both"/>
              <w:rPr>
                <w:color w:val="000000"/>
                <w:lang w:val="en-US" w:eastAsia="en-US"/>
              </w:rPr>
            </w:pPr>
          </w:p>
        </w:tc>
      </w:tr>
      <w:tr w:rsidR="00A11C1D" w:rsidRPr="000E4807" w14:paraId="78330BFC"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23B4CF28"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8.4</w:t>
            </w:r>
          </w:p>
        </w:tc>
        <w:tc>
          <w:tcPr>
            <w:tcW w:w="1000" w:type="pct"/>
            <w:tcBorders>
              <w:top w:val="single" w:sz="4" w:space="0" w:color="auto"/>
              <w:left w:val="single" w:sz="4" w:space="0" w:color="auto"/>
              <w:bottom w:val="single" w:sz="4" w:space="0" w:color="auto"/>
              <w:right w:val="single" w:sz="4" w:space="0" w:color="auto"/>
            </w:tcBorders>
            <w:hideMark/>
          </w:tcPr>
          <w:p w14:paraId="6A7C0021"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СЧЕТЧИК 1:</w:t>
            </w:r>
          </w:p>
          <w:p w14:paraId="321DE095"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Номер</w:t>
            </w:r>
            <w:proofErr w:type="spellEnd"/>
          </w:p>
        </w:tc>
        <w:tc>
          <w:tcPr>
            <w:tcW w:w="1177" w:type="pct"/>
            <w:tcBorders>
              <w:top w:val="single" w:sz="4" w:space="0" w:color="auto"/>
              <w:left w:val="single" w:sz="4" w:space="0" w:color="auto"/>
              <w:bottom w:val="single" w:sz="4" w:space="0" w:color="auto"/>
              <w:right w:val="single" w:sz="4" w:space="0" w:color="auto"/>
            </w:tcBorders>
          </w:tcPr>
          <w:p w14:paraId="3F3D91DD"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811AE0B"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hideMark/>
          </w:tcPr>
          <w:p w14:paraId="194E9EE9" w14:textId="77777777" w:rsidR="00A11C1D" w:rsidRPr="000E4807" w:rsidRDefault="00A11C1D" w:rsidP="00A11C1D">
            <w:pPr>
              <w:autoSpaceDE w:val="0"/>
              <w:autoSpaceDN w:val="0"/>
              <w:jc w:val="both"/>
              <w:rPr>
                <w:color w:val="000000"/>
                <w:lang w:eastAsia="en-US"/>
              </w:rPr>
            </w:pPr>
            <w:r w:rsidRPr="000E4807">
              <w:rPr>
                <w:color w:val="000000"/>
                <w:lang w:eastAsia="en-US"/>
              </w:rPr>
              <w:t>Серийный или условный номер счетчика</w:t>
            </w:r>
          </w:p>
        </w:tc>
      </w:tr>
      <w:tr w:rsidR="00A11C1D" w:rsidRPr="000E4807" w14:paraId="366646DC"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595FBD5A"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8.5</w:t>
            </w:r>
          </w:p>
        </w:tc>
        <w:tc>
          <w:tcPr>
            <w:tcW w:w="1000" w:type="pct"/>
            <w:tcBorders>
              <w:top w:val="single" w:sz="4" w:space="0" w:color="auto"/>
              <w:left w:val="single" w:sz="4" w:space="0" w:color="auto"/>
              <w:bottom w:val="single" w:sz="4" w:space="0" w:color="auto"/>
              <w:right w:val="single" w:sz="4" w:space="0" w:color="auto"/>
            </w:tcBorders>
            <w:hideMark/>
          </w:tcPr>
          <w:p w14:paraId="48F01ACF"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3E414D5E"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6A41E4A4"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hideMark/>
          </w:tcPr>
          <w:p w14:paraId="7CED4B14" w14:textId="77777777" w:rsidR="00A11C1D" w:rsidRPr="000E4807" w:rsidRDefault="00A11C1D" w:rsidP="00A11C1D">
            <w:pPr>
              <w:autoSpaceDE w:val="0"/>
              <w:autoSpaceDN w:val="0"/>
              <w:jc w:val="both"/>
              <w:rPr>
                <w:color w:val="000000"/>
                <w:lang w:eastAsia="en-US"/>
              </w:rPr>
            </w:pPr>
            <w:r w:rsidRPr="000E4807">
              <w:rPr>
                <w:color w:val="000000"/>
                <w:lang w:eastAsia="en-US"/>
              </w:rPr>
              <w:t>ХВС, ГВС, ГАЗ, ЭЛ/ЭН, ОТОПЛ и др.</w:t>
            </w:r>
          </w:p>
        </w:tc>
      </w:tr>
      <w:tr w:rsidR="00A11C1D" w:rsidRPr="000E4807" w14:paraId="4462F62C"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0CB944DC"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8.6</w:t>
            </w:r>
          </w:p>
        </w:tc>
        <w:tc>
          <w:tcPr>
            <w:tcW w:w="1000" w:type="pct"/>
            <w:tcBorders>
              <w:top w:val="single" w:sz="4" w:space="0" w:color="auto"/>
              <w:left w:val="single" w:sz="4" w:space="0" w:color="auto"/>
              <w:bottom w:val="single" w:sz="4" w:space="0" w:color="auto"/>
              <w:right w:val="single" w:sz="4" w:space="0" w:color="auto"/>
            </w:tcBorders>
            <w:hideMark/>
          </w:tcPr>
          <w:p w14:paraId="3A9364B8"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438BB48B"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619A2032"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hideMark/>
          </w:tcPr>
          <w:p w14:paraId="70D206FC"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Значения</w:t>
            </w:r>
            <w:proofErr w:type="spellEnd"/>
            <w:r w:rsidRPr="000E4807">
              <w:rPr>
                <w:color w:val="000000"/>
                <w:lang w:val="en-US" w:eastAsia="en-US"/>
              </w:rPr>
              <w:t xml:space="preserve"> </w:t>
            </w:r>
            <w:proofErr w:type="spellStart"/>
            <w:r w:rsidRPr="000E4807">
              <w:rPr>
                <w:color w:val="000000"/>
                <w:lang w:val="en-US" w:eastAsia="en-US"/>
              </w:rPr>
              <w:t>показаний</w:t>
            </w:r>
            <w:proofErr w:type="spellEnd"/>
            <w:r w:rsidRPr="000E4807">
              <w:rPr>
                <w:color w:val="000000"/>
                <w:lang w:val="en-US" w:eastAsia="en-US"/>
              </w:rPr>
              <w:t xml:space="preserve"> - </w:t>
            </w:r>
            <w:proofErr w:type="spellStart"/>
            <w:r w:rsidRPr="000E4807">
              <w:rPr>
                <w:color w:val="000000"/>
                <w:lang w:val="en-US" w:eastAsia="en-US"/>
              </w:rPr>
              <w:t>целочисленные</w:t>
            </w:r>
            <w:proofErr w:type="spellEnd"/>
          </w:p>
        </w:tc>
      </w:tr>
      <w:tr w:rsidR="00A11C1D" w:rsidRPr="000E4807" w14:paraId="616E9CED"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238ABCF2"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8.7</w:t>
            </w:r>
          </w:p>
        </w:tc>
        <w:tc>
          <w:tcPr>
            <w:tcW w:w="1000" w:type="pct"/>
            <w:tcBorders>
              <w:top w:val="single" w:sz="4" w:space="0" w:color="auto"/>
              <w:left w:val="single" w:sz="4" w:space="0" w:color="auto"/>
              <w:bottom w:val="single" w:sz="4" w:space="0" w:color="auto"/>
              <w:right w:val="single" w:sz="4" w:space="0" w:color="auto"/>
            </w:tcBorders>
            <w:hideMark/>
          </w:tcPr>
          <w:p w14:paraId="1C7F43EB"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СЧЕТЧИК 2:</w:t>
            </w:r>
          </w:p>
          <w:p w14:paraId="595D4418"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6A0A2F9F"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23D1DDFA"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453D72EC" w14:textId="77777777" w:rsidR="00A11C1D" w:rsidRPr="000E4807" w:rsidRDefault="00A11C1D" w:rsidP="00A11C1D">
            <w:pPr>
              <w:autoSpaceDE w:val="0"/>
              <w:autoSpaceDN w:val="0"/>
              <w:jc w:val="both"/>
              <w:rPr>
                <w:color w:val="000000"/>
                <w:lang w:val="en-US" w:eastAsia="en-US"/>
              </w:rPr>
            </w:pPr>
          </w:p>
        </w:tc>
      </w:tr>
      <w:tr w:rsidR="00A11C1D" w:rsidRPr="000E4807" w14:paraId="5C92C5F8"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6B871E17"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8.8</w:t>
            </w:r>
          </w:p>
        </w:tc>
        <w:tc>
          <w:tcPr>
            <w:tcW w:w="1000" w:type="pct"/>
            <w:tcBorders>
              <w:top w:val="single" w:sz="4" w:space="0" w:color="auto"/>
              <w:left w:val="single" w:sz="4" w:space="0" w:color="auto"/>
              <w:bottom w:val="single" w:sz="4" w:space="0" w:color="auto"/>
              <w:right w:val="single" w:sz="4" w:space="0" w:color="auto"/>
            </w:tcBorders>
            <w:hideMark/>
          </w:tcPr>
          <w:p w14:paraId="399A4B12"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6F3ECEF9"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579713B4"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59DBB3EF" w14:textId="77777777" w:rsidR="00A11C1D" w:rsidRPr="000E4807" w:rsidRDefault="00A11C1D" w:rsidP="00A11C1D">
            <w:pPr>
              <w:autoSpaceDE w:val="0"/>
              <w:autoSpaceDN w:val="0"/>
              <w:jc w:val="both"/>
              <w:rPr>
                <w:color w:val="000000"/>
                <w:lang w:val="en-US" w:eastAsia="en-US"/>
              </w:rPr>
            </w:pPr>
          </w:p>
        </w:tc>
      </w:tr>
      <w:tr w:rsidR="00A11C1D" w:rsidRPr="000E4807" w14:paraId="65105598"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05C19563"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8.9</w:t>
            </w:r>
          </w:p>
        </w:tc>
        <w:tc>
          <w:tcPr>
            <w:tcW w:w="1000" w:type="pct"/>
            <w:tcBorders>
              <w:top w:val="single" w:sz="4" w:space="0" w:color="auto"/>
              <w:left w:val="single" w:sz="4" w:space="0" w:color="auto"/>
              <w:bottom w:val="single" w:sz="4" w:space="0" w:color="auto"/>
              <w:right w:val="single" w:sz="4" w:space="0" w:color="auto"/>
            </w:tcBorders>
            <w:hideMark/>
          </w:tcPr>
          <w:p w14:paraId="6E8CA5B8"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24BE6ADF"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816BD8F"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5B72FAE7" w14:textId="77777777" w:rsidR="00A11C1D" w:rsidRPr="000E4807" w:rsidRDefault="00A11C1D" w:rsidP="00A11C1D">
            <w:pPr>
              <w:autoSpaceDE w:val="0"/>
              <w:autoSpaceDN w:val="0"/>
              <w:jc w:val="both"/>
              <w:rPr>
                <w:color w:val="000000"/>
                <w:lang w:val="en-US" w:eastAsia="en-US"/>
              </w:rPr>
            </w:pPr>
          </w:p>
        </w:tc>
      </w:tr>
      <w:tr w:rsidR="00A11C1D" w:rsidRPr="000E4807" w14:paraId="5FFC3C0F"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3EB094B7"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8.10</w:t>
            </w:r>
          </w:p>
        </w:tc>
        <w:tc>
          <w:tcPr>
            <w:tcW w:w="1000" w:type="pct"/>
            <w:tcBorders>
              <w:top w:val="single" w:sz="4" w:space="0" w:color="auto"/>
              <w:left w:val="single" w:sz="4" w:space="0" w:color="auto"/>
              <w:bottom w:val="single" w:sz="4" w:space="0" w:color="auto"/>
              <w:right w:val="single" w:sz="4" w:space="0" w:color="auto"/>
            </w:tcBorders>
            <w:hideMark/>
          </w:tcPr>
          <w:p w14:paraId="17460AEC"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СЧЕТЧИК 3:</w:t>
            </w:r>
          </w:p>
          <w:p w14:paraId="751DBC6C"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10D28063"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769400E5"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26F35478" w14:textId="77777777" w:rsidR="00A11C1D" w:rsidRPr="000E4807" w:rsidRDefault="00A11C1D" w:rsidP="00A11C1D">
            <w:pPr>
              <w:autoSpaceDE w:val="0"/>
              <w:autoSpaceDN w:val="0"/>
              <w:jc w:val="both"/>
              <w:rPr>
                <w:color w:val="000000"/>
                <w:lang w:val="en-US" w:eastAsia="en-US"/>
              </w:rPr>
            </w:pPr>
          </w:p>
        </w:tc>
      </w:tr>
      <w:tr w:rsidR="00A11C1D" w:rsidRPr="000E4807" w14:paraId="0706B78B"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6A98FBB1"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8.11</w:t>
            </w:r>
          </w:p>
        </w:tc>
        <w:tc>
          <w:tcPr>
            <w:tcW w:w="1000" w:type="pct"/>
            <w:tcBorders>
              <w:top w:val="single" w:sz="4" w:space="0" w:color="auto"/>
              <w:left w:val="single" w:sz="4" w:space="0" w:color="auto"/>
              <w:bottom w:val="single" w:sz="4" w:space="0" w:color="auto"/>
              <w:right w:val="single" w:sz="4" w:space="0" w:color="auto"/>
            </w:tcBorders>
            <w:hideMark/>
          </w:tcPr>
          <w:p w14:paraId="09FC92E4"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399BE349"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2C6B32AD"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2783D172" w14:textId="77777777" w:rsidR="00A11C1D" w:rsidRPr="000E4807" w:rsidRDefault="00A11C1D" w:rsidP="00A11C1D">
            <w:pPr>
              <w:autoSpaceDE w:val="0"/>
              <w:autoSpaceDN w:val="0"/>
              <w:jc w:val="both"/>
              <w:rPr>
                <w:color w:val="000000"/>
                <w:lang w:val="en-US" w:eastAsia="en-US"/>
              </w:rPr>
            </w:pPr>
          </w:p>
        </w:tc>
      </w:tr>
      <w:tr w:rsidR="00A11C1D" w:rsidRPr="000E4807" w14:paraId="6F0D62B0"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27BBFAA8"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8.12</w:t>
            </w:r>
          </w:p>
        </w:tc>
        <w:tc>
          <w:tcPr>
            <w:tcW w:w="1000" w:type="pct"/>
            <w:tcBorders>
              <w:top w:val="single" w:sz="4" w:space="0" w:color="auto"/>
              <w:left w:val="single" w:sz="4" w:space="0" w:color="auto"/>
              <w:bottom w:val="single" w:sz="4" w:space="0" w:color="auto"/>
              <w:right w:val="single" w:sz="4" w:space="0" w:color="auto"/>
            </w:tcBorders>
            <w:hideMark/>
          </w:tcPr>
          <w:p w14:paraId="718BCA7B"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1AE3CD84"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0500C1C"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09ED48C5" w14:textId="77777777" w:rsidR="00A11C1D" w:rsidRPr="000E4807" w:rsidRDefault="00A11C1D" w:rsidP="00A11C1D">
            <w:pPr>
              <w:autoSpaceDE w:val="0"/>
              <w:autoSpaceDN w:val="0"/>
              <w:jc w:val="both"/>
              <w:rPr>
                <w:color w:val="000000"/>
                <w:lang w:val="en-US" w:eastAsia="en-US"/>
              </w:rPr>
            </w:pPr>
          </w:p>
        </w:tc>
      </w:tr>
      <w:tr w:rsidR="00A11C1D" w:rsidRPr="000E4807" w14:paraId="0E4786DE"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6F8FF1D2"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8.13</w:t>
            </w:r>
          </w:p>
        </w:tc>
        <w:tc>
          <w:tcPr>
            <w:tcW w:w="1000" w:type="pct"/>
            <w:tcBorders>
              <w:top w:val="single" w:sz="4" w:space="0" w:color="auto"/>
              <w:left w:val="single" w:sz="4" w:space="0" w:color="auto"/>
              <w:bottom w:val="single" w:sz="4" w:space="0" w:color="auto"/>
              <w:right w:val="single" w:sz="4" w:space="0" w:color="auto"/>
            </w:tcBorders>
            <w:hideMark/>
          </w:tcPr>
          <w:p w14:paraId="003CF71C"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СЧЕТЧИК 4:</w:t>
            </w:r>
          </w:p>
          <w:p w14:paraId="3DE09D5A"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6D0157AA"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678D1868"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2AEE2D2B" w14:textId="77777777" w:rsidR="00A11C1D" w:rsidRPr="000E4807" w:rsidRDefault="00A11C1D" w:rsidP="00A11C1D">
            <w:pPr>
              <w:autoSpaceDE w:val="0"/>
              <w:autoSpaceDN w:val="0"/>
              <w:jc w:val="both"/>
              <w:rPr>
                <w:color w:val="000000"/>
                <w:lang w:val="en-US" w:eastAsia="en-US"/>
              </w:rPr>
            </w:pPr>
          </w:p>
        </w:tc>
      </w:tr>
      <w:tr w:rsidR="00A11C1D" w:rsidRPr="000E4807" w14:paraId="56BB7AC2"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690DA79F"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8.14</w:t>
            </w:r>
          </w:p>
        </w:tc>
        <w:tc>
          <w:tcPr>
            <w:tcW w:w="1000" w:type="pct"/>
            <w:tcBorders>
              <w:top w:val="single" w:sz="4" w:space="0" w:color="auto"/>
              <w:left w:val="single" w:sz="4" w:space="0" w:color="auto"/>
              <w:bottom w:val="single" w:sz="4" w:space="0" w:color="auto"/>
              <w:right w:val="single" w:sz="4" w:space="0" w:color="auto"/>
            </w:tcBorders>
            <w:hideMark/>
          </w:tcPr>
          <w:p w14:paraId="4BE468B6"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1491E1D1"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B90BE48"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3AE0A234" w14:textId="77777777" w:rsidR="00A11C1D" w:rsidRPr="000E4807" w:rsidRDefault="00A11C1D" w:rsidP="00A11C1D">
            <w:pPr>
              <w:autoSpaceDE w:val="0"/>
              <w:autoSpaceDN w:val="0"/>
              <w:jc w:val="both"/>
              <w:rPr>
                <w:color w:val="000000"/>
                <w:lang w:val="en-US" w:eastAsia="en-US"/>
              </w:rPr>
            </w:pPr>
          </w:p>
        </w:tc>
      </w:tr>
      <w:tr w:rsidR="00A11C1D" w:rsidRPr="000E4807" w14:paraId="5AF59052"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71614475"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8.15</w:t>
            </w:r>
          </w:p>
        </w:tc>
        <w:tc>
          <w:tcPr>
            <w:tcW w:w="1000" w:type="pct"/>
            <w:tcBorders>
              <w:top w:val="single" w:sz="4" w:space="0" w:color="auto"/>
              <w:left w:val="single" w:sz="4" w:space="0" w:color="auto"/>
              <w:bottom w:val="single" w:sz="4" w:space="0" w:color="auto"/>
              <w:right w:val="single" w:sz="4" w:space="0" w:color="auto"/>
            </w:tcBorders>
            <w:hideMark/>
          </w:tcPr>
          <w:p w14:paraId="3B8C307E"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0C2D3282"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CF76BCF"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7AEFC215" w14:textId="77777777" w:rsidR="00A11C1D" w:rsidRPr="000E4807" w:rsidRDefault="00A11C1D" w:rsidP="00A11C1D">
            <w:pPr>
              <w:autoSpaceDE w:val="0"/>
              <w:autoSpaceDN w:val="0"/>
              <w:jc w:val="both"/>
              <w:rPr>
                <w:color w:val="000000"/>
                <w:lang w:val="en-US" w:eastAsia="en-US"/>
              </w:rPr>
            </w:pPr>
          </w:p>
        </w:tc>
      </w:tr>
      <w:tr w:rsidR="00A11C1D" w:rsidRPr="000E4807" w14:paraId="723C31CB"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19AE7AD3"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8.16</w:t>
            </w:r>
          </w:p>
        </w:tc>
        <w:tc>
          <w:tcPr>
            <w:tcW w:w="1000" w:type="pct"/>
            <w:tcBorders>
              <w:top w:val="single" w:sz="4" w:space="0" w:color="auto"/>
              <w:left w:val="single" w:sz="4" w:space="0" w:color="auto"/>
              <w:bottom w:val="single" w:sz="4" w:space="0" w:color="auto"/>
              <w:right w:val="single" w:sz="4" w:space="0" w:color="auto"/>
            </w:tcBorders>
            <w:hideMark/>
          </w:tcPr>
          <w:p w14:paraId="55AAACBE"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СЧЕТЧИК 5:</w:t>
            </w:r>
          </w:p>
          <w:p w14:paraId="0FB1E8CA"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373C5936"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21373F91"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5F8E5412" w14:textId="77777777" w:rsidR="00A11C1D" w:rsidRPr="000E4807" w:rsidRDefault="00A11C1D" w:rsidP="00A11C1D">
            <w:pPr>
              <w:autoSpaceDE w:val="0"/>
              <w:autoSpaceDN w:val="0"/>
              <w:jc w:val="both"/>
              <w:rPr>
                <w:color w:val="000000"/>
                <w:lang w:val="en-US" w:eastAsia="en-US"/>
              </w:rPr>
            </w:pPr>
          </w:p>
        </w:tc>
      </w:tr>
      <w:tr w:rsidR="00A11C1D" w:rsidRPr="000E4807" w14:paraId="5D8B369B"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0A4F313C"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8.17</w:t>
            </w:r>
          </w:p>
        </w:tc>
        <w:tc>
          <w:tcPr>
            <w:tcW w:w="1000" w:type="pct"/>
            <w:tcBorders>
              <w:top w:val="single" w:sz="4" w:space="0" w:color="auto"/>
              <w:left w:val="single" w:sz="4" w:space="0" w:color="auto"/>
              <w:bottom w:val="single" w:sz="4" w:space="0" w:color="auto"/>
              <w:right w:val="single" w:sz="4" w:space="0" w:color="auto"/>
            </w:tcBorders>
            <w:hideMark/>
          </w:tcPr>
          <w:p w14:paraId="1B208146"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490C0FEE"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6ECBEB75"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2014EB15" w14:textId="77777777" w:rsidR="00A11C1D" w:rsidRPr="000E4807" w:rsidRDefault="00A11C1D" w:rsidP="00A11C1D">
            <w:pPr>
              <w:autoSpaceDE w:val="0"/>
              <w:autoSpaceDN w:val="0"/>
              <w:jc w:val="both"/>
              <w:rPr>
                <w:color w:val="000000"/>
                <w:lang w:val="en-US" w:eastAsia="en-US"/>
              </w:rPr>
            </w:pPr>
          </w:p>
        </w:tc>
      </w:tr>
      <w:tr w:rsidR="00A11C1D" w:rsidRPr="000E4807" w14:paraId="78696FCA"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40BAB811"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8.18</w:t>
            </w:r>
          </w:p>
        </w:tc>
        <w:tc>
          <w:tcPr>
            <w:tcW w:w="1000" w:type="pct"/>
            <w:tcBorders>
              <w:top w:val="single" w:sz="4" w:space="0" w:color="auto"/>
              <w:left w:val="single" w:sz="4" w:space="0" w:color="auto"/>
              <w:bottom w:val="single" w:sz="4" w:space="0" w:color="auto"/>
              <w:right w:val="single" w:sz="4" w:space="0" w:color="auto"/>
            </w:tcBorders>
            <w:hideMark/>
          </w:tcPr>
          <w:p w14:paraId="56344342"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2E052813"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16DF265D"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09CF7FE0" w14:textId="77777777" w:rsidR="00A11C1D" w:rsidRPr="000E4807" w:rsidRDefault="00A11C1D" w:rsidP="00A11C1D">
            <w:pPr>
              <w:autoSpaceDE w:val="0"/>
              <w:autoSpaceDN w:val="0"/>
              <w:jc w:val="both"/>
              <w:rPr>
                <w:color w:val="000000"/>
                <w:lang w:val="en-US" w:eastAsia="en-US"/>
              </w:rPr>
            </w:pPr>
          </w:p>
        </w:tc>
      </w:tr>
      <w:tr w:rsidR="00A11C1D" w:rsidRPr="000E4807" w14:paraId="33C34961"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7FF29A28"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8.19</w:t>
            </w:r>
          </w:p>
        </w:tc>
        <w:tc>
          <w:tcPr>
            <w:tcW w:w="1000" w:type="pct"/>
            <w:tcBorders>
              <w:top w:val="single" w:sz="4" w:space="0" w:color="auto"/>
              <w:left w:val="single" w:sz="4" w:space="0" w:color="auto"/>
              <w:bottom w:val="single" w:sz="4" w:space="0" w:color="auto"/>
              <w:right w:val="single" w:sz="4" w:space="0" w:color="auto"/>
            </w:tcBorders>
            <w:hideMark/>
          </w:tcPr>
          <w:p w14:paraId="1910E173"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СЧЕТЧИК 6:</w:t>
            </w:r>
          </w:p>
          <w:p w14:paraId="37A5C86D"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6E06DAA8"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17FF4FCD"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38A52D2F" w14:textId="77777777" w:rsidR="00A11C1D" w:rsidRPr="000E4807" w:rsidRDefault="00A11C1D" w:rsidP="00A11C1D">
            <w:pPr>
              <w:autoSpaceDE w:val="0"/>
              <w:autoSpaceDN w:val="0"/>
              <w:jc w:val="both"/>
              <w:rPr>
                <w:color w:val="000000"/>
                <w:lang w:val="en-US" w:eastAsia="en-US"/>
              </w:rPr>
            </w:pPr>
          </w:p>
        </w:tc>
      </w:tr>
      <w:tr w:rsidR="00A11C1D" w:rsidRPr="000E4807" w14:paraId="0E2B0BBC"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65E2D7E4"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8.20</w:t>
            </w:r>
          </w:p>
        </w:tc>
        <w:tc>
          <w:tcPr>
            <w:tcW w:w="1000" w:type="pct"/>
            <w:tcBorders>
              <w:top w:val="single" w:sz="4" w:space="0" w:color="auto"/>
              <w:left w:val="single" w:sz="4" w:space="0" w:color="auto"/>
              <w:bottom w:val="single" w:sz="4" w:space="0" w:color="auto"/>
              <w:right w:val="single" w:sz="4" w:space="0" w:color="auto"/>
            </w:tcBorders>
            <w:hideMark/>
          </w:tcPr>
          <w:p w14:paraId="4A8134DF"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59D63031"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0903B832"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6EBE1B52" w14:textId="77777777" w:rsidR="00A11C1D" w:rsidRPr="000E4807" w:rsidRDefault="00A11C1D" w:rsidP="00A11C1D">
            <w:pPr>
              <w:autoSpaceDE w:val="0"/>
              <w:autoSpaceDN w:val="0"/>
              <w:jc w:val="both"/>
              <w:rPr>
                <w:color w:val="000000"/>
                <w:lang w:val="en-US" w:eastAsia="en-US"/>
              </w:rPr>
            </w:pPr>
          </w:p>
        </w:tc>
      </w:tr>
      <w:tr w:rsidR="00A11C1D" w:rsidRPr="000E4807" w14:paraId="6DC08386"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246DD0FD"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8.21</w:t>
            </w:r>
          </w:p>
        </w:tc>
        <w:tc>
          <w:tcPr>
            <w:tcW w:w="1000" w:type="pct"/>
            <w:tcBorders>
              <w:top w:val="single" w:sz="4" w:space="0" w:color="auto"/>
              <w:left w:val="single" w:sz="4" w:space="0" w:color="auto"/>
              <w:bottom w:val="single" w:sz="4" w:space="0" w:color="auto"/>
              <w:right w:val="single" w:sz="4" w:space="0" w:color="auto"/>
            </w:tcBorders>
            <w:hideMark/>
          </w:tcPr>
          <w:p w14:paraId="23F73B66"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5EAE8874"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68B5A028"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1ACE0C74" w14:textId="77777777" w:rsidR="00A11C1D" w:rsidRPr="000E4807" w:rsidRDefault="00A11C1D" w:rsidP="00A11C1D">
            <w:pPr>
              <w:autoSpaceDE w:val="0"/>
              <w:autoSpaceDN w:val="0"/>
              <w:jc w:val="both"/>
              <w:rPr>
                <w:color w:val="000000"/>
                <w:lang w:val="en-US" w:eastAsia="en-US"/>
              </w:rPr>
            </w:pPr>
          </w:p>
        </w:tc>
      </w:tr>
      <w:tr w:rsidR="00A11C1D" w:rsidRPr="000E4807" w14:paraId="25185ECA"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0D828D2A"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8.22</w:t>
            </w:r>
          </w:p>
        </w:tc>
        <w:tc>
          <w:tcPr>
            <w:tcW w:w="1000" w:type="pct"/>
            <w:tcBorders>
              <w:top w:val="single" w:sz="4" w:space="0" w:color="auto"/>
              <w:left w:val="single" w:sz="4" w:space="0" w:color="auto"/>
              <w:bottom w:val="single" w:sz="4" w:space="0" w:color="auto"/>
              <w:right w:val="single" w:sz="4" w:space="0" w:color="auto"/>
            </w:tcBorders>
            <w:hideMark/>
          </w:tcPr>
          <w:p w14:paraId="646E43DF"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СЧЕТЧИК 7:</w:t>
            </w:r>
          </w:p>
          <w:p w14:paraId="752EA404"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19571DC6"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E1DF332"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1E079CD5" w14:textId="77777777" w:rsidR="00A11C1D" w:rsidRPr="000E4807" w:rsidRDefault="00A11C1D" w:rsidP="00A11C1D">
            <w:pPr>
              <w:autoSpaceDE w:val="0"/>
              <w:autoSpaceDN w:val="0"/>
              <w:jc w:val="both"/>
              <w:rPr>
                <w:color w:val="000000"/>
                <w:lang w:val="en-US" w:eastAsia="en-US"/>
              </w:rPr>
            </w:pPr>
          </w:p>
        </w:tc>
      </w:tr>
      <w:tr w:rsidR="00A11C1D" w:rsidRPr="000E4807" w14:paraId="535DD096"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32F922D5"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8.23</w:t>
            </w:r>
          </w:p>
        </w:tc>
        <w:tc>
          <w:tcPr>
            <w:tcW w:w="1000" w:type="pct"/>
            <w:tcBorders>
              <w:top w:val="single" w:sz="4" w:space="0" w:color="auto"/>
              <w:left w:val="single" w:sz="4" w:space="0" w:color="auto"/>
              <w:bottom w:val="single" w:sz="4" w:space="0" w:color="auto"/>
              <w:right w:val="single" w:sz="4" w:space="0" w:color="auto"/>
            </w:tcBorders>
            <w:hideMark/>
          </w:tcPr>
          <w:p w14:paraId="1ABA08BE"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6DEE1FD0"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634750A4"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41ED9AF0" w14:textId="77777777" w:rsidR="00A11C1D" w:rsidRPr="000E4807" w:rsidRDefault="00A11C1D" w:rsidP="00A11C1D">
            <w:pPr>
              <w:autoSpaceDE w:val="0"/>
              <w:autoSpaceDN w:val="0"/>
              <w:jc w:val="both"/>
              <w:rPr>
                <w:color w:val="000000"/>
                <w:lang w:val="en-US" w:eastAsia="en-US"/>
              </w:rPr>
            </w:pPr>
          </w:p>
        </w:tc>
      </w:tr>
      <w:tr w:rsidR="00A11C1D" w:rsidRPr="000E4807" w14:paraId="6ABF9FE2"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5117FDCE"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lastRenderedPageBreak/>
              <w:t>8.24</w:t>
            </w:r>
          </w:p>
        </w:tc>
        <w:tc>
          <w:tcPr>
            <w:tcW w:w="1000" w:type="pct"/>
            <w:tcBorders>
              <w:top w:val="single" w:sz="4" w:space="0" w:color="auto"/>
              <w:left w:val="single" w:sz="4" w:space="0" w:color="auto"/>
              <w:bottom w:val="single" w:sz="4" w:space="0" w:color="auto"/>
              <w:right w:val="single" w:sz="4" w:space="0" w:color="auto"/>
            </w:tcBorders>
            <w:hideMark/>
          </w:tcPr>
          <w:p w14:paraId="2070B695"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1F193771"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25709E34"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6C71F48C" w14:textId="77777777" w:rsidR="00A11C1D" w:rsidRPr="000E4807" w:rsidRDefault="00A11C1D" w:rsidP="00A11C1D">
            <w:pPr>
              <w:autoSpaceDE w:val="0"/>
              <w:autoSpaceDN w:val="0"/>
              <w:jc w:val="both"/>
              <w:rPr>
                <w:color w:val="000000"/>
                <w:lang w:val="en-US" w:eastAsia="en-US"/>
              </w:rPr>
            </w:pPr>
          </w:p>
        </w:tc>
      </w:tr>
      <w:tr w:rsidR="00A11C1D" w:rsidRPr="000E4807" w14:paraId="07C75853"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tcPr>
          <w:p w14:paraId="54659936" w14:textId="77777777" w:rsidR="00A11C1D" w:rsidRPr="000E4807" w:rsidRDefault="00A11C1D" w:rsidP="00A11C1D">
            <w:pPr>
              <w:autoSpaceDE w:val="0"/>
              <w:autoSpaceDN w:val="0"/>
              <w:jc w:val="both"/>
              <w:rPr>
                <w:color w:val="000000"/>
                <w:lang w:val="en-US" w:eastAsia="en-US"/>
              </w:rPr>
            </w:pPr>
          </w:p>
        </w:tc>
        <w:tc>
          <w:tcPr>
            <w:tcW w:w="1000" w:type="pct"/>
            <w:tcBorders>
              <w:top w:val="single" w:sz="4" w:space="0" w:color="auto"/>
              <w:left w:val="single" w:sz="4" w:space="0" w:color="auto"/>
              <w:bottom w:val="single" w:sz="4" w:space="0" w:color="auto"/>
              <w:right w:val="single" w:sz="4" w:space="0" w:color="auto"/>
            </w:tcBorders>
          </w:tcPr>
          <w:p w14:paraId="58B38CF9" w14:textId="77777777" w:rsidR="00A11C1D" w:rsidRPr="000E4807" w:rsidRDefault="00A11C1D" w:rsidP="00A11C1D">
            <w:pPr>
              <w:autoSpaceDE w:val="0"/>
              <w:autoSpaceDN w:val="0"/>
              <w:jc w:val="both"/>
              <w:rPr>
                <w:color w:val="000000"/>
                <w:lang w:val="en-US" w:eastAsia="en-US"/>
              </w:rPr>
            </w:pPr>
          </w:p>
        </w:tc>
        <w:tc>
          <w:tcPr>
            <w:tcW w:w="1177" w:type="pct"/>
            <w:tcBorders>
              <w:top w:val="single" w:sz="4" w:space="0" w:color="auto"/>
              <w:left w:val="single" w:sz="4" w:space="0" w:color="auto"/>
              <w:bottom w:val="single" w:sz="4" w:space="0" w:color="auto"/>
              <w:right w:val="single" w:sz="4" w:space="0" w:color="auto"/>
            </w:tcBorders>
          </w:tcPr>
          <w:p w14:paraId="7B341CEC"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tcPr>
          <w:p w14:paraId="19467C3A" w14:textId="77777777" w:rsidR="00A11C1D" w:rsidRPr="000E4807" w:rsidRDefault="00A11C1D" w:rsidP="00A11C1D">
            <w:pPr>
              <w:autoSpaceDE w:val="0"/>
              <w:autoSpaceDN w:val="0"/>
              <w:jc w:val="both"/>
              <w:rPr>
                <w:color w:val="000000"/>
                <w:lang w:val="en-US" w:eastAsia="en-US"/>
              </w:rPr>
            </w:pPr>
          </w:p>
        </w:tc>
        <w:tc>
          <w:tcPr>
            <w:tcW w:w="1726" w:type="pct"/>
            <w:tcBorders>
              <w:top w:val="single" w:sz="4" w:space="0" w:color="auto"/>
              <w:left w:val="single" w:sz="4" w:space="0" w:color="auto"/>
              <w:bottom w:val="single" w:sz="4" w:space="0" w:color="auto"/>
              <w:right w:val="single" w:sz="4" w:space="0" w:color="auto"/>
            </w:tcBorders>
          </w:tcPr>
          <w:p w14:paraId="40188587" w14:textId="77777777" w:rsidR="00A11C1D" w:rsidRPr="000E4807" w:rsidRDefault="00A11C1D" w:rsidP="00A11C1D">
            <w:pPr>
              <w:autoSpaceDE w:val="0"/>
              <w:autoSpaceDN w:val="0"/>
              <w:jc w:val="both"/>
              <w:rPr>
                <w:color w:val="000000"/>
                <w:lang w:val="en-US" w:eastAsia="en-US"/>
              </w:rPr>
            </w:pPr>
          </w:p>
        </w:tc>
      </w:tr>
      <w:tr w:rsidR="00A11C1D" w:rsidRPr="000E4807" w14:paraId="185ED027"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0594182F"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8.25</w:t>
            </w:r>
          </w:p>
        </w:tc>
        <w:tc>
          <w:tcPr>
            <w:tcW w:w="1000" w:type="pct"/>
            <w:tcBorders>
              <w:top w:val="single" w:sz="4" w:space="0" w:color="auto"/>
              <w:left w:val="single" w:sz="4" w:space="0" w:color="auto"/>
              <w:bottom w:val="single" w:sz="4" w:space="0" w:color="auto"/>
              <w:right w:val="single" w:sz="4" w:space="0" w:color="auto"/>
            </w:tcBorders>
            <w:hideMark/>
          </w:tcPr>
          <w:p w14:paraId="1D70871D"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СЧЕТЧИК 8:</w:t>
            </w:r>
          </w:p>
          <w:p w14:paraId="00FC1451"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61A4246A"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7115F12A"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71D1CAD2" w14:textId="77777777" w:rsidR="00A11C1D" w:rsidRPr="000E4807" w:rsidRDefault="00A11C1D" w:rsidP="00A11C1D">
            <w:pPr>
              <w:autoSpaceDE w:val="0"/>
              <w:autoSpaceDN w:val="0"/>
              <w:jc w:val="both"/>
              <w:rPr>
                <w:color w:val="000000"/>
                <w:lang w:val="en-US" w:eastAsia="en-US"/>
              </w:rPr>
            </w:pPr>
          </w:p>
        </w:tc>
      </w:tr>
      <w:tr w:rsidR="00A11C1D" w:rsidRPr="000E4807" w14:paraId="79496C37"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0864375F"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8.26</w:t>
            </w:r>
          </w:p>
        </w:tc>
        <w:tc>
          <w:tcPr>
            <w:tcW w:w="1000" w:type="pct"/>
            <w:tcBorders>
              <w:top w:val="single" w:sz="4" w:space="0" w:color="auto"/>
              <w:left w:val="single" w:sz="4" w:space="0" w:color="auto"/>
              <w:bottom w:val="single" w:sz="4" w:space="0" w:color="auto"/>
              <w:right w:val="single" w:sz="4" w:space="0" w:color="auto"/>
            </w:tcBorders>
            <w:hideMark/>
          </w:tcPr>
          <w:p w14:paraId="07ACEAC4"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0FB71DF9"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7F0598D8"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14C589F0" w14:textId="77777777" w:rsidR="00A11C1D" w:rsidRPr="000E4807" w:rsidRDefault="00A11C1D" w:rsidP="00A11C1D">
            <w:pPr>
              <w:autoSpaceDE w:val="0"/>
              <w:autoSpaceDN w:val="0"/>
              <w:jc w:val="both"/>
              <w:rPr>
                <w:color w:val="000000"/>
                <w:lang w:val="en-US" w:eastAsia="en-US"/>
              </w:rPr>
            </w:pPr>
          </w:p>
        </w:tc>
      </w:tr>
      <w:tr w:rsidR="00A11C1D" w:rsidRPr="000E4807" w14:paraId="0C53689E" w14:textId="77777777" w:rsidTr="00A11C1D">
        <w:trPr>
          <w:trHeight w:val="255"/>
        </w:trPr>
        <w:tc>
          <w:tcPr>
            <w:tcW w:w="357" w:type="pct"/>
            <w:tcBorders>
              <w:top w:val="single" w:sz="4" w:space="0" w:color="auto"/>
              <w:left w:val="single" w:sz="4" w:space="0" w:color="auto"/>
              <w:bottom w:val="single" w:sz="4" w:space="0" w:color="auto"/>
              <w:right w:val="single" w:sz="4" w:space="0" w:color="auto"/>
            </w:tcBorders>
            <w:hideMark/>
          </w:tcPr>
          <w:p w14:paraId="10C96462"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8.27</w:t>
            </w:r>
          </w:p>
        </w:tc>
        <w:tc>
          <w:tcPr>
            <w:tcW w:w="1000" w:type="pct"/>
            <w:tcBorders>
              <w:top w:val="single" w:sz="4" w:space="0" w:color="auto"/>
              <w:left w:val="single" w:sz="4" w:space="0" w:color="auto"/>
              <w:bottom w:val="single" w:sz="4" w:space="0" w:color="auto"/>
              <w:right w:val="single" w:sz="4" w:space="0" w:color="auto"/>
            </w:tcBorders>
            <w:hideMark/>
          </w:tcPr>
          <w:p w14:paraId="191CB462" w14:textId="77777777" w:rsidR="00A11C1D" w:rsidRPr="000E4807" w:rsidRDefault="00A11C1D" w:rsidP="00A11C1D">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7D40D097" w14:textId="77777777" w:rsidR="00A11C1D" w:rsidRPr="000E4807" w:rsidRDefault="00A11C1D" w:rsidP="00A11C1D">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A8F2B84" w14:textId="77777777" w:rsidR="00A11C1D" w:rsidRPr="000E4807" w:rsidRDefault="00A11C1D" w:rsidP="00A11C1D">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218527C5" w14:textId="77777777" w:rsidR="00A11C1D" w:rsidRPr="000E4807" w:rsidRDefault="00A11C1D" w:rsidP="00A11C1D">
            <w:pPr>
              <w:autoSpaceDE w:val="0"/>
              <w:autoSpaceDN w:val="0"/>
              <w:jc w:val="both"/>
              <w:rPr>
                <w:color w:val="000000"/>
                <w:lang w:val="en-US" w:eastAsia="en-US"/>
              </w:rPr>
            </w:pPr>
          </w:p>
        </w:tc>
      </w:tr>
    </w:tbl>
    <w:p w14:paraId="76E123C7" w14:textId="77777777" w:rsidR="00A11C1D" w:rsidRPr="000E4807" w:rsidRDefault="00A11C1D" w:rsidP="00A11C1D">
      <w:pPr>
        <w:widowControl w:val="0"/>
        <w:autoSpaceDE w:val="0"/>
        <w:autoSpaceDN w:val="0"/>
        <w:rPr>
          <w:color w:val="000000"/>
          <w:lang w:val="en-US" w:eastAsia="en-US"/>
        </w:rPr>
      </w:pPr>
    </w:p>
    <w:p w14:paraId="362673D8" w14:textId="77777777" w:rsidR="00A11C1D" w:rsidRPr="000E4807" w:rsidRDefault="00A11C1D" w:rsidP="00A11C1D">
      <w:pPr>
        <w:widowControl w:val="0"/>
        <w:autoSpaceDE w:val="0"/>
        <w:autoSpaceDN w:val="0"/>
        <w:rPr>
          <w:color w:val="000000"/>
          <w:lang w:val="en-US" w:eastAsia="en-US"/>
        </w:rPr>
      </w:pPr>
    </w:p>
    <w:p w14:paraId="7C36E455" w14:textId="77777777" w:rsidR="00A11C1D" w:rsidRPr="000E4807" w:rsidRDefault="00A11C1D" w:rsidP="00A11C1D">
      <w:pPr>
        <w:widowControl w:val="0"/>
        <w:autoSpaceDE w:val="0"/>
        <w:autoSpaceDN w:val="0"/>
        <w:rPr>
          <w:color w:val="000000"/>
          <w:lang w:val="en-US" w:eastAsia="en-US"/>
        </w:rPr>
      </w:pPr>
    </w:p>
    <w:p w14:paraId="60E279ED" w14:textId="77777777" w:rsidR="00A11C1D" w:rsidRPr="000E4807" w:rsidRDefault="00A11C1D" w:rsidP="00A11C1D">
      <w:pPr>
        <w:widowControl w:val="0"/>
        <w:autoSpaceDE w:val="0"/>
        <w:autoSpaceDN w:val="0"/>
        <w:rPr>
          <w:color w:val="000000"/>
          <w:lang w:val="en-US" w:eastAsia="en-US"/>
        </w:rPr>
      </w:pPr>
    </w:p>
    <w:p w14:paraId="6B6C6C69" w14:textId="77777777" w:rsidR="00A11C1D" w:rsidRPr="000E4807" w:rsidRDefault="00A11C1D" w:rsidP="00A11C1D">
      <w:pPr>
        <w:widowControl w:val="0"/>
        <w:autoSpaceDE w:val="0"/>
        <w:autoSpaceDN w:val="0"/>
        <w:rPr>
          <w:color w:val="000000"/>
          <w:lang w:val="en-US" w:eastAsia="en-US"/>
        </w:rPr>
      </w:pPr>
    </w:p>
    <w:p w14:paraId="3987E6E4" w14:textId="77777777" w:rsidR="00A11C1D" w:rsidRPr="000E4807" w:rsidRDefault="00A11C1D" w:rsidP="00A11C1D">
      <w:pPr>
        <w:numPr>
          <w:ilvl w:val="0"/>
          <w:numId w:val="32"/>
        </w:numPr>
        <w:spacing w:after="200"/>
        <w:contextualSpacing/>
        <w:jc w:val="center"/>
        <w:rPr>
          <w:b/>
          <w:color w:val="000000"/>
          <w:lang w:eastAsia="en-US"/>
        </w:rPr>
      </w:pPr>
      <w:r w:rsidRPr="000E4807">
        <w:rPr>
          <w:b/>
          <w:color w:val="000000"/>
          <w:lang w:eastAsia="en-US"/>
        </w:rPr>
        <w:t>Пример реестра начислений (шапка и 1 строка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384"/>
      </w:tblGrid>
      <w:tr w:rsidR="00A11C1D" w:rsidRPr="000E4807" w14:paraId="41093AC3" w14:textId="77777777" w:rsidTr="00A11C1D">
        <w:trPr>
          <w:trHeight w:val="1308"/>
        </w:trPr>
        <w:tc>
          <w:tcPr>
            <w:tcW w:w="93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2DB17E4A" w14:textId="77777777" w:rsidR="00A11C1D" w:rsidRPr="000E4807" w:rsidRDefault="00A11C1D" w:rsidP="00A11C1D">
            <w:pPr>
              <w:rPr>
                <w:color w:val="000000"/>
                <w:lang w:eastAsia="en-US"/>
              </w:rPr>
            </w:pPr>
            <w:r w:rsidRPr="000E4807">
              <w:rPr>
                <w:color w:val="000000"/>
                <w:lang w:eastAsia="en-US"/>
              </w:rPr>
              <w:t>#</w:t>
            </w:r>
            <w:r w:rsidRPr="000E4807">
              <w:rPr>
                <w:color w:val="000000"/>
                <w:lang w:val="en-US" w:eastAsia="en-US"/>
              </w:rPr>
              <w:t>FILESUM</w:t>
            </w:r>
            <w:r w:rsidRPr="000E4807">
              <w:rPr>
                <w:color w:val="000000"/>
                <w:lang w:eastAsia="en-US"/>
              </w:rPr>
              <w:t xml:space="preserve"> 10483309.62</w:t>
            </w:r>
          </w:p>
          <w:p w14:paraId="0D469EF9" w14:textId="77777777" w:rsidR="00A11C1D" w:rsidRPr="000E4807" w:rsidRDefault="00A11C1D" w:rsidP="00A11C1D">
            <w:pPr>
              <w:rPr>
                <w:color w:val="000000"/>
                <w:lang w:eastAsia="en-US"/>
              </w:rPr>
            </w:pPr>
            <w:r w:rsidRPr="000E4807">
              <w:rPr>
                <w:color w:val="000000"/>
                <w:lang w:eastAsia="en-US"/>
              </w:rPr>
              <w:t>#</w:t>
            </w:r>
            <w:r w:rsidRPr="000E4807">
              <w:rPr>
                <w:color w:val="000000"/>
                <w:lang w:val="en-US" w:eastAsia="en-US"/>
              </w:rPr>
              <w:t>TYPE</w:t>
            </w:r>
            <w:r w:rsidRPr="000E4807">
              <w:rPr>
                <w:color w:val="000000"/>
                <w:lang w:eastAsia="en-US"/>
              </w:rPr>
              <w:t xml:space="preserve"> 7</w:t>
            </w:r>
          </w:p>
          <w:p w14:paraId="694D71DF" w14:textId="77777777" w:rsidR="00A11C1D" w:rsidRPr="000E4807" w:rsidRDefault="00A11C1D" w:rsidP="00A11C1D">
            <w:pPr>
              <w:rPr>
                <w:color w:val="000000"/>
                <w:lang w:eastAsia="en-US"/>
              </w:rPr>
            </w:pPr>
            <w:r w:rsidRPr="000E4807">
              <w:rPr>
                <w:color w:val="000000"/>
                <w:lang w:eastAsia="en-US"/>
              </w:rPr>
              <w:t>#</w:t>
            </w:r>
            <w:r w:rsidRPr="000E4807">
              <w:rPr>
                <w:color w:val="000000"/>
                <w:lang w:val="en-US" w:eastAsia="en-US"/>
              </w:rPr>
              <w:t>SERVICE</w:t>
            </w:r>
            <w:r w:rsidRPr="000E4807">
              <w:rPr>
                <w:color w:val="000000"/>
                <w:lang w:eastAsia="en-US"/>
              </w:rPr>
              <w:t xml:space="preserve"> 1200401446</w:t>
            </w:r>
          </w:p>
          <w:p w14:paraId="5B1679C9" w14:textId="77777777" w:rsidR="00A11C1D" w:rsidRPr="000E4807" w:rsidRDefault="00A11C1D" w:rsidP="00A11C1D">
            <w:pPr>
              <w:rPr>
                <w:color w:val="000000"/>
                <w:lang w:eastAsia="en-US"/>
              </w:rPr>
            </w:pPr>
            <w:r w:rsidRPr="000E4807">
              <w:rPr>
                <w:color w:val="000000"/>
                <w:lang w:eastAsia="en-US"/>
              </w:rPr>
              <w:t>#</w:t>
            </w:r>
            <w:r w:rsidRPr="000E4807">
              <w:rPr>
                <w:color w:val="000000"/>
                <w:lang w:val="en-US" w:eastAsia="en-US"/>
              </w:rPr>
              <w:t>NOTE</w:t>
            </w:r>
            <w:r w:rsidRPr="000E4807">
              <w:rPr>
                <w:color w:val="000000"/>
                <w:lang w:eastAsia="en-US"/>
              </w:rPr>
              <w:t xml:space="preserve"> 01.02014 - 31.02014</w:t>
            </w:r>
          </w:p>
          <w:p w14:paraId="084B04F1" w14:textId="77777777" w:rsidR="00A11C1D" w:rsidRPr="000E4807" w:rsidRDefault="00A11C1D" w:rsidP="00A11C1D">
            <w:pPr>
              <w:rPr>
                <w:color w:val="000000"/>
                <w:lang w:eastAsia="en-US"/>
              </w:rPr>
            </w:pPr>
            <w:r w:rsidRPr="000E4807">
              <w:rPr>
                <w:color w:val="000000"/>
                <w:lang w:eastAsia="en-US"/>
              </w:rPr>
              <w:t xml:space="preserve">ИВАНОВА </w:t>
            </w:r>
            <w:proofErr w:type="spellStart"/>
            <w:proofErr w:type="gramStart"/>
            <w:r w:rsidRPr="000E4807">
              <w:rPr>
                <w:color w:val="000000"/>
                <w:lang w:eastAsia="en-US"/>
              </w:rPr>
              <w:t>Г.А.;Санкт</w:t>
            </w:r>
            <w:proofErr w:type="gramEnd"/>
            <w:r w:rsidRPr="000E4807">
              <w:rPr>
                <w:color w:val="000000"/>
                <w:lang w:eastAsia="en-US"/>
              </w:rPr>
              <w:t>-Петербург</w:t>
            </w:r>
            <w:proofErr w:type="spellEnd"/>
            <w:r w:rsidRPr="000E4807">
              <w:rPr>
                <w:color w:val="000000"/>
                <w:lang w:eastAsia="en-US"/>
              </w:rPr>
              <w:t xml:space="preserve">, Металлистов </w:t>
            </w:r>
            <w:proofErr w:type="spellStart"/>
            <w:r w:rsidRPr="000E4807">
              <w:rPr>
                <w:color w:val="000000"/>
                <w:lang w:eastAsia="en-US"/>
              </w:rPr>
              <w:t>пр-кт</w:t>
            </w:r>
            <w:proofErr w:type="spellEnd"/>
            <w:r w:rsidRPr="000E4807">
              <w:rPr>
                <w:color w:val="000000"/>
                <w:lang w:eastAsia="en-US"/>
              </w:rPr>
              <w:t>, 68, 38;010000038;0.00;;;;100501:78134532641010000038001235610614::::::::::::::::::::::::::</w:t>
            </w:r>
          </w:p>
        </w:tc>
      </w:tr>
    </w:tbl>
    <w:p w14:paraId="1A2020EF" w14:textId="77777777" w:rsidR="00A11C1D" w:rsidRPr="000E4807" w:rsidRDefault="00A11C1D" w:rsidP="00A11C1D">
      <w:pPr>
        <w:spacing w:after="240"/>
        <w:rPr>
          <w:b/>
          <w:color w:val="000000"/>
          <w:lang w:eastAsia="en-US"/>
        </w:rPr>
      </w:pPr>
    </w:p>
    <w:p w14:paraId="5D9C3F59" w14:textId="77777777" w:rsidR="00A11C1D" w:rsidRPr="000E4807" w:rsidRDefault="00A11C1D" w:rsidP="00A11C1D">
      <w:pPr>
        <w:numPr>
          <w:ilvl w:val="0"/>
          <w:numId w:val="32"/>
        </w:numPr>
        <w:spacing w:after="200"/>
        <w:ind w:right="37"/>
        <w:contextualSpacing/>
        <w:jc w:val="center"/>
        <w:rPr>
          <w:b/>
          <w:bCs/>
          <w:color w:val="000000"/>
          <w:lang w:eastAsia="en-US"/>
        </w:rPr>
      </w:pPr>
      <w:r w:rsidRPr="000E4807">
        <w:rPr>
          <w:b/>
          <w:bCs/>
          <w:color w:val="000000"/>
          <w:lang w:eastAsia="en-US"/>
        </w:rPr>
        <w:t>Описание формата и структуры штрих-кода:</w:t>
      </w:r>
    </w:p>
    <w:p w14:paraId="4E3720F5" w14:textId="77777777" w:rsidR="00A11C1D" w:rsidRPr="000E4807" w:rsidRDefault="00A11C1D" w:rsidP="00A11C1D">
      <w:pPr>
        <w:ind w:right="37" w:firstLine="567"/>
        <w:rPr>
          <w:bCs/>
          <w:color w:val="000000"/>
          <w:lang w:eastAsia="en-US"/>
        </w:rPr>
      </w:pPr>
      <w:r w:rsidRPr="000E4807">
        <w:rPr>
          <w:bCs/>
          <w:color w:val="000000"/>
          <w:lang w:eastAsia="en-US"/>
        </w:rPr>
        <w:t>Алгоритм формирования штрих-кода в счете ФКР Штрих-код для счетов ФКР должен содержать:</w:t>
      </w:r>
    </w:p>
    <w:p w14:paraId="33F838DC" w14:textId="77777777" w:rsidR="00A11C1D" w:rsidRPr="000E4807" w:rsidRDefault="00A11C1D" w:rsidP="00A11C1D">
      <w:pPr>
        <w:numPr>
          <w:ilvl w:val="0"/>
          <w:numId w:val="33"/>
        </w:numPr>
        <w:spacing w:after="200"/>
        <w:ind w:left="0" w:right="37" w:firstLine="0"/>
        <w:contextualSpacing/>
        <w:jc w:val="both"/>
        <w:rPr>
          <w:bCs/>
          <w:color w:val="000000"/>
          <w:lang w:eastAsia="en-US"/>
        </w:rPr>
      </w:pPr>
      <w:r w:rsidRPr="000E4807">
        <w:rPr>
          <w:bCs/>
          <w:color w:val="000000"/>
          <w:lang w:eastAsia="en-US"/>
        </w:rPr>
        <w:t>с 1-го по 9-й разряд – идентификатор лицевого счета;</w:t>
      </w:r>
    </w:p>
    <w:p w14:paraId="54AA324D" w14:textId="77777777" w:rsidR="00A11C1D" w:rsidRPr="000E4807" w:rsidRDefault="00A11C1D" w:rsidP="00A11C1D">
      <w:pPr>
        <w:numPr>
          <w:ilvl w:val="0"/>
          <w:numId w:val="33"/>
        </w:numPr>
        <w:spacing w:after="200"/>
        <w:ind w:left="0" w:right="37" w:firstLine="0"/>
        <w:contextualSpacing/>
        <w:jc w:val="both"/>
        <w:rPr>
          <w:bCs/>
          <w:color w:val="000000"/>
          <w:lang w:eastAsia="en-US"/>
        </w:rPr>
      </w:pPr>
      <w:r w:rsidRPr="000E4807">
        <w:rPr>
          <w:bCs/>
          <w:color w:val="000000"/>
          <w:lang w:eastAsia="en-US"/>
        </w:rPr>
        <w:t>с 10-го по 12-й разряды – порядковый номер счета;</w:t>
      </w:r>
    </w:p>
    <w:p w14:paraId="2058A0C5" w14:textId="77777777" w:rsidR="00A11C1D" w:rsidRPr="000E4807" w:rsidRDefault="00A11C1D" w:rsidP="00A11C1D">
      <w:pPr>
        <w:numPr>
          <w:ilvl w:val="0"/>
          <w:numId w:val="33"/>
        </w:numPr>
        <w:spacing w:after="200"/>
        <w:ind w:left="0" w:right="37" w:firstLine="0"/>
        <w:contextualSpacing/>
        <w:jc w:val="both"/>
        <w:rPr>
          <w:bCs/>
          <w:color w:val="000000"/>
          <w:lang w:eastAsia="en-US"/>
        </w:rPr>
      </w:pPr>
      <w:r w:rsidRPr="000E4807">
        <w:rPr>
          <w:bCs/>
          <w:color w:val="000000"/>
          <w:lang w:eastAsia="en-US"/>
        </w:rPr>
        <w:t>с 13-ого по 16-й разряды – период, за который выставлен счет («0114» – январь 2014 года, «0000» – без периода – корректирующие счета, долг по суду и т.п.);</w:t>
      </w:r>
    </w:p>
    <w:p w14:paraId="031C7585" w14:textId="77777777" w:rsidR="00A11C1D" w:rsidRPr="000E4807" w:rsidRDefault="00A11C1D" w:rsidP="00A11C1D">
      <w:pPr>
        <w:numPr>
          <w:ilvl w:val="0"/>
          <w:numId w:val="33"/>
        </w:numPr>
        <w:spacing w:after="200"/>
        <w:ind w:left="0" w:right="37" w:firstLine="0"/>
        <w:contextualSpacing/>
        <w:jc w:val="both"/>
        <w:rPr>
          <w:bCs/>
          <w:color w:val="000000"/>
          <w:lang w:eastAsia="en-US"/>
        </w:rPr>
      </w:pPr>
      <w:r w:rsidRPr="000E4807">
        <w:rPr>
          <w:bCs/>
          <w:color w:val="000000"/>
          <w:lang w:eastAsia="en-US"/>
        </w:rPr>
        <w:t>с 17-го по 24-й разряд – сумма в копейках (до 999999,00);</w:t>
      </w:r>
    </w:p>
    <w:p w14:paraId="75D51B85" w14:textId="77777777" w:rsidR="00A11C1D" w:rsidRPr="000E4807" w:rsidRDefault="00A11C1D" w:rsidP="00A11C1D">
      <w:pPr>
        <w:numPr>
          <w:ilvl w:val="0"/>
          <w:numId w:val="33"/>
        </w:numPr>
        <w:spacing w:after="200"/>
        <w:ind w:left="0" w:right="37" w:firstLine="0"/>
        <w:contextualSpacing/>
        <w:jc w:val="both"/>
        <w:rPr>
          <w:bCs/>
          <w:color w:val="000000"/>
          <w:lang w:eastAsia="en-US"/>
        </w:rPr>
      </w:pPr>
      <w:r w:rsidRPr="000E4807">
        <w:rPr>
          <w:bCs/>
          <w:color w:val="000000"/>
          <w:lang w:eastAsia="en-US"/>
        </w:rPr>
        <w:t>с 25-ого по 27-ой разряд – контрольная сумма.</w:t>
      </w:r>
    </w:p>
    <w:p w14:paraId="0B8DC3F8" w14:textId="77777777" w:rsidR="00A11C1D" w:rsidRPr="000E4807" w:rsidRDefault="00A11C1D" w:rsidP="00A11C1D">
      <w:pPr>
        <w:ind w:right="37" w:firstLine="567"/>
        <w:rPr>
          <w:bCs/>
          <w:color w:val="000000"/>
          <w:lang w:eastAsia="en-US"/>
        </w:rPr>
      </w:pPr>
      <w:r w:rsidRPr="000E4807">
        <w:rPr>
          <w:bCs/>
          <w:color w:val="000000"/>
          <w:lang w:eastAsia="en-US"/>
        </w:rPr>
        <w:t>Контрольную сумму предлагается определять, как сумму всех значений разрядов штрих-кода.</w:t>
      </w:r>
    </w:p>
    <w:p w14:paraId="58A3B4DE" w14:textId="77777777" w:rsidR="00A11C1D" w:rsidRPr="005653FA" w:rsidRDefault="00A11C1D" w:rsidP="00A11C1D">
      <w:pPr>
        <w:tabs>
          <w:tab w:val="left" w:pos="567"/>
        </w:tabs>
        <w:spacing w:after="60" w:line="276" w:lineRule="auto"/>
        <w:ind w:firstLine="720"/>
        <w:contextualSpacing/>
        <w:jc w:val="right"/>
        <w:rPr>
          <w:bCs/>
          <w:color w:val="000000"/>
          <w:spacing w:val="2"/>
          <w:sz w:val="28"/>
          <w:szCs w:val="28"/>
          <w:lang w:eastAsia="en-US"/>
        </w:rPr>
      </w:pPr>
      <w:r w:rsidRPr="000E4807">
        <w:rPr>
          <w:bCs/>
          <w:color w:val="000000"/>
          <w:spacing w:val="2"/>
          <w:lang w:eastAsia="en-US"/>
        </w:rPr>
        <w:br w:type="page"/>
      </w:r>
      <w:r w:rsidRPr="005653FA">
        <w:rPr>
          <w:bCs/>
          <w:color w:val="000000"/>
          <w:spacing w:val="2"/>
          <w:sz w:val="28"/>
          <w:szCs w:val="28"/>
          <w:lang w:eastAsia="en-US"/>
        </w:rPr>
        <w:lastRenderedPageBreak/>
        <w:t>Приложение № 9</w:t>
      </w:r>
    </w:p>
    <w:p w14:paraId="1B5E9632" w14:textId="77777777" w:rsidR="00A11C1D" w:rsidRPr="005653FA" w:rsidRDefault="00A11C1D" w:rsidP="00A11C1D">
      <w:pPr>
        <w:widowControl w:val="0"/>
        <w:spacing w:after="120" w:line="276" w:lineRule="auto"/>
        <w:contextualSpacing/>
        <w:jc w:val="right"/>
        <w:rPr>
          <w:bCs/>
          <w:color w:val="000000"/>
          <w:spacing w:val="2"/>
          <w:sz w:val="28"/>
          <w:szCs w:val="28"/>
          <w:lang w:eastAsia="en-US"/>
        </w:rPr>
      </w:pPr>
      <w:r w:rsidRPr="005653FA">
        <w:rPr>
          <w:bCs/>
          <w:color w:val="000000"/>
          <w:spacing w:val="2"/>
          <w:sz w:val="28"/>
          <w:szCs w:val="28"/>
          <w:lang w:eastAsia="en-US"/>
        </w:rPr>
        <w:t xml:space="preserve">к Техническому заданию на выполнение работ </w:t>
      </w:r>
    </w:p>
    <w:p w14:paraId="16B4C512" w14:textId="77777777" w:rsidR="00A11C1D" w:rsidRPr="005653FA" w:rsidRDefault="00A11C1D" w:rsidP="00A11C1D">
      <w:pPr>
        <w:widowControl w:val="0"/>
        <w:spacing w:after="120" w:line="276" w:lineRule="auto"/>
        <w:contextualSpacing/>
        <w:jc w:val="right"/>
        <w:rPr>
          <w:bCs/>
          <w:color w:val="000000"/>
          <w:spacing w:val="2"/>
          <w:sz w:val="28"/>
          <w:szCs w:val="28"/>
          <w:lang w:eastAsia="en-US"/>
        </w:rPr>
      </w:pPr>
      <w:r w:rsidRPr="005653FA">
        <w:rPr>
          <w:bCs/>
          <w:color w:val="000000"/>
          <w:spacing w:val="2"/>
          <w:sz w:val="28"/>
          <w:szCs w:val="28"/>
          <w:lang w:eastAsia="en-US"/>
        </w:rPr>
        <w:t>по сопровождению АСУ Фонда</w:t>
      </w:r>
    </w:p>
    <w:p w14:paraId="2FF91344" w14:textId="77777777" w:rsidR="00A11C1D" w:rsidRPr="005653FA" w:rsidRDefault="00A11C1D" w:rsidP="00A11C1D">
      <w:pPr>
        <w:widowControl w:val="0"/>
        <w:spacing w:after="120" w:line="276" w:lineRule="auto"/>
        <w:contextualSpacing/>
        <w:jc w:val="center"/>
        <w:rPr>
          <w:bCs/>
          <w:color w:val="000000"/>
          <w:spacing w:val="2"/>
          <w:sz w:val="28"/>
          <w:szCs w:val="28"/>
          <w:lang w:eastAsia="en-US"/>
        </w:rPr>
      </w:pPr>
    </w:p>
    <w:p w14:paraId="0164D560" w14:textId="77777777" w:rsidR="00A11C1D" w:rsidRPr="005653FA" w:rsidRDefault="00A11C1D" w:rsidP="00A11C1D">
      <w:pPr>
        <w:widowControl w:val="0"/>
        <w:spacing w:after="120" w:line="276" w:lineRule="auto"/>
        <w:contextualSpacing/>
        <w:jc w:val="center"/>
        <w:rPr>
          <w:b/>
          <w:bCs/>
          <w:color w:val="000000"/>
          <w:spacing w:val="2"/>
          <w:sz w:val="28"/>
          <w:szCs w:val="28"/>
          <w:lang w:eastAsia="en-US"/>
        </w:rPr>
      </w:pPr>
      <w:r w:rsidRPr="005653FA">
        <w:rPr>
          <w:b/>
          <w:bCs/>
          <w:color w:val="000000"/>
          <w:spacing w:val="2"/>
          <w:sz w:val="28"/>
          <w:szCs w:val="28"/>
          <w:lang w:eastAsia="en-US"/>
        </w:rPr>
        <w:t>Формат квитанции на задолженность</w:t>
      </w:r>
    </w:p>
    <w:p w14:paraId="145A63CC" w14:textId="77777777" w:rsidR="00A11C1D" w:rsidRPr="005653FA" w:rsidRDefault="00A11C1D" w:rsidP="00A11C1D">
      <w:pPr>
        <w:widowControl w:val="0"/>
        <w:spacing w:after="120" w:line="276" w:lineRule="auto"/>
        <w:contextualSpacing/>
        <w:jc w:val="center"/>
        <w:rPr>
          <w:bCs/>
          <w:color w:val="000000"/>
          <w:spacing w:val="2"/>
          <w:sz w:val="28"/>
          <w:szCs w:val="28"/>
          <w:highlight w:val="yellow"/>
          <w:lang w:eastAsia="en-US"/>
        </w:rPr>
      </w:pPr>
    </w:p>
    <w:p w14:paraId="6AB34B1F" w14:textId="77777777" w:rsidR="00A11C1D" w:rsidRPr="005653FA" w:rsidRDefault="00A11C1D" w:rsidP="00A11C1D">
      <w:pPr>
        <w:widowControl w:val="0"/>
        <w:spacing w:after="120" w:line="276" w:lineRule="auto"/>
        <w:contextualSpacing/>
        <w:jc w:val="center"/>
        <w:rPr>
          <w:bCs/>
          <w:color w:val="000000"/>
          <w:spacing w:val="2"/>
          <w:sz w:val="28"/>
          <w:szCs w:val="28"/>
          <w:lang w:eastAsia="en-US"/>
        </w:rPr>
      </w:pPr>
      <w:r w:rsidRPr="005653FA">
        <w:rPr>
          <w:rFonts w:ascii="Calibri" w:hAnsi="Calibri"/>
          <w:noProof/>
          <w:color w:val="000000"/>
          <w:sz w:val="22"/>
          <w:szCs w:val="22"/>
          <w:highlight w:val="yellow"/>
        </w:rPr>
        <w:drawing>
          <wp:inline distT="0" distB="0" distL="0" distR="0" wp14:anchorId="07D921F0" wp14:editId="1157B49D">
            <wp:extent cx="6106160" cy="4222143"/>
            <wp:effectExtent l="0" t="0" r="889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l="17647" t="11609" r="16100"/>
                    <a:stretch>
                      <a:fillRect/>
                    </a:stretch>
                  </pic:blipFill>
                  <pic:spPr bwMode="auto">
                    <a:xfrm>
                      <a:off x="0" y="0"/>
                      <a:ext cx="6116622" cy="4229377"/>
                    </a:xfrm>
                    <a:prstGeom prst="rect">
                      <a:avLst/>
                    </a:prstGeom>
                    <a:noFill/>
                    <a:ln>
                      <a:noFill/>
                    </a:ln>
                  </pic:spPr>
                </pic:pic>
              </a:graphicData>
            </a:graphic>
          </wp:inline>
        </w:drawing>
      </w:r>
    </w:p>
    <w:p w14:paraId="7B55CA93" w14:textId="77777777" w:rsidR="00A11C1D" w:rsidRPr="005653FA" w:rsidRDefault="00A11C1D" w:rsidP="00A11C1D">
      <w:pPr>
        <w:tabs>
          <w:tab w:val="left" w:pos="567"/>
          <w:tab w:val="left" w:pos="2977"/>
        </w:tabs>
        <w:spacing w:after="60" w:line="276" w:lineRule="auto"/>
        <w:ind w:left="1429" w:hanging="1429"/>
        <w:contextualSpacing/>
        <w:jc w:val="right"/>
        <w:rPr>
          <w:rFonts w:ascii="Calibri" w:hAnsi="Calibri"/>
          <w:noProof/>
          <w:color w:val="000000"/>
          <w:sz w:val="22"/>
          <w:szCs w:val="22"/>
        </w:rPr>
      </w:pPr>
    </w:p>
    <w:p w14:paraId="2549578D" w14:textId="77777777" w:rsidR="00A11C1D" w:rsidRPr="005653FA" w:rsidRDefault="00A11C1D" w:rsidP="00A11C1D">
      <w:pPr>
        <w:tabs>
          <w:tab w:val="left" w:pos="567"/>
          <w:tab w:val="left" w:pos="2977"/>
        </w:tabs>
        <w:spacing w:after="60" w:line="276" w:lineRule="auto"/>
        <w:ind w:left="1429" w:hanging="1429"/>
        <w:contextualSpacing/>
        <w:jc w:val="right"/>
        <w:rPr>
          <w:rFonts w:ascii="Calibri" w:hAnsi="Calibri"/>
          <w:noProof/>
          <w:color w:val="000000"/>
          <w:sz w:val="22"/>
          <w:szCs w:val="22"/>
        </w:rPr>
      </w:pPr>
    </w:p>
    <w:p w14:paraId="09B0704D" w14:textId="77777777" w:rsidR="00A11C1D" w:rsidRPr="000E4807" w:rsidRDefault="00A11C1D" w:rsidP="00A11C1D">
      <w:pPr>
        <w:tabs>
          <w:tab w:val="left" w:pos="567"/>
        </w:tabs>
        <w:spacing w:after="60" w:line="276" w:lineRule="auto"/>
        <w:ind w:firstLine="720"/>
        <w:contextualSpacing/>
        <w:jc w:val="right"/>
        <w:rPr>
          <w:bCs/>
          <w:color w:val="000000"/>
          <w:spacing w:val="2"/>
          <w:lang w:eastAsia="en-US"/>
        </w:rPr>
      </w:pPr>
      <w:r w:rsidRPr="005653FA">
        <w:rPr>
          <w:rFonts w:ascii="Calibri" w:hAnsi="Calibri"/>
          <w:noProof/>
          <w:color w:val="000000"/>
          <w:sz w:val="22"/>
          <w:szCs w:val="22"/>
        </w:rPr>
        <w:br w:type="page"/>
      </w:r>
      <w:r w:rsidRPr="000E4807">
        <w:rPr>
          <w:bCs/>
          <w:color w:val="000000"/>
          <w:spacing w:val="2"/>
          <w:lang w:eastAsia="en-US"/>
        </w:rPr>
        <w:lastRenderedPageBreak/>
        <w:t>Приложение № 10</w:t>
      </w:r>
    </w:p>
    <w:p w14:paraId="50D0F6AA" w14:textId="77777777" w:rsidR="00A11C1D" w:rsidRPr="000E4807" w:rsidRDefault="00A11C1D" w:rsidP="00A11C1D">
      <w:pPr>
        <w:widowControl w:val="0"/>
        <w:spacing w:after="120" w:line="276" w:lineRule="auto"/>
        <w:contextualSpacing/>
        <w:jc w:val="right"/>
        <w:rPr>
          <w:bCs/>
          <w:color w:val="000000"/>
          <w:spacing w:val="2"/>
          <w:lang w:eastAsia="en-US"/>
        </w:rPr>
      </w:pPr>
      <w:r w:rsidRPr="000E4807">
        <w:rPr>
          <w:bCs/>
          <w:color w:val="000000"/>
          <w:spacing w:val="2"/>
          <w:lang w:eastAsia="en-US"/>
        </w:rPr>
        <w:t xml:space="preserve">к Техническому заданию на выполнение работ </w:t>
      </w:r>
    </w:p>
    <w:p w14:paraId="7B93B68A" w14:textId="77777777" w:rsidR="00A11C1D" w:rsidRPr="000E4807" w:rsidRDefault="00A11C1D" w:rsidP="00A11C1D">
      <w:pPr>
        <w:widowControl w:val="0"/>
        <w:spacing w:after="120" w:line="276" w:lineRule="auto"/>
        <w:contextualSpacing/>
        <w:jc w:val="right"/>
        <w:rPr>
          <w:bCs/>
          <w:color w:val="000000"/>
          <w:spacing w:val="2"/>
          <w:lang w:eastAsia="en-US"/>
        </w:rPr>
      </w:pPr>
      <w:r w:rsidRPr="000E4807">
        <w:rPr>
          <w:bCs/>
          <w:color w:val="000000"/>
          <w:spacing w:val="2"/>
          <w:lang w:eastAsia="en-US"/>
        </w:rPr>
        <w:t>по сопровождению АСУ Фонда</w:t>
      </w:r>
    </w:p>
    <w:p w14:paraId="6CCEC3B7" w14:textId="77777777" w:rsidR="00A11C1D" w:rsidRPr="000E4807" w:rsidRDefault="00A11C1D" w:rsidP="00A11C1D">
      <w:pPr>
        <w:widowControl w:val="0"/>
        <w:spacing w:after="120" w:line="276" w:lineRule="auto"/>
        <w:contextualSpacing/>
        <w:jc w:val="center"/>
        <w:rPr>
          <w:bCs/>
          <w:color w:val="000000"/>
          <w:spacing w:val="2"/>
          <w:lang w:eastAsia="en-US"/>
        </w:rPr>
      </w:pPr>
    </w:p>
    <w:p w14:paraId="53373FC9" w14:textId="77777777" w:rsidR="00A11C1D" w:rsidRPr="000E4807" w:rsidRDefault="00A11C1D" w:rsidP="00A11C1D">
      <w:pPr>
        <w:widowControl w:val="0"/>
        <w:spacing w:after="120" w:line="276" w:lineRule="auto"/>
        <w:contextualSpacing/>
        <w:jc w:val="center"/>
        <w:rPr>
          <w:b/>
          <w:bCs/>
          <w:color w:val="000000"/>
          <w:spacing w:val="2"/>
          <w:lang w:eastAsia="en-US"/>
        </w:rPr>
      </w:pPr>
      <w:r w:rsidRPr="000E4807">
        <w:rPr>
          <w:b/>
          <w:bCs/>
          <w:color w:val="000000"/>
          <w:spacing w:val="2"/>
          <w:lang w:eastAsia="en-US"/>
        </w:rPr>
        <w:t>Регламент проведения начислений взносов и пени</w:t>
      </w:r>
    </w:p>
    <w:p w14:paraId="0996E90D" w14:textId="77777777" w:rsidR="00A11C1D" w:rsidRPr="000E4807" w:rsidRDefault="00A11C1D" w:rsidP="00A11C1D">
      <w:pPr>
        <w:keepNext/>
        <w:keepLines/>
        <w:numPr>
          <w:ilvl w:val="2"/>
          <w:numId w:val="0"/>
        </w:numPr>
        <w:tabs>
          <w:tab w:val="left" w:pos="1134"/>
        </w:tabs>
        <w:spacing w:before="40" w:line="360" w:lineRule="auto"/>
        <w:ind w:firstLine="567"/>
        <w:outlineLvl w:val="2"/>
        <w:rPr>
          <w:rFonts w:eastAsia="Calibri"/>
          <w:bCs/>
          <w:color w:val="000000"/>
          <w:lang w:eastAsia="en-US"/>
        </w:rPr>
      </w:pPr>
      <w:r w:rsidRPr="000E4807">
        <w:rPr>
          <w:rFonts w:eastAsia="Calibri"/>
          <w:bCs/>
          <w:color w:val="000000"/>
          <w:lang w:eastAsia="en-US"/>
        </w:rPr>
        <w:t>Расчет начислений взносов и пени производится 1 раз в месяц и занимает 2 дня:</w:t>
      </w:r>
    </w:p>
    <w:p w14:paraId="7D7741D4" w14:textId="77777777" w:rsidR="00A11C1D" w:rsidRPr="000E4807" w:rsidRDefault="00A11C1D" w:rsidP="00A11C1D">
      <w:pPr>
        <w:numPr>
          <w:ilvl w:val="0"/>
          <w:numId w:val="34"/>
        </w:numPr>
        <w:tabs>
          <w:tab w:val="left" w:pos="567"/>
          <w:tab w:val="left" w:pos="1134"/>
        </w:tabs>
        <w:spacing w:after="200" w:line="360" w:lineRule="auto"/>
        <w:ind w:left="0" w:firstLine="567"/>
        <w:contextualSpacing/>
        <w:jc w:val="both"/>
        <w:rPr>
          <w:color w:val="000000"/>
          <w:lang w:val="x-none" w:eastAsia="x-none"/>
        </w:rPr>
      </w:pPr>
      <w:r w:rsidRPr="000E4807">
        <w:rPr>
          <w:color w:val="000000"/>
          <w:lang w:val="x-none" w:eastAsia="x-none"/>
        </w:rPr>
        <w:t>1 день – расчет пени;</w:t>
      </w:r>
    </w:p>
    <w:p w14:paraId="6325655D" w14:textId="77777777" w:rsidR="00A11C1D" w:rsidRPr="000E4807" w:rsidRDefault="00A11C1D" w:rsidP="00A11C1D">
      <w:pPr>
        <w:numPr>
          <w:ilvl w:val="0"/>
          <w:numId w:val="34"/>
        </w:numPr>
        <w:tabs>
          <w:tab w:val="left" w:pos="567"/>
          <w:tab w:val="left" w:pos="1134"/>
        </w:tabs>
        <w:spacing w:after="200" w:line="360" w:lineRule="auto"/>
        <w:ind w:left="0" w:firstLine="567"/>
        <w:contextualSpacing/>
        <w:jc w:val="both"/>
        <w:rPr>
          <w:color w:val="000000"/>
          <w:lang w:val="x-none" w:eastAsia="x-none"/>
        </w:rPr>
      </w:pPr>
      <w:r w:rsidRPr="000E4807">
        <w:rPr>
          <w:color w:val="000000"/>
          <w:lang w:val="x-none" w:eastAsia="x-none"/>
        </w:rPr>
        <w:t>2 день – расчет начислений.</w:t>
      </w:r>
    </w:p>
    <w:p w14:paraId="2CAE8AA9" w14:textId="77777777" w:rsidR="00A11C1D" w:rsidRPr="000E4807" w:rsidRDefault="00A11C1D" w:rsidP="00A11C1D">
      <w:pPr>
        <w:tabs>
          <w:tab w:val="left" w:pos="567"/>
          <w:tab w:val="left" w:pos="1134"/>
        </w:tabs>
        <w:spacing w:after="200" w:line="360" w:lineRule="auto"/>
        <w:ind w:firstLine="567"/>
        <w:contextualSpacing/>
        <w:jc w:val="both"/>
        <w:rPr>
          <w:color w:val="000000"/>
          <w:lang w:eastAsia="x-none"/>
        </w:rPr>
      </w:pPr>
      <w:r w:rsidRPr="000E4807">
        <w:rPr>
          <w:color w:val="000000"/>
          <w:lang w:eastAsia="x-none"/>
        </w:rPr>
        <w:t>Дата проведения расчета определяется ежемесячно по согласованию между Заказчиком и Исполнителем.</w:t>
      </w:r>
    </w:p>
    <w:p w14:paraId="3F0A421F" w14:textId="77777777" w:rsidR="00A11C1D" w:rsidRPr="000E4807" w:rsidRDefault="00A11C1D" w:rsidP="00A11C1D">
      <w:pPr>
        <w:tabs>
          <w:tab w:val="left" w:pos="567"/>
          <w:tab w:val="left" w:pos="1134"/>
        </w:tabs>
        <w:spacing w:after="200" w:line="360" w:lineRule="auto"/>
        <w:ind w:left="567"/>
        <w:contextualSpacing/>
        <w:jc w:val="both"/>
        <w:rPr>
          <w:b/>
          <w:color w:val="000000"/>
          <w:lang w:val="x-none" w:eastAsia="x-none"/>
        </w:rPr>
      </w:pPr>
      <w:r w:rsidRPr="000E4807">
        <w:rPr>
          <w:b/>
          <w:color w:val="000000"/>
          <w:lang w:val="x-none" w:eastAsia="x-none"/>
        </w:rPr>
        <w:t xml:space="preserve">Подготовительные действия к расчету: </w:t>
      </w:r>
    </w:p>
    <w:p w14:paraId="0797791B" w14:textId="77777777" w:rsidR="00A11C1D" w:rsidRPr="000E4807" w:rsidRDefault="00A11C1D" w:rsidP="00A11C1D">
      <w:pPr>
        <w:tabs>
          <w:tab w:val="left" w:pos="567"/>
          <w:tab w:val="left" w:pos="1134"/>
        </w:tabs>
        <w:spacing w:line="360" w:lineRule="auto"/>
        <w:ind w:firstLine="567"/>
        <w:jc w:val="both"/>
        <w:rPr>
          <w:color w:val="000000"/>
          <w:lang w:eastAsia="en-US"/>
        </w:rPr>
      </w:pPr>
      <w:r w:rsidRPr="000E4807">
        <w:rPr>
          <w:color w:val="000000"/>
          <w:lang w:eastAsia="en-US"/>
        </w:rPr>
        <w:t>Со стороны Заказчика:</w:t>
      </w:r>
    </w:p>
    <w:p w14:paraId="590DAC1E" w14:textId="77777777" w:rsidR="00A11C1D" w:rsidRPr="000E4807" w:rsidRDefault="00A11C1D" w:rsidP="00A11C1D">
      <w:pPr>
        <w:numPr>
          <w:ilvl w:val="0"/>
          <w:numId w:val="30"/>
        </w:numPr>
        <w:tabs>
          <w:tab w:val="left" w:pos="567"/>
          <w:tab w:val="left" w:pos="1134"/>
        </w:tabs>
        <w:spacing w:after="200" w:line="360" w:lineRule="auto"/>
        <w:ind w:firstLine="567"/>
        <w:contextualSpacing/>
        <w:jc w:val="both"/>
        <w:rPr>
          <w:b/>
          <w:bCs/>
          <w:color w:val="000000"/>
          <w:lang w:val="x-none"/>
        </w:rPr>
      </w:pPr>
      <w:r w:rsidRPr="000E4807">
        <w:rPr>
          <w:color w:val="000000"/>
          <w:lang w:val="x-none"/>
        </w:rPr>
        <w:t>предоставление согласованного единого списка МКД</w:t>
      </w:r>
      <w:r w:rsidRPr="000E4807">
        <w:rPr>
          <w:color w:val="000000"/>
        </w:rPr>
        <w:t>/лицевых счетов</w:t>
      </w:r>
      <w:r w:rsidRPr="000E4807">
        <w:rPr>
          <w:color w:val="000000"/>
          <w:lang w:val="x-none"/>
        </w:rPr>
        <w:t xml:space="preserve"> для проставления отметок о группировке нежилых помещений по ЖКС в реестре ПЭС, указание кода для проставления в реестре ПЭС</w:t>
      </w:r>
      <w:r w:rsidRPr="000E4807">
        <w:rPr>
          <w:color w:val="000000"/>
        </w:rPr>
        <w:t xml:space="preserve"> (список должен быть предоставлен в формате </w:t>
      </w:r>
      <w:r w:rsidRPr="000E4807">
        <w:rPr>
          <w:color w:val="000000"/>
          <w:lang w:val="en-US"/>
        </w:rPr>
        <w:t>Excel</w:t>
      </w:r>
      <w:r w:rsidRPr="000E4807">
        <w:rPr>
          <w:color w:val="000000"/>
        </w:rPr>
        <w:t xml:space="preserve"> и содержать перечень адресов с указанием района или перечень лицевых счетов)</w:t>
      </w:r>
      <w:r w:rsidRPr="000E4807">
        <w:rPr>
          <w:color w:val="000000"/>
          <w:lang w:val="x-none"/>
        </w:rPr>
        <w:t>: </w:t>
      </w:r>
      <w:r w:rsidRPr="000E4807">
        <w:rPr>
          <w:b/>
          <w:bCs/>
          <w:color w:val="000000"/>
          <w:lang w:val="x-none"/>
        </w:rPr>
        <w:t>не позднее, чем за 2 дня до расчета начислений</w:t>
      </w:r>
      <w:r w:rsidRPr="000E4807">
        <w:rPr>
          <w:b/>
          <w:bCs/>
          <w:color w:val="000000"/>
        </w:rPr>
        <w:t>;</w:t>
      </w:r>
      <w:r w:rsidRPr="000E4807">
        <w:rPr>
          <w:b/>
          <w:bCs/>
          <w:color w:val="000000"/>
          <w:lang w:val="x-none"/>
        </w:rPr>
        <w:t xml:space="preserve"> </w:t>
      </w:r>
    </w:p>
    <w:p w14:paraId="7C90D449" w14:textId="77777777" w:rsidR="00A11C1D" w:rsidRPr="000E4807" w:rsidRDefault="00A11C1D" w:rsidP="00A11C1D">
      <w:pPr>
        <w:numPr>
          <w:ilvl w:val="0"/>
          <w:numId w:val="30"/>
        </w:numPr>
        <w:tabs>
          <w:tab w:val="left" w:pos="567"/>
          <w:tab w:val="left" w:pos="1134"/>
        </w:tabs>
        <w:spacing w:after="200" w:line="360" w:lineRule="auto"/>
        <w:ind w:firstLine="567"/>
        <w:contextualSpacing/>
        <w:jc w:val="both"/>
        <w:rPr>
          <w:b/>
          <w:color w:val="000000"/>
          <w:lang w:val="x-none"/>
        </w:rPr>
      </w:pPr>
      <w:r w:rsidRPr="000E4807">
        <w:rPr>
          <w:color w:val="000000"/>
          <w:lang w:val="x-none"/>
        </w:rPr>
        <w:t>предоставление согласованного единого списка ЛИЦЕВЫХ СЧЕТОВ и отдельного единого списка МКД, по которым необходимо полностью обнулить пени по запросу или в связи со сменой СФФКР</w:t>
      </w:r>
      <w:r w:rsidRPr="000E4807">
        <w:rPr>
          <w:color w:val="000000"/>
        </w:rPr>
        <w:t xml:space="preserve"> (список должен быть предоставлен в формате </w:t>
      </w:r>
      <w:r w:rsidRPr="000E4807">
        <w:rPr>
          <w:color w:val="000000"/>
          <w:lang w:val="en-US"/>
        </w:rPr>
        <w:t>Excel</w:t>
      </w:r>
      <w:r w:rsidRPr="000E4807">
        <w:rPr>
          <w:color w:val="000000"/>
        </w:rPr>
        <w:t xml:space="preserve"> и содержать перечень адресов с указанием района или перечень лицевых счетов)</w:t>
      </w:r>
      <w:r w:rsidRPr="000E4807">
        <w:rPr>
          <w:color w:val="000000"/>
          <w:lang w:val="x-none"/>
        </w:rPr>
        <w:t xml:space="preserve"> </w:t>
      </w:r>
      <w:r w:rsidRPr="000E4807">
        <w:rPr>
          <w:b/>
          <w:color w:val="000000"/>
          <w:lang w:val="x-none"/>
        </w:rPr>
        <w:t>– не позднее 18.00 дня расчета пени</w:t>
      </w:r>
      <w:r w:rsidRPr="000E4807">
        <w:rPr>
          <w:b/>
          <w:color w:val="000000"/>
        </w:rPr>
        <w:t>;</w:t>
      </w:r>
    </w:p>
    <w:p w14:paraId="5B2CE91B" w14:textId="77777777" w:rsidR="00A11C1D" w:rsidRPr="000E4807" w:rsidRDefault="00A11C1D" w:rsidP="00A11C1D">
      <w:pPr>
        <w:numPr>
          <w:ilvl w:val="0"/>
          <w:numId w:val="30"/>
        </w:numPr>
        <w:shd w:val="clear" w:color="auto" w:fill="FFFFFF"/>
        <w:tabs>
          <w:tab w:val="left" w:pos="567"/>
          <w:tab w:val="left" w:pos="1134"/>
        </w:tabs>
        <w:spacing w:line="360" w:lineRule="auto"/>
        <w:ind w:firstLine="567"/>
        <w:contextualSpacing/>
        <w:jc w:val="both"/>
        <w:rPr>
          <w:color w:val="000000"/>
          <w:lang w:val="x-none"/>
        </w:rPr>
      </w:pPr>
      <w:r w:rsidRPr="000E4807">
        <w:rPr>
          <w:color w:val="000000"/>
          <w:lang w:val="x-none"/>
        </w:rPr>
        <w:t>предоставление согласованного текста доп</w:t>
      </w:r>
      <w:r w:rsidRPr="000E4807">
        <w:rPr>
          <w:color w:val="000000"/>
        </w:rPr>
        <w:t xml:space="preserve">олнительной </w:t>
      </w:r>
      <w:r w:rsidRPr="000E4807">
        <w:rPr>
          <w:color w:val="000000"/>
          <w:lang w:val="x-none"/>
        </w:rPr>
        <w:t xml:space="preserve">информации по котловому </w:t>
      </w:r>
      <w:r w:rsidRPr="000E4807">
        <w:rPr>
          <w:color w:val="000000"/>
        </w:rPr>
        <w:t xml:space="preserve">счету </w:t>
      </w:r>
      <w:r w:rsidRPr="000E4807">
        <w:rPr>
          <w:color w:val="000000"/>
          <w:lang w:val="x-none"/>
        </w:rPr>
        <w:t>и по спец.</w:t>
      </w:r>
      <w:r w:rsidRPr="000E4807">
        <w:rPr>
          <w:color w:val="000000"/>
        </w:rPr>
        <w:t xml:space="preserve"> </w:t>
      </w:r>
      <w:r w:rsidRPr="000E4807">
        <w:rPr>
          <w:color w:val="000000"/>
          <w:lang w:val="x-none"/>
        </w:rPr>
        <w:t>счетам РО - </w:t>
      </w:r>
      <w:r w:rsidRPr="000E4807">
        <w:rPr>
          <w:b/>
          <w:bCs/>
          <w:color w:val="000000"/>
          <w:lang w:val="x-none"/>
        </w:rPr>
        <w:t>не позднее 12.00 дня расчета начислений</w:t>
      </w:r>
      <w:r w:rsidRPr="000E4807">
        <w:rPr>
          <w:b/>
          <w:bCs/>
          <w:color w:val="000000"/>
        </w:rPr>
        <w:t>.</w:t>
      </w:r>
      <w:r w:rsidRPr="000E4807">
        <w:rPr>
          <w:color w:val="000000"/>
          <w:lang w:val="x-none"/>
        </w:rPr>
        <w:t xml:space="preserve"> </w:t>
      </w:r>
    </w:p>
    <w:p w14:paraId="64F7A2EC" w14:textId="77777777" w:rsidR="00A11C1D" w:rsidRPr="000E4807" w:rsidRDefault="00A11C1D" w:rsidP="00A11C1D">
      <w:pPr>
        <w:tabs>
          <w:tab w:val="left" w:pos="567"/>
          <w:tab w:val="left" w:pos="1134"/>
        </w:tabs>
        <w:spacing w:line="360" w:lineRule="auto"/>
        <w:ind w:firstLine="567"/>
        <w:jc w:val="both"/>
        <w:rPr>
          <w:color w:val="000000"/>
          <w:lang w:val="en-US" w:eastAsia="en-US"/>
        </w:rPr>
      </w:pPr>
      <w:proofErr w:type="spellStart"/>
      <w:r w:rsidRPr="000E4807">
        <w:rPr>
          <w:color w:val="000000"/>
          <w:lang w:val="en-US" w:eastAsia="en-US"/>
        </w:rPr>
        <w:t>Со</w:t>
      </w:r>
      <w:proofErr w:type="spellEnd"/>
      <w:r w:rsidRPr="000E4807">
        <w:rPr>
          <w:color w:val="000000"/>
          <w:lang w:val="en-US" w:eastAsia="en-US"/>
        </w:rPr>
        <w:t xml:space="preserve"> </w:t>
      </w:r>
      <w:proofErr w:type="spellStart"/>
      <w:r w:rsidRPr="000E4807">
        <w:rPr>
          <w:color w:val="000000"/>
          <w:lang w:val="en-US" w:eastAsia="en-US"/>
        </w:rPr>
        <w:t>стороны</w:t>
      </w:r>
      <w:proofErr w:type="spellEnd"/>
      <w:r w:rsidRPr="000E4807">
        <w:rPr>
          <w:color w:val="000000"/>
          <w:lang w:val="en-US" w:eastAsia="en-US"/>
        </w:rPr>
        <w:t xml:space="preserve"> </w:t>
      </w:r>
      <w:r w:rsidRPr="000E4807">
        <w:rPr>
          <w:color w:val="000000"/>
          <w:lang w:eastAsia="en-US"/>
        </w:rPr>
        <w:t>Исполнителя</w:t>
      </w:r>
      <w:r w:rsidRPr="000E4807">
        <w:rPr>
          <w:color w:val="000000"/>
          <w:lang w:val="en-US" w:eastAsia="en-US"/>
        </w:rPr>
        <w:t>:</w:t>
      </w:r>
    </w:p>
    <w:p w14:paraId="0B322A14" w14:textId="77777777" w:rsidR="00A11C1D" w:rsidRPr="000E4807" w:rsidRDefault="00A11C1D" w:rsidP="00A11C1D">
      <w:pPr>
        <w:numPr>
          <w:ilvl w:val="0"/>
          <w:numId w:val="30"/>
        </w:numPr>
        <w:tabs>
          <w:tab w:val="left" w:pos="567"/>
          <w:tab w:val="left" w:pos="1134"/>
        </w:tabs>
        <w:spacing w:after="200" w:line="360" w:lineRule="auto"/>
        <w:ind w:firstLine="567"/>
        <w:contextualSpacing/>
        <w:jc w:val="both"/>
        <w:rPr>
          <w:color w:val="000000"/>
          <w:lang w:val="x-none"/>
        </w:rPr>
      </w:pPr>
      <w:r w:rsidRPr="000E4807">
        <w:rPr>
          <w:color w:val="000000"/>
          <w:lang w:val="x-none"/>
        </w:rPr>
        <w:t xml:space="preserve">аннулирование пени по </w:t>
      </w:r>
      <w:r w:rsidRPr="000E4807">
        <w:rPr>
          <w:color w:val="000000"/>
        </w:rPr>
        <w:t xml:space="preserve">временному механизму* и по </w:t>
      </w:r>
      <w:r w:rsidRPr="000E4807">
        <w:rPr>
          <w:color w:val="000000"/>
          <w:lang w:val="x-none"/>
        </w:rPr>
        <w:t>предоставленному единому списку –</w:t>
      </w:r>
      <w:r w:rsidRPr="000E4807">
        <w:rPr>
          <w:b/>
          <w:bCs/>
          <w:color w:val="000000"/>
          <w:lang w:val="x-none"/>
        </w:rPr>
        <w:t> </w:t>
      </w:r>
      <w:r w:rsidRPr="000E4807">
        <w:rPr>
          <w:b/>
          <w:bCs/>
          <w:color w:val="000000"/>
        </w:rPr>
        <w:t>в течение 1 дня</w:t>
      </w:r>
      <w:r w:rsidRPr="000E4807">
        <w:rPr>
          <w:b/>
          <w:bCs/>
          <w:color w:val="000000"/>
          <w:lang w:val="x-none"/>
        </w:rPr>
        <w:t xml:space="preserve"> после расчета пени, перед расчетом начислений</w:t>
      </w:r>
      <w:r w:rsidRPr="000E4807">
        <w:rPr>
          <w:b/>
          <w:bCs/>
          <w:color w:val="000000"/>
        </w:rPr>
        <w:t>;</w:t>
      </w:r>
      <w:r w:rsidRPr="000E4807">
        <w:rPr>
          <w:b/>
          <w:bCs/>
          <w:color w:val="000000"/>
          <w:lang w:val="x-none"/>
        </w:rPr>
        <w:t xml:space="preserve"> </w:t>
      </w:r>
    </w:p>
    <w:p w14:paraId="1E84FBC9" w14:textId="77777777" w:rsidR="00A11C1D" w:rsidRPr="000E4807" w:rsidRDefault="00A11C1D" w:rsidP="00A11C1D">
      <w:pPr>
        <w:numPr>
          <w:ilvl w:val="0"/>
          <w:numId w:val="30"/>
        </w:numPr>
        <w:tabs>
          <w:tab w:val="left" w:pos="567"/>
          <w:tab w:val="left" w:pos="1134"/>
        </w:tabs>
        <w:spacing w:after="200" w:line="360" w:lineRule="auto"/>
        <w:ind w:firstLine="567"/>
        <w:contextualSpacing/>
        <w:jc w:val="both"/>
        <w:rPr>
          <w:color w:val="000000"/>
          <w:lang w:val="x-none"/>
        </w:rPr>
      </w:pPr>
      <w:r w:rsidRPr="000E4807">
        <w:rPr>
          <w:color w:val="000000"/>
          <w:lang w:val="x-none"/>
        </w:rPr>
        <w:t>проставление отметок о группировке нежилых помещений по ЖКС в реестре ПЭС</w:t>
      </w:r>
      <w:r w:rsidRPr="000E4807">
        <w:rPr>
          <w:b/>
          <w:color w:val="000000"/>
          <w:lang w:val="x-none"/>
        </w:rPr>
        <w:t xml:space="preserve"> –</w:t>
      </w:r>
      <w:r w:rsidRPr="000E4807">
        <w:rPr>
          <w:b/>
          <w:color w:val="000000"/>
        </w:rPr>
        <w:t xml:space="preserve"> </w:t>
      </w:r>
      <w:r w:rsidRPr="000E4807">
        <w:rPr>
          <w:b/>
          <w:bCs/>
          <w:color w:val="000000"/>
        </w:rPr>
        <w:t>в течение 1 дня</w:t>
      </w:r>
      <w:r w:rsidRPr="000E4807">
        <w:rPr>
          <w:b/>
          <w:bCs/>
          <w:color w:val="000000"/>
          <w:lang w:val="x-none"/>
        </w:rPr>
        <w:t xml:space="preserve"> </w:t>
      </w:r>
      <w:r w:rsidRPr="000E4807">
        <w:rPr>
          <w:b/>
          <w:color w:val="000000"/>
        </w:rPr>
        <w:t xml:space="preserve">с момента предоставления списка; </w:t>
      </w:r>
    </w:p>
    <w:p w14:paraId="6EBC2289" w14:textId="77777777" w:rsidR="00A11C1D" w:rsidRPr="000E4807" w:rsidRDefault="00A11C1D" w:rsidP="00A11C1D">
      <w:pPr>
        <w:numPr>
          <w:ilvl w:val="0"/>
          <w:numId w:val="30"/>
        </w:numPr>
        <w:tabs>
          <w:tab w:val="left" w:pos="567"/>
          <w:tab w:val="left" w:pos="1134"/>
        </w:tabs>
        <w:spacing w:after="200" w:line="360" w:lineRule="auto"/>
        <w:ind w:firstLine="567"/>
        <w:contextualSpacing/>
        <w:jc w:val="both"/>
        <w:rPr>
          <w:color w:val="000000"/>
          <w:lang w:val="x-none"/>
        </w:rPr>
      </w:pPr>
      <w:r w:rsidRPr="000E4807">
        <w:rPr>
          <w:b/>
          <w:bCs/>
          <w:color w:val="000000"/>
          <w:lang w:val="x-none"/>
        </w:rPr>
        <w:t>окончание приема всех заявок</w:t>
      </w:r>
      <w:r w:rsidRPr="000E4807">
        <w:rPr>
          <w:color w:val="000000"/>
          <w:lang w:val="x-none"/>
        </w:rPr>
        <w:t xml:space="preserve">, влияющих на </w:t>
      </w:r>
      <w:r w:rsidRPr="000E4807">
        <w:rPr>
          <w:color w:val="000000"/>
        </w:rPr>
        <w:t>следующие</w:t>
      </w:r>
      <w:r w:rsidRPr="000E4807">
        <w:rPr>
          <w:color w:val="000000"/>
          <w:lang w:val="x-none"/>
        </w:rPr>
        <w:t xml:space="preserve"> начисления (например, доначисления или аннулирование начислений) - </w:t>
      </w:r>
      <w:r w:rsidRPr="000E4807">
        <w:rPr>
          <w:b/>
          <w:bCs/>
          <w:color w:val="000000"/>
          <w:lang w:val="x-none"/>
        </w:rPr>
        <w:t>18.00 дня перед расчетом пени</w:t>
      </w:r>
      <w:r w:rsidRPr="000E4807">
        <w:rPr>
          <w:b/>
          <w:bCs/>
          <w:color w:val="000000"/>
        </w:rPr>
        <w:t>.</w:t>
      </w:r>
    </w:p>
    <w:p w14:paraId="4285DDC7" w14:textId="77777777" w:rsidR="00A11C1D" w:rsidRPr="000E4807" w:rsidRDefault="00A11C1D" w:rsidP="00A11C1D">
      <w:pPr>
        <w:tabs>
          <w:tab w:val="left" w:pos="567"/>
          <w:tab w:val="left" w:pos="2977"/>
        </w:tabs>
        <w:spacing w:after="60" w:line="360" w:lineRule="auto"/>
        <w:ind w:left="1429" w:hanging="1429"/>
        <w:contextualSpacing/>
        <w:jc w:val="both"/>
        <w:rPr>
          <w:b/>
          <w:color w:val="000000"/>
          <w:lang w:eastAsia="en-US"/>
        </w:rPr>
      </w:pPr>
      <w:r w:rsidRPr="000E4807">
        <w:rPr>
          <w:b/>
          <w:color w:val="000000"/>
          <w:lang w:eastAsia="en-US"/>
        </w:rPr>
        <w:tab/>
        <w:t>* Временный механизм аннулирования пени:</w:t>
      </w:r>
    </w:p>
    <w:p w14:paraId="2499E673" w14:textId="77777777" w:rsidR="00A11C1D" w:rsidRPr="000E4807" w:rsidRDefault="00A11C1D" w:rsidP="00A11C1D">
      <w:pPr>
        <w:numPr>
          <w:ilvl w:val="0"/>
          <w:numId w:val="37"/>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u w:val="single"/>
          <w:lang w:eastAsia="en-US"/>
        </w:rPr>
        <w:t xml:space="preserve">Лицевые счета, по которым доначисление произведено в сентябре 2016 </w:t>
      </w:r>
      <w:r w:rsidRPr="000E4807">
        <w:rPr>
          <w:color w:val="000000"/>
          <w:lang w:eastAsia="en-US"/>
        </w:rPr>
        <w:t>(до расчета пени в квитанции на октябрь 2016):</w:t>
      </w:r>
    </w:p>
    <w:p w14:paraId="3F2A845F" w14:textId="77777777" w:rsidR="00A11C1D" w:rsidRPr="000E4807" w:rsidRDefault="00A11C1D" w:rsidP="00A11C1D">
      <w:pPr>
        <w:numPr>
          <w:ilvl w:val="1"/>
          <w:numId w:val="37"/>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lastRenderedPageBreak/>
        <w:t>При расчете пени по всем лицевым счетам, по которым в сентябре 2016 было произведено доначисление, пени, начисленные за сентябрь 2016 и более поздние месяцы, аннулируются после расчета.</w:t>
      </w:r>
    </w:p>
    <w:p w14:paraId="5D250BFF" w14:textId="77777777" w:rsidR="00A11C1D" w:rsidRPr="000E4807" w:rsidRDefault="00A11C1D" w:rsidP="00A11C1D">
      <w:pPr>
        <w:numPr>
          <w:ilvl w:val="1"/>
          <w:numId w:val="37"/>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t>Пени, рассчитанные за июль 2016 и август 2016, не аннулируются (в том числе пени на доначисления, произведенные в сентябре 2016), т.к. пени за июль и август уже были выставлены в квитанции на октябрь 2016., т.е. сумма данных пени, за вычетом оплаченных, будет отображена в новой квитанции.</w:t>
      </w:r>
    </w:p>
    <w:p w14:paraId="714A2D85" w14:textId="77777777" w:rsidR="00A11C1D" w:rsidRPr="000E4807" w:rsidRDefault="00A11C1D" w:rsidP="00A11C1D">
      <w:pPr>
        <w:numPr>
          <w:ilvl w:val="1"/>
          <w:numId w:val="37"/>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t>При этом, если на лицевом счете был долг как по обычным начислениям, так и по доначислениям, то пени за следующие месяцы аннулируются, т.е. собственнику не выставляются пени по долгу по обычным начислениям.</w:t>
      </w:r>
    </w:p>
    <w:p w14:paraId="45C13922" w14:textId="77777777" w:rsidR="00A11C1D" w:rsidRPr="000E4807" w:rsidRDefault="00A11C1D" w:rsidP="00A11C1D">
      <w:pPr>
        <w:numPr>
          <w:ilvl w:val="0"/>
          <w:numId w:val="37"/>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u w:val="single"/>
          <w:lang w:eastAsia="en-US"/>
        </w:rPr>
        <w:t>Лицевые счета, по которым доначисление произведено в октябре 2016 и позже</w:t>
      </w:r>
      <w:r w:rsidRPr="000E4807">
        <w:rPr>
          <w:color w:val="000000"/>
          <w:lang w:eastAsia="en-US"/>
        </w:rPr>
        <w:t xml:space="preserve"> (после расчета пени в квитанции на октябрь 2016):</w:t>
      </w:r>
    </w:p>
    <w:p w14:paraId="20B9A3E5" w14:textId="77777777" w:rsidR="00A11C1D" w:rsidRPr="000E4807" w:rsidRDefault="00A11C1D" w:rsidP="00A11C1D">
      <w:pPr>
        <w:numPr>
          <w:ilvl w:val="1"/>
          <w:numId w:val="37"/>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t>При расчете пени по всем лицевым счетам, по которым было произведено доначисление в октябре 2016 или в более поздних месяцах, пени, рассчитанные за все месяцы, аннулируются после расчета.</w:t>
      </w:r>
    </w:p>
    <w:p w14:paraId="0CD15A2B" w14:textId="77777777" w:rsidR="00A11C1D" w:rsidRPr="000E4807" w:rsidRDefault="00A11C1D" w:rsidP="00A11C1D">
      <w:pPr>
        <w:numPr>
          <w:ilvl w:val="1"/>
          <w:numId w:val="37"/>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t xml:space="preserve">В квитанции пени по данным ЛС = 0. </w:t>
      </w:r>
    </w:p>
    <w:p w14:paraId="567CCC28" w14:textId="77777777" w:rsidR="00A11C1D" w:rsidRPr="000E4807" w:rsidRDefault="00A11C1D" w:rsidP="00A11C1D">
      <w:pPr>
        <w:numPr>
          <w:ilvl w:val="1"/>
          <w:numId w:val="37"/>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t>При этом, если на лицевом счете был долг как по обычным начислениям, так и по ранее произведенным доначислениям, то пени все равно аннулируются, т.е. собственнику не выставляются пени по долгу по обычным начислениям.</w:t>
      </w:r>
    </w:p>
    <w:p w14:paraId="0CB0FEA4" w14:textId="77777777" w:rsidR="00A11C1D" w:rsidRPr="000E4807" w:rsidRDefault="00A11C1D" w:rsidP="00A11C1D">
      <w:pPr>
        <w:numPr>
          <w:ilvl w:val="0"/>
          <w:numId w:val="37"/>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u w:val="single"/>
          <w:lang w:eastAsia="en-US"/>
        </w:rPr>
        <w:t>Лицевые счета, по которым НЕ производились доначисления</w:t>
      </w:r>
      <w:r w:rsidRPr="000E4807">
        <w:rPr>
          <w:color w:val="000000"/>
          <w:lang w:eastAsia="en-US"/>
        </w:rPr>
        <w:t>:</w:t>
      </w:r>
    </w:p>
    <w:p w14:paraId="7D258076" w14:textId="77777777" w:rsidR="00A11C1D" w:rsidRPr="000E4807" w:rsidRDefault="00A11C1D" w:rsidP="00A11C1D">
      <w:pPr>
        <w:numPr>
          <w:ilvl w:val="1"/>
          <w:numId w:val="37"/>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t>По лицевым счетам, по которым НЕ проводились доначисления, аннулирование не производится.</w:t>
      </w:r>
    </w:p>
    <w:p w14:paraId="22BE397D" w14:textId="77777777" w:rsidR="00A11C1D" w:rsidRPr="000E4807" w:rsidRDefault="00A11C1D" w:rsidP="00A11C1D">
      <w:pPr>
        <w:numPr>
          <w:ilvl w:val="0"/>
          <w:numId w:val="37"/>
        </w:numPr>
        <w:tabs>
          <w:tab w:val="left" w:pos="567"/>
          <w:tab w:val="left" w:pos="1134"/>
          <w:tab w:val="left" w:pos="2977"/>
        </w:tabs>
        <w:spacing w:after="60" w:line="360" w:lineRule="auto"/>
        <w:ind w:left="0" w:firstLine="567"/>
        <w:contextualSpacing/>
        <w:jc w:val="both"/>
        <w:rPr>
          <w:bCs/>
          <w:color w:val="000000"/>
          <w:spacing w:val="2"/>
          <w:lang w:eastAsia="en-US"/>
        </w:rPr>
      </w:pPr>
      <w:r w:rsidRPr="000E4807">
        <w:rPr>
          <w:color w:val="000000"/>
          <w:lang w:eastAsia="en-US"/>
        </w:rPr>
        <w:t>Если доначисление делается в текущем месяце после расчета пени, то в данном месяце при расчете пени оно не учитывается, поэтому пени не аннулируются.</w:t>
      </w:r>
    </w:p>
    <w:p w14:paraId="76B02562" w14:textId="77777777" w:rsidR="00A11C1D" w:rsidRPr="000E4807" w:rsidRDefault="00A11C1D" w:rsidP="00A11C1D">
      <w:pPr>
        <w:numPr>
          <w:ilvl w:val="0"/>
          <w:numId w:val="37"/>
        </w:numPr>
        <w:tabs>
          <w:tab w:val="left" w:pos="709"/>
          <w:tab w:val="left" w:pos="1134"/>
          <w:tab w:val="left" w:pos="2977"/>
        </w:tabs>
        <w:spacing w:after="60" w:line="360" w:lineRule="auto"/>
        <w:ind w:left="0" w:firstLine="567"/>
        <w:contextualSpacing/>
        <w:jc w:val="both"/>
        <w:rPr>
          <w:bCs/>
          <w:color w:val="000000"/>
          <w:spacing w:val="2"/>
          <w:lang w:eastAsia="en-US"/>
        </w:rPr>
      </w:pPr>
      <w:r w:rsidRPr="000E4807">
        <w:rPr>
          <w:color w:val="000000"/>
          <w:lang w:eastAsia="en-US"/>
        </w:rPr>
        <w:t xml:space="preserve">Все действия по аннулированию пени производятся Исполнителем путем обновления значений в базе данных АСУ. </w:t>
      </w:r>
    </w:p>
    <w:p w14:paraId="5E970A8C" w14:textId="77777777" w:rsidR="00A11C1D" w:rsidRPr="000E4807" w:rsidRDefault="00A11C1D" w:rsidP="00A11C1D">
      <w:pPr>
        <w:tabs>
          <w:tab w:val="left" w:pos="567"/>
          <w:tab w:val="left" w:pos="1134"/>
          <w:tab w:val="left" w:pos="2977"/>
        </w:tabs>
        <w:spacing w:after="60" w:line="276" w:lineRule="auto"/>
        <w:ind w:left="1134"/>
        <w:contextualSpacing/>
        <w:jc w:val="right"/>
        <w:rPr>
          <w:bCs/>
          <w:color w:val="000000"/>
          <w:spacing w:val="2"/>
          <w:lang w:eastAsia="en-US"/>
        </w:rPr>
      </w:pPr>
      <w:r w:rsidRPr="000E4807">
        <w:rPr>
          <w:color w:val="000000"/>
          <w:lang w:eastAsia="en-US"/>
        </w:rPr>
        <w:br w:type="page"/>
      </w:r>
      <w:r w:rsidRPr="000E4807">
        <w:rPr>
          <w:bCs/>
          <w:color w:val="000000"/>
          <w:spacing w:val="2"/>
          <w:lang w:eastAsia="en-US"/>
        </w:rPr>
        <w:lastRenderedPageBreak/>
        <w:t>Приложение № 11</w:t>
      </w:r>
    </w:p>
    <w:p w14:paraId="637C9711" w14:textId="77777777" w:rsidR="00A11C1D" w:rsidRPr="000E4807" w:rsidRDefault="00A11C1D" w:rsidP="00A11C1D">
      <w:pPr>
        <w:widowControl w:val="0"/>
        <w:spacing w:after="120" w:line="276" w:lineRule="auto"/>
        <w:contextualSpacing/>
        <w:jc w:val="right"/>
        <w:rPr>
          <w:bCs/>
          <w:color w:val="000000"/>
          <w:spacing w:val="2"/>
          <w:lang w:eastAsia="en-US"/>
        </w:rPr>
      </w:pPr>
      <w:r w:rsidRPr="000E4807">
        <w:rPr>
          <w:bCs/>
          <w:color w:val="000000"/>
          <w:spacing w:val="2"/>
          <w:lang w:eastAsia="en-US"/>
        </w:rPr>
        <w:t xml:space="preserve">к Техническому заданию на выполнение работ </w:t>
      </w:r>
    </w:p>
    <w:p w14:paraId="3DBC4AD5" w14:textId="77777777" w:rsidR="00A11C1D" w:rsidRPr="000E4807" w:rsidRDefault="00A11C1D" w:rsidP="00A11C1D">
      <w:pPr>
        <w:widowControl w:val="0"/>
        <w:spacing w:after="120" w:line="276" w:lineRule="auto"/>
        <w:contextualSpacing/>
        <w:jc w:val="right"/>
        <w:rPr>
          <w:bCs/>
          <w:color w:val="000000"/>
          <w:spacing w:val="2"/>
          <w:lang w:eastAsia="en-US"/>
        </w:rPr>
      </w:pPr>
      <w:r w:rsidRPr="000E4807">
        <w:rPr>
          <w:bCs/>
          <w:color w:val="000000"/>
          <w:spacing w:val="2"/>
          <w:lang w:eastAsia="en-US"/>
        </w:rPr>
        <w:t>по сопровождению АСУ Фонда</w:t>
      </w:r>
    </w:p>
    <w:p w14:paraId="7B8F972E" w14:textId="77777777" w:rsidR="00A11C1D" w:rsidRPr="000E4807" w:rsidRDefault="00A11C1D" w:rsidP="00A11C1D">
      <w:pPr>
        <w:tabs>
          <w:tab w:val="left" w:pos="567"/>
          <w:tab w:val="left" w:pos="1134"/>
        </w:tabs>
        <w:spacing w:line="360" w:lineRule="auto"/>
        <w:ind w:firstLine="567"/>
        <w:jc w:val="center"/>
        <w:rPr>
          <w:color w:val="000000"/>
          <w:lang w:eastAsia="en-US"/>
        </w:rPr>
      </w:pPr>
    </w:p>
    <w:p w14:paraId="4EA7BCB1" w14:textId="77777777" w:rsidR="00A11C1D" w:rsidRPr="000E4807" w:rsidRDefault="00A11C1D" w:rsidP="00A11C1D">
      <w:pPr>
        <w:tabs>
          <w:tab w:val="left" w:pos="567"/>
          <w:tab w:val="left" w:pos="1134"/>
        </w:tabs>
        <w:spacing w:line="360" w:lineRule="auto"/>
        <w:ind w:firstLine="567"/>
        <w:jc w:val="center"/>
        <w:rPr>
          <w:b/>
          <w:color w:val="000000"/>
          <w:lang w:eastAsia="en-US"/>
        </w:rPr>
      </w:pPr>
      <w:r w:rsidRPr="000E4807">
        <w:rPr>
          <w:b/>
          <w:color w:val="000000"/>
          <w:lang w:eastAsia="en-US"/>
        </w:rPr>
        <w:t>Регламент взаимодействия с ГУП «ВЦКП»</w:t>
      </w:r>
    </w:p>
    <w:p w14:paraId="13FEAB3E" w14:textId="77777777" w:rsidR="00A11C1D" w:rsidRPr="000E4807" w:rsidRDefault="00A11C1D" w:rsidP="00A11C1D">
      <w:pPr>
        <w:tabs>
          <w:tab w:val="left" w:pos="567"/>
          <w:tab w:val="left" w:pos="1134"/>
        </w:tabs>
        <w:spacing w:line="360" w:lineRule="auto"/>
        <w:ind w:firstLine="567"/>
        <w:rPr>
          <w:b/>
          <w:color w:val="000000"/>
          <w:lang w:eastAsia="en-US"/>
        </w:rPr>
      </w:pPr>
      <w:r w:rsidRPr="000E4807">
        <w:rPr>
          <w:b/>
          <w:color w:val="000000"/>
          <w:lang w:eastAsia="en-US"/>
        </w:rPr>
        <w:t>Порядок обновления адресной базы на основе данных ВЦКП</w:t>
      </w:r>
    </w:p>
    <w:p w14:paraId="2BFC344E" w14:textId="77777777" w:rsidR="00A11C1D" w:rsidRPr="000E4807" w:rsidRDefault="00A11C1D" w:rsidP="00A11C1D">
      <w:pPr>
        <w:keepNext/>
        <w:keepLines/>
        <w:numPr>
          <w:ilvl w:val="1"/>
          <w:numId w:val="0"/>
        </w:numPr>
        <w:tabs>
          <w:tab w:val="left" w:pos="567"/>
          <w:tab w:val="left" w:pos="1134"/>
        </w:tabs>
        <w:spacing w:before="40" w:line="360" w:lineRule="auto"/>
        <w:ind w:firstLine="567"/>
        <w:jc w:val="both"/>
        <w:outlineLvl w:val="1"/>
        <w:rPr>
          <w:rFonts w:eastAsia="Calibri"/>
          <w:bCs/>
          <w:iCs/>
          <w:color w:val="000000"/>
          <w:u w:val="single"/>
          <w:lang w:eastAsia="en-US"/>
        </w:rPr>
      </w:pPr>
      <w:r w:rsidRPr="000E4807">
        <w:rPr>
          <w:rFonts w:eastAsia="Calibri"/>
          <w:bCs/>
          <w:iCs/>
          <w:color w:val="000000"/>
          <w:u w:val="single"/>
          <w:lang w:eastAsia="en-US"/>
        </w:rPr>
        <w:t>Синхронизация лицевых счетов Фонда с ВЦКП</w:t>
      </w:r>
    </w:p>
    <w:p w14:paraId="056F5275" w14:textId="77777777" w:rsidR="00A11C1D" w:rsidRPr="000E4807" w:rsidRDefault="00A11C1D" w:rsidP="00A11C1D">
      <w:pPr>
        <w:tabs>
          <w:tab w:val="left" w:pos="567"/>
          <w:tab w:val="left" w:pos="1134"/>
        </w:tabs>
        <w:spacing w:line="360" w:lineRule="auto"/>
        <w:ind w:firstLine="567"/>
        <w:jc w:val="both"/>
        <w:rPr>
          <w:color w:val="000000"/>
          <w:lang w:eastAsia="en-US"/>
        </w:rPr>
      </w:pPr>
      <w:r w:rsidRPr="000E4807">
        <w:rPr>
          <w:color w:val="000000"/>
          <w:lang w:eastAsia="en-US"/>
        </w:rPr>
        <w:t>Цель: обеспечить актуальность данных Фонда для начислений.</w:t>
      </w:r>
    </w:p>
    <w:p w14:paraId="1ABAF5DF" w14:textId="77777777" w:rsidR="00A11C1D" w:rsidRPr="000E4807" w:rsidRDefault="00A11C1D" w:rsidP="00A11C1D">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Основные принципы:</w:t>
      </w:r>
    </w:p>
    <w:p w14:paraId="11773BAA" w14:textId="77777777" w:rsidR="00A11C1D" w:rsidRPr="000E4807" w:rsidRDefault="00A11C1D" w:rsidP="00A11C1D">
      <w:pPr>
        <w:numPr>
          <w:ilvl w:val="0"/>
          <w:numId w:val="30"/>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Каждому лицевому счету ВЦКП соответствует один лицевой счет Фонда. Ситуации, когда лицевой счет Фонда сопоставлен двум и более лицевым счетам ВЦКП исключены. Это необходимо для того, чтобы начисления и платежи по отдельным лицевым счетам ВЦКП не смешивались в базе Фонда.</w:t>
      </w:r>
    </w:p>
    <w:p w14:paraId="26389F75" w14:textId="77777777" w:rsidR="00A11C1D" w:rsidRPr="000E4807" w:rsidRDefault="00A11C1D" w:rsidP="00A11C1D">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Источники данных:</w:t>
      </w:r>
    </w:p>
    <w:p w14:paraId="654A15E8" w14:textId="77777777" w:rsidR="00A11C1D" w:rsidRPr="000E4807" w:rsidRDefault="00A11C1D" w:rsidP="00A11C1D">
      <w:pPr>
        <w:numPr>
          <w:ilvl w:val="0"/>
          <w:numId w:val="30"/>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Ежемесячная выгрузка адресной базы ВЦКП (20-го числа каждого месяца)</w:t>
      </w:r>
      <w:r w:rsidRPr="000E4807">
        <w:rPr>
          <w:color w:val="000000"/>
          <w:lang w:eastAsia="x-none"/>
        </w:rPr>
        <w:t>;</w:t>
      </w:r>
    </w:p>
    <w:p w14:paraId="66374D48" w14:textId="77777777" w:rsidR="00A11C1D" w:rsidRPr="000E4807" w:rsidRDefault="00A11C1D" w:rsidP="00A11C1D">
      <w:pPr>
        <w:numPr>
          <w:ilvl w:val="0"/>
          <w:numId w:val="30"/>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Ежемесячная выгрузка начислений и платежей ВЦКП (15-го числа каждого месяца)</w:t>
      </w:r>
      <w:r w:rsidRPr="000E4807">
        <w:rPr>
          <w:color w:val="000000"/>
          <w:lang w:eastAsia="x-none"/>
        </w:rPr>
        <w:t>;</w:t>
      </w:r>
      <w:r w:rsidRPr="000E4807">
        <w:rPr>
          <w:color w:val="000000"/>
          <w:lang w:val="x-none" w:eastAsia="x-none"/>
        </w:rPr>
        <w:t xml:space="preserve"> </w:t>
      </w:r>
    </w:p>
    <w:p w14:paraId="729CA17D" w14:textId="77777777" w:rsidR="00A11C1D" w:rsidRPr="000E4807" w:rsidRDefault="00A11C1D" w:rsidP="00A11C1D">
      <w:pPr>
        <w:numPr>
          <w:ilvl w:val="0"/>
          <w:numId w:val="30"/>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Некоторые лицевые счета появляются в этой выгрузке раньше, чем в адресной базе.</w:t>
      </w:r>
    </w:p>
    <w:p w14:paraId="7DEC2C8C" w14:textId="77777777" w:rsidR="00A11C1D" w:rsidRPr="000E4807" w:rsidRDefault="00A11C1D" w:rsidP="00A11C1D">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Этапы синхронизации данных:</w:t>
      </w:r>
    </w:p>
    <w:p w14:paraId="6875E5AD" w14:textId="77777777" w:rsidR="00A11C1D" w:rsidRPr="000E4807" w:rsidRDefault="00A11C1D" w:rsidP="00A11C1D">
      <w:pPr>
        <w:numPr>
          <w:ilvl w:val="0"/>
          <w:numId w:val="30"/>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Загрузка адресной базы ВЦКП (включает в себя поиск ЛС исключенных из базы ВЦКП)</w:t>
      </w:r>
      <w:r w:rsidRPr="000E4807">
        <w:rPr>
          <w:color w:val="000000"/>
          <w:lang w:eastAsia="x-none"/>
        </w:rPr>
        <w:t>;</w:t>
      </w:r>
    </w:p>
    <w:p w14:paraId="0DF91091" w14:textId="77777777" w:rsidR="00A11C1D" w:rsidRPr="000E4807" w:rsidRDefault="00A11C1D" w:rsidP="00A11C1D">
      <w:pPr>
        <w:numPr>
          <w:ilvl w:val="0"/>
          <w:numId w:val="30"/>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Привязка лицевых счетов ВЦКП к лицевым счетам Фонда (для не привязанных ранее)</w:t>
      </w:r>
      <w:r w:rsidRPr="000E4807">
        <w:rPr>
          <w:color w:val="000000"/>
          <w:lang w:eastAsia="x-none"/>
        </w:rPr>
        <w:t>;</w:t>
      </w:r>
    </w:p>
    <w:p w14:paraId="26FD41AD" w14:textId="77777777" w:rsidR="00A11C1D" w:rsidRPr="000E4807" w:rsidRDefault="00A11C1D" w:rsidP="00A11C1D">
      <w:pPr>
        <w:numPr>
          <w:ilvl w:val="0"/>
          <w:numId w:val="30"/>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Актуализация вида собственности в базе Фонда по данным ВЦКП</w:t>
      </w:r>
      <w:r w:rsidRPr="000E4807">
        <w:rPr>
          <w:color w:val="000000"/>
          <w:lang w:eastAsia="x-none"/>
        </w:rPr>
        <w:t>.</w:t>
      </w:r>
    </w:p>
    <w:p w14:paraId="5CCD49C3" w14:textId="77777777" w:rsidR="00A11C1D" w:rsidRPr="000E4807" w:rsidRDefault="00A11C1D" w:rsidP="00A11C1D">
      <w:pPr>
        <w:keepNext/>
        <w:keepLines/>
        <w:numPr>
          <w:ilvl w:val="2"/>
          <w:numId w:val="0"/>
        </w:numPr>
        <w:tabs>
          <w:tab w:val="left" w:pos="567"/>
          <w:tab w:val="left" w:pos="1134"/>
        </w:tabs>
        <w:spacing w:before="40" w:line="360" w:lineRule="auto"/>
        <w:ind w:firstLine="567"/>
        <w:jc w:val="both"/>
        <w:outlineLvl w:val="2"/>
        <w:rPr>
          <w:rFonts w:eastAsia="Calibri"/>
          <w:bCs/>
          <w:color w:val="000000"/>
          <w:u w:val="single"/>
          <w:lang w:eastAsia="en-US"/>
        </w:rPr>
      </w:pPr>
      <w:r w:rsidRPr="000E4807">
        <w:rPr>
          <w:rFonts w:eastAsia="Calibri"/>
          <w:bCs/>
          <w:color w:val="000000"/>
          <w:u w:val="single"/>
          <w:lang w:eastAsia="en-US"/>
        </w:rPr>
        <w:t>Загрузка адресной базы ВЦКП:</w:t>
      </w:r>
    </w:p>
    <w:p w14:paraId="4A93955B" w14:textId="77777777" w:rsidR="00A11C1D" w:rsidRPr="000E4807" w:rsidRDefault="00A11C1D" w:rsidP="00A11C1D">
      <w:pPr>
        <w:tabs>
          <w:tab w:val="left" w:pos="567"/>
          <w:tab w:val="left" w:pos="1134"/>
        </w:tabs>
        <w:spacing w:line="360" w:lineRule="auto"/>
        <w:ind w:firstLine="567"/>
        <w:jc w:val="both"/>
        <w:rPr>
          <w:color w:val="000000"/>
          <w:lang w:eastAsia="en-US"/>
        </w:rPr>
      </w:pPr>
      <w:r w:rsidRPr="000E4807">
        <w:rPr>
          <w:color w:val="000000"/>
          <w:lang w:eastAsia="en-US"/>
        </w:rPr>
        <w:t>При загрузке адресной базы ВЦКП выполняется следующая актуализация данных:</w:t>
      </w:r>
    </w:p>
    <w:p w14:paraId="1AD5A3E5" w14:textId="77777777" w:rsidR="00A11C1D" w:rsidRPr="000E4807" w:rsidRDefault="00A11C1D" w:rsidP="00A11C1D">
      <w:pPr>
        <w:numPr>
          <w:ilvl w:val="0"/>
          <w:numId w:val="30"/>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Если по лицевому счету ВЦКП изменился дом или номер квартиры, то связь с лицевым счетом Фонда разрывается</w:t>
      </w:r>
      <w:r w:rsidRPr="000E4807">
        <w:rPr>
          <w:color w:val="000000"/>
          <w:lang w:eastAsia="x-none"/>
        </w:rPr>
        <w:t>;</w:t>
      </w:r>
    </w:p>
    <w:p w14:paraId="10FD47E2" w14:textId="77777777" w:rsidR="00A11C1D" w:rsidRPr="000E4807" w:rsidRDefault="00A11C1D" w:rsidP="00A11C1D">
      <w:pPr>
        <w:numPr>
          <w:ilvl w:val="0"/>
          <w:numId w:val="30"/>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Если изменилась площадь по лицевому счету ВЦКП, и связанный лицевой счет Фонда обслуживается ВЦКП, то площадь в базе Фонда обновляется</w:t>
      </w:r>
      <w:r w:rsidRPr="000E4807">
        <w:rPr>
          <w:color w:val="000000"/>
          <w:lang w:eastAsia="x-none"/>
        </w:rPr>
        <w:t>;</w:t>
      </w:r>
    </w:p>
    <w:p w14:paraId="5FBB6BB6" w14:textId="77777777" w:rsidR="00A11C1D" w:rsidRPr="000E4807" w:rsidRDefault="00A11C1D" w:rsidP="00A11C1D">
      <w:pPr>
        <w:numPr>
          <w:ilvl w:val="0"/>
          <w:numId w:val="30"/>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Закрытие лицевых счетов Фонда, соответствующих лицевым счетам ВЦКП, исключенным из адресной базы. При закрытии учитывается:</w:t>
      </w:r>
    </w:p>
    <w:p w14:paraId="34201151" w14:textId="77777777" w:rsidR="00A11C1D" w:rsidRPr="000E4807" w:rsidRDefault="00A11C1D" w:rsidP="00A11C1D">
      <w:pPr>
        <w:numPr>
          <w:ilvl w:val="1"/>
          <w:numId w:val="35"/>
        </w:numPr>
        <w:tabs>
          <w:tab w:val="left" w:pos="567"/>
          <w:tab w:val="left" w:pos="851"/>
          <w:tab w:val="left" w:pos="1134"/>
        </w:tabs>
        <w:spacing w:after="200" w:line="360" w:lineRule="auto"/>
        <w:ind w:left="0" w:firstLine="567"/>
        <w:contextualSpacing/>
        <w:jc w:val="both"/>
        <w:rPr>
          <w:color w:val="000000"/>
          <w:lang w:val="x-none" w:eastAsia="x-none"/>
        </w:rPr>
      </w:pPr>
      <w:r w:rsidRPr="000E4807">
        <w:rPr>
          <w:color w:val="000000"/>
          <w:lang w:val="x-none" w:eastAsia="x-none"/>
        </w:rPr>
        <w:t>прекращение обслуживания дома ВЦКП – в этом случае счет Фонда не закрывается.</w:t>
      </w:r>
    </w:p>
    <w:p w14:paraId="4D450EFE" w14:textId="77777777" w:rsidR="00A11C1D" w:rsidRPr="000E4807" w:rsidRDefault="00A11C1D" w:rsidP="00A11C1D">
      <w:pPr>
        <w:numPr>
          <w:ilvl w:val="1"/>
          <w:numId w:val="35"/>
        </w:numPr>
        <w:tabs>
          <w:tab w:val="left" w:pos="567"/>
          <w:tab w:val="left" w:pos="851"/>
          <w:tab w:val="left" w:pos="1134"/>
        </w:tabs>
        <w:spacing w:after="200" w:line="360" w:lineRule="auto"/>
        <w:ind w:left="0" w:firstLine="567"/>
        <w:contextualSpacing/>
        <w:jc w:val="both"/>
        <w:rPr>
          <w:color w:val="000000"/>
          <w:lang w:val="x-none" w:eastAsia="x-none"/>
        </w:rPr>
      </w:pPr>
      <w:r w:rsidRPr="000E4807">
        <w:rPr>
          <w:color w:val="000000"/>
          <w:lang w:val="x-none" w:eastAsia="x-none"/>
        </w:rPr>
        <w:lastRenderedPageBreak/>
        <w:t>открытие нового набора лицевых счетов ВЦКП по дому – счета Фонда, соответствующие старым лицевым счетам ВЦКП закрываются, новые – открываются.</w:t>
      </w:r>
    </w:p>
    <w:p w14:paraId="6D5CF372" w14:textId="77777777" w:rsidR="00A11C1D" w:rsidRPr="000E4807" w:rsidRDefault="00A11C1D" w:rsidP="00A11C1D">
      <w:pPr>
        <w:keepNext/>
        <w:keepLines/>
        <w:numPr>
          <w:ilvl w:val="2"/>
          <w:numId w:val="0"/>
        </w:numPr>
        <w:tabs>
          <w:tab w:val="left" w:pos="567"/>
          <w:tab w:val="left" w:pos="1134"/>
        </w:tabs>
        <w:spacing w:before="40" w:line="360" w:lineRule="auto"/>
        <w:ind w:firstLine="567"/>
        <w:jc w:val="both"/>
        <w:outlineLvl w:val="2"/>
        <w:rPr>
          <w:rFonts w:eastAsia="Calibri"/>
          <w:bCs/>
          <w:color w:val="000000"/>
          <w:u w:val="single"/>
          <w:lang w:eastAsia="en-US"/>
        </w:rPr>
      </w:pPr>
      <w:r w:rsidRPr="000E4807">
        <w:rPr>
          <w:rFonts w:eastAsia="Calibri"/>
          <w:bCs/>
          <w:color w:val="000000"/>
          <w:u w:val="single"/>
          <w:lang w:eastAsia="en-US"/>
        </w:rPr>
        <w:t>Привязка лицевых счетов ВЦКП к лицевым счетам Фонда.</w:t>
      </w:r>
    </w:p>
    <w:p w14:paraId="21F46011" w14:textId="77777777" w:rsidR="00A11C1D" w:rsidRPr="000E4807" w:rsidRDefault="00A11C1D" w:rsidP="00A11C1D">
      <w:pPr>
        <w:tabs>
          <w:tab w:val="left" w:pos="567"/>
          <w:tab w:val="left" w:pos="1134"/>
        </w:tabs>
        <w:spacing w:line="360" w:lineRule="auto"/>
        <w:ind w:firstLine="567"/>
        <w:jc w:val="both"/>
        <w:rPr>
          <w:color w:val="000000"/>
          <w:lang w:eastAsia="en-US"/>
        </w:rPr>
      </w:pPr>
      <w:r w:rsidRPr="000E4807">
        <w:rPr>
          <w:color w:val="000000"/>
          <w:lang w:eastAsia="en-US"/>
        </w:rPr>
        <w:t>Цель: связывание новых лицевых счетов ВЦКП с лицевыми счетами Фонда для переключения домов на начисления ВЦКП, если есть такая возможность.</w:t>
      </w:r>
    </w:p>
    <w:p w14:paraId="37162532" w14:textId="77777777" w:rsidR="00A11C1D" w:rsidRPr="000E4807" w:rsidRDefault="00A11C1D" w:rsidP="00A11C1D">
      <w:pPr>
        <w:tabs>
          <w:tab w:val="left" w:pos="567"/>
          <w:tab w:val="left" w:pos="1134"/>
        </w:tabs>
        <w:spacing w:line="360" w:lineRule="auto"/>
        <w:ind w:firstLine="567"/>
        <w:jc w:val="both"/>
        <w:rPr>
          <w:color w:val="000000"/>
          <w:lang w:eastAsia="en-US"/>
        </w:rPr>
      </w:pPr>
      <w:r w:rsidRPr="000E4807">
        <w:rPr>
          <w:color w:val="000000"/>
          <w:lang w:eastAsia="en-US"/>
        </w:rPr>
        <w:t>Для лицевых счетов ВЦКП, не привязанных к лицевым счетам Фонда выполняется следующее:</w:t>
      </w:r>
    </w:p>
    <w:p w14:paraId="679DD1C5" w14:textId="77777777" w:rsidR="00A11C1D" w:rsidRPr="000E4807" w:rsidRDefault="00A11C1D" w:rsidP="00A11C1D">
      <w:pPr>
        <w:numPr>
          <w:ilvl w:val="0"/>
          <w:numId w:val="30"/>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В соответствующем доме осуществляется поиск лицевых счетов Фонда, совпадающих по номеру квартиры</w:t>
      </w:r>
      <w:r w:rsidRPr="000E4807">
        <w:rPr>
          <w:color w:val="000000"/>
          <w:lang w:eastAsia="x-none"/>
        </w:rPr>
        <w:t>;</w:t>
      </w:r>
    </w:p>
    <w:p w14:paraId="2C854DE8" w14:textId="77777777" w:rsidR="00A11C1D" w:rsidRPr="000E4807" w:rsidRDefault="00A11C1D" w:rsidP="00A11C1D">
      <w:pPr>
        <w:numPr>
          <w:ilvl w:val="0"/>
          <w:numId w:val="30"/>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Если лицевой счет Фонда не найден, то привязка не осуществляется</w:t>
      </w:r>
      <w:r w:rsidRPr="000E4807">
        <w:rPr>
          <w:color w:val="000000"/>
          <w:lang w:eastAsia="x-none"/>
        </w:rPr>
        <w:t>;</w:t>
      </w:r>
    </w:p>
    <w:p w14:paraId="110A80DF" w14:textId="77777777" w:rsidR="00A11C1D" w:rsidRPr="000E4807" w:rsidRDefault="00A11C1D" w:rsidP="00A11C1D">
      <w:pPr>
        <w:numPr>
          <w:ilvl w:val="0"/>
          <w:numId w:val="30"/>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Если найден лицевой счет Фонда, не привязанный к лицевым счетам ВЦКП, и он один, то осуществляется привязка</w:t>
      </w:r>
      <w:r w:rsidRPr="000E4807">
        <w:rPr>
          <w:color w:val="000000"/>
          <w:lang w:eastAsia="x-none"/>
        </w:rPr>
        <w:t>;</w:t>
      </w:r>
    </w:p>
    <w:p w14:paraId="5AFE9858" w14:textId="77777777" w:rsidR="00A11C1D" w:rsidRPr="000E4807" w:rsidRDefault="00A11C1D" w:rsidP="00A11C1D">
      <w:pPr>
        <w:numPr>
          <w:ilvl w:val="0"/>
          <w:numId w:val="30"/>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Если найден лицевой счет Фонда, и он уже привязан к другому лицевому счету ВЦКП, то привязка не осуществляется.</w:t>
      </w:r>
    </w:p>
    <w:p w14:paraId="74273DAF" w14:textId="77777777" w:rsidR="00A11C1D" w:rsidRPr="000E4807" w:rsidRDefault="00A11C1D" w:rsidP="00A11C1D">
      <w:pPr>
        <w:keepNext/>
        <w:keepLines/>
        <w:numPr>
          <w:ilvl w:val="2"/>
          <w:numId w:val="0"/>
        </w:numPr>
        <w:tabs>
          <w:tab w:val="left" w:pos="567"/>
          <w:tab w:val="left" w:pos="1134"/>
        </w:tabs>
        <w:spacing w:before="40" w:line="360" w:lineRule="auto"/>
        <w:ind w:firstLine="567"/>
        <w:jc w:val="both"/>
        <w:outlineLvl w:val="2"/>
        <w:rPr>
          <w:rFonts w:eastAsia="Calibri"/>
          <w:bCs/>
          <w:color w:val="000000"/>
          <w:u w:val="single"/>
          <w:lang w:eastAsia="en-US"/>
        </w:rPr>
      </w:pPr>
      <w:r w:rsidRPr="000E4807">
        <w:rPr>
          <w:rFonts w:eastAsia="Calibri"/>
          <w:bCs/>
          <w:color w:val="000000"/>
          <w:u w:val="single"/>
          <w:lang w:eastAsia="en-US"/>
        </w:rPr>
        <w:t>Привязка лицевых счетов ВЦКП к лицевым счетам Фонда при загрузке начислений и платежей.</w:t>
      </w:r>
    </w:p>
    <w:p w14:paraId="20765AFC" w14:textId="77777777" w:rsidR="00A11C1D" w:rsidRPr="000E4807" w:rsidRDefault="00A11C1D" w:rsidP="00A11C1D">
      <w:pPr>
        <w:tabs>
          <w:tab w:val="left" w:pos="567"/>
          <w:tab w:val="left" w:pos="1134"/>
        </w:tabs>
        <w:spacing w:line="360" w:lineRule="auto"/>
        <w:ind w:firstLine="567"/>
        <w:jc w:val="both"/>
        <w:rPr>
          <w:color w:val="000000"/>
          <w:lang w:eastAsia="en-US"/>
        </w:rPr>
      </w:pPr>
      <w:r w:rsidRPr="000E4807">
        <w:rPr>
          <w:color w:val="000000"/>
          <w:lang w:eastAsia="en-US"/>
        </w:rPr>
        <w:t>Если получены данные по начислениям или платежам ВЦКП по лицевому счету, не привязанному к лицевому счету Фонда, то мы обязаны осуществить привязку, или же создать новый лицевой счет, чтобы отразить финансовые данные в базе Фонда.</w:t>
      </w:r>
    </w:p>
    <w:p w14:paraId="778D4B7D" w14:textId="77777777" w:rsidR="00A11C1D" w:rsidRPr="000E4807" w:rsidRDefault="00A11C1D" w:rsidP="00A11C1D">
      <w:pPr>
        <w:tabs>
          <w:tab w:val="left" w:pos="567"/>
          <w:tab w:val="left" w:pos="1134"/>
        </w:tabs>
        <w:spacing w:line="360" w:lineRule="auto"/>
        <w:ind w:firstLine="567"/>
        <w:jc w:val="both"/>
        <w:rPr>
          <w:color w:val="000000"/>
          <w:lang w:eastAsia="en-US"/>
        </w:rPr>
      </w:pPr>
      <w:r w:rsidRPr="000E4807">
        <w:rPr>
          <w:color w:val="000000"/>
          <w:lang w:eastAsia="en-US"/>
        </w:rPr>
        <w:t>В этом случае привязка происходит по алгоритму, описанному выше, только при невозможности осуществить привязку к имеющемуся лицевому счету, происходит создание лицевого счета по данным ВЦКП.</w:t>
      </w:r>
    </w:p>
    <w:p w14:paraId="0295E15E" w14:textId="77777777" w:rsidR="00A11C1D" w:rsidRPr="000E4807" w:rsidRDefault="00A11C1D" w:rsidP="00A11C1D">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Актуализация вида собственности в базе Фонда по данным ВЦКП.</w:t>
      </w:r>
    </w:p>
    <w:p w14:paraId="4AF37670" w14:textId="60E29205" w:rsidR="00A11C1D" w:rsidRDefault="00A11C1D" w:rsidP="00A11C1D">
      <w:pPr>
        <w:tabs>
          <w:tab w:val="left" w:pos="567"/>
          <w:tab w:val="left" w:pos="1134"/>
        </w:tabs>
        <w:spacing w:line="360" w:lineRule="auto"/>
        <w:ind w:firstLine="567"/>
        <w:jc w:val="both"/>
        <w:rPr>
          <w:color w:val="000000"/>
          <w:lang w:eastAsia="en-US"/>
        </w:rPr>
      </w:pPr>
      <w:r w:rsidRPr="000E4807">
        <w:rPr>
          <w:color w:val="000000"/>
          <w:lang w:eastAsia="en-US"/>
        </w:rPr>
        <w:t>Если вид собственности в базе ВЦКП не совпадает с видом собственности в базе Фонда, и при этом вид собственности в базе Фонда не был изменен вручную, то вид собственности в базе Фонда изменяется по данным ВЦКП.</w:t>
      </w:r>
    </w:p>
    <w:p w14:paraId="791395BB" w14:textId="14C46CAB" w:rsidR="00A11C1D" w:rsidRPr="000E4807" w:rsidRDefault="00A11C1D" w:rsidP="00A11C1D">
      <w:pPr>
        <w:keepNext/>
        <w:keepLines/>
        <w:numPr>
          <w:ilvl w:val="1"/>
          <w:numId w:val="0"/>
        </w:numPr>
        <w:tabs>
          <w:tab w:val="left" w:pos="1134"/>
        </w:tabs>
        <w:spacing w:before="40" w:line="276" w:lineRule="auto"/>
        <w:ind w:firstLine="567"/>
        <w:outlineLvl w:val="1"/>
        <w:rPr>
          <w:rFonts w:eastAsia="Calibri"/>
          <w:b/>
          <w:bCs/>
          <w:iCs/>
          <w:color w:val="000000"/>
          <w:lang w:eastAsia="en-US"/>
        </w:rPr>
      </w:pPr>
      <w:r w:rsidRPr="000E4807">
        <w:rPr>
          <w:rFonts w:eastAsia="Calibri"/>
          <w:b/>
          <w:bCs/>
          <w:iCs/>
          <w:color w:val="000000"/>
          <w:lang w:eastAsia="en-US"/>
        </w:rPr>
        <w:lastRenderedPageBreak/>
        <w:t>Взаимодействие с ВЦКП по начислениям и платежам:</w:t>
      </w:r>
    </w:p>
    <w:p w14:paraId="7F641F1D" w14:textId="77777777" w:rsidR="00A11C1D" w:rsidRPr="000E4807" w:rsidRDefault="00A11C1D" w:rsidP="00A11C1D">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Ежемесячно до 20 числа месяца ВЦКП передает в формате DBF базу ЛС, по которым в следующем месяце может быть произведено начисление.</w:t>
      </w:r>
    </w:p>
    <w:p w14:paraId="3F0AA93A" w14:textId="77777777" w:rsidR="00A11C1D" w:rsidRPr="000E4807" w:rsidRDefault="00A11C1D" w:rsidP="00A11C1D">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Ежемесячно до 25 числа месяца Фонд передает в ВЦКП в формате DBF изменения в начислениях по домам (включение, выключение, установка тарифа) и по лицевым счетам (включение/выключение начислений по отдельным ЛС).</w:t>
      </w:r>
    </w:p>
    <w:p w14:paraId="170ADC22" w14:textId="77777777" w:rsidR="00A11C1D" w:rsidRPr="000E4807" w:rsidRDefault="00A11C1D" w:rsidP="00A11C1D">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Ежемесячно до 15 числа следующего месяца ВЦКП передает в формате DBF реестры начислений и платежей за предыдущий месяц, а также результаты обработки файлов изменений за текущий месяц.</w:t>
      </w:r>
    </w:p>
    <w:p w14:paraId="16ABB176" w14:textId="77777777" w:rsidR="00A11C1D" w:rsidRPr="000E4807" w:rsidRDefault="00A11C1D" w:rsidP="00A11C1D">
      <w:pPr>
        <w:keepNext/>
        <w:keepLines/>
        <w:numPr>
          <w:ilvl w:val="1"/>
          <w:numId w:val="0"/>
        </w:numPr>
        <w:tabs>
          <w:tab w:val="left" w:pos="1134"/>
        </w:tabs>
        <w:spacing w:before="40" w:line="276" w:lineRule="auto"/>
        <w:ind w:firstLine="567"/>
        <w:outlineLvl w:val="1"/>
        <w:rPr>
          <w:rFonts w:eastAsia="Calibri"/>
          <w:b/>
          <w:bCs/>
          <w:iCs/>
          <w:color w:val="000000"/>
          <w:lang w:eastAsia="en-US"/>
        </w:rPr>
      </w:pPr>
      <w:r w:rsidRPr="000E4807">
        <w:rPr>
          <w:rFonts w:eastAsia="Calibri"/>
          <w:b/>
          <w:bCs/>
          <w:iCs/>
          <w:color w:val="000000"/>
          <w:lang w:eastAsia="en-US"/>
        </w:rPr>
        <w:t>Взаимодействие с ВЦКП по льготникам:</w:t>
      </w:r>
    </w:p>
    <w:p w14:paraId="53C3BCAE" w14:textId="77777777" w:rsidR="00A11C1D" w:rsidRPr="000E4807" w:rsidRDefault="00A11C1D" w:rsidP="00A11C1D">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 xml:space="preserve">Ежемесячно в период с 5 по 10 число месяца ВЦКП передает в DBF файле перечень помещений, в которых живут граждане, являющиеся получателями денежных выплат/субсидий </w:t>
      </w:r>
    </w:p>
    <w:p w14:paraId="172A3DA0" w14:textId="77777777" w:rsidR="00A11C1D" w:rsidRPr="000E4807" w:rsidRDefault="00A11C1D" w:rsidP="00A11C1D">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До 15 числа месяца Фонд передает в ВЦКП обновленный DBF файл, заполненный информацией о начислениях и задолженности.</w:t>
      </w:r>
    </w:p>
    <w:p w14:paraId="4A8AD181" w14:textId="77777777" w:rsidR="00A11C1D" w:rsidRPr="000E4807" w:rsidRDefault="00A11C1D" w:rsidP="00A11C1D">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Формат форм, используемых для обмена с ВЦКП устанавливается по согласованию Заказчика с Исполнителем на основании договоров, заключенных Исполнителем с ГУП «ВЦКП».</w:t>
      </w:r>
    </w:p>
    <w:p w14:paraId="4A942C69" w14:textId="77777777" w:rsidR="00A11C1D" w:rsidRPr="000E4807" w:rsidRDefault="00A11C1D" w:rsidP="00A11C1D">
      <w:pPr>
        <w:widowControl w:val="0"/>
        <w:suppressAutoHyphens/>
        <w:autoSpaceDE w:val="0"/>
        <w:autoSpaceDN w:val="0"/>
        <w:adjustRightInd w:val="0"/>
        <w:jc w:val="both"/>
        <w:rPr>
          <w:b/>
        </w:rPr>
      </w:pPr>
    </w:p>
    <w:p w14:paraId="31789D39" w14:textId="77777777" w:rsidR="00A11C1D" w:rsidRPr="000E4807" w:rsidRDefault="00A11C1D" w:rsidP="00A11C1D">
      <w:pPr>
        <w:widowControl w:val="0"/>
        <w:suppressAutoHyphens/>
        <w:autoSpaceDE w:val="0"/>
        <w:autoSpaceDN w:val="0"/>
        <w:adjustRightInd w:val="0"/>
        <w:jc w:val="both"/>
        <w:rPr>
          <w:b/>
        </w:rPr>
      </w:pPr>
    </w:p>
    <w:p w14:paraId="7B346ED1" w14:textId="77777777" w:rsidR="00A11C1D" w:rsidRPr="000E4807" w:rsidRDefault="00A11C1D" w:rsidP="00A11C1D">
      <w:pPr>
        <w:widowControl w:val="0"/>
        <w:suppressAutoHyphens/>
        <w:autoSpaceDE w:val="0"/>
        <w:autoSpaceDN w:val="0"/>
        <w:adjustRightInd w:val="0"/>
        <w:jc w:val="both"/>
        <w:rPr>
          <w:b/>
        </w:rPr>
      </w:pPr>
    </w:p>
    <w:p w14:paraId="258C4356" w14:textId="77777777" w:rsidR="00A11C1D" w:rsidRPr="000E4807" w:rsidRDefault="00A11C1D" w:rsidP="00A11C1D">
      <w:pPr>
        <w:widowControl w:val="0"/>
        <w:suppressAutoHyphens/>
        <w:autoSpaceDE w:val="0"/>
        <w:autoSpaceDN w:val="0"/>
        <w:adjustRightInd w:val="0"/>
        <w:jc w:val="both"/>
        <w:rPr>
          <w:b/>
        </w:rPr>
      </w:pPr>
    </w:p>
    <w:p w14:paraId="10FFF404" w14:textId="77777777" w:rsidR="00A11C1D" w:rsidRDefault="00A11C1D" w:rsidP="00A11C1D">
      <w:pPr>
        <w:widowControl w:val="0"/>
        <w:suppressAutoHyphens/>
        <w:autoSpaceDE w:val="0"/>
        <w:autoSpaceDN w:val="0"/>
        <w:adjustRightInd w:val="0"/>
        <w:jc w:val="both"/>
        <w:rPr>
          <w:b/>
        </w:rPr>
      </w:pPr>
    </w:p>
    <w:p w14:paraId="4640F2A7" w14:textId="77777777" w:rsidR="00A11C1D" w:rsidRDefault="00A11C1D" w:rsidP="00A11C1D">
      <w:pPr>
        <w:spacing w:line="360" w:lineRule="exact"/>
        <w:jc w:val="right"/>
      </w:pPr>
    </w:p>
    <w:p w14:paraId="44A9C929" w14:textId="77777777" w:rsidR="00A11C1D" w:rsidRDefault="00A11C1D" w:rsidP="00A11C1D">
      <w:pPr>
        <w:spacing w:line="360" w:lineRule="exact"/>
        <w:jc w:val="right"/>
      </w:pPr>
    </w:p>
    <w:p w14:paraId="4096F13A" w14:textId="77777777" w:rsidR="00A11C1D" w:rsidRDefault="00A11C1D" w:rsidP="00A11C1D">
      <w:pPr>
        <w:spacing w:line="360" w:lineRule="exact"/>
        <w:jc w:val="right"/>
      </w:pPr>
    </w:p>
    <w:p w14:paraId="79B114E9" w14:textId="77777777" w:rsidR="00A11C1D" w:rsidRDefault="00A11C1D" w:rsidP="00A11C1D">
      <w:pPr>
        <w:spacing w:line="360" w:lineRule="exact"/>
        <w:jc w:val="right"/>
      </w:pPr>
    </w:p>
    <w:p w14:paraId="197C1C7E" w14:textId="77777777" w:rsidR="00A11C1D" w:rsidRDefault="00A11C1D" w:rsidP="00A11C1D">
      <w:pPr>
        <w:spacing w:line="360" w:lineRule="exact"/>
        <w:jc w:val="right"/>
      </w:pPr>
    </w:p>
    <w:p w14:paraId="495DCC57" w14:textId="77777777" w:rsidR="00A11C1D" w:rsidRDefault="00A11C1D" w:rsidP="00A11C1D">
      <w:pPr>
        <w:widowControl w:val="0"/>
        <w:suppressAutoHyphens/>
        <w:autoSpaceDE w:val="0"/>
        <w:autoSpaceDN w:val="0"/>
        <w:adjustRightInd w:val="0"/>
        <w:jc w:val="both"/>
        <w:rPr>
          <w:b/>
        </w:rPr>
      </w:pPr>
    </w:p>
    <w:p w14:paraId="2E74F2C8" w14:textId="77777777" w:rsidR="00A11C1D" w:rsidRDefault="00A11C1D" w:rsidP="00A11C1D">
      <w:pPr>
        <w:widowControl w:val="0"/>
        <w:suppressAutoHyphens/>
        <w:autoSpaceDE w:val="0"/>
        <w:autoSpaceDN w:val="0"/>
        <w:adjustRightInd w:val="0"/>
        <w:jc w:val="both"/>
        <w:rPr>
          <w:b/>
        </w:rPr>
      </w:pPr>
    </w:p>
    <w:p w14:paraId="5792BFF1" w14:textId="77777777" w:rsidR="00A11C1D" w:rsidRDefault="00A11C1D" w:rsidP="00A11C1D">
      <w:pPr>
        <w:widowControl w:val="0"/>
        <w:suppressAutoHyphens/>
        <w:autoSpaceDE w:val="0"/>
        <w:autoSpaceDN w:val="0"/>
        <w:adjustRightInd w:val="0"/>
        <w:jc w:val="both"/>
        <w:rPr>
          <w:b/>
        </w:rPr>
      </w:pPr>
    </w:p>
    <w:p w14:paraId="33DA5FDC" w14:textId="77777777" w:rsidR="00A11C1D" w:rsidRDefault="00A11C1D" w:rsidP="00A11C1D">
      <w:pPr>
        <w:widowControl w:val="0"/>
        <w:suppressAutoHyphens/>
        <w:autoSpaceDE w:val="0"/>
        <w:autoSpaceDN w:val="0"/>
        <w:adjustRightInd w:val="0"/>
        <w:jc w:val="both"/>
        <w:rPr>
          <w:b/>
        </w:rPr>
      </w:pPr>
    </w:p>
    <w:p w14:paraId="5B9C568F" w14:textId="77777777" w:rsidR="00A11C1D" w:rsidRDefault="00A11C1D" w:rsidP="00A11C1D">
      <w:pPr>
        <w:widowControl w:val="0"/>
        <w:suppressAutoHyphens/>
        <w:autoSpaceDE w:val="0"/>
        <w:autoSpaceDN w:val="0"/>
        <w:adjustRightInd w:val="0"/>
        <w:jc w:val="both"/>
        <w:rPr>
          <w:b/>
        </w:rPr>
      </w:pPr>
    </w:p>
    <w:p w14:paraId="17B18B69" w14:textId="77777777" w:rsidR="00A11C1D" w:rsidRDefault="00A11C1D" w:rsidP="00A11C1D">
      <w:pPr>
        <w:widowControl w:val="0"/>
        <w:suppressAutoHyphens/>
        <w:autoSpaceDE w:val="0"/>
        <w:autoSpaceDN w:val="0"/>
        <w:adjustRightInd w:val="0"/>
        <w:jc w:val="both"/>
        <w:rPr>
          <w:b/>
        </w:rPr>
      </w:pPr>
    </w:p>
    <w:p w14:paraId="113DFE5C" w14:textId="77777777" w:rsidR="00A11C1D" w:rsidRDefault="00A11C1D" w:rsidP="00A11C1D">
      <w:pPr>
        <w:widowControl w:val="0"/>
        <w:suppressAutoHyphens/>
        <w:autoSpaceDE w:val="0"/>
        <w:autoSpaceDN w:val="0"/>
        <w:adjustRightInd w:val="0"/>
        <w:jc w:val="both"/>
        <w:rPr>
          <w:b/>
        </w:rPr>
      </w:pPr>
    </w:p>
    <w:p w14:paraId="1253C047" w14:textId="77777777" w:rsidR="00A11C1D" w:rsidRPr="006D0949" w:rsidRDefault="00A11C1D" w:rsidP="00A11C1D">
      <w:pPr>
        <w:widowControl w:val="0"/>
        <w:suppressAutoHyphens/>
        <w:autoSpaceDE w:val="0"/>
        <w:autoSpaceDN w:val="0"/>
        <w:adjustRightInd w:val="0"/>
        <w:jc w:val="both"/>
        <w:rPr>
          <w:b/>
        </w:rPr>
      </w:pPr>
    </w:p>
    <w:p w14:paraId="35B31726" w14:textId="77777777" w:rsidR="000E4807" w:rsidRDefault="000E4807" w:rsidP="00A11C1D">
      <w:pPr>
        <w:spacing w:line="360" w:lineRule="exact"/>
        <w:jc w:val="right"/>
      </w:pPr>
    </w:p>
    <w:p w14:paraId="5C338E44" w14:textId="77777777" w:rsidR="000E4807" w:rsidRDefault="000E4807" w:rsidP="00A11C1D">
      <w:pPr>
        <w:spacing w:line="360" w:lineRule="exact"/>
        <w:jc w:val="right"/>
      </w:pPr>
    </w:p>
    <w:p w14:paraId="401BD46D" w14:textId="77777777" w:rsidR="000E4807" w:rsidRDefault="000E4807" w:rsidP="00A11C1D">
      <w:pPr>
        <w:spacing w:line="360" w:lineRule="exact"/>
        <w:jc w:val="right"/>
      </w:pPr>
    </w:p>
    <w:p w14:paraId="3CE841E1" w14:textId="77777777" w:rsidR="000E4807" w:rsidRDefault="000E4807" w:rsidP="00A11C1D">
      <w:pPr>
        <w:spacing w:line="360" w:lineRule="exact"/>
        <w:jc w:val="right"/>
      </w:pPr>
    </w:p>
    <w:p w14:paraId="5AA2F8CE" w14:textId="77777777" w:rsidR="000E4807" w:rsidRDefault="000E4807" w:rsidP="00A11C1D">
      <w:pPr>
        <w:spacing w:line="360" w:lineRule="exact"/>
        <w:jc w:val="right"/>
      </w:pPr>
    </w:p>
    <w:p w14:paraId="36327E88" w14:textId="77777777" w:rsidR="000E4807" w:rsidRDefault="000E4807" w:rsidP="00A11C1D">
      <w:pPr>
        <w:spacing w:line="360" w:lineRule="exact"/>
        <w:jc w:val="right"/>
      </w:pPr>
    </w:p>
    <w:p w14:paraId="4B5C594A" w14:textId="77777777" w:rsidR="000E4807" w:rsidRDefault="000E4807" w:rsidP="00A11C1D">
      <w:pPr>
        <w:spacing w:line="360" w:lineRule="exact"/>
        <w:jc w:val="right"/>
      </w:pPr>
    </w:p>
    <w:p w14:paraId="320427C1" w14:textId="5A174FC7" w:rsidR="00A11C1D" w:rsidRDefault="00A11C1D" w:rsidP="00A11C1D">
      <w:pPr>
        <w:spacing w:line="360" w:lineRule="exact"/>
        <w:jc w:val="right"/>
      </w:pPr>
      <w:r>
        <w:lastRenderedPageBreak/>
        <w:t>ПРИЛОЖЕНИЕ</w:t>
      </w:r>
      <w:r w:rsidRPr="007D20E4">
        <w:t xml:space="preserve"> №2</w:t>
      </w:r>
    </w:p>
    <w:p w14:paraId="6475E749" w14:textId="77777777" w:rsidR="00A11C1D" w:rsidRPr="007D20E4" w:rsidRDefault="00A11C1D" w:rsidP="00A11C1D">
      <w:pPr>
        <w:spacing w:line="360" w:lineRule="exact"/>
        <w:jc w:val="right"/>
      </w:pPr>
    </w:p>
    <w:p w14:paraId="1A36C300" w14:textId="77777777" w:rsidR="00A11C1D" w:rsidRDefault="00A11C1D" w:rsidP="00A11C1D">
      <w:pPr>
        <w:spacing w:line="360" w:lineRule="exact"/>
        <w:jc w:val="right"/>
      </w:pPr>
      <w:r w:rsidRPr="007D20E4">
        <w:t>к Договору №___</w:t>
      </w:r>
      <w:r>
        <w:t>_______</w:t>
      </w:r>
      <w:r w:rsidRPr="007D20E4">
        <w:t xml:space="preserve"> </w:t>
      </w:r>
    </w:p>
    <w:p w14:paraId="41E3848E" w14:textId="745B839C" w:rsidR="00A11C1D" w:rsidRPr="007D20E4" w:rsidRDefault="00A11C1D" w:rsidP="00A11C1D">
      <w:pPr>
        <w:spacing w:line="360" w:lineRule="exact"/>
        <w:jc w:val="right"/>
        <w:rPr>
          <w:b/>
        </w:rPr>
      </w:pPr>
      <w:r w:rsidRPr="007D20E4">
        <w:t>от «_</w:t>
      </w:r>
      <w:r w:rsidR="00551B5C">
        <w:t>__</w:t>
      </w:r>
      <w:r w:rsidRPr="007D20E4">
        <w:t>_» __________ 201</w:t>
      </w:r>
      <w:r>
        <w:t>6</w:t>
      </w:r>
      <w:r w:rsidRPr="007D20E4">
        <w:t xml:space="preserve"> г</w:t>
      </w:r>
      <w:r w:rsidRPr="007D20E4">
        <w:rPr>
          <w:b/>
        </w:rPr>
        <w:t>.</w:t>
      </w:r>
    </w:p>
    <w:p w14:paraId="50612635" w14:textId="77777777" w:rsidR="00A11C1D" w:rsidRPr="007D20E4" w:rsidRDefault="00A11C1D" w:rsidP="00A11C1D">
      <w:pPr>
        <w:spacing w:line="360" w:lineRule="exact"/>
        <w:jc w:val="center"/>
        <w:rPr>
          <w:b/>
        </w:rPr>
      </w:pPr>
    </w:p>
    <w:p w14:paraId="3A03AB4D" w14:textId="77777777" w:rsidR="00A11C1D" w:rsidRPr="007D20E4" w:rsidRDefault="00A11C1D" w:rsidP="00A11C1D">
      <w:pPr>
        <w:jc w:val="center"/>
      </w:pPr>
      <w:r w:rsidRPr="007D20E4">
        <w:t xml:space="preserve">Календарный план </w:t>
      </w:r>
    </w:p>
    <w:p w14:paraId="39CF7FF7" w14:textId="77777777" w:rsidR="00A11C1D" w:rsidRPr="007D20E4" w:rsidRDefault="00A11C1D" w:rsidP="00A11C1D">
      <w:pPr>
        <w:jc w:val="center"/>
      </w:pPr>
      <w:r w:rsidRPr="007D20E4">
        <w:t>выполнения работ по сопровождению автоматизированной системы управления некоммерческой организации «Фонд – региональный оператор капитального ремонт общего имущества в многоквартирных домах» с перечнем выполняемых работ по этапам</w:t>
      </w:r>
    </w:p>
    <w:p w14:paraId="686CFC26" w14:textId="77777777" w:rsidR="00A11C1D" w:rsidRPr="007D20E4" w:rsidRDefault="00A11C1D" w:rsidP="00A11C1D">
      <w:pPr>
        <w:spacing w:line="360" w:lineRule="exact"/>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693"/>
      </w:tblGrid>
      <w:tr w:rsidR="00A11C1D" w:rsidRPr="007D20E4" w14:paraId="167FD27E" w14:textId="77777777" w:rsidTr="00A11C1D">
        <w:tc>
          <w:tcPr>
            <w:tcW w:w="7196" w:type="dxa"/>
            <w:tcBorders>
              <w:top w:val="single" w:sz="4" w:space="0" w:color="auto"/>
              <w:left w:val="single" w:sz="4" w:space="0" w:color="auto"/>
              <w:bottom w:val="single" w:sz="4" w:space="0" w:color="auto"/>
              <w:right w:val="single" w:sz="4" w:space="0" w:color="auto"/>
            </w:tcBorders>
            <w:shd w:val="clear" w:color="auto" w:fill="auto"/>
          </w:tcPr>
          <w:p w14:paraId="38121A58" w14:textId="77777777" w:rsidR="00A11C1D" w:rsidRPr="007D20E4" w:rsidRDefault="00A11C1D" w:rsidP="00A11C1D">
            <w:pPr>
              <w:jc w:val="center"/>
            </w:pPr>
            <w:r w:rsidRPr="007D20E4">
              <w:t>Наименование выполняемых работ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8961F6" w14:textId="77777777" w:rsidR="00A11C1D" w:rsidRPr="007D20E4" w:rsidRDefault="00A11C1D" w:rsidP="00A11C1D">
            <w:pPr>
              <w:jc w:val="center"/>
            </w:pPr>
            <w:r w:rsidRPr="007D20E4">
              <w:t>Сроки выполнения работы</w:t>
            </w:r>
          </w:p>
        </w:tc>
      </w:tr>
      <w:tr w:rsidR="00A11C1D" w:rsidRPr="007D20E4" w14:paraId="5C5B48B0" w14:textId="77777777" w:rsidTr="00A11C1D">
        <w:tc>
          <w:tcPr>
            <w:tcW w:w="9889" w:type="dxa"/>
            <w:gridSpan w:val="2"/>
            <w:tcBorders>
              <w:top w:val="single" w:sz="4" w:space="0" w:color="auto"/>
              <w:left w:val="single" w:sz="4" w:space="0" w:color="auto"/>
              <w:bottom w:val="single" w:sz="4" w:space="0" w:color="auto"/>
              <w:right w:val="single" w:sz="4" w:space="0" w:color="auto"/>
            </w:tcBorders>
          </w:tcPr>
          <w:p w14:paraId="40BAE11F" w14:textId="77777777" w:rsidR="00A11C1D" w:rsidRPr="007D20E4" w:rsidRDefault="00A11C1D" w:rsidP="00A11C1D">
            <w:pPr>
              <w:ind w:firstLine="709"/>
              <w:jc w:val="center"/>
            </w:pPr>
            <w:r>
              <w:t>Этап 1</w:t>
            </w:r>
          </w:p>
        </w:tc>
      </w:tr>
      <w:tr w:rsidR="00A11C1D" w:rsidRPr="007D20E4" w14:paraId="566C5A2C" w14:textId="77777777" w:rsidTr="00A11C1D">
        <w:tc>
          <w:tcPr>
            <w:tcW w:w="7196" w:type="dxa"/>
            <w:tcBorders>
              <w:top w:val="single" w:sz="4" w:space="0" w:color="auto"/>
              <w:left w:val="single" w:sz="4" w:space="0" w:color="auto"/>
              <w:bottom w:val="single" w:sz="4" w:space="0" w:color="auto"/>
              <w:right w:val="single" w:sz="4" w:space="0" w:color="auto"/>
            </w:tcBorders>
          </w:tcPr>
          <w:p w14:paraId="35006D64" w14:textId="77777777" w:rsidR="00A11C1D" w:rsidRPr="007D20E4" w:rsidRDefault="00A11C1D" w:rsidP="00A11C1D">
            <w:r w:rsidRPr="007D20E4">
              <w:t>Выполнение плановых работ по сопровождению АСУ Фонда в соответствии с Приложением №2 к Т</w:t>
            </w:r>
            <w:r>
              <w:t>ехническому заданию</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716CEB" w14:textId="77777777" w:rsidR="00A11C1D" w:rsidRPr="00832562" w:rsidRDefault="00A11C1D" w:rsidP="00A11C1D">
            <w:pPr>
              <w:jc w:val="center"/>
            </w:pPr>
            <w:r w:rsidRPr="00832562">
              <w:t>30 июня 2016г.</w:t>
            </w:r>
          </w:p>
        </w:tc>
      </w:tr>
      <w:tr w:rsidR="00A11C1D" w:rsidRPr="007D20E4" w14:paraId="08B120BD" w14:textId="77777777" w:rsidTr="00A11C1D">
        <w:tc>
          <w:tcPr>
            <w:tcW w:w="7196" w:type="dxa"/>
            <w:tcBorders>
              <w:top w:val="single" w:sz="4" w:space="0" w:color="auto"/>
              <w:left w:val="single" w:sz="4" w:space="0" w:color="auto"/>
              <w:bottom w:val="single" w:sz="4" w:space="0" w:color="auto"/>
              <w:right w:val="single" w:sz="4" w:space="0" w:color="auto"/>
            </w:tcBorders>
          </w:tcPr>
          <w:p w14:paraId="15CC2BEB" w14:textId="77777777" w:rsidR="00A11C1D" w:rsidRPr="007D20E4" w:rsidRDefault="00A11C1D" w:rsidP="00A11C1D">
            <w:pPr>
              <w:pStyle w:val="3f"/>
              <w:ind w:left="0"/>
            </w:pPr>
            <w:r w:rsidRPr="007D20E4">
              <w:t>Выполнение внеплановых работ по сопровождению АСУ Фонда в соответствии с Приложением №3 к Т</w:t>
            </w:r>
            <w:r>
              <w:t>ехническому заданию</w:t>
            </w: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BD995B" w14:textId="77777777" w:rsidR="00A11C1D" w:rsidRPr="007D20E4" w:rsidRDefault="00A11C1D" w:rsidP="00A11C1D">
            <w:pPr>
              <w:jc w:val="center"/>
            </w:pPr>
          </w:p>
        </w:tc>
      </w:tr>
      <w:tr w:rsidR="00A11C1D" w:rsidRPr="007D20E4" w14:paraId="06224ED1" w14:textId="77777777" w:rsidTr="00A11C1D">
        <w:tc>
          <w:tcPr>
            <w:tcW w:w="9889" w:type="dxa"/>
            <w:gridSpan w:val="2"/>
            <w:tcBorders>
              <w:top w:val="single" w:sz="4" w:space="0" w:color="auto"/>
              <w:left w:val="single" w:sz="4" w:space="0" w:color="auto"/>
              <w:bottom w:val="single" w:sz="4" w:space="0" w:color="auto"/>
              <w:right w:val="single" w:sz="4" w:space="0" w:color="auto"/>
            </w:tcBorders>
          </w:tcPr>
          <w:p w14:paraId="0E419CA0" w14:textId="77777777" w:rsidR="00A11C1D" w:rsidRPr="007D20E4" w:rsidRDefault="00A11C1D" w:rsidP="00A11C1D">
            <w:pPr>
              <w:ind w:firstLine="709"/>
              <w:jc w:val="center"/>
            </w:pPr>
            <w:r>
              <w:t>Этап 2</w:t>
            </w:r>
          </w:p>
        </w:tc>
      </w:tr>
      <w:tr w:rsidR="00A11C1D" w:rsidRPr="007D20E4" w14:paraId="01DA2E7D" w14:textId="77777777" w:rsidTr="00A11C1D">
        <w:tc>
          <w:tcPr>
            <w:tcW w:w="7196" w:type="dxa"/>
            <w:tcBorders>
              <w:top w:val="single" w:sz="4" w:space="0" w:color="auto"/>
              <w:left w:val="single" w:sz="4" w:space="0" w:color="auto"/>
              <w:bottom w:val="single" w:sz="4" w:space="0" w:color="auto"/>
              <w:right w:val="single" w:sz="4" w:space="0" w:color="auto"/>
            </w:tcBorders>
          </w:tcPr>
          <w:p w14:paraId="6D364D3D" w14:textId="77777777" w:rsidR="00A11C1D" w:rsidRPr="007D20E4" w:rsidRDefault="00A11C1D" w:rsidP="00A11C1D">
            <w:pPr>
              <w:pStyle w:val="3f"/>
              <w:ind w:left="0"/>
            </w:pPr>
            <w:r w:rsidRPr="007D20E4">
              <w:t>Выполнение плановых работ по сопровождению АСУ Фонда в соответствии с Приложением №2 к Т</w:t>
            </w:r>
            <w:r>
              <w:t>ехническому заданию</w:t>
            </w:r>
          </w:p>
        </w:tc>
        <w:tc>
          <w:tcPr>
            <w:tcW w:w="2693" w:type="dxa"/>
            <w:vMerge w:val="restart"/>
            <w:tcBorders>
              <w:top w:val="single" w:sz="4" w:space="0" w:color="auto"/>
              <w:left w:val="single" w:sz="4" w:space="0" w:color="auto"/>
              <w:right w:val="single" w:sz="4" w:space="0" w:color="auto"/>
            </w:tcBorders>
            <w:vAlign w:val="center"/>
          </w:tcPr>
          <w:p w14:paraId="573E0888" w14:textId="77777777" w:rsidR="00A11C1D" w:rsidRPr="007D20E4" w:rsidRDefault="00A11C1D" w:rsidP="00A11C1D">
            <w:pPr>
              <w:jc w:val="center"/>
            </w:pPr>
            <w:r w:rsidRPr="00832562">
              <w:t>30 сентября 2016г.</w:t>
            </w:r>
          </w:p>
        </w:tc>
      </w:tr>
      <w:tr w:rsidR="00A11C1D" w:rsidRPr="007D20E4" w14:paraId="3A9D3940" w14:textId="77777777" w:rsidTr="00A11C1D">
        <w:tc>
          <w:tcPr>
            <w:tcW w:w="7196" w:type="dxa"/>
            <w:tcBorders>
              <w:top w:val="single" w:sz="4" w:space="0" w:color="auto"/>
              <w:left w:val="single" w:sz="4" w:space="0" w:color="auto"/>
              <w:bottom w:val="single" w:sz="4" w:space="0" w:color="auto"/>
              <w:right w:val="single" w:sz="4" w:space="0" w:color="auto"/>
            </w:tcBorders>
          </w:tcPr>
          <w:p w14:paraId="2A362629" w14:textId="77777777" w:rsidR="00A11C1D" w:rsidRPr="007D20E4" w:rsidRDefault="00A11C1D" w:rsidP="00A11C1D">
            <w:r w:rsidRPr="007D20E4">
              <w:t>Выполнение внеплановых работ по сопровождению АСУ Фонда в соответствии с Приложением №3 к Т</w:t>
            </w:r>
            <w:r>
              <w:t>ехническому заданию</w:t>
            </w:r>
          </w:p>
        </w:tc>
        <w:tc>
          <w:tcPr>
            <w:tcW w:w="2693" w:type="dxa"/>
            <w:vMerge/>
            <w:tcBorders>
              <w:left w:val="single" w:sz="4" w:space="0" w:color="auto"/>
              <w:bottom w:val="single" w:sz="4" w:space="0" w:color="auto"/>
              <w:right w:val="single" w:sz="4" w:space="0" w:color="auto"/>
            </w:tcBorders>
            <w:vAlign w:val="center"/>
          </w:tcPr>
          <w:p w14:paraId="7A62C7F0" w14:textId="77777777" w:rsidR="00A11C1D" w:rsidRPr="007D20E4" w:rsidRDefault="00A11C1D" w:rsidP="00A11C1D">
            <w:pPr>
              <w:jc w:val="center"/>
            </w:pPr>
          </w:p>
        </w:tc>
      </w:tr>
    </w:tbl>
    <w:p w14:paraId="3CAA17DA" w14:textId="77777777" w:rsidR="00A11C1D" w:rsidRDefault="00A11C1D" w:rsidP="00A11C1D"/>
    <w:p w14:paraId="6461EA99" w14:textId="77777777" w:rsidR="00A11C1D" w:rsidRDefault="00A11C1D" w:rsidP="00A11C1D"/>
    <w:p w14:paraId="1B71D8B5" w14:textId="77777777" w:rsidR="00A11C1D" w:rsidRPr="007D20E4" w:rsidRDefault="00A11C1D" w:rsidP="00A11C1D"/>
    <w:tbl>
      <w:tblPr>
        <w:tblW w:w="9635" w:type="dxa"/>
        <w:tblInd w:w="284" w:type="dxa"/>
        <w:tblLayout w:type="fixed"/>
        <w:tblLook w:val="01E0" w:firstRow="1" w:lastRow="1" w:firstColumn="1" w:lastColumn="1" w:noHBand="0" w:noVBand="0"/>
      </w:tblPr>
      <w:tblGrid>
        <w:gridCol w:w="5072"/>
        <w:gridCol w:w="4563"/>
      </w:tblGrid>
      <w:tr w:rsidR="00A11C1D" w:rsidRPr="00BB0D07" w14:paraId="7A50C66C" w14:textId="77777777" w:rsidTr="00A11C1D">
        <w:tc>
          <w:tcPr>
            <w:tcW w:w="5072" w:type="dxa"/>
          </w:tcPr>
          <w:p w14:paraId="79936B85" w14:textId="77777777" w:rsidR="00A11C1D" w:rsidRPr="00BB0D07" w:rsidRDefault="00A11C1D" w:rsidP="00A11C1D">
            <w:pPr>
              <w:widowControl w:val="0"/>
              <w:suppressAutoHyphens/>
              <w:rPr>
                <w:rFonts w:eastAsia="Andale Sans UI"/>
                <w:kern w:val="1"/>
                <w:lang w:eastAsia="ar-SA"/>
              </w:rPr>
            </w:pPr>
            <w:r w:rsidRPr="00BB0D07">
              <w:rPr>
                <w:rFonts w:eastAsia="Andale Sans UI"/>
                <w:kern w:val="1"/>
                <w:lang w:eastAsia="ar-SA"/>
              </w:rPr>
              <w:t>ЗАКАЗЧИК:</w:t>
            </w:r>
          </w:p>
          <w:p w14:paraId="2790D05E" w14:textId="77777777" w:rsidR="00A11C1D" w:rsidRPr="00BB0D07" w:rsidRDefault="00A11C1D" w:rsidP="00A11C1D">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79967425" w14:textId="77777777" w:rsidR="00A11C1D" w:rsidRPr="00BB0D07" w:rsidRDefault="00A11C1D" w:rsidP="00A11C1D">
            <w:pPr>
              <w:widowControl w:val="0"/>
              <w:suppressAutoHyphens/>
              <w:rPr>
                <w:rFonts w:eastAsia="Andale Sans UI"/>
                <w:kern w:val="1"/>
                <w:lang w:eastAsia="ar-SA"/>
              </w:rPr>
            </w:pPr>
          </w:p>
          <w:p w14:paraId="1BF2B305" w14:textId="77777777" w:rsidR="00A11C1D" w:rsidRPr="00BB0D07" w:rsidRDefault="00A11C1D" w:rsidP="00A11C1D">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48CA78CB" w14:textId="77777777" w:rsidR="00A11C1D" w:rsidRPr="00BB0D07" w:rsidRDefault="00A11C1D" w:rsidP="00A11C1D">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1A88E382" w14:textId="77777777" w:rsidR="00A11C1D" w:rsidRPr="00BB0D07" w:rsidRDefault="00A11C1D" w:rsidP="00A11C1D">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108CAAF3" w14:textId="77777777" w:rsidR="00A11C1D" w:rsidRPr="00BB0D07" w:rsidRDefault="00A11C1D" w:rsidP="00A11C1D">
            <w:pPr>
              <w:widowControl w:val="0"/>
              <w:suppressAutoHyphens/>
              <w:rPr>
                <w:rFonts w:eastAsia="Andale Sans UI"/>
                <w:bCs/>
                <w:kern w:val="1"/>
                <w:lang w:val="en-US" w:eastAsia="ar-SA"/>
              </w:rPr>
            </w:pPr>
          </w:p>
          <w:p w14:paraId="7F86F302" w14:textId="77777777" w:rsidR="00A11C1D" w:rsidRPr="00BB0D07" w:rsidRDefault="00A11C1D" w:rsidP="00A11C1D">
            <w:pPr>
              <w:widowControl w:val="0"/>
              <w:suppressAutoHyphens/>
              <w:rPr>
                <w:rFonts w:eastAsia="Andale Sans UI"/>
                <w:kern w:val="1"/>
                <w:lang w:eastAsia="ar-SA"/>
              </w:rPr>
            </w:pPr>
          </w:p>
          <w:p w14:paraId="77257F8C" w14:textId="77777777" w:rsidR="00A11C1D" w:rsidRPr="00BB0D07" w:rsidRDefault="00A11C1D" w:rsidP="00A11C1D">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749B0662" w14:textId="77777777" w:rsidR="00A11C1D" w:rsidRPr="00BB0D07" w:rsidRDefault="00A11C1D" w:rsidP="00A11C1D">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0BF8CFD6" w14:textId="77777777" w:rsidR="002C02F8" w:rsidRPr="002C02F8" w:rsidRDefault="002C02F8" w:rsidP="002C02F8">
      <w:pPr>
        <w:widowControl w:val="0"/>
        <w:suppressAutoHyphens/>
        <w:rPr>
          <w:rFonts w:eastAsia="Andale Sans UI"/>
          <w:kern w:val="1"/>
          <w:lang w:eastAsia="ar-SA"/>
        </w:rPr>
      </w:pPr>
    </w:p>
    <w:p w14:paraId="605018DC" w14:textId="77777777" w:rsidR="006444FE" w:rsidRPr="006444FE" w:rsidRDefault="006444FE" w:rsidP="006444FE">
      <w:pPr>
        <w:spacing w:after="200" w:line="276" w:lineRule="auto"/>
        <w:contextualSpacing/>
        <w:rPr>
          <w:lang w:eastAsia="en-US"/>
        </w:rPr>
      </w:pPr>
    </w:p>
    <w:p w14:paraId="50356C1A" w14:textId="77777777" w:rsidR="00B00167" w:rsidRDefault="00B00167" w:rsidP="003F2E4A">
      <w:pPr>
        <w:rPr>
          <w:lang w:eastAsia="en-US"/>
        </w:rPr>
      </w:pPr>
    </w:p>
    <w:p w14:paraId="3D906DA4" w14:textId="77777777" w:rsidR="00B00167" w:rsidRDefault="00B00167" w:rsidP="003F2E4A">
      <w:pPr>
        <w:rPr>
          <w:lang w:eastAsia="en-US"/>
        </w:rPr>
      </w:pPr>
    </w:p>
    <w:p w14:paraId="68CAFBB3" w14:textId="77777777" w:rsidR="00B00167" w:rsidRDefault="00B00167" w:rsidP="003F2E4A">
      <w:pPr>
        <w:rPr>
          <w:lang w:eastAsia="en-US"/>
        </w:rPr>
      </w:pPr>
    </w:p>
    <w:p w14:paraId="7AA249B0" w14:textId="77777777" w:rsidR="002C02F8" w:rsidRDefault="002C02F8" w:rsidP="003F2E4A">
      <w:pPr>
        <w:rPr>
          <w:lang w:eastAsia="en-US"/>
        </w:rPr>
      </w:pPr>
    </w:p>
    <w:p w14:paraId="3EF1E0DF" w14:textId="77777777" w:rsidR="002C02F8" w:rsidRDefault="002C02F8" w:rsidP="003F2E4A">
      <w:pPr>
        <w:rPr>
          <w:lang w:eastAsia="en-US"/>
        </w:rPr>
      </w:pPr>
    </w:p>
    <w:p w14:paraId="604C8F45" w14:textId="77777777" w:rsidR="002C02F8" w:rsidRDefault="002C02F8" w:rsidP="003F2E4A">
      <w:pPr>
        <w:rPr>
          <w:lang w:eastAsia="en-US"/>
        </w:rPr>
      </w:pPr>
    </w:p>
    <w:p w14:paraId="336F31D9" w14:textId="77777777" w:rsidR="00BB0D07" w:rsidRDefault="00BB0D07" w:rsidP="003F2E4A">
      <w:pPr>
        <w:rPr>
          <w:lang w:eastAsia="en-US"/>
        </w:rPr>
      </w:pPr>
    </w:p>
    <w:p w14:paraId="4BD825AD" w14:textId="77777777" w:rsidR="00BB0D07" w:rsidRDefault="00BB0D07" w:rsidP="003F2E4A">
      <w:pPr>
        <w:rPr>
          <w:lang w:eastAsia="en-US"/>
        </w:rPr>
      </w:pPr>
    </w:p>
    <w:p w14:paraId="7421361C" w14:textId="77777777" w:rsidR="002C02F8" w:rsidRDefault="002C02F8" w:rsidP="003F2E4A">
      <w:pPr>
        <w:rPr>
          <w:lang w:eastAsia="en-US"/>
        </w:rPr>
      </w:pPr>
    </w:p>
    <w:p w14:paraId="67C48827" w14:textId="77777777" w:rsidR="00BB0D07" w:rsidRDefault="00BB0D07" w:rsidP="003F2E4A">
      <w:pPr>
        <w:rPr>
          <w:lang w:eastAsia="en-US"/>
        </w:rPr>
      </w:pPr>
    </w:p>
    <w:p w14:paraId="79A82EFC" w14:textId="77777777" w:rsidR="00BB0D07" w:rsidRDefault="00BB0D07" w:rsidP="003F2E4A">
      <w:pPr>
        <w:rPr>
          <w:lang w:eastAsia="en-US"/>
        </w:rPr>
      </w:pPr>
    </w:p>
    <w:p w14:paraId="441F6C30" w14:textId="77777777" w:rsidR="00BB0D07" w:rsidRDefault="00BB0D07" w:rsidP="003F2E4A">
      <w:pPr>
        <w:rPr>
          <w:lang w:eastAsia="en-US"/>
        </w:rPr>
      </w:pPr>
    </w:p>
    <w:p w14:paraId="048643FC" w14:textId="77777777" w:rsidR="00BB0D07" w:rsidRDefault="00BB0D07" w:rsidP="003F2E4A">
      <w:pPr>
        <w:rPr>
          <w:lang w:eastAsia="en-US"/>
        </w:rPr>
      </w:pPr>
    </w:p>
    <w:p w14:paraId="4D9F6A60" w14:textId="77777777" w:rsidR="005A4B34" w:rsidRDefault="005A4B34" w:rsidP="003F2E4A">
      <w:pPr>
        <w:rPr>
          <w:lang w:eastAsia="en-US"/>
        </w:rPr>
      </w:pPr>
    </w:p>
    <w:p w14:paraId="77C0C169" w14:textId="77777777" w:rsidR="005A4B34" w:rsidRDefault="005A4B34" w:rsidP="003F2E4A">
      <w:pPr>
        <w:rPr>
          <w:lang w:eastAsia="en-US"/>
        </w:rPr>
      </w:pPr>
    </w:p>
    <w:p w14:paraId="38C8BF7F" w14:textId="77777777" w:rsidR="005A4B34" w:rsidRDefault="005A4B34" w:rsidP="003F2E4A">
      <w:pPr>
        <w:rPr>
          <w:lang w:eastAsia="en-US"/>
        </w:rPr>
      </w:pPr>
    </w:p>
    <w:p w14:paraId="086749C6" w14:textId="77777777" w:rsidR="005A4B34" w:rsidRDefault="005A4B34" w:rsidP="003F2E4A">
      <w:pPr>
        <w:rPr>
          <w:lang w:eastAsia="en-US"/>
        </w:rPr>
      </w:pPr>
    </w:p>
    <w:p w14:paraId="7D85F436" w14:textId="77777777" w:rsidR="005A4B34" w:rsidRDefault="005A4B34" w:rsidP="003F2E4A">
      <w:pPr>
        <w:rPr>
          <w:lang w:eastAsia="en-US"/>
        </w:rPr>
      </w:pPr>
    </w:p>
    <w:p w14:paraId="16F6C02B" w14:textId="77777777" w:rsidR="005A4B34" w:rsidRDefault="005A4B34" w:rsidP="003F2E4A">
      <w:pPr>
        <w:rPr>
          <w:lang w:eastAsia="en-US"/>
        </w:rPr>
      </w:pPr>
    </w:p>
    <w:p w14:paraId="0292DC08" w14:textId="34B14B4A" w:rsidR="006255F2" w:rsidRPr="00A21F37" w:rsidRDefault="006255F2" w:rsidP="001576C9">
      <w:pPr>
        <w:pStyle w:val="14"/>
        <w:numPr>
          <w:ilvl w:val="0"/>
          <w:numId w:val="17"/>
        </w:numPr>
        <w:tabs>
          <w:tab w:val="clear" w:pos="540"/>
          <w:tab w:val="left" w:pos="0"/>
        </w:tabs>
        <w:spacing w:before="240" w:after="240" w:line="240" w:lineRule="auto"/>
        <w:ind w:left="284"/>
      </w:pPr>
      <w:r w:rsidRPr="00A312EF">
        <w:lastRenderedPageBreak/>
        <w:t xml:space="preserve">ОБРАЗЦЫ ФОРМ И ДОКУМЕНТОВ ДЛЯ ЗАПОЛНЕНИЯ </w:t>
      </w:r>
      <w:r>
        <w:t>ПРЕТЕНДЕНТАМИ</w:t>
      </w:r>
    </w:p>
    <w:p w14:paraId="570FDD18" w14:textId="2FA7AEF6" w:rsidR="006255F2" w:rsidRPr="002440E8" w:rsidRDefault="006255F2" w:rsidP="001576C9">
      <w:pPr>
        <w:pStyle w:val="4"/>
        <w:numPr>
          <w:ilvl w:val="1"/>
          <w:numId w:val="17"/>
        </w:numPr>
        <w:tabs>
          <w:tab w:val="left" w:pos="0"/>
        </w:tabs>
        <w:spacing w:before="0" w:after="0"/>
        <w:ind w:left="426"/>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44662906" w14:textId="77777777" w:rsidR="0059169A" w:rsidRDefault="0059169A" w:rsidP="0059169A">
      <w:pPr>
        <w:tabs>
          <w:tab w:val="left" w:pos="0"/>
        </w:tabs>
        <w:ind w:firstLine="567"/>
        <w:jc w:val="center"/>
        <w:rPr>
          <w:b/>
        </w:rPr>
      </w:pPr>
      <w:r>
        <w:rPr>
          <w:b/>
        </w:rPr>
        <w:t xml:space="preserve">Письмо о подаче Заявки запроса цен </w:t>
      </w:r>
    </w:p>
    <w:p w14:paraId="1E40AC24" w14:textId="77777777" w:rsidR="0059169A" w:rsidRPr="000505FB" w:rsidRDefault="0059169A" w:rsidP="0059169A">
      <w:pPr>
        <w:tabs>
          <w:tab w:val="left" w:pos="0"/>
        </w:tabs>
        <w:ind w:firstLine="567"/>
        <w:jc w:val="center"/>
        <w:rPr>
          <w:b/>
        </w:rPr>
      </w:pPr>
    </w:p>
    <w:p w14:paraId="32189634" w14:textId="77777777" w:rsidR="0059169A" w:rsidRDefault="0059169A" w:rsidP="0059169A">
      <w:pPr>
        <w:tabs>
          <w:tab w:val="left" w:pos="0"/>
        </w:tabs>
        <w:ind w:firstLine="567"/>
      </w:pPr>
      <w:r w:rsidRPr="002440E8">
        <w:t>на</w:t>
      </w:r>
      <w:r>
        <w:t xml:space="preserve"> </w:t>
      </w:r>
      <w:r w:rsidRPr="00FB03B2">
        <w:t>право</w:t>
      </w:r>
      <w:r w:rsidRPr="002440E8">
        <w:t xml:space="preserve"> заключени</w:t>
      </w:r>
      <w:r>
        <w:t>я</w:t>
      </w:r>
      <w:r w:rsidRPr="002440E8">
        <w:t xml:space="preserve"> Договор</w:t>
      </w:r>
      <w:r>
        <w:t xml:space="preserve">а  </w:t>
      </w:r>
      <w:r w:rsidRPr="002440E8">
        <w:t xml:space="preserve"> ________________</w:t>
      </w:r>
    </w:p>
    <w:p w14:paraId="74471A69" w14:textId="77777777" w:rsidR="0059169A" w:rsidRPr="00660B60" w:rsidRDefault="0059169A" w:rsidP="0059169A">
      <w:pPr>
        <w:tabs>
          <w:tab w:val="left" w:pos="0"/>
        </w:tabs>
        <w:ind w:firstLine="3969"/>
        <w:rPr>
          <w:sz w:val="16"/>
          <w:szCs w:val="16"/>
        </w:rPr>
      </w:pPr>
      <w:r>
        <w:rPr>
          <w:sz w:val="16"/>
          <w:szCs w:val="16"/>
        </w:rPr>
        <w:t>(предмет Запроса цен)</w:t>
      </w: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2F04B318" w:rsidR="006255F2" w:rsidRPr="0034657A" w:rsidRDefault="0059169A" w:rsidP="00DB23BD">
      <w:pPr>
        <w:tabs>
          <w:tab w:val="left" w:pos="0"/>
        </w:tabs>
        <w:ind w:firstLine="567"/>
        <w:rPr>
          <w:sz w:val="16"/>
          <w:szCs w:val="16"/>
        </w:rPr>
      </w:pPr>
      <w:r>
        <w:rPr>
          <w:sz w:val="16"/>
          <w:szCs w:val="16"/>
        </w:rPr>
        <w:t xml:space="preserve">                                          </w:t>
      </w:r>
      <w:r w:rsidR="006255F2"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47F0010F" w:rsidR="006255F2" w:rsidRDefault="006255F2" w:rsidP="00DB23BD">
      <w:pPr>
        <w:tabs>
          <w:tab w:val="left" w:pos="0"/>
        </w:tabs>
        <w:ind w:firstLine="567"/>
      </w:pPr>
      <w:r>
        <w:t>предлагает заключить Договор на_______________________:</w:t>
      </w:r>
    </w:p>
    <w:p w14:paraId="17270AEE" w14:textId="1668B0DF" w:rsidR="0059169A" w:rsidRPr="00660B60" w:rsidRDefault="0059169A" w:rsidP="0059169A">
      <w:pPr>
        <w:tabs>
          <w:tab w:val="left" w:pos="0"/>
        </w:tabs>
        <w:ind w:firstLine="3969"/>
        <w:rPr>
          <w:sz w:val="16"/>
          <w:szCs w:val="16"/>
        </w:rPr>
      </w:pPr>
      <w:r>
        <w:rPr>
          <w:sz w:val="16"/>
          <w:szCs w:val="16"/>
        </w:rPr>
        <w:t xml:space="preserve">                     (предмет Запроса цен)</w:t>
      </w: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3512AFD2" w:rsidR="006255F2" w:rsidRPr="0074405A" w:rsidRDefault="004F30DB" w:rsidP="00DB23BD">
            <w:pPr>
              <w:tabs>
                <w:tab w:val="left" w:pos="0"/>
              </w:tabs>
              <w:ind w:firstLine="567"/>
              <w:rPr>
                <w:snapToGrid w:val="0"/>
                <w:color w:val="000000"/>
              </w:rPr>
            </w:pPr>
            <w:proofErr w:type="gramStart"/>
            <w:r>
              <w:rPr>
                <w:snapToGrid w:val="0"/>
                <w:color w:val="000000"/>
              </w:rPr>
              <w:t>кроме того</w:t>
            </w:r>
            <w:proofErr w:type="gramEnd"/>
            <w:r w:rsidR="006255F2"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29654BB" w14:textId="2CF52540" w:rsidR="006255F2" w:rsidRDefault="006255F2" w:rsidP="00DB23BD">
      <w:pPr>
        <w:tabs>
          <w:tab w:val="left" w:pos="0"/>
        </w:tabs>
        <w:ind w:firstLine="567"/>
      </w:pPr>
      <w:r>
        <w:t xml:space="preserve">3. </w:t>
      </w:r>
      <w:r w:rsidR="004F30DB" w:rsidRPr="002440E8">
        <w:t>Если предложения</w:t>
      </w:r>
      <w:r w:rsidRPr="002440E8">
        <w:t>, изложенные выше, будут приняты, ___________________________</w:t>
      </w:r>
    </w:p>
    <w:p w14:paraId="2C3D4248" w14:textId="21F5EBE4" w:rsidR="006255F2" w:rsidRPr="0034657A" w:rsidRDefault="0059169A" w:rsidP="00DB23BD">
      <w:pPr>
        <w:tabs>
          <w:tab w:val="left" w:pos="0"/>
        </w:tabs>
        <w:ind w:firstLine="567"/>
        <w:rPr>
          <w:sz w:val="16"/>
          <w:szCs w:val="16"/>
        </w:rPr>
      </w:pPr>
      <w:r>
        <w:rPr>
          <w:sz w:val="16"/>
          <w:szCs w:val="16"/>
        </w:rPr>
        <w:t xml:space="preserve">                                                                                                                                               </w:t>
      </w:r>
      <w:r w:rsidR="006255F2" w:rsidRPr="0034657A">
        <w:rPr>
          <w:sz w:val="16"/>
          <w:szCs w:val="16"/>
        </w:rPr>
        <w:t>(наименование организации или Ф.И.О</w:t>
      </w:r>
      <w:r w:rsidR="006255F2">
        <w:rPr>
          <w:sz w:val="16"/>
          <w:szCs w:val="16"/>
        </w:rPr>
        <w:t xml:space="preserve"> претендента</w:t>
      </w:r>
      <w:r w:rsidR="006255F2"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2282F0DF" w:rsidR="006255F2" w:rsidRPr="002440E8" w:rsidRDefault="006255F2" w:rsidP="00DB23BD">
      <w:pPr>
        <w:pStyle w:val="ae"/>
        <w:tabs>
          <w:tab w:val="left" w:pos="0"/>
        </w:tabs>
        <w:ind w:left="0" w:firstLine="567"/>
      </w:pPr>
      <w:r w:rsidRPr="002440E8">
        <w:t xml:space="preserve">подтверждает, что против </w:t>
      </w:r>
      <w:r>
        <w:t>________</w:t>
      </w:r>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w:t>
      </w:r>
      <w:r w:rsidR="00543B0B">
        <w:t xml:space="preserve">на имущество не наложен арест, экономическая </w:t>
      </w:r>
      <w:r w:rsidRPr="002440E8">
        <w:t xml:space="preserve">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3558029F" w:rsidR="006255F2" w:rsidRPr="002440E8" w:rsidRDefault="006255F2" w:rsidP="00DB23BD">
      <w:pPr>
        <w:tabs>
          <w:tab w:val="left" w:pos="0"/>
        </w:tabs>
        <w:ind w:firstLine="567"/>
      </w:pPr>
      <w:r>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r w:rsidR="004F30DB" w:rsidRPr="002440E8">
        <w:t>Договор на</w:t>
      </w:r>
      <w:r>
        <w:t xml:space="preserve">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w:t>
      </w:r>
      <w:r w:rsidRPr="002440E8">
        <w:lastRenderedPageBreak/>
        <w:t>ме</w:t>
      </w:r>
      <w:r>
        <w:t xml:space="preserve">нее, чем </w:t>
      </w:r>
      <w:r w:rsidR="00A94B62">
        <w:t>3</w:t>
      </w:r>
      <w:r>
        <w:t xml:space="preserve"> (</w:t>
      </w:r>
      <w:r w:rsidR="00A94B62">
        <w:t>трех</w:t>
      </w:r>
      <w:r>
        <w:t xml:space="preserve">) дней со дня получения Участником запроса цен </w:t>
      </w:r>
      <w:r w:rsidR="004F30DB">
        <w:t>Протокола рассмотрения</w:t>
      </w:r>
      <w:r>
        <w:t xml:space="preserve">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48C29D81"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rsidR="004F30DB">
        <w:t xml:space="preserve">претендента) </w:t>
      </w:r>
      <w:r w:rsidR="004F30DB" w:rsidRPr="002440E8">
        <w:t>не</w:t>
      </w:r>
      <w:r w:rsidRPr="002440E8">
        <w:t xml:space="preserve"> будет предъявлять никаких претензий</w:t>
      </w:r>
      <w:r w:rsidR="00996FCE">
        <w:t>, связанных</w:t>
      </w:r>
      <w:r>
        <w:t xml:space="preserve"> с указанной </w:t>
      </w:r>
      <w:r w:rsidR="004F30DB">
        <w:t>отменой к</w:t>
      </w:r>
      <w:r>
        <w:t xml:space="preserve">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51A62D9F" w:rsidR="006255F2" w:rsidRPr="00DF3FDF" w:rsidRDefault="006255F2" w:rsidP="00DB23BD">
      <w:pPr>
        <w:tabs>
          <w:tab w:val="left" w:pos="0"/>
        </w:tabs>
        <w:ind w:firstLine="567"/>
      </w:pPr>
      <w:r>
        <w:t>9</w:t>
      </w:r>
      <w:r w:rsidRPr="002440E8">
        <w:t xml:space="preserve">. Настоящая Заявка </w:t>
      </w:r>
      <w:r w:rsidR="004F30DB" w:rsidRPr="002440E8">
        <w:t>действует _</w:t>
      </w:r>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e"/>
              <w:tabs>
                <w:tab w:val="left" w:pos="0"/>
              </w:tabs>
              <w:spacing w:before="20"/>
              <w:ind w:left="0" w:firstLine="567"/>
              <w:jc w:val="both"/>
            </w:pPr>
          </w:p>
        </w:tc>
        <w:tc>
          <w:tcPr>
            <w:tcW w:w="6095" w:type="dxa"/>
          </w:tcPr>
          <w:p w14:paraId="04F31EBC" w14:textId="77777777" w:rsidR="006255F2" w:rsidRDefault="006255F2" w:rsidP="00DB23BD">
            <w:pPr>
              <w:pStyle w:val="ae"/>
              <w:tabs>
                <w:tab w:val="left" w:pos="0"/>
              </w:tabs>
              <w:spacing w:before="20"/>
              <w:ind w:left="0" w:firstLine="567"/>
              <w:jc w:val="both"/>
            </w:pPr>
          </w:p>
        </w:tc>
        <w:tc>
          <w:tcPr>
            <w:tcW w:w="1134" w:type="dxa"/>
          </w:tcPr>
          <w:p w14:paraId="7DEED1C2" w14:textId="77777777" w:rsidR="006255F2" w:rsidRDefault="006255F2" w:rsidP="00DB23BD">
            <w:pPr>
              <w:pStyle w:val="ae"/>
              <w:tabs>
                <w:tab w:val="left" w:pos="0"/>
              </w:tabs>
              <w:spacing w:before="20"/>
              <w:ind w:left="0" w:firstLine="567"/>
              <w:jc w:val="both"/>
            </w:pPr>
          </w:p>
        </w:tc>
        <w:tc>
          <w:tcPr>
            <w:tcW w:w="1201" w:type="dxa"/>
          </w:tcPr>
          <w:p w14:paraId="4DF1F9E9" w14:textId="77777777" w:rsidR="006255F2" w:rsidRDefault="006255F2" w:rsidP="00DB23BD">
            <w:pPr>
              <w:pStyle w:val="ae"/>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e"/>
              <w:tabs>
                <w:tab w:val="left" w:pos="0"/>
              </w:tabs>
              <w:spacing w:before="20"/>
              <w:ind w:left="0" w:firstLine="567"/>
              <w:jc w:val="both"/>
            </w:pPr>
          </w:p>
        </w:tc>
        <w:tc>
          <w:tcPr>
            <w:tcW w:w="6095" w:type="dxa"/>
          </w:tcPr>
          <w:p w14:paraId="2EA9DE2B" w14:textId="77777777" w:rsidR="006255F2" w:rsidRDefault="006255F2" w:rsidP="00DB23BD">
            <w:pPr>
              <w:pStyle w:val="ae"/>
              <w:tabs>
                <w:tab w:val="left" w:pos="0"/>
              </w:tabs>
              <w:spacing w:before="20"/>
              <w:ind w:left="0" w:firstLine="567"/>
              <w:jc w:val="both"/>
            </w:pPr>
          </w:p>
        </w:tc>
        <w:tc>
          <w:tcPr>
            <w:tcW w:w="1134" w:type="dxa"/>
          </w:tcPr>
          <w:p w14:paraId="45BCE6BF" w14:textId="77777777" w:rsidR="006255F2" w:rsidRDefault="006255F2" w:rsidP="00DB23BD">
            <w:pPr>
              <w:pStyle w:val="ae"/>
              <w:tabs>
                <w:tab w:val="left" w:pos="0"/>
              </w:tabs>
              <w:spacing w:before="20"/>
              <w:ind w:left="0" w:firstLine="567"/>
              <w:jc w:val="both"/>
            </w:pPr>
          </w:p>
        </w:tc>
        <w:tc>
          <w:tcPr>
            <w:tcW w:w="1201" w:type="dxa"/>
          </w:tcPr>
          <w:p w14:paraId="7AED0008" w14:textId="77777777" w:rsidR="006255F2" w:rsidRDefault="006255F2" w:rsidP="00DB23BD">
            <w:pPr>
              <w:pStyle w:val="ae"/>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e"/>
              <w:tabs>
                <w:tab w:val="left" w:pos="0"/>
              </w:tabs>
              <w:spacing w:before="20"/>
              <w:ind w:left="0" w:firstLine="567"/>
              <w:jc w:val="both"/>
            </w:pPr>
          </w:p>
        </w:tc>
        <w:tc>
          <w:tcPr>
            <w:tcW w:w="6095" w:type="dxa"/>
          </w:tcPr>
          <w:p w14:paraId="5AA95C15" w14:textId="77777777" w:rsidR="006255F2" w:rsidRDefault="006255F2" w:rsidP="00DB23BD">
            <w:pPr>
              <w:pStyle w:val="ae"/>
              <w:tabs>
                <w:tab w:val="left" w:pos="0"/>
              </w:tabs>
              <w:spacing w:before="20"/>
              <w:ind w:left="0" w:firstLine="567"/>
              <w:jc w:val="both"/>
            </w:pPr>
          </w:p>
        </w:tc>
        <w:tc>
          <w:tcPr>
            <w:tcW w:w="1134" w:type="dxa"/>
          </w:tcPr>
          <w:p w14:paraId="2E3E7B47" w14:textId="77777777" w:rsidR="006255F2" w:rsidRDefault="006255F2" w:rsidP="00DB23BD">
            <w:pPr>
              <w:pStyle w:val="ae"/>
              <w:tabs>
                <w:tab w:val="left" w:pos="0"/>
              </w:tabs>
              <w:spacing w:before="20"/>
              <w:ind w:left="0" w:firstLine="567"/>
              <w:jc w:val="both"/>
            </w:pPr>
          </w:p>
        </w:tc>
        <w:tc>
          <w:tcPr>
            <w:tcW w:w="1201" w:type="dxa"/>
          </w:tcPr>
          <w:p w14:paraId="2E0C30FB" w14:textId="77777777" w:rsidR="006255F2" w:rsidRDefault="006255F2" w:rsidP="00DB23BD">
            <w:pPr>
              <w:pStyle w:val="ae"/>
              <w:tabs>
                <w:tab w:val="left" w:pos="0"/>
              </w:tabs>
              <w:spacing w:before="20"/>
              <w:ind w:left="0" w:firstLine="567"/>
              <w:jc w:val="both"/>
            </w:pPr>
          </w:p>
        </w:tc>
      </w:tr>
    </w:tbl>
    <w:p w14:paraId="6D292FBA" w14:textId="77777777" w:rsidR="006255F2" w:rsidRPr="00B873C5" w:rsidRDefault="006255F2" w:rsidP="00DB23BD">
      <w:pPr>
        <w:pStyle w:val="ae"/>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3A86A348" w:rsidR="006255F2" w:rsidRPr="007A780C" w:rsidRDefault="00FC68AD" w:rsidP="00DB23BD">
      <w:pPr>
        <w:tabs>
          <w:tab w:val="left" w:pos="0"/>
        </w:tabs>
        <w:ind w:firstLine="567"/>
      </w:pPr>
      <w:r>
        <w:t xml:space="preserve">                   </w:t>
      </w:r>
      <w:r w:rsidR="004F30DB">
        <w:t xml:space="preserve"> </w:t>
      </w:r>
      <w:r w:rsidR="006255F2">
        <w:t xml:space="preserve">                                      </w:t>
      </w:r>
      <w:r>
        <w:t xml:space="preserve">   </w:t>
      </w:r>
      <w:r w:rsidR="006255F2">
        <w:t xml:space="preserve"> </w:t>
      </w:r>
      <w:r w:rsidR="006255F2" w:rsidRPr="002440E8">
        <w:t>(подпись)</w:t>
      </w:r>
      <w:r w:rsidR="006255F2" w:rsidRPr="002440E8">
        <w:tab/>
      </w:r>
      <w:r w:rsidR="006255F2" w:rsidRPr="002440E8">
        <w:tab/>
      </w:r>
      <w:r w:rsidR="006255F2" w:rsidRPr="002440E8">
        <w:tab/>
      </w:r>
      <w:r>
        <w:t xml:space="preserve">         </w:t>
      </w:r>
      <w:proofErr w:type="gramStart"/>
      <w:r>
        <w:t xml:space="preserve">   </w:t>
      </w:r>
      <w:r w:rsidR="006255F2" w:rsidRPr="002440E8">
        <w:t>(</w:t>
      </w:r>
      <w:proofErr w:type="gramEnd"/>
      <w:r w:rsidR="006255F2" w:rsidRPr="002440E8">
        <w:t>ФИО</w:t>
      </w:r>
      <w:r w:rsidR="006255F2">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1576C9">
      <w:pPr>
        <w:pStyle w:val="ae"/>
        <w:keepNext/>
        <w:pageBreakBefore/>
        <w:numPr>
          <w:ilvl w:val="2"/>
          <w:numId w:val="17"/>
        </w:numPr>
        <w:tabs>
          <w:tab w:val="left" w:pos="0"/>
        </w:tabs>
        <w:suppressAutoHyphens/>
        <w:spacing w:before="240" w:after="120" w:line="360" w:lineRule="auto"/>
        <w:jc w:val="both"/>
        <w:outlineLvl w:val="2"/>
        <w:rPr>
          <w:b/>
          <w:snapToGrid w:val="0"/>
        </w:rPr>
      </w:pPr>
      <w:bookmarkStart w:id="24" w:name="_Toc288025860"/>
      <w:bookmarkStart w:id="25" w:name="_Toc373240744"/>
      <w:r w:rsidRPr="00735E75">
        <w:rPr>
          <w:b/>
          <w:snapToGrid w:val="0"/>
        </w:rPr>
        <w:lastRenderedPageBreak/>
        <w:t>Инструкции по заполнению</w:t>
      </w:r>
      <w:bookmarkEnd w:id="24"/>
      <w:bookmarkEnd w:id="25"/>
    </w:p>
    <w:p w14:paraId="14741DBA" w14:textId="77777777" w:rsidR="006255F2" w:rsidRPr="00331F7F" w:rsidRDefault="006255F2" w:rsidP="001576C9">
      <w:pPr>
        <w:numPr>
          <w:ilvl w:val="3"/>
          <w:numId w:val="17"/>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1576C9">
      <w:pPr>
        <w:numPr>
          <w:ilvl w:val="3"/>
          <w:numId w:val="17"/>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55579C24" w:rsidR="006255F2" w:rsidRPr="00331F7F" w:rsidRDefault="006255F2" w:rsidP="001576C9">
      <w:pPr>
        <w:numPr>
          <w:ilvl w:val="3"/>
          <w:numId w:val="17"/>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r w:rsidR="00E11D28">
        <w:rPr>
          <w:snapToGrid w:val="0"/>
        </w:rPr>
        <w:t>9</w:t>
      </w:r>
      <w:r w:rsidRPr="00331F7F">
        <w:rPr>
          <w:snapToGrid w:val="0"/>
        </w:rPr>
        <w:t>.3., графа «ИТОГО»). Цену цифрами следует указывать в формате ХХХ ХХХ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w:t>
      </w:r>
      <w:r w:rsidR="009F512E">
        <w:rPr>
          <w:snapToGrid w:val="0"/>
        </w:rPr>
        <w:t> </w:t>
      </w:r>
      <w:r w:rsidRPr="00331F7F">
        <w:rPr>
          <w:snapToGrid w:val="0"/>
        </w:rPr>
        <w:t>567(Один миллион двести тридцать четыре тысячи пятьсот шестьдесят семь</w:t>
      </w:r>
      <w:r w:rsidR="009F512E">
        <w:rPr>
          <w:snapToGrid w:val="0"/>
        </w:rPr>
        <w:t>) руб. 89 коп.</w:t>
      </w:r>
      <w:r w:rsidRPr="00331F7F">
        <w:rPr>
          <w:snapToGrid w:val="0"/>
        </w:rPr>
        <w:t>».</w:t>
      </w:r>
    </w:p>
    <w:p w14:paraId="7136CED1" w14:textId="404EA190" w:rsidR="006255F2" w:rsidRDefault="006255F2" w:rsidP="001576C9">
      <w:pPr>
        <w:numPr>
          <w:ilvl w:val="3"/>
          <w:numId w:val="17"/>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sidR="00E11D28">
        <w:rPr>
          <w:snapToGrid w:val="0"/>
        </w:rPr>
        <w:t xml:space="preserve"> 4.2.3.</w:t>
      </w:r>
      <w:r>
        <w:rPr>
          <w:snapToGrid w:val="0"/>
        </w:rPr>
        <w:t xml:space="preserve"> Документации запроса цен.</w:t>
      </w:r>
    </w:p>
    <w:p w14:paraId="5EA9273A" w14:textId="77777777" w:rsidR="006255F2" w:rsidRPr="00E47B63" w:rsidRDefault="006255F2" w:rsidP="001576C9">
      <w:pPr>
        <w:numPr>
          <w:ilvl w:val="3"/>
          <w:numId w:val="17"/>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6B7142D9" w:rsidR="006255F2" w:rsidRPr="00331F7F" w:rsidRDefault="006255F2" w:rsidP="001576C9">
      <w:pPr>
        <w:numPr>
          <w:ilvl w:val="3"/>
          <w:numId w:val="17"/>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w:t>
      </w:r>
      <w:r w:rsidR="00FC68AD">
        <w:rPr>
          <w:snapToGrid w:val="0"/>
        </w:rPr>
        <w:t>2</w:t>
      </w:r>
      <w:r>
        <w:rPr>
          <w:snapToGrid w:val="0"/>
        </w:rPr>
        <w:t>.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26" w:name="_Коммерческое_предложение_(форма"/>
      <w:bookmarkStart w:id="27" w:name="_Техническое_предложение_на"/>
      <w:bookmarkStart w:id="28" w:name="_Сводная_таблица_стоимости"/>
      <w:bookmarkStart w:id="29" w:name="_График_выполнения_работ"/>
      <w:bookmarkEnd w:id="26"/>
      <w:bookmarkEnd w:id="27"/>
      <w:bookmarkEnd w:id="28"/>
      <w:bookmarkEnd w:id="29"/>
    </w:p>
    <w:p w14:paraId="57F5907D" w14:textId="4CDEE39F" w:rsidR="006255F2" w:rsidRPr="003F71F5" w:rsidRDefault="006255F2" w:rsidP="001576C9">
      <w:pPr>
        <w:keepNext/>
        <w:pageBreakBefore/>
        <w:numPr>
          <w:ilvl w:val="1"/>
          <w:numId w:val="17"/>
        </w:numPr>
        <w:tabs>
          <w:tab w:val="left" w:pos="0"/>
        </w:tabs>
        <w:suppressAutoHyphens/>
        <w:spacing w:before="360" w:after="120" w:line="360" w:lineRule="auto"/>
        <w:ind w:left="0" w:firstLine="567"/>
        <w:jc w:val="both"/>
        <w:outlineLvl w:val="1"/>
        <w:rPr>
          <w:b/>
          <w:snapToGrid w:val="0"/>
          <w:sz w:val="28"/>
          <w:szCs w:val="28"/>
        </w:rPr>
      </w:pPr>
      <w:bookmarkStart w:id="30" w:name="_Справка_о_перечне"/>
      <w:bookmarkStart w:id="31" w:name="_Ref55335821"/>
      <w:bookmarkStart w:id="32" w:name="_Ref55336345"/>
      <w:bookmarkStart w:id="33" w:name="_Toc57314674"/>
      <w:bookmarkStart w:id="34" w:name="_Toc69728988"/>
      <w:bookmarkStart w:id="35" w:name="_Toc288025861"/>
      <w:bookmarkStart w:id="36" w:name="_Toc336516340"/>
      <w:bookmarkStart w:id="37" w:name="_Toc373240745"/>
      <w:bookmarkEnd w:id="30"/>
      <w:r w:rsidRPr="00923F1D">
        <w:rPr>
          <w:b/>
          <w:snapToGrid w:val="0"/>
          <w:sz w:val="28"/>
          <w:szCs w:val="28"/>
        </w:rPr>
        <w:lastRenderedPageBreak/>
        <w:t xml:space="preserve">Техническое предложение </w:t>
      </w:r>
      <w:r w:rsidR="007E7DB4" w:rsidRPr="007E7DB4">
        <w:rPr>
          <w:b/>
          <w:snapToGrid w:val="0"/>
          <w:sz w:val="28"/>
          <w:szCs w:val="28"/>
        </w:rPr>
        <w:t xml:space="preserve">на </w:t>
      </w:r>
      <w:r w:rsidR="000C0B3F">
        <w:rPr>
          <w:b/>
          <w:snapToGrid w:val="0"/>
          <w:sz w:val="28"/>
          <w:szCs w:val="28"/>
        </w:rPr>
        <w:t>выполнение работ по сопровождению 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r w:rsidR="009F512E">
        <w:rPr>
          <w:b/>
          <w:snapToGrid w:val="0"/>
          <w:sz w:val="28"/>
          <w:szCs w:val="28"/>
        </w:rPr>
        <w:t>.</w:t>
      </w:r>
      <w:r w:rsidR="00923F1D">
        <w:rPr>
          <w:b/>
          <w:sz w:val="28"/>
          <w:szCs w:val="28"/>
        </w:rPr>
        <w:t xml:space="preserve"> </w:t>
      </w:r>
      <w:r w:rsidR="003F71F5" w:rsidRPr="00923F1D">
        <w:rPr>
          <w:b/>
          <w:sz w:val="28"/>
          <w:szCs w:val="28"/>
        </w:rPr>
        <w:t>(</w:t>
      </w:r>
      <w:r w:rsidR="003F71F5" w:rsidRPr="003F71F5">
        <w:rPr>
          <w:b/>
          <w:sz w:val="28"/>
          <w:szCs w:val="28"/>
        </w:rPr>
        <w:t>Ф</w:t>
      </w:r>
      <w:r w:rsidRPr="003F71F5">
        <w:rPr>
          <w:b/>
          <w:snapToGrid w:val="0"/>
          <w:sz w:val="28"/>
          <w:szCs w:val="28"/>
        </w:rPr>
        <w:t>орма 2)</w:t>
      </w:r>
      <w:bookmarkEnd w:id="31"/>
      <w:bookmarkEnd w:id="32"/>
      <w:bookmarkEnd w:id="33"/>
      <w:bookmarkEnd w:id="34"/>
      <w:bookmarkEnd w:id="35"/>
      <w:bookmarkEnd w:id="36"/>
      <w:bookmarkEnd w:id="37"/>
      <w:r w:rsidR="00896B10">
        <w:rPr>
          <w:b/>
          <w:snapToGrid w:val="0"/>
          <w:sz w:val="28"/>
          <w:szCs w:val="28"/>
        </w:rPr>
        <w:t>.</w:t>
      </w:r>
    </w:p>
    <w:p w14:paraId="02B4EBEC" w14:textId="62D16312" w:rsidR="006255F2" w:rsidRPr="00331F7F" w:rsidRDefault="006255F2" w:rsidP="001576C9">
      <w:pPr>
        <w:keepNext/>
        <w:numPr>
          <w:ilvl w:val="2"/>
          <w:numId w:val="17"/>
        </w:numPr>
        <w:tabs>
          <w:tab w:val="left" w:pos="0"/>
        </w:tabs>
        <w:suppressAutoHyphens/>
        <w:spacing w:before="240" w:after="120" w:line="360" w:lineRule="auto"/>
        <w:ind w:left="0" w:firstLine="567"/>
        <w:jc w:val="both"/>
        <w:outlineLvl w:val="2"/>
        <w:rPr>
          <w:b/>
          <w:snapToGrid w:val="0"/>
        </w:rPr>
      </w:pPr>
      <w:bookmarkStart w:id="38" w:name="_Toc288025862"/>
      <w:bookmarkStart w:id="39" w:name="_Toc336516341"/>
      <w:bookmarkStart w:id="40" w:name="_Toc373240746"/>
      <w:r w:rsidRPr="00331F7F">
        <w:rPr>
          <w:b/>
          <w:snapToGrid w:val="0"/>
        </w:rPr>
        <w:t>Форма Технического предложения</w:t>
      </w:r>
      <w:bookmarkEnd w:id="38"/>
      <w:bookmarkEnd w:id="39"/>
      <w:bookmarkEnd w:id="40"/>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183204">
      <w:pPr>
        <w:tabs>
          <w:tab w:val="left" w:pos="0"/>
        </w:tabs>
        <w:spacing w:line="360" w:lineRule="auto"/>
        <w:ind w:firstLine="567"/>
        <w:jc w:val="center"/>
        <w:rPr>
          <w:snapToGrid w:val="0"/>
          <w:color w:val="000000"/>
        </w:rPr>
      </w:pPr>
    </w:p>
    <w:p w14:paraId="4066FE43" w14:textId="77777777" w:rsidR="00183204" w:rsidRPr="00183204" w:rsidRDefault="00183204" w:rsidP="00183204">
      <w:pPr>
        <w:widowControl w:val="0"/>
        <w:tabs>
          <w:tab w:val="left" w:pos="0"/>
          <w:tab w:val="num" w:pos="360"/>
        </w:tabs>
        <w:ind w:firstLine="567"/>
        <w:jc w:val="center"/>
        <w:rPr>
          <w:i/>
          <w:snapToGrid w:val="0"/>
          <w:color w:val="000000"/>
        </w:rPr>
      </w:pPr>
      <w:r w:rsidRPr="00183204">
        <w:rPr>
          <w:i/>
          <w:snapToGrid w:val="0"/>
          <w:color w:val="000000"/>
        </w:rPr>
        <w:t>(Здесь претендент приводит свое техническое предложение,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40D67780" w14:textId="10F701F6" w:rsidR="00657FF9" w:rsidRDefault="00657FF9" w:rsidP="001576C9">
      <w:pPr>
        <w:pStyle w:val="ae"/>
        <w:numPr>
          <w:ilvl w:val="2"/>
          <w:numId w:val="17"/>
        </w:numPr>
        <w:tabs>
          <w:tab w:val="left" w:pos="0"/>
        </w:tabs>
        <w:ind w:left="1134"/>
        <w:rPr>
          <w:lang w:eastAsia="en-US"/>
        </w:rPr>
      </w:pPr>
      <w:r>
        <w:rPr>
          <w:lang w:eastAsia="en-US"/>
        </w:rPr>
        <w:t>Инструкция по заполнению</w:t>
      </w:r>
    </w:p>
    <w:p w14:paraId="05AFED6F" w14:textId="5417F1F1" w:rsidR="008025E1" w:rsidRDefault="008025E1" w:rsidP="001576C9">
      <w:pPr>
        <w:pStyle w:val="ae"/>
        <w:numPr>
          <w:ilvl w:val="3"/>
          <w:numId w:val="17"/>
        </w:numPr>
        <w:tabs>
          <w:tab w:val="left" w:pos="0"/>
        </w:tabs>
        <w:ind w:left="1134"/>
        <w:rPr>
          <w:lang w:eastAsia="en-US"/>
        </w:rPr>
      </w:pPr>
      <w:r w:rsidRPr="008025E1">
        <w:rPr>
          <w:lang w:eastAsia="en-US"/>
        </w:rPr>
        <w:t>Претендент должен указать свое полное наименование (с указанием организационно-правовой формы) и юридический адрес.</w:t>
      </w:r>
    </w:p>
    <w:p w14:paraId="0372E7C4" w14:textId="1EE6574D" w:rsidR="00A119FC" w:rsidRDefault="00A119FC" w:rsidP="005A4B34">
      <w:pPr>
        <w:pStyle w:val="ae"/>
        <w:numPr>
          <w:ilvl w:val="3"/>
          <w:numId w:val="17"/>
        </w:numPr>
        <w:ind w:left="1134"/>
        <w:rPr>
          <w:lang w:eastAsia="en-US"/>
        </w:rPr>
      </w:pPr>
      <w:r>
        <w:rPr>
          <w:lang w:eastAsia="en-US"/>
        </w:rPr>
        <w:t xml:space="preserve"> Претендент должен привести </w:t>
      </w:r>
      <w:r w:rsidR="00FC74C0">
        <w:rPr>
          <w:lang w:eastAsia="en-US"/>
        </w:rPr>
        <w:t>свое технического пр</w:t>
      </w:r>
      <w:r w:rsidR="008025E1">
        <w:rPr>
          <w:lang w:eastAsia="en-US"/>
        </w:rPr>
        <w:t>е</w:t>
      </w:r>
      <w:r w:rsidR="00FC74C0">
        <w:rPr>
          <w:lang w:eastAsia="en-US"/>
        </w:rPr>
        <w:t>дложени</w:t>
      </w:r>
      <w:r w:rsidR="008025E1">
        <w:rPr>
          <w:lang w:eastAsia="en-US"/>
        </w:rPr>
        <w:t>е</w:t>
      </w:r>
      <w:r w:rsidR="00FC74C0">
        <w:rPr>
          <w:lang w:eastAsia="en-US"/>
        </w:rPr>
        <w:t xml:space="preserve"> с </w:t>
      </w:r>
      <w:r w:rsidR="008025E1">
        <w:rPr>
          <w:lang w:eastAsia="en-US"/>
        </w:rPr>
        <w:t xml:space="preserve">каждого из </w:t>
      </w:r>
      <w:r w:rsidR="008025E1" w:rsidRPr="008025E1">
        <w:rPr>
          <w:lang w:eastAsia="en-US"/>
        </w:rPr>
        <w:t>требований Технической части Документации запроса цен и всех в совокупности требований Технической части Документации запроса цен</w:t>
      </w:r>
      <w:r w:rsidR="008025E1">
        <w:rPr>
          <w:lang w:eastAsia="en-US"/>
        </w:rPr>
        <w:t>.</w:t>
      </w:r>
    </w:p>
    <w:p w14:paraId="6CC4B111" w14:textId="388A6E10" w:rsidR="008025E1" w:rsidRPr="0043789F" w:rsidRDefault="0080134E" w:rsidP="005A4B34">
      <w:pPr>
        <w:pStyle w:val="ae"/>
        <w:numPr>
          <w:ilvl w:val="3"/>
          <w:numId w:val="17"/>
        </w:numPr>
        <w:tabs>
          <w:tab w:val="left" w:pos="284"/>
        </w:tabs>
        <w:ind w:left="1134" w:hanging="850"/>
        <w:rPr>
          <w:b/>
          <w:lang w:eastAsia="en-US"/>
        </w:rPr>
      </w:pPr>
      <w:r>
        <w:rPr>
          <w:lang w:eastAsia="en-US"/>
        </w:rPr>
        <w:t>В</w:t>
      </w:r>
      <w:r w:rsidRPr="0080134E">
        <w:rPr>
          <w:lang w:eastAsia="en-US"/>
        </w:rPr>
        <w:t xml:space="preserve"> части представления конкретных показателей о функциональных, технических и прочих характеристиках в </w:t>
      </w:r>
      <w:r>
        <w:rPr>
          <w:lang w:eastAsia="en-US"/>
        </w:rPr>
        <w:t>техническом предложении</w:t>
      </w:r>
      <w:r w:rsidRPr="0080134E">
        <w:rPr>
          <w:lang w:eastAsia="en-US"/>
        </w:rPr>
        <w:t xml:space="preserve">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w:t>
      </w:r>
      <w:r w:rsidRPr="0043789F">
        <w:rPr>
          <w:b/>
          <w:lang w:eastAsia="en-US"/>
        </w:rPr>
        <w:t>Указывается только конкретное, точное и достоверное значение функциональных, технических и прочих характеристик товара. Конкретные показатели товара, предоставляемые претендентом запроса цен не должны сопровождаться словами «эквивалент», «аналог». Значения показателей не должны допускать разночтения или двусмысленное толкование.</w:t>
      </w:r>
    </w:p>
    <w:p w14:paraId="7D287D9D" w14:textId="4DCED375" w:rsidR="0080134E" w:rsidRDefault="0080134E" w:rsidP="001576C9">
      <w:pPr>
        <w:pStyle w:val="ae"/>
        <w:numPr>
          <w:ilvl w:val="3"/>
          <w:numId w:val="17"/>
        </w:numPr>
        <w:tabs>
          <w:tab w:val="left" w:pos="0"/>
        </w:tabs>
        <w:ind w:left="1134" w:hanging="850"/>
        <w:rPr>
          <w:lang w:eastAsia="en-US"/>
        </w:rPr>
      </w:pPr>
      <w:r>
        <w:rPr>
          <w:lang w:eastAsia="en-US"/>
        </w:rPr>
        <w:t>Претендент</w:t>
      </w:r>
      <w:r w:rsidRPr="0080134E">
        <w:rPr>
          <w:lang w:eastAsia="en-US"/>
        </w:rPr>
        <w:t xml:space="preserve"> в своей заявке при описании характеристик,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должны применяться обозначения (единицы измерения, характеристики, показатели, технические, функциональные параметры) в точном соответствии с обозначениями, </w:t>
      </w:r>
      <w:r w:rsidRPr="0080134E">
        <w:rPr>
          <w:lang w:eastAsia="en-US"/>
        </w:rPr>
        <w:lastRenderedPageBreak/>
        <w:t xml:space="preserve">установленными в настоящем Техническом задании. </w:t>
      </w:r>
      <w:r>
        <w:rPr>
          <w:lang w:eastAsia="en-US"/>
        </w:rPr>
        <w:t>Техническое предложение</w:t>
      </w:r>
      <w:r w:rsidRPr="0080134E">
        <w:rPr>
          <w:lang w:eastAsia="en-US"/>
        </w:rPr>
        <w:t>, поданн</w:t>
      </w:r>
      <w:r>
        <w:rPr>
          <w:lang w:eastAsia="en-US"/>
        </w:rPr>
        <w:t>ое</w:t>
      </w:r>
      <w:r w:rsidRPr="0080134E">
        <w:rPr>
          <w:lang w:eastAsia="en-US"/>
        </w:rPr>
        <w:t xml:space="preserve"> с нарушением данных требований, призна</w:t>
      </w:r>
      <w:r>
        <w:rPr>
          <w:lang w:eastAsia="en-US"/>
        </w:rPr>
        <w:t>е</w:t>
      </w:r>
      <w:r w:rsidRPr="0080134E">
        <w:rPr>
          <w:lang w:eastAsia="en-US"/>
        </w:rPr>
        <w:t>тся не соответствующим требованиям установленным документацией</w:t>
      </w:r>
      <w:r>
        <w:rPr>
          <w:lang w:eastAsia="en-US"/>
        </w:rPr>
        <w:t xml:space="preserve"> запроса цен</w:t>
      </w:r>
      <w:r w:rsidRPr="0080134E">
        <w:rPr>
          <w:lang w:eastAsia="en-US"/>
        </w:rPr>
        <w:t xml:space="preserve"> и </w:t>
      </w:r>
      <w:r w:rsidR="005A4B34">
        <w:t>будет являться основанием для отклонения Заявки</w:t>
      </w:r>
      <w:r>
        <w:rPr>
          <w:lang w:eastAsia="en-US"/>
        </w:rPr>
        <w:t>.</w:t>
      </w:r>
    </w:p>
    <w:p w14:paraId="370B96A8" w14:textId="776E65DB" w:rsidR="0080134E" w:rsidRDefault="0080134E" w:rsidP="001576C9">
      <w:pPr>
        <w:pStyle w:val="ae"/>
        <w:numPr>
          <w:ilvl w:val="3"/>
          <w:numId w:val="17"/>
        </w:numPr>
        <w:tabs>
          <w:tab w:val="left" w:pos="0"/>
        </w:tabs>
        <w:ind w:left="1134" w:hanging="850"/>
        <w:rPr>
          <w:lang w:eastAsia="en-US"/>
        </w:rPr>
      </w:pPr>
      <w:r>
        <w:rPr>
          <w:lang w:eastAsia="en-US"/>
        </w:rPr>
        <w:t>Разъяснение и применение понятий, используемых в показателях товара: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«наличие» означает реализацию конкретной заданной характеристики непосредственно в товаре или самим товаром в полном объеме; «отсутствие» означает невозможность реализации конкретной заданной характеристики непосредственно в товаре или самим товаром в полном объеме;</w:t>
      </w:r>
    </w:p>
    <w:p w14:paraId="529F89BD" w14:textId="385583B3" w:rsidR="0080134E" w:rsidRDefault="0080134E" w:rsidP="001576C9">
      <w:pPr>
        <w:pStyle w:val="ae"/>
        <w:numPr>
          <w:ilvl w:val="3"/>
          <w:numId w:val="17"/>
        </w:numPr>
        <w:tabs>
          <w:tab w:val="left" w:pos="0"/>
        </w:tabs>
        <w:ind w:left="1134" w:hanging="850"/>
        <w:rPr>
          <w:lang w:eastAsia="en-US"/>
        </w:rPr>
      </w:pPr>
      <w:r>
        <w:rPr>
          <w:lang w:eastAsia="en-US"/>
        </w:rPr>
        <w:t>В случае наличия в описании товара показателей, значения которых не могут изменяться, это означает, что указанный показатель является неизменным. Претендентом запроса цен данные в отношении таких показателей вносятся в неизменном виде, в соответствии с теми данными о товаре, которые указаны в Техническом задании.</w:t>
      </w:r>
    </w:p>
    <w:p w14:paraId="54F9DA5A" w14:textId="315CE1CE" w:rsidR="0080134E" w:rsidRPr="0080134E" w:rsidRDefault="0080134E" w:rsidP="001576C9">
      <w:pPr>
        <w:pStyle w:val="ae"/>
        <w:numPr>
          <w:ilvl w:val="3"/>
          <w:numId w:val="17"/>
        </w:numPr>
        <w:ind w:left="1134"/>
        <w:rPr>
          <w:lang w:eastAsia="en-US"/>
        </w:rPr>
      </w:pPr>
      <w:r>
        <w:rPr>
          <w:lang w:eastAsia="en-US"/>
        </w:rPr>
        <w:t>Техническое предложение</w:t>
      </w:r>
      <w:r w:rsidRPr="0080134E">
        <w:rPr>
          <w:lang w:eastAsia="en-US"/>
        </w:rPr>
        <w:t xml:space="preserve"> должн</w:t>
      </w:r>
      <w:r>
        <w:rPr>
          <w:lang w:eastAsia="en-US"/>
        </w:rPr>
        <w:t>о</w:t>
      </w:r>
      <w:r w:rsidRPr="0080134E">
        <w:rPr>
          <w:lang w:eastAsia="en-US"/>
        </w:rPr>
        <w:t xml:space="preserve"> быть подписан</w:t>
      </w:r>
      <w:r>
        <w:rPr>
          <w:lang w:eastAsia="en-US"/>
        </w:rPr>
        <w:t>о</w:t>
      </w:r>
      <w:r w:rsidRPr="0080134E">
        <w:rPr>
          <w:lang w:eastAsia="en-US"/>
        </w:rPr>
        <w:t xml:space="preserve"> и скреплен</w:t>
      </w:r>
      <w:r>
        <w:rPr>
          <w:lang w:eastAsia="en-US"/>
        </w:rPr>
        <w:t>о</w:t>
      </w:r>
      <w:r w:rsidRPr="0080134E">
        <w:rPr>
          <w:lang w:eastAsia="en-US"/>
        </w:rPr>
        <w:t xml:space="preserve"> печатью в соответствии с требованиями подпунктов 4.4. и 4.5 Документации запроса цен.</w:t>
      </w:r>
    </w:p>
    <w:p w14:paraId="656AB49B" w14:textId="77777777" w:rsidR="0080134E" w:rsidRDefault="0080134E" w:rsidP="0080134E">
      <w:pPr>
        <w:pStyle w:val="ae"/>
        <w:tabs>
          <w:tab w:val="left" w:pos="0"/>
        </w:tabs>
        <w:ind w:left="1134"/>
        <w:rPr>
          <w:lang w:eastAsia="en-US"/>
        </w:rPr>
      </w:pPr>
    </w:p>
    <w:p w14:paraId="04B71E20" w14:textId="77777777" w:rsidR="0080134E" w:rsidRDefault="0080134E" w:rsidP="0080134E">
      <w:pPr>
        <w:pStyle w:val="ae"/>
        <w:tabs>
          <w:tab w:val="left" w:pos="0"/>
        </w:tabs>
        <w:ind w:left="2880"/>
        <w:rPr>
          <w:lang w:eastAsia="en-US"/>
        </w:rPr>
      </w:pPr>
    </w:p>
    <w:p w14:paraId="1E5D4AF2" w14:textId="410E351F" w:rsidR="006255F2" w:rsidRPr="00331F7F" w:rsidRDefault="006255F2" w:rsidP="001576C9">
      <w:pPr>
        <w:keepNext/>
        <w:pageBreakBefore/>
        <w:numPr>
          <w:ilvl w:val="1"/>
          <w:numId w:val="17"/>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7E7DB4" w:rsidRPr="007E7DB4">
        <w:rPr>
          <w:b/>
          <w:sz w:val="28"/>
          <w:szCs w:val="28"/>
        </w:rPr>
        <w:t xml:space="preserve">на </w:t>
      </w:r>
      <w:r w:rsidR="000C0B3F">
        <w:rPr>
          <w:b/>
          <w:sz w:val="28"/>
          <w:szCs w:val="28"/>
        </w:rPr>
        <w:t>выполнение работ по сопровождению 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r w:rsidR="000405E1">
        <w:rPr>
          <w:b/>
          <w:sz w:val="28"/>
          <w:szCs w:val="28"/>
        </w:rPr>
        <w:t>.</w:t>
      </w:r>
      <w:r w:rsidR="000405E1" w:rsidRPr="000405E1">
        <w:rPr>
          <w:b/>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1576C9">
      <w:pPr>
        <w:keepNext/>
        <w:numPr>
          <w:ilvl w:val="2"/>
          <w:numId w:val="17"/>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41F1DC0F" w:rsidR="006255F2" w:rsidRPr="00FC68AD"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r w:rsidR="00FC68AD">
              <w:rPr>
                <w:snapToGrid w:val="0"/>
                <w:color w:val="000000"/>
                <w:lang w:val="en-US"/>
              </w:rPr>
              <w:t xml:space="preserve"> </w:t>
            </w:r>
            <w:r w:rsidR="00FC68AD">
              <w:rPr>
                <w:snapToGrid w:val="0"/>
                <w:color w:val="000000"/>
              </w:rPr>
              <w:t>работ, услуг</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31E17407" w14:textId="77777777" w:rsidR="00183204" w:rsidRDefault="00183204" w:rsidP="00183204">
      <w:pPr>
        <w:widowControl w:val="0"/>
        <w:tabs>
          <w:tab w:val="left" w:pos="0"/>
          <w:tab w:val="num" w:pos="360"/>
        </w:tabs>
        <w:ind w:firstLine="567"/>
        <w:jc w:val="both"/>
        <w:rPr>
          <w:snapToGrid w:val="0"/>
        </w:rPr>
      </w:pPr>
    </w:p>
    <w:p w14:paraId="2460B110" w14:textId="77777777" w:rsidR="00183204" w:rsidRDefault="00183204" w:rsidP="00183204">
      <w:pPr>
        <w:widowControl w:val="0"/>
        <w:tabs>
          <w:tab w:val="left" w:pos="0"/>
          <w:tab w:val="num" w:pos="360"/>
        </w:tabs>
        <w:ind w:firstLine="567"/>
        <w:jc w:val="both"/>
        <w:rPr>
          <w:snapToGrid w:val="0"/>
        </w:rPr>
      </w:pPr>
      <w:r w:rsidRPr="00B71333">
        <w:rPr>
          <w:snapToGrid w:val="0"/>
        </w:rPr>
        <w:t xml:space="preserve">Сумма по </w:t>
      </w:r>
      <w:r>
        <w:rPr>
          <w:snapToGrid w:val="0"/>
        </w:rPr>
        <w:t>коммерческому предложению</w:t>
      </w:r>
      <w:r w:rsidRPr="00B71333">
        <w:rPr>
          <w:snapToGrid w:val="0"/>
        </w:rPr>
        <w:t>: _______</w:t>
      </w:r>
      <w:proofErr w:type="gramStart"/>
      <w:r w:rsidRPr="00B71333">
        <w:rPr>
          <w:snapToGrid w:val="0"/>
        </w:rPr>
        <w:t>_(</w:t>
      </w:r>
      <w:proofErr w:type="gramEnd"/>
      <w:r w:rsidRPr="00B71333">
        <w:rPr>
          <w:snapToGrid w:val="0"/>
        </w:rPr>
        <w:t>сумма прописью) руб. ___ коп.</w:t>
      </w:r>
    </w:p>
    <w:p w14:paraId="2C757A4C" w14:textId="77777777" w:rsidR="00183204" w:rsidRDefault="00183204" w:rsidP="00183204">
      <w:pPr>
        <w:widowControl w:val="0"/>
        <w:tabs>
          <w:tab w:val="left" w:pos="0"/>
          <w:tab w:val="num" w:pos="360"/>
        </w:tabs>
        <w:ind w:firstLine="567"/>
        <w:jc w:val="both"/>
        <w:rPr>
          <w:snapToGrid w:val="0"/>
        </w:rPr>
      </w:pPr>
    </w:p>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37310671" w:rsidR="006255F2" w:rsidRPr="00331F7F" w:rsidRDefault="006255F2" w:rsidP="001576C9">
      <w:pPr>
        <w:keepNext/>
        <w:pageBreakBefore/>
        <w:numPr>
          <w:ilvl w:val="1"/>
          <w:numId w:val="17"/>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00723B49">
        <w:rPr>
          <w:b/>
          <w:snapToGrid w:val="0"/>
          <w:sz w:val="28"/>
          <w:szCs w:val="28"/>
        </w:rPr>
        <w:t>.</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1576C9">
      <w:pPr>
        <w:keepNext/>
        <w:numPr>
          <w:ilvl w:val="2"/>
          <w:numId w:val="17"/>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Сведения о претенденте</w:t>
            </w:r>
            <w:r w:rsidRPr="00E26C9B">
              <w:rPr>
                <w:snapToGrid w:val="0"/>
              </w:rPr>
              <w:b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2F1463A" w14:textId="0CF8EE6B" w:rsidR="006255F2" w:rsidRPr="00E26C9B" w:rsidRDefault="006255F2" w:rsidP="00735E75">
            <w:pPr>
              <w:tabs>
                <w:tab w:val="left" w:pos="0"/>
              </w:tabs>
              <w:spacing w:before="40" w:after="40"/>
              <w:ind w:right="57"/>
              <w:rPr>
                <w:b/>
                <w:i/>
                <w:snapToGrid w:val="0"/>
              </w:rPr>
            </w:pPr>
            <w:r>
              <w:rPr>
                <w:snapToGrid w:val="0"/>
              </w:rPr>
              <w:t>Телефоны претендента</w:t>
            </w:r>
            <w:r w:rsidR="004F30DB">
              <w:rPr>
                <w:snapToGrid w:val="0"/>
              </w:rPr>
              <w:t xml:space="preserve"> </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101F5CB5" w14:textId="44DF2AC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004F30DB">
              <w:rPr>
                <w:snapToGrid w:val="0"/>
              </w:rPr>
              <w:t xml:space="preserve"> </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1576C9">
      <w:pPr>
        <w:keepNext/>
        <w:numPr>
          <w:ilvl w:val="2"/>
          <w:numId w:val="17"/>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CDE02CB"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sidR="004F30DB">
        <w:rPr>
          <w:snapToGrid w:val="0"/>
        </w:rPr>
        <w:t>Допускается не заполнение</w:t>
      </w:r>
      <w:r>
        <w:rPr>
          <w:snapToGrid w:val="0"/>
        </w:rPr>
        <w:t xml:space="preserve">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41" w:name="_Toc289331506"/>
      <w:bookmarkStart w:id="42" w:name="_Toc334021118"/>
      <w:r>
        <w:rPr>
          <w:snapToGrid w:val="0"/>
        </w:rPr>
        <w:br w:type="page"/>
      </w:r>
    </w:p>
    <w:bookmarkEnd w:id="41"/>
    <w:bookmarkEnd w:id="42"/>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r w:rsidRPr="002440E8">
        <w:tab/>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0E4807">
      <w:footerReference w:type="default" r:id="rId21"/>
      <w:type w:val="continuous"/>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22F1B" w14:textId="77777777" w:rsidR="00A46C42" w:rsidRDefault="00A46C42" w:rsidP="00E10162">
      <w:r>
        <w:separator/>
      </w:r>
    </w:p>
  </w:endnote>
  <w:endnote w:type="continuationSeparator" w:id="0">
    <w:p w14:paraId="0410283E" w14:textId="77777777" w:rsidR="00A46C42" w:rsidRDefault="00A46C42"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Полужирный">
    <w:altName w:val="Times New Roman"/>
    <w:panose1 w:val="02020803070505020304"/>
    <w:charset w:val="CC"/>
    <w:family w:val="roman"/>
    <w:pitch w:val="variable"/>
  </w:font>
  <w:font w:name="TimesET">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ヒラギノ角ゴ Pro W3">
    <w:altName w:val="MS Gothic"/>
    <w:charset w:val="80"/>
    <w:family w:val="auto"/>
    <w:pitch w:val="variable"/>
    <w:sig w:usb0="00000000" w:usb1="00000000" w:usb2="01000407" w:usb3="00000000" w:csb0="00020000" w:csb1="00000000"/>
  </w:font>
  <w:font w:name="Andale Sans UI">
    <w:altName w:val="Arial Unicode MS"/>
    <w:charset w:val="CC"/>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59713"/>
      <w:docPartObj>
        <w:docPartGallery w:val="Page Numbers (Bottom of Page)"/>
        <w:docPartUnique/>
      </w:docPartObj>
    </w:sdtPr>
    <w:sdtEndPr/>
    <w:sdtContent>
      <w:p w14:paraId="7AF9A32C" w14:textId="22D2FECA" w:rsidR="000F326D" w:rsidRDefault="000F326D">
        <w:pPr>
          <w:pStyle w:val="af1"/>
          <w:jc w:val="center"/>
        </w:pPr>
        <w:r>
          <w:fldChar w:fldCharType="begin"/>
        </w:r>
        <w:r>
          <w:instrText>PAGE   \* MERGEFORMAT</w:instrText>
        </w:r>
        <w:r>
          <w:fldChar w:fldCharType="separate"/>
        </w:r>
        <w:r w:rsidR="001703AC">
          <w:rPr>
            <w:noProof/>
          </w:rPr>
          <w:t>2</w:t>
        </w:r>
        <w:r>
          <w:fldChar w:fldCharType="end"/>
        </w:r>
      </w:p>
    </w:sdtContent>
  </w:sdt>
  <w:p w14:paraId="50C989DD" w14:textId="77777777" w:rsidR="000F326D" w:rsidRDefault="000F326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C317A" w14:textId="450334FE" w:rsidR="00A11C1D" w:rsidRDefault="00A11C1D">
    <w:pPr>
      <w:pStyle w:val="af1"/>
      <w:jc w:val="center"/>
    </w:pPr>
    <w:r>
      <w:fldChar w:fldCharType="begin"/>
    </w:r>
    <w:r>
      <w:instrText xml:space="preserve"> PAGE   \* MERGEFORMAT </w:instrText>
    </w:r>
    <w:r>
      <w:fldChar w:fldCharType="separate"/>
    </w:r>
    <w:r w:rsidR="001703AC">
      <w:rPr>
        <w:noProof/>
      </w:rPr>
      <w:t>50</w:t>
    </w:r>
    <w:r>
      <w:rPr>
        <w:noProof/>
      </w:rPr>
      <w:fldChar w:fldCharType="end"/>
    </w:r>
  </w:p>
  <w:p w14:paraId="03B2FB74" w14:textId="77777777" w:rsidR="00A11C1D" w:rsidRDefault="00A11C1D">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9799" w14:textId="37C8DB4B" w:rsidR="00A11C1D" w:rsidRDefault="00A11C1D">
    <w:pPr>
      <w:pStyle w:val="af1"/>
      <w:jc w:val="center"/>
    </w:pPr>
    <w:r>
      <w:fldChar w:fldCharType="begin"/>
    </w:r>
    <w:r>
      <w:instrText>PAGE   \* MERGEFORMAT</w:instrText>
    </w:r>
    <w:r>
      <w:fldChar w:fldCharType="separate"/>
    </w:r>
    <w:r w:rsidR="001703AC">
      <w:rPr>
        <w:noProof/>
      </w:rPr>
      <w:t>73</w:t>
    </w:r>
    <w:r>
      <w:rPr>
        <w:noProof/>
      </w:rPr>
      <w:fldChar w:fldCharType="end"/>
    </w:r>
  </w:p>
  <w:p w14:paraId="5EFABD2B" w14:textId="77777777" w:rsidR="00A11C1D" w:rsidRDefault="00A11C1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96817" w14:textId="77777777" w:rsidR="00A46C42" w:rsidRDefault="00A46C42" w:rsidP="00E10162">
      <w:r>
        <w:separator/>
      </w:r>
    </w:p>
  </w:footnote>
  <w:footnote w:type="continuationSeparator" w:id="0">
    <w:p w14:paraId="6AD7EC00" w14:textId="77777777" w:rsidR="00A46C42" w:rsidRDefault="00A46C42" w:rsidP="00E1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C0B1F" w14:textId="77777777" w:rsidR="00A11C1D" w:rsidRDefault="00A11C1D" w:rsidP="00A11C1D">
    <w:pPr>
      <w:tabs>
        <w:tab w:val="left" w:pos="155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66F22" w14:textId="77777777" w:rsidR="00A11C1D" w:rsidRPr="00A82A51" w:rsidRDefault="00A11C1D" w:rsidP="00A11C1D"/>
  <w:p w14:paraId="5B3250A7" w14:textId="77777777" w:rsidR="00A11C1D" w:rsidRDefault="00A11C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8C10DD9C"/>
    <w:name w:val="WW8Num1"/>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4A3C28"/>
    <w:multiLevelType w:val="multilevel"/>
    <w:tmpl w:val="CF548536"/>
    <w:lvl w:ilvl="0">
      <w:start w:val="7"/>
      <w:numFmt w:val="decimal"/>
      <w:lvlText w:val="%1."/>
      <w:lvlJc w:val="left"/>
      <w:pPr>
        <w:ind w:left="450" w:hanging="450"/>
      </w:pPr>
      <w:rPr>
        <w:rFonts w:hint="default"/>
      </w:rPr>
    </w:lvl>
    <w:lvl w:ilvl="1">
      <w:start w:val="4"/>
      <w:numFmt w:val="decimal"/>
      <w:lvlText w:val="%1.%2."/>
      <w:lvlJc w:val="left"/>
      <w:pPr>
        <w:ind w:left="1789" w:hanging="720"/>
      </w:pPr>
      <w:rPr>
        <w:rFonts w:hint="default"/>
      </w:rPr>
    </w:lvl>
    <w:lvl w:ilvl="2">
      <w:start w:val="4"/>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9E5778"/>
    <w:multiLevelType w:val="multilevel"/>
    <w:tmpl w:val="BD6084A6"/>
    <w:lvl w:ilvl="0">
      <w:start w:val="3"/>
      <w:numFmt w:val="decimal"/>
      <w:lvlText w:val="%1."/>
      <w:lvlJc w:val="left"/>
      <w:pPr>
        <w:ind w:left="360" w:hanging="360"/>
      </w:pPr>
      <w:rPr>
        <w:rFonts w:hint="default"/>
      </w:rPr>
    </w:lvl>
    <w:lvl w:ilvl="1">
      <w:start w:val="1"/>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8" w15:restartNumberingAfterBreak="0">
    <w:nsid w:val="0B2424EE"/>
    <w:multiLevelType w:val="hybridMultilevel"/>
    <w:tmpl w:val="E58AA696"/>
    <w:lvl w:ilvl="0" w:tplc="3FB691E8">
      <w:start w:val="1"/>
      <w:numFmt w:val="decimal"/>
      <w:pStyle w:val="1"/>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5834F2"/>
    <w:multiLevelType w:val="multilevel"/>
    <w:tmpl w:val="1D20D036"/>
    <w:lvl w:ilvl="0">
      <w:start w:val="1"/>
      <w:numFmt w:val="decimal"/>
      <w:lvlText w:val="%1"/>
      <w:lvlJc w:val="left"/>
      <w:pPr>
        <w:tabs>
          <w:tab w:val="num" w:pos="1152"/>
        </w:tabs>
        <w:ind w:left="1152" w:hanging="432"/>
      </w:pPr>
      <w:rPr>
        <w:rFonts w:hint="default"/>
      </w:rPr>
    </w:lvl>
    <w:lvl w:ilvl="1">
      <w:start w:val="1"/>
      <w:numFmt w:val="decimal"/>
      <w:pStyle w:val="20"/>
      <w:lvlText w:val="%1.%2"/>
      <w:lvlJc w:val="left"/>
      <w:pPr>
        <w:tabs>
          <w:tab w:val="num" w:pos="1296"/>
        </w:tabs>
        <w:ind w:left="1296" w:hanging="576"/>
      </w:pPr>
      <w:rPr>
        <w:rFonts w:ascii="Times New Roman" w:hAnsi="Times New Roman" w:cs="Times New Roman" w:hint="default"/>
      </w:rPr>
    </w:lvl>
    <w:lvl w:ilvl="2">
      <w:start w:val="1"/>
      <w:numFmt w:val="decimal"/>
      <w:lvlText w:val="%1.%2.%3"/>
      <w:lvlJc w:val="left"/>
      <w:pPr>
        <w:tabs>
          <w:tab w:val="num" w:pos="1701"/>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1" w15:restartNumberingAfterBreak="0">
    <w:nsid w:val="18897AC3"/>
    <w:multiLevelType w:val="multilevel"/>
    <w:tmpl w:val="B9CE88D0"/>
    <w:styleLink w:val="a"/>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8F401C8"/>
    <w:multiLevelType w:val="multilevel"/>
    <w:tmpl w:val="06F098CC"/>
    <w:lvl w:ilvl="0">
      <w:start w:val="1"/>
      <w:numFmt w:val="decimal"/>
      <w:lvlText w:val="%1."/>
      <w:lvlJc w:val="left"/>
      <w:pPr>
        <w:ind w:left="1069" w:hanging="360"/>
      </w:pPr>
      <w:rPr>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1C9B25AA"/>
    <w:multiLevelType w:val="multilevel"/>
    <w:tmpl w:val="391E92C0"/>
    <w:lvl w:ilvl="0">
      <w:start w:val="1"/>
      <w:numFmt w:val="bullet"/>
      <w:pStyle w:val="21"/>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4" w15:restartNumberingAfterBreak="0">
    <w:nsid w:val="1D2D79F7"/>
    <w:multiLevelType w:val="hybridMultilevel"/>
    <w:tmpl w:val="D4DC7378"/>
    <w:lvl w:ilvl="0" w:tplc="4120DDA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C838C3"/>
    <w:multiLevelType w:val="multilevel"/>
    <w:tmpl w:val="7C94CAE6"/>
    <w:lvl w:ilvl="0">
      <w:start w:val="1"/>
      <w:numFmt w:val="bullet"/>
      <w:lvlText w:val="­"/>
      <w:lvlJc w:val="left"/>
      <w:pPr>
        <w:tabs>
          <w:tab w:val="num" w:pos="360"/>
        </w:tabs>
        <w:ind w:left="360" w:hanging="360"/>
      </w:pPr>
      <w:rPr>
        <w:rFonts w:ascii="Courier New" w:hAnsi="Courier New" w:cs="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16" w15:restartNumberingAfterBreak="0">
    <w:nsid w:val="24F325E7"/>
    <w:multiLevelType w:val="hybridMultilevel"/>
    <w:tmpl w:val="8F4A879E"/>
    <w:lvl w:ilvl="0" w:tplc="F8F0918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5420E8A"/>
    <w:multiLevelType w:val="multilevel"/>
    <w:tmpl w:val="9DE6EE2A"/>
    <w:lvl w:ilvl="0">
      <w:start w:val="7"/>
      <w:numFmt w:val="decimal"/>
      <w:lvlText w:val="%1."/>
      <w:lvlJc w:val="left"/>
      <w:pPr>
        <w:ind w:left="450" w:hanging="450"/>
      </w:pPr>
      <w:rPr>
        <w:rFonts w:hint="default"/>
      </w:rPr>
    </w:lvl>
    <w:lvl w:ilvl="1">
      <w:start w:val="6"/>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15:restartNumberingAfterBreak="0">
    <w:nsid w:val="27355833"/>
    <w:multiLevelType w:val="hybridMultilevel"/>
    <w:tmpl w:val="BABE8CDA"/>
    <w:lvl w:ilvl="0" w:tplc="46302EB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20"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354E2920"/>
    <w:multiLevelType w:val="hybridMultilevel"/>
    <w:tmpl w:val="5046057C"/>
    <w:lvl w:ilvl="0" w:tplc="83282FD4">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95937F3"/>
    <w:multiLevelType w:val="hybridMultilevel"/>
    <w:tmpl w:val="27F8D258"/>
    <w:lvl w:ilvl="0" w:tplc="BC0A4AEC">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9D31F98"/>
    <w:multiLevelType w:val="hybridMultilevel"/>
    <w:tmpl w:val="631CB7DC"/>
    <w:lvl w:ilvl="0" w:tplc="17E62044">
      <w:start w:val="1"/>
      <w:numFmt w:val="bullet"/>
      <w:pStyle w:val="10"/>
      <w:lvlText w:val=""/>
      <w:lvlJc w:val="left"/>
      <w:pPr>
        <w:ind w:left="2912" w:hanging="360"/>
      </w:pPr>
      <w:rPr>
        <w:rFonts w:ascii="Symbol" w:hAnsi="Symbol" w:hint="default"/>
        <w:color w:val="auto"/>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15:restartNumberingAfterBreak="0">
    <w:nsid w:val="3ACE261B"/>
    <w:multiLevelType w:val="hybridMultilevel"/>
    <w:tmpl w:val="54BAD5D6"/>
    <w:lvl w:ilvl="0" w:tplc="F84C0312">
      <w:start w:val="1"/>
      <w:numFmt w:val="bullet"/>
      <w:pStyle w:val="1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2"/>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9" w15:restartNumberingAfterBreak="0">
    <w:nsid w:val="472175D8"/>
    <w:multiLevelType w:val="multilevel"/>
    <w:tmpl w:val="D58E427C"/>
    <w:lvl w:ilvl="0">
      <w:start w:val="9"/>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b w:val="0"/>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30"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42778C"/>
    <w:multiLevelType w:val="hybridMultilevel"/>
    <w:tmpl w:val="FADC95E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15:restartNumberingAfterBreak="0">
    <w:nsid w:val="50F04E06"/>
    <w:multiLevelType w:val="hybridMultilevel"/>
    <w:tmpl w:val="A330F886"/>
    <w:lvl w:ilvl="0" w:tplc="4D5C1C50">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15:restartNumberingAfterBreak="0">
    <w:nsid w:val="580D4115"/>
    <w:multiLevelType w:val="multilevel"/>
    <w:tmpl w:val="B9522EE8"/>
    <w:styleLink w:val="110"/>
    <w:lvl w:ilvl="0">
      <w:start w:val="1"/>
      <w:numFmt w:val="decimal"/>
      <w:pStyle w:val="12"/>
      <w:lvlText w:val="%1."/>
      <w:lvlJc w:val="left"/>
      <w:pPr>
        <w:tabs>
          <w:tab w:val="num" w:pos="-777"/>
        </w:tabs>
        <w:ind w:left="340" w:hanging="5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 w:ilvl="1">
      <w:start w:val="1"/>
      <w:numFmt w:val="decimal"/>
      <w:pStyle w:val="23"/>
      <w:lvlText w:val="%1.%2."/>
      <w:lvlJc w:val="left"/>
      <w:pPr>
        <w:tabs>
          <w:tab w:val="num" w:pos="284"/>
        </w:tabs>
        <w:ind w:left="453" w:hanging="169"/>
      </w:pPr>
      <w:rPr>
        <w:rFonts w:hint="default"/>
      </w:rPr>
    </w:lvl>
    <w:lvl w:ilvl="2">
      <w:start w:val="1"/>
      <w:numFmt w:val="decimal"/>
      <w:pStyle w:val="3"/>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35" w15:restartNumberingAfterBreak="0">
    <w:nsid w:val="58712DBF"/>
    <w:multiLevelType w:val="multilevel"/>
    <w:tmpl w:val="986609E2"/>
    <w:lvl w:ilvl="0">
      <w:start w:val="1"/>
      <w:numFmt w:val="decimal"/>
      <w:lvlText w:val="%1."/>
      <w:lvlJc w:val="left"/>
      <w:pPr>
        <w:ind w:left="786" w:hanging="360"/>
      </w:pPr>
      <w:rPr>
        <w:rFonts w:hint="default"/>
      </w:rPr>
    </w:lvl>
    <w:lvl w:ilvl="1">
      <w:start w:val="1"/>
      <w:numFmt w:val="decimal"/>
      <w:isLgl/>
      <w:lvlText w:val="%1.%2."/>
      <w:lvlJc w:val="left"/>
      <w:pPr>
        <w:ind w:left="1193" w:hanging="720"/>
      </w:pPr>
      <w:rPr>
        <w:rFonts w:hint="default"/>
      </w:rPr>
    </w:lvl>
    <w:lvl w:ilvl="2">
      <w:start w:val="1"/>
      <w:numFmt w:val="decimal"/>
      <w:isLgl/>
      <w:lvlText w:val="%1.%2.%3."/>
      <w:lvlJc w:val="left"/>
      <w:pPr>
        <w:ind w:left="1287" w:hanging="720"/>
      </w:pPr>
      <w:rPr>
        <w:rFonts w:hint="default"/>
        <w:b/>
      </w:rPr>
    </w:lvl>
    <w:lvl w:ilvl="3">
      <w:start w:val="1"/>
      <w:numFmt w:val="decimal"/>
      <w:isLgl/>
      <w:lvlText w:val="%1.%2.%3.%4."/>
      <w:lvlJc w:val="left"/>
      <w:pPr>
        <w:ind w:left="1855" w:hanging="720"/>
      </w:pPr>
      <w:rPr>
        <w:rFonts w:hint="default"/>
      </w:rPr>
    </w:lvl>
    <w:lvl w:ilvl="4">
      <w:start w:val="1"/>
      <w:numFmt w:val="decimal"/>
      <w:isLgl/>
      <w:lvlText w:val="%1.%2.%3.%4.%5."/>
      <w:lvlJc w:val="left"/>
      <w:pPr>
        <w:ind w:left="1694" w:hanging="1080"/>
      </w:pPr>
      <w:rPr>
        <w:rFonts w:hint="default"/>
      </w:rPr>
    </w:lvl>
    <w:lvl w:ilvl="5">
      <w:start w:val="1"/>
      <w:numFmt w:val="decimal"/>
      <w:isLgl/>
      <w:lvlText w:val="%1.%2.%3.%4.%5.%6."/>
      <w:lvlJc w:val="left"/>
      <w:pPr>
        <w:ind w:left="1741"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95" w:hanging="1440"/>
      </w:pPr>
      <w:rPr>
        <w:rFonts w:hint="default"/>
      </w:rPr>
    </w:lvl>
    <w:lvl w:ilvl="8">
      <w:start w:val="1"/>
      <w:numFmt w:val="decimal"/>
      <w:isLgl/>
      <w:lvlText w:val="%1.%2.%3.%4.%5.%6.%7.%8.%9."/>
      <w:lvlJc w:val="left"/>
      <w:pPr>
        <w:ind w:left="2602" w:hanging="1800"/>
      </w:pPr>
      <w:rPr>
        <w:rFonts w:hint="default"/>
      </w:rPr>
    </w:lvl>
  </w:abstractNum>
  <w:abstractNum w:abstractNumId="36" w15:restartNumberingAfterBreak="0">
    <w:nsid w:val="59810495"/>
    <w:multiLevelType w:val="multilevel"/>
    <w:tmpl w:val="1068E4B6"/>
    <w:lvl w:ilvl="0">
      <w:start w:val="7"/>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7" w15:restartNumberingAfterBreak="0">
    <w:nsid w:val="5A7E672E"/>
    <w:multiLevelType w:val="hybridMultilevel"/>
    <w:tmpl w:val="31CE1028"/>
    <w:lvl w:ilvl="0" w:tplc="BC0A4AE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9556CB"/>
    <w:multiLevelType w:val="multilevel"/>
    <w:tmpl w:val="B0845294"/>
    <w:lvl w:ilvl="0">
      <w:start w:val="1"/>
      <w:numFmt w:val="decimal"/>
      <w:lvlText w:val="%1"/>
      <w:lvlJc w:val="left"/>
      <w:pPr>
        <w:ind w:left="432" w:hanging="432"/>
      </w:pPr>
      <w:rPr>
        <w:rFonts w:hint="default"/>
        <w:b/>
        <w:i w:val="0"/>
        <w:color w:val="auto"/>
        <w:sz w:val="36"/>
      </w:rPr>
    </w:lvl>
    <w:lvl w:ilvl="1">
      <w:start w:val="1"/>
      <w:numFmt w:val="decimal"/>
      <w:lvlText w:val="%1.%2"/>
      <w:lvlJc w:val="left"/>
      <w:pPr>
        <w:ind w:left="576" w:hanging="576"/>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008" w:hanging="1008"/>
      </w:pPr>
      <w:rPr>
        <w:rFonts w:ascii="Times New Roman" w:hAnsi="Times New Roman"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decimal"/>
      <w:pStyle w:val="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D0834F1"/>
    <w:multiLevelType w:val="hybridMultilevel"/>
    <w:tmpl w:val="CA942FBE"/>
    <w:lvl w:ilvl="0" w:tplc="89DA0F1A">
      <w:start w:val="1"/>
      <w:numFmt w:val="bullet"/>
      <w:pStyle w:val="a0"/>
      <w:lvlText w:val=""/>
      <w:lvlJc w:val="left"/>
      <w:pPr>
        <w:ind w:left="1145" w:hanging="360"/>
      </w:pPr>
      <w:rPr>
        <w:rFonts w:ascii="Symbol" w:hAnsi="Symbol" w:hint="default"/>
      </w:rPr>
    </w:lvl>
    <w:lvl w:ilvl="1" w:tplc="96107FE6">
      <w:start w:val="1"/>
      <w:numFmt w:val="bullet"/>
      <w:lvlText w:val=""/>
      <w:lvlJc w:val="left"/>
      <w:pPr>
        <w:ind w:left="1865" w:hanging="360"/>
      </w:pPr>
      <w:rPr>
        <w:rFonts w:ascii="Symbol" w:hAnsi="Symbol" w:hint="default"/>
      </w:rPr>
    </w:lvl>
    <w:lvl w:ilvl="2" w:tplc="96107FE6">
      <w:start w:val="1"/>
      <w:numFmt w:val="bullet"/>
      <w:lvlText w:val=""/>
      <w:lvlJc w:val="left"/>
      <w:pPr>
        <w:ind w:left="2585" w:hanging="360"/>
      </w:pPr>
      <w:rPr>
        <w:rFonts w:ascii="Symbol" w:hAnsi="Symbol"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40" w15:restartNumberingAfterBreak="0">
    <w:nsid w:val="5E332084"/>
    <w:multiLevelType w:val="hybridMultilevel"/>
    <w:tmpl w:val="5FDE2F8A"/>
    <w:lvl w:ilvl="0" w:tplc="46302EBE">
      <w:start w:val="1"/>
      <w:numFmt w:val="bullet"/>
      <w:lvlText w:val=""/>
      <w:lvlJc w:val="left"/>
      <w:pPr>
        <w:ind w:left="1778" w:hanging="360"/>
      </w:pPr>
      <w:rPr>
        <w:rFonts w:ascii="Symbol" w:hAnsi="Symbol" w:hint="default"/>
      </w:rPr>
    </w:lvl>
    <w:lvl w:ilvl="1" w:tplc="46302EBE">
      <w:start w:val="1"/>
      <w:numFmt w:val="bullet"/>
      <w:lvlText w:val=""/>
      <w:lvlJc w:val="left"/>
      <w:pPr>
        <w:ind w:left="2498" w:hanging="360"/>
      </w:pPr>
      <w:rPr>
        <w:rFonts w:ascii="Symbol" w:hAnsi="Symbol"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1" w15:restartNumberingAfterBreak="0">
    <w:nsid w:val="622C6CA3"/>
    <w:multiLevelType w:val="multilevel"/>
    <w:tmpl w:val="E9A4F504"/>
    <w:lvl w:ilvl="0">
      <w:start w:val="2"/>
      <w:numFmt w:val="decimal"/>
      <w:lvlText w:val="%1."/>
      <w:lvlJc w:val="left"/>
      <w:pPr>
        <w:ind w:left="360" w:hanging="360"/>
      </w:pPr>
      <w:rPr>
        <w:rFonts w:hint="default"/>
        <w:i w:val="0"/>
      </w:rPr>
    </w:lvl>
    <w:lvl w:ilvl="1">
      <w:start w:val="1"/>
      <w:numFmt w:val="decimal"/>
      <w:lvlText w:val="%1.%2."/>
      <w:lvlJc w:val="left"/>
      <w:pPr>
        <w:ind w:left="984" w:hanging="360"/>
      </w:pPr>
      <w:rPr>
        <w:rFonts w:hint="default"/>
        <w:i w:val="0"/>
      </w:rPr>
    </w:lvl>
    <w:lvl w:ilvl="2">
      <w:start w:val="1"/>
      <w:numFmt w:val="decimal"/>
      <w:lvlText w:val="%1.%2.%3."/>
      <w:lvlJc w:val="left"/>
      <w:pPr>
        <w:ind w:left="1968" w:hanging="720"/>
      </w:pPr>
      <w:rPr>
        <w:rFonts w:hint="default"/>
        <w:i w:val="0"/>
      </w:rPr>
    </w:lvl>
    <w:lvl w:ilvl="3">
      <w:start w:val="1"/>
      <w:numFmt w:val="decimal"/>
      <w:lvlText w:val="%1.%2.%3.%4."/>
      <w:lvlJc w:val="left"/>
      <w:pPr>
        <w:ind w:left="2592" w:hanging="720"/>
      </w:pPr>
      <w:rPr>
        <w:rFonts w:hint="default"/>
        <w:i w:val="0"/>
      </w:rPr>
    </w:lvl>
    <w:lvl w:ilvl="4">
      <w:start w:val="1"/>
      <w:numFmt w:val="decimal"/>
      <w:lvlText w:val="%1.%2.%3.%4.%5."/>
      <w:lvlJc w:val="left"/>
      <w:pPr>
        <w:ind w:left="3576" w:hanging="1080"/>
      </w:pPr>
      <w:rPr>
        <w:rFonts w:hint="default"/>
        <w:i w:val="0"/>
      </w:rPr>
    </w:lvl>
    <w:lvl w:ilvl="5">
      <w:start w:val="1"/>
      <w:numFmt w:val="decimal"/>
      <w:lvlText w:val="%1.%2.%3.%4.%5.%6."/>
      <w:lvlJc w:val="left"/>
      <w:pPr>
        <w:ind w:left="4200" w:hanging="1080"/>
      </w:pPr>
      <w:rPr>
        <w:rFonts w:hint="default"/>
        <w:i w:val="0"/>
      </w:rPr>
    </w:lvl>
    <w:lvl w:ilvl="6">
      <w:start w:val="1"/>
      <w:numFmt w:val="decimal"/>
      <w:lvlText w:val="%1.%2.%3.%4.%5.%6.%7."/>
      <w:lvlJc w:val="left"/>
      <w:pPr>
        <w:ind w:left="5184" w:hanging="1440"/>
      </w:pPr>
      <w:rPr>
        <w:rFonts w:hint="default"/>
        <w:i w:val="0"/>
      </w:rPr>
    </w:lvl>
    <w:lvl w:ilvl="7">
      <w:start w:val="1"/>
      <w:numFmt w:val="decimal"/>
      <w:lvlText w:val="%1.%2.%3.%4.%5.%6.%7.%8."/>
      <w:lvlJc w:val="left"/>
      <w:pPr>
        <w:ind w:left="5808" w:hanging="1440"/>
      </w:pPr>
      <w:rPr>
        <w:rFonts w:hint="default"/>
        <w:i w:val="0"/>
      </w:rPr>
    </w:lvl>
    <w:lvl w:ilvl="8">
      <w:start w:val="1"/>
      <w:numFmt w:val="decimal"/>
      <w:lvlText w:val="%1.%2.%3.%4.%5.%6.%7.%8.%9."/>
      <w:lvlJc w:val="left"/>
      <w:pPr>
        <w:ind w:left="6792" w:hanging="1800"/>
      </w:pPr>
      <w:rPr>
        <w:rFonts w:hint="default"/>
        <w:i w:val="0"/>
      </w:rPr>
    </w:lvl>
  </w:abstractNum>
  <w:abstractNum w:abstractNumId="42"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3"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44" w15:restartNumberingAfterBreak="0">
    <w:nsid w:val="69262AFF"/>
    <w:multiLevelType w:val="hybridMultilevel"/>
    <w:tmpl w:val="5978A392"/>
    <w:lvl w:ilvl="0" w:tplc="BC0A4AEC">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A087AA6"/>
    <w:multiLevelType w:val="multilevel"/>
    <w:tmpl w:val="6D6682D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71" w:hanging="360"/>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88" w:hanging="1800"/>
      </w:pPr>
      <w:rPr>
        <w:rFonts w:hint="default"/>
      </w:rPr>
    </w:lvl>
  </w:abstractNum>
  <w:abstractNum w:abstractNumId="46" w15:restartNumberingAfterBreak="0">
    <w:nsid w:val="6D0B03D2"/>
    <w:multiLevelType w:val="hybridMultilevel"/>
    <w:tmpl w:val="83D06A50"/>
    <w:lvl w:ilvl="0" w:tplc="0EFAD90E">
      <w:start w:val="1"/>
      <w:numFmt w:val="decimal"/>
      <w:pStyle w:val="13"/>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4B17FEE"/>
    <w:multiLevelType w:val="hybridMultilevel"/>
    <w:tmpl w:val="241CD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331B97"/>
    <w:multiLevelType w:val="multilevel"/>
    <w:tmpl w:val="3A9034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DA62486"/>
    <w:multiLevelType w:val="multilevel"/>
    <w:tmpl w:val="AD5043D4"/>
    <w:lvl w:ilvl="0">
      <w:start w:val="1"/>
      <w:numFmt w:val="decimal"/>
      <w:lvlText w:val="%1."/>
      <w:lvlJc w:val="left"/>
      <w:pPr>
        <w:ind w:left="720"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647" w:hanging="108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7145" w:hanging="1440"/>
      </w:pPr>
      <w:rPr>
        <w:rFonts w:hint="default"/>
      </w:rPr>
    </w:lvl>
    <w:lvl w:ilvl="6">
      <w:start w:val="1"/>
      <w:numFmt w:val="decimal"/>
      <w:isLgl/>
      <w:lvlText w:val="%1.%2.%3.%4.%5.%6.%7."/>
      <w:lvlJc w:val="left"/>
      <w:pPr>
        <w:ind w:left="8574" w:hanging="1800"/>
      </w:pPr>
      <w:rPr>
        <w:rFonts w:hint="default"/>
      </w:rPr>
    </w:lvl>
    <w:lvl w:ilvl="7">
      <w:start w:val="1"/>
      <w:numFmt w:val="decimal"/>
      <w:isLgl/>
      <w:lvlText w:val="%1.%2.%3.%4.%5.%6.%7.%8."/>
      <w:lvlJc w:val="left"/>
      <w:pPr>
        <w:ind w:left="9643" w:hanging="1800"/>
      </w:pPr>
      <w:rPr>
        <w:rFonts w:hint="default"/>
      </w:rPr>
    </w:lvl>
    <w:lvl w:ilvl="8">
      <w:start w:val="1"/>
      <w:numFmt w:val="decimal"/>
      <w:isLgl/>
      <w:lvlText w:val="%1.%2.%3.%4.%5.%6.%7.%8.%9."/>
      <w:lvlJc w:val="left"/>
      <w:pPr>
        <w:ind w:left="11072" w:hanging="2160"/>
      </w:pPr>
      <w:rPr>
        <w:rFonts w:hint="default"/>
      </w:rPr>
    </w:lvl>
  </w:abstractNum>
  <w:num w:numId="1">
    <w:abstractNumId w:val="0"/>
  </w:num>
  <w:num w:numId="2">
    <w:abstractNumId w:val="26"/>
  </w:num>
  <w:num w:numId="3">
    <w:abstractNumId w:val="25"/>
  </w:num>
  <w:num w:numId="4">
    <w:abstractNumId w:val="20"/>
  </w:num>
  <w:num w:numId="5">
    <w:abstractNumId w:val="9"/>
  </w:num>
  <w:num w:numId="6">
    <w:abstractNumId w:val="30"/>
  </w:num>
  <w:num w:numId="7">
    <w:abstractNumId w:val="27"/>
  </w:num>
  <w:num w:numId="8">
    <w:abstractNumId w:val="6"/>
  </w:num>
  <w:num w:numId="9">
    <w:abstractNumId w:val="49"/>
  </w:num>
  <w:num w:numId="10">
    <w:abstractNumId w:val="22"/>
  </w:num>
  <w:num w:numId="11">
    <w:abstractNumId w:val="28"/>
  </w:num>
  <w:num w:numId="12">
    <w:abstractNumId w:val="43"/>
  </w:num>
  <w:num w:numId="13">
    <w:abstractNumId w:val="42"/>
  </w:num>
  <w:num w:numId="14">
    <w:abstractNumId w:val="19"/>
  </w:num>
  <w:num w:numId="15">
    <w:abstractNumId w:val="13"/>
  </w:num>
  <w:num w:numId="16">
    <w:abstractNumId w:val="16"/>
  </w:num>
  <w:num w:numId="17">
    <w:abstractNumId w:val="29"/>
  </w:num>
  <w:num w:numId="18">
    <w:abstractNumId w:val="33"/>
  </w:num>
  <w:num w:numId="19">
    <w:abstractNumId w:val="15"/>
  </w:num>
  <w:num w:numId="20">
    <w:abstractNumId w:val="36"/>
  </w:num>
  <w:num w:numId="21">
    <w:abstractNumId w:val="5"/>
  </w:num>
  <w:num w:numId="22">
    <w:abstractNumId w:val="17"/>
  </w:num>
  <w:num w:numId="23">
    <w:abstractNumId w:val="12"/>
  </w:num>
  <w:num w:numId="24">
    <w:abstractNumId w:val="31"/>
  </w:num>
  <w:num w:numId="25">
    <w:abstractNumId w:val="40"/>
  </w:num>
  <w:num w:numId="26">
    <w:abstractNumId w:val="41"/>
  </w:num>
  <w:num w:numId="27">
    <w:abstractNumId w:val="7"/>
  </w:num>
  <w:num w:numId="28">
    <w:abstractNumId w:val="18"/>
  </w:num>
  <w:num w:numId="29">
    <w:abstractNumId w:val="45"/>
  </w:num>
  <w:num w:numId="30">
    <w:abstractNumId w:val="14"/>
  </w:num>
  <w:num w:numId="31">
    <w:abstractNumId w:val="23"/>
  </w:num>
  <w:num w:numId="32">
    <w:abstractNumId w:val="35"/>
    <w:lvlOverride w:ilvl="0">
      <w:startOverride w:val="1"/>
    </w:lvlOverride>
  </w:num>
  <w:num w:numId="33">
    <w:abstractNumId w:val="44"/>
  </w:num>
  <w:num w:numId="34">
    <w:abstractNumId w:val="37"/>
  </w:num>
  <w:num w:numId="35">
    <w:abstractNumId w:val="21"/>
  </w:num>
  <w:num w:numId="36">
    <w:abstractNumId w:val="47"/>
  </w:num>
  <w:num w:numId="37">
    <w:abstractNumId w:val="50"/>
  </w:num>
  <w:num w:numId="38">
    <w:abstractNumId w:val="32"/>
  </w:num>
  <w:num w:numId="39">
    <w:abstractNumId w:val="8"/>
  </w:num>
  <w:num w:numId="40">
    <w:abstractNumId w:val="38"/>
  </w:num>
  <w:num w:numId="41">
    <w:abstractNumId w:val="11"/>
  </w:num>
  <w:num w:numId="42">
    <w:abstractNumId w:val="24"/>
  </w:num>
  <w:num w:numId="43">
    <w:abstractNumId w:val="46"/>
  </w:num>
  <w:num w:numId="44">
    <w:abstractNumId w:val="10"/>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48"/>
  </w:num>
  <w:num w:numId="48">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037A"/>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0A7F"/>
    <w:rsid w:val="00031A21"/>
    <w:rsid w:val="0003219C"/>
    <w:rsid w:val="0003308B"/>
    <w:rsid w:val="00034287"/>
    <w:rsid w:val="00034F13"/>
    <w:rsid w:val="00034F72"/>
    <w:rsid w:val="00035158"/>
    <w:rsid w:val="000366A1"/>
    <w:rsid w:val="000366B3"/>
    <w:rsid w:val="00036D7B"/>
    <w:rsid w:val="00037144"/>
    <w:rsid w:val="000371BA"/>
    <w:rsid w:val="00037254"/>
    <w:rsid w:val="00037C10"/>
    <w:rsid w:val="00040437"/>
    <w:rsid w:val="000405E1"/>
    <w:rsid w:val="000406A9"/>
    <w:rsid w:val="00040790"/>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6A10"/>
    <w:rsid w:val="000578F6"/>
    <w:rsid w:val="0006078A"/>
    <w:rsid w:val="0006272F"/>
    <w:rsid w:val="000629E1"/>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93"/>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808"/>
    <w:rsid w:val="00091E4F"/>
    <w:rsid w:val="000925EC"/>
    <w:rsid w:val="00092C35"/>
    <w:rsid w:val="000941A7"/>
    <w:rsid w:val="00094545"/>
    <w:rsid w:val="00094AA0"/>
    <w:rsid w:val="00094BBB"/>
    <w:rsid w:val="0009559C"/>
    <w:rsid w:val="0009623D"/>
    <w:rsid w:val="000962B3"/>
    <w:rsid w:val="0009652F"/>
    <w:rsid w:val="000971BE"/>
    <w:rsid w:val="000A002A"/>
    <w:rsid w:val="000A09D4"/>
    <w:rsid w:val="000A0CAD"/>
    <w:rsid w:val="000A0CFE"/>
    <w:rsid w:val="000A114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B3F"/>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1D1D"/>
    <w:rsid w:val="000E2257"/>
    <w:rsid w:val="000E47B5"/>
    <w:rsid w:val="000E4807"/>
    <w:rsid w:val="000E4862"/>
    <w:rsid w:val="000E4A6C"/>
    <w:rsid w:val="000E4B94"/>
    <w:rsid w:val="000E5036"/>
    <w:rsid w:val="000E5762"/>
    <w:rsid w:val="000E6469"/>
    <w:rsid w:val="000E6E61"/>
    <w:rsid w:val="000E7391"/>
    <w:rsid w:val="000E75AF"/>
    <w:rsid w:val="000E7609"/>
    <w:rsid w:val="000E7D1C"/>
    <w:rsid w:val="000F09B9"/>
    <w:rsid w:val="000F10F0"/>
    <w:rsid w:val="000F2E25"/>
    <w:rsid w:val="000F30D3"/>
    <w:rsid w:val="000F326D"/>
    <w:rsid w:val="000F346A"/>
    <w:rsid w:val="000F3485"/>
    <w:rsid w:val="000F3761"/>
    <w:rsid w:val="000F385A"/>
    <w:rsid w:val="000F3918"/>
    <w:rsid w:val="000F4051"/>
    <w:rsid w:val="000F4DBE"/>
    <w:rsid w:val="000F6029"/>
    <w:rsid w:val="000F64E0"/>
    <w:rsid w:val="000F6918"/>
    <w:rsid w:val="000F6D9D"/>
    <w:rsid w:val="000F70CA"/>
    <w:rsid w:val="000F724F"/>
    <w:rsid w:val="000F741C"/>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7074"/>
    <w:rsid w:val="00117A62"/>
    <w:rsid w:val="00117E1B"/>
    <w:rsid w:val="0012061F"/>
    <w:rsid w:val="0012063A"/>
    <w:rsid w:val="00120AC5"/>
    <w:rsid w:val="001216E2"/>
    <w:rsid w:val="0012314F"/>
    <w:rsid w:val="0012319A"/>
    <w:rsid w:val="00123CE3"/>
    <w:rsid w:val="00124065"/>
    <w:rsid w:val="00124824"/>
    <w:rsid w:val="00124D3C"/>
    <w:rsid w:val="00125040"/>
    <w:rsid w:val="001254A2"/>
    <w:rsid w:val="00125816"/>
    <w:rsid w:val="001259C2"/>
    <w:rsid w:val="001269E8"/>
    <w:rsid w:val="00127316"/>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090B"/>
    <w:rsid w:val="001416C5"/>
    <w:rsid w:val="00141B76"/>
    <w:rsid w:val="00141FF6"/>
    <w:rsid w:val="00142554"/>
    <w:rsid w:val="00142D18"/>
    <w:rsid w:val="0014328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36F"/>
    <w:rsid w:val="00155C89"/>
    <w:rsid w:val="0015685F"/>
    <w:rsid w:val="0015737F"/>
    <w:rsid w:val="001576C9"/>
    <w:rsid w:val="00157874"/>
    <w:rsid w:val="00157E3C"/>
    <w:rsid w:val="00160678"/>
    <w:rsid w:val="00160A5D"/>
    <w:rsid w:val="00160B5E"/>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3AC"/>
    <w:rsid w:val="00170EBF"/>
    <w:rsid w:val="00171E61"/>
    <w:rsid w:val="00173472"/>
    <w:rsid w:val="00173D8D"/>
    <w:rsid w:val="00173F86"/>
    <w:rsid w:val="00173FE9"/>
    <w:rsid w:val="0017403B"/>
    <w:rsid w:val="001744DE"/>
    <w:rsid w:val="00174938"/>
    <w:rsid w:val="001764BA"/>
    <w:rsid w:val="00176865"/>
    <w:rsid w:val="00176B37"/>
    <w:rsid w:val="00180A8D"/>
    <w:rsid w:val="00181590"/>
    <w:rsid w:val="00181D33"/>
    <w:rsid w:val="00181FD6"/>
    <w:rsid w:val="00183204"/>
    <w:rsid w:val="0018406A"/>
    <w:rsid w:val="00184C71"/>
    <w:rsid w:val="00184DA8"/>
    <w:rsid w:val="00184F87"/>
    <w:rsid w:val="0018594B"/>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44F"/>
    <w:rsid w:val="001A3960"/>
    <w:rsid w:val="001A3CAA"/>
    <w:rsid w:val="001A41B7"/>
    <w:rsid w:val="001A45A2"/>
    <w:rsid w:val="001A4934"/>
    <w:rsid w:val="001A4B91"/>
    <w:rsid w:val="001A550C"/>
    <w:rsid w:val="001A593B"/>
    <w:rsid w:val="001A62EF"/>
    <w:rsid w:val="001A749E"/>
    <w:rsid w:val="001A7EB9"/>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73D"/>
    <w:rsid w:val="001C6966"/>
    <w:rsid w:val="001C6E71"/>
    <w:rsid w:val="001C717A"/>
    <w:rsid w:val="001C7641"/>
    <w:rsid w:val="001C7C8A"/>
    <w:rsid w:val="001D1994"/>
    <w:rsid w:val="001D2036"/>
    <w:rsid w:val="001D23E0"/>
    <w:rsid w:val="001D28F1"/>
    <w:rsid w:val="001D2B44"/>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61AB"/>
    <w:rsid w:val="001E6921"/>
    <w:rsid w:val="001E7682"/>
    <w:rsid w:val="001E781B"/>
    <w:rsid w:val="001F08F2"/>
    <w:rsid w:val="001F0CBF"/>
    <w:rsid w:val="001F0E0D"/>
    <w:rsid w:val="001F158F"/>
    <w:rsid w:val="001F1C35"/>
    <w:rsid w:val="001F1ED7"/>
    <w:rsid w:val="001F2ABD"/>
    <w:rsid w:val="001F32C6"/>
    <w:rsid w:val="001F3E29"/>
    <w:rsid w:val="001F4718"/>
    <w:rsid w:val="001F4B57"/>
    <w:rsid w:val="001F69B1"/>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3FD"/>
    <w:rsid w:val="00212CFD"/>
    <w:rsid w:val="00213738"/>
    <w:rsid w:val="00213FCF"/>
    <w:rsid w:val="00214490"/>
    <w:rsid w:val="00214F4F"/>
    <w:rsid w:val="00215013"/>
    <w:rsid w:val="00215843"/>
    <w:rsid w:val="0021593D"/>
    <w:rsid w:val="00215E11"/>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25725"/>
    <w:rsid w:val="002279F8"/>
    <w:rsid w:val="0023045B"/>
    <w:rsid w:val="00230EE6"/>
    <w:rsid w:val="002311EF"/>
    <w:rsid w:val="00231789"/>
    <w:rsid w:val="002317BF"/>
    <w:rsid w:val="00231867"/>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3DE1"/>
    <w:rsid w:val="002440E8"/>
    <w:rsid w:val="00244237"/>
    <w:rsid w:val="0024532C"/>
    <w:rsid w:val="00245794"/>
    <w:rsid w:val="00247280"/>
    <w:rsid w:val="0024734E"/>
    <w:rsid w:val="0024762A"/>
    <w:rsid w:val="00247642"/>
    <w:rsid w:val="00247FE1"/>
    <w:rsid w:val="002500DB"/>
    <w:rsid w:val="00250E14"/>
    <w:rsid w:val="00251074"/>
    <w:rsid w:val="002518B9"/>
    <w:rsid w:val="00251D12"/>
    <w:rsid w:val="00251F0D"/>
    <w:rsid w:val="0025228E"/>
    <w:rsid w:val="00252F67"/>
    <w:rsid w:val="00253124"/>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4B6C"/>
    <w:rsid w:val="00265D8A"/>
    <w:rsid w:val="00266BD5"/>
    <w:rsid w:val="0026725B"/>
    <w:rsid w:val="002673A0"/>
    <w:rsid w:val="00267C79"/>
    <w:rsid w:val="00267E37"/>
    <w:rsid w:val="00270486"/>
    <w:rsid w:val="00270550"/>
    <w:rsid w:val="002717EE"/>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46E"/>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4200"/>
    <w:rsid w:val="002942BE"/>
    <w:rsid w:val="00295B63"/>
    <w:rsid w:val="00295C1F"/>
    <w:rsid w:val="00297E16"/>
    <w:rsid w:val="002A0015"/>
    <w:rsid w:val="002A06C4"/>
    <w:rsid w:val="002A089B"/>
    <w:rsid w:val="002A0BF2"/>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5849"/>
    <w:rsid w:val="002B6669"/>
    <w:rsid w:val="002B6868"/>
    <w:rsid w:val="002B6A4C"/>
    <w:rsid w:val="002B73F8"/>
    <w:rsid w:val="002C02F8"/>
    <w:rsid w:val="002C171D"/>
    <w:rsid w:val="002C1942"/>
    <w:rsid w:val="002C2118"/>
    <w:rsid w:val="002C27EE"/>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45F"/>
    <w:rsid w:val="002E180F"/>
    <w:rsid w:val="002E2574"/>
    <w:rsid w:val="002E292B"/>
    <w:rsid w:val="002E2C3B"/>
    <w:rsid w:val="002E2C50"/>
    <w:rsid w:val="002E2F7C"/>
    <w:rsid w:val="002E35FB"/>
    <w:rsid w:val="002E3999"/>
    <w:rsid w:val="002E39AC"/>
    <w:rsid w:val="002E4F9A"/>
    <w:rsid w:val="002E5532"/>
    <w:rsid w:val="002E5E30"/>
    <w:rsid w:val="002E6168"/>
    <w:rsid w:val="002E6DD5"/>
    <w:rsid w:val="002F05EE"/>
    <w:rsid w:val="002F07CC"/>
    <w:rsid w:val="002F09C8"/>
    <w:rsid w:val="002F0EEB"/>
    <w:rsid w:val="002F10DF"/>
    <w:rsid w:val="002F1494"/>
    <w:rsid w:val="002F1643"/>
    <w:rsid w:val="002F1696"/>
    <w:rsid w:val="002F1B4F"/>
    <w:rsid w:val="002F23FC"/>
    <w:rsid w:val="002F2A1E"/>
    <w:rsid w:val="002F2E4D"/>
    <w:rsid w:val="002F2FB0"/>
    <w:rsid w:val="002F3451"/>
    <w:rsid w:val="002F3486"/>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9D9"/>
    <w:rsid w:val="00307B56"/>
    <w:rsid w:val="003103E5"/>
    <w:rsid w:val="00310C43"/>
    <w:rsid w:val="00310E15"/>
    <w:rsid w:val="0031109A"/>
    <w:rsid w:val="00311370"/>
    <w:rsid w:val="0031146A"/>
    <w:rsid w:val="00312902"/>
    <w:rsid w:val="00313322"/>
    <w:rsid w:val="00314C34"/>
    <w:rsid w:val="00314C70"/>
    <w:rsid w:val="00314F42"/>
    <w:rsid w:val="003153DE"/>
    <w:rsid w:val="0031564C"/>
    <w:rsid w:val="00315EE4"/>
    <w:rsid w:val="0031651C"/>
    <w:rsid w:val="00317B2C"/>
    <w:rsid w:val="0032046C"/>
    <w:rsid w:val="003212B5"/>
    <w:rsid w:val="00321D97"/>
    <w:rsid w:val="0032305F"/>
    <w:rsid w:val="00324398"/>
    <w:rsid w:val="00324543"/>
    <w:rsid w:val="00324F83"/>
    <w:rsid w:val="003257AF"/>
    <w:rsid w:val="00325F04"/>
    <w:rsid w:val="00326004"/>
    <w:rsid w:val="00326E8E"/>
    <w:rsid w:val="0032761A"/>
    <w:rsid w:val="00327DA7"/>
    <w:rsid w:val="00330599"/>
    <w:rsid w:val="0033170E"/>
    <w:rsid w:val="00331F7F"/>
    <w:rsid w:val="00333D92"/>
    <w:rsid w:val="003348C6"/>
    <w:rsid w:val="003407B3"/>
    <w:rsid w:val="0034248A"/>
    <w:rsid w:val="00342B4C"/>
    <w:rsid w:val="00344C0B"/>
    <w:rsid w:val="003452AF"/>
    <w:rsid w:val="0034657A"/>
    <w:rsid w:val="003500C4"/>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08C"/>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0D1D"/>
    <w:rsid w:val="003812F8"/>
    <w:rsid w:val="003814E9"/>
    <w:rsid w:val="003819F9"/>
    <w:rsid w:val="00382824"/>
    <w:rsid w:val="00382F0E"/>
    <w:rsid w:val="003839B5"/>
    <w:rsid w:val="00383F7A"/>
    <w:rsid w:val="00384679"/>
    <w:rsid w:val="00384A85"/>
    <w:rsid w:val="00386464"/>
    <w:rsid w:val="00387147"/>
    <w:rsid w:val="00387ABA"/>
    <w:rsid w:val="00387B15"/>
    <w:rsid w:val="00390157"/>
    <w:rsid w:val="00390158"/>
    <w:rsid w:val="0039216E"/>
    <w:rsid w:val="003928F8"/>
    <w:rsid w:val="00392E3E"/>
    <w:rsid w:val="00393F23"/>
    <w:rsid w:val="00394037"/>
    <w:rsid w:val="003943B2"/>
    <w:rsid w:val="00395935"/>
    <w:rsid w:val="00396203"/>
    <w:rsid w:val="0039658E"/>
    <w:rsid w:val="00396B71"/>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44"/>
    <w:rsid w:val="003B37FF"/>
    <w:rsid w:val="003B4FC2"/>
    <w:rsid w:val="003B5008"/>
    <w:rsid w:val="003B540A"/>
    <w:rsid w:val="003B5494"/>
    <w:rsid w:val="003B5D13"/>
    <w:rsid w:val="003B6166"/>
    <w:rsid w:val="003B6E77"/>
    <w:rsid w:val="003B6FC2"/>
    <w:rsid w:val="003B7172"/>
    <w:rsid w:val="003B7E95"/>
    <w:rsid w:val="003C027D"/>
    <w:rsid w:val="003C02AB"/>
    <w:rsid w:val="003C0ED0"/>
    <w:rsid w:val="003C1A69"/>
    <w:rsid w:val="003C2104"/>
    <w:rsid w:val="003C30A2"/>
    <w:rsid w:val="003C341B"/>
    <w:rsid w:val="003C341E"/>
    <w:rsid w:val="003C3825"/>
    <w:rsid w:val="003C38D7"/>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57E3"/>
    <w:rsid w:val="003D62C9"/>
    <w:rsid w:val="003D63DE"/>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BB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2182"/>
    <w:rsid w:val="0040260A"/>
    <w:rsid w:val="004027D9"/>
    <w:rsid w:val="00403E1E"/>
    <w:rsid w:val="00403F84"/>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ACB"/>
    <w:rsid w:val="00412CC7"/>
    <w:rsid w:val="00412F9A"/>
    <w:rsid w:val="00413C56"/>
    <w:rsid w:val="00414D28"/>
    <w:rsid w:val="004150DD"/>
    <w:rsid w:val="00415377"/>
    <w:rsid w:val="004158AF"/>
    <w:rsid w:val="0041796C"/>
    <w:rsid w:val="0042069B"/>
    <w:rsid w:val="00420F05"/>
    <w:rsid w:val="00421BBE"/>
    <w:rsid w:val="00422428"/>
    <w:rsid w:val="00422A4A"/>
    <w:rsid w:val="00424BDD"/>
    <w:rsid w:val="00424D5D"/>
    <w:rsid w:val="00424DAA"/>
    <w:rsid w:val="00424FD7"/>
    <w:rsid w:val="00425597"/>
    <w:rsid w:val="0042584C"/>
    <w:rsid w:val="00425D37"/>
    <w:rsid w:val="00425E04"/>
    <w:rsid w:val="004273C5"/>
    <w:rsid w:val="004277AC"/>
    <w:rsid w:val="00430666"/>
    <w:rsid w:val="00430BD7"/>
    <w:rsid w:val="00430FDF"/>
    <w:rsid w:val="0043130B"/>
    <w:rsid w:val="00431802"/>
    <w:rsid w:val="00432204"/>
    <w:rsid w:val="0043271C"/>
    <w:rsid w:val="004328D5"/>
    <w:rsid w:val="00432A4D"/>
    <w:rsid w:val="00432CD3"/>
    <w:rsid w:val="00432DF0"/>
    <w:rsid w:val="00433703"/>
    <w:rsid w:val="00433FA8"/>
    <w:rsid w:val="0043468E"/>
    <w:rsid w:val="00435767"/>
    <w:rsid w:val="0043634B"/>
    <w:rsid w:val="00436512"/>
    <w:rsid w:val="0043677C"/>
    <w:rsid w:val="00436B77"/>
    <w:rsid w:val="00436C50"/>
    <w:rsid w:val="0043706D"/>
    <w:rsid w:val="0043789F"/>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692F"/>
    <w:rsid w:val="004578E4"/>
    <w:rsid w:val="004619F4"/>
    <w:rsid w:val="0046273D"/>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9D9"/>
    <w:rsid w:val="00473A31"/>
    <w:rsid w:val="004740B6"/>
    <w:rsid w:val="0047472E"/>
    <w:rsid w:val="00475FD5"/>
    <w:rsid w:val="0048015E"/>
    <w:rsid w:val="004808B2"/>
    <w:rsid w:val="00480E90"/>
    <w:rsid w:val="00480EB3"/>
    <w:rsid w:val="00481D48"/>
    <w:rsid w:val="004831CA"/>
    <w:rsid w:val="0048346A"/>
    <w:rsid w:val="0048377F"/>
    <w:rsid w:val="004840C7"/>
    <w:rsid w:val="00484504"/>
    <w:rsid w:val="004845B8"/>
    <w:rsid w:val="00484C63"/>
    <w:rsid w:val="00486310"/>
    <w:rsid w:val="00486470"/>
    <w:rsid w:val="00486500"/>
    <w:rsid w:val="00491A7E"/>
    <w:rsid w:val="00491F6E"/>
    <w:rsid w:val="00493154"/>
    <w:rsid w:val="00493B39"/>
    <w:rsid w:val="00493C09"/>
    <w:rsid w:val="00493E2B"/>
    <w:rsid w:val="004940F2"/>
    <w:rsid w:val="004954B5"/>
    <w:rsid w:val="004962F3"/>
    <w:rsid w:val="00496A9F"/>
    <w:rsid w:val="0049762B"/>
    <w:rsid w:val="00497946"/>
    <w:rsid w:val="004A1020"/>
    <w:rsid w:val="004A106A"/>
    <w:rsid w:val="004A1FF7"/>
    <w:rsid w:val="004A33D5"/>
    <w:rsid w:val="004A37AF"/>
    <w:rsid w:val="004A3E17"/>
    <w:rsid w:val="004A42F7"/>
    <w:rsid w:val="004A4CED"/>
    <w:rsid w:val="004A5064"/>
    <w:rsid w:val="004A5C06"/>
    <w:rsid w:val="004A5D4E"/>
    <w:rsid w:val="004A6137"/>
    <w:rsid w:val="004A77AB"/>
    <w:rsid w:val="004A7D78"/>
    <w:rsid w:val="004B052B"/>
    <w:rsid w:val="004B0AA7"/>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6CD1"/>
    <w:rsid w:val="004C718F"/>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3B"/>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0865"/>
    <w:rsid w:val="004F13EB"/>
    <w:rsid w:val="004F24CA"/>
    <w:rsid w:val="004F29BA"/>
    <w:rsid w:val="004F2BD2"/>
    <w:rsid w:val="004F30DB"/>
    <w:rsid w:val="004F3124"/>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DA8"/>
    <w:rsid w:val="00504EEF"/>
    <w:rsid w:val="00504FF4"/>
    <w:rsid w:val="0050502B"/>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84C"/>
    <w:rsid w:val="00524A4C"/>
    <w:rsid w:val="00524A7A"/>
    <w:rsid w:val="005250BA"/>
    <w:rsid w:val="00525912"/>
    <w:rsid w:val="00525EC7"/>
    <w:rsid w:val="00525F3A"/>
    <w:rsid w:val="00527F06"/>
    <w:rsid w:val="0053023E"/>
    <w:rsid w:val="00530E92"/>
    <w:rsid w:val="005312B2"/>
    <w:rsid w:val="005315A6"/>
    <w:rsid w:val="0053186C"/>
    <w:rsid w:val="00531F1E"/>
    <w:rsid w:val="00531F8A"/>
    <w:rsid w:val="00532938"/>
    <w:rsid w:val="00532ECE"/>
    <w:rsid w:val="005341C3"/>
    <w:rsid w:val="00534932"/>
    <w:rsid w:val="0053562A"/>
    <w:rsid w:val="00535A5B"/>
    <w:rsid w:val="00535DD0"/>
    <w:rsid w:val="0053607E"/>
    <w:rsid w:val="00536E0D"/>
    <w:rsid w:val="00537626"/>
    <w:rsid w:val="00537655"/>
    <w:rsid w:val="0054005A"/>
    <w:rsid w:val="00541656"/>
    <w:rsid w:val="00541F89"/>
    <w:rsid w:val="005430EA"/>
    <w:rsid w:val="00543341"/>
    <w:rsid w:val="005436E6"/>
    <w:rsid w:val="00543B0B"/>
    <w:rsid w:val="00544353"/>
    <w:rsid w:val="005459E5"/>
    <w:rsid w:val="005473B1"/>
    <w:rsid w:val="00547685"/>
    <w:rsid w:val="005478BD"/>
    <w:rsid w:val="00550624"/>
    <w:rsid w:val="00550B64"/>
    <w:rsid w:val="00550C52"/>
    <w:rsid w:val="0055186C"/>
    <w:rsid w:val="005518FB"/>
    <w:rsid w:val="00551B5C"/>
    <w:rsid w:val="00551DBA"/>
    <w:rsid w:val="005521D2"/>
    <w:rsid w:val="00552458"/>
    <w:rsid w:val="00552B3E"/>
    <w:rsid w:val="005538A0"/>
    <w:rsid w:val="00553E85"/>
    <w:rsid w:val="00554209"/>
    <w:rsid w:val="005542CD"/>
    <w:rsid w:val="00554C90"/>
    <w:rsid w:val="00554F85"/>
    <w:rsid w:val="005553A3"/>
    <w:rsid w:val="005557D0"/>
    <w:rsid w:val="00555CF2"/>
    <w:rsid w:val="00555F10"/>
    <w:rsid w:val="00556B88"/>
    <w:rsid w:val="00556D73"/>
    <w:rsid w:val="005577AE"/>
    <w:rsid w:val="00557C19"/>
    <w:rsid w:val="00557C89"/>
    <w:rsid w:val="00557E0A"/>
    <w:rsid w:val="00560325"/>
    <w:rsid w:val="00560853"/>
    <w:rsid w:val="00560A12"/>
    <w:rsid w:val="00560B51"/>
    <w:rsid w:val="00560D19"/>
    <w:rsid w:val="00562042"/>
    <w:rsid w:val="0056225D"/>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1C3"/>
    <w:rsid w:val="00586879"/>
    <w:rsid w:val="00586D19"/>
    <w:rsid w:val="0058791E"/>
    <w:rsid w:val="00587CC2"/>
    <w:rsid w:val="005903C1"/>
    <w:rsid w:val="00590AA3"/>
    <w:rsid w:val="005912F8"/>
    <w:rsid w:val="0059169A"/>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97FD1"/>
    <w:rsid w:val="005A0F31"/>
    <w:rsid w:val="005A1156"/>
    <w:rsid w:val="005A32C8"/>
    <w:rsid w:val="005A32DA"/>
    <w:rsid w:val="005A3693"/>
    <w:rsid w:val="005A4607"/>
    <w:rsid w:val="005A4B34"/>
    <w:rsid w:val="005A4B38"/>
    <w:rsid w:val="005A4C44"/>
    <w:rsid w:val="005A52D5"/>
    <w:rsid w:val="005A627D"/>
    <w:rsid w:val="005A653A"/>
    <w:rsid w:val="005A6754"/>
    <w:rsid w:val="005A6D28"/>
    <w:rsid w:val="005A7866"/>
    <w:rsid w:val="005B053F"/>
    <w:rsid w:val="005B0D2C"/>
    <w:rsid w:val="005B1076"/>
    <w:rsid w:val="005B16EE"/>
    <w:rsid w:val="005B2689"/>
    <w:rsid w:val="005B2F3D"/>
    <w:rsid w:val="005B3187"/>
    <w:rsid w:val="005B372E"/>
    <w:rsid w:val="005B3902"/>
    <w:rsid w:val="005B3DAD"/>
    <w:rsid w:val="005B4440"/>
    <w:rsid w:val="005B46A2"/>
    <w:rsid w:val="005B4B95"/>
    <w:rsid w:val="005B541C"/>
    <w:rsid w:val="005B6093"/>
    <w:rsid w:val="005B6B47"/>
    <w:rsid w:val="005B6DEE"/>
    <w:rsid w:val="005B731F"/>
    <w:rsid w:val="005B77CB"/>
    <w:rsid w:val="005B7B34"/>
    <w:rsid w:val="005C0134"/>
    <w:rsid w:val="005C0F7B"/>
    <w:rsid w:val="005C153C"/>
    <w:rsid w:val="005C18AA"/>
    <w:rsid w:val="005C1AF7"/>
    <w:rsid w:val="005C2067"/>
    <w:rsid w:val="005C251A"/>
    <w:rsid w:val="005C2986"/>
    <w:rsid w:val="005C3522"/>
    <w:rsid w:val="005C5BAA"/>
    <w:rsid w:val="005C602E"/>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3C13"/>
    <w:rsid w:val="005E43E5"/>
    <w:rsid w:val="005E4B88"/>
    <w:rsid w:val="005E4BDD"/>
    <w:rsid w:val="005E4FA3"/>
    <w:rsid w:val="005E5601"/>
    <w:rsid w:val="005E6863"/>
    <w:rsid w:val="005E6876"/>
    <w:rsid w:val="005E696E"/>
    <w:rsid w:val="005E7493"/>
    <w:rsid w:val="005E7BE1"/>
    <w:rsid w:val="005F0802"/>
    <w:rsid w:val="005F09B7"/>
    <w:rsid w:val="005F1235"/>
    <w:rsid w:val="005F1D37"/>
    <w:rsid w:val="005F1F24"/>
    <w:rsid w:val="005F212E"/>
    <w:rsid w:val="005F2142"/>
    <w:rsid w:val="005F2203"/>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304D"/>
    <w:rsid w:val="006146B0"/>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430"/>
    <w:rsid w:val="006306D0"/>
    <w:rsid w:val="00630901"/>
    <w:rsid w:val="00630C0B"/>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4FE"/>
    <w:rsid w:val="00644BF3"/>
    <w:rsid w:val="006459F1"/>
    <w:rsid w:val="00645D54"/>
    <w:rsid w:val="006461D5"/>
    <w:rsid w:val="00646BD6"/>
    <w:rsid w:val="00646DE7"/>
    <w:rsid w:val="00651103"/>
    <w:rsid w:val="0065142A"/>
    <w:rsid w:val="006515E9"/>
    <w:rsid w:val="00651940"/>
    <w:rsid w:val="00652FAA"/>
    <w:rsid w:val="00653394"/>
    <w:rsid w:val="006538F5"/>
    <w:rsid w:val="00653E32"/>
    <w:rsid w:val="00654401"/>
    <w:rsid w:val="006554EA"/>
    <w:rsid w:val="00655A5C"/>
    <w:rsid w:val="006578C3"/>
    <w:rsid w:val="00657FF9"/>
    <w:rsid w:val="0066018E"/>
    <w:rsid w:val="0066024D"/>
    <w:rsid w:val="00661129"/>
    <w:rsid w:val="006613F0"/>
    <w:rsid w:val="006639A6"/>
    <w:rsid w:val="0066499F"/>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33B"/>
    <w:rsid w:val="00696A04"/>
    <w:rsid w:val="00696C6C"/>
    <w:rsid w:val="006A002B"/>
    <w:rsid w:val="006A03D8"/>
    <w:rsid w:val="006A0F5D"/>
    <w:rsid w:val="006A11C2"/>
    <w:rsid w:val="006A1770"/>
    <w:rsid w:val="006A1CF4"/>
    <w:rsid w:val="006A25D2"/>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C0907"/>
    <w:rsid w:val="006C0D49"/>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C7DB8"/>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2BD7"/>
    <w:rsid w:val="006F3307"/>
    <w:rsid w:val="006F367D"/>
    <w:rsid w:val="006F3991"/>
    <w:rsid w:val="006F3F99"/>
    <w:rsid w:val="006F4DED"/>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ADA"/>
    <w:rsid w:val="00707DAF"/>
    <w:rsid w:val="00712786"/>
    <w:rsid w:val="00712955"/>
    <w:rsid w:val="00713034"/>
    <w:rsid w:val="00713111"/>
    <w:rsid w:val="00714137"/>
    <w:rsid w:val="0071452F"/>
    <w:rsid w:val="00714556"/>
    <w:rsid w:val="007148FE"/>
    <w:rsid w:val="0071565D"/>
    <w:rsid w:val="007156E5"/>
    <w:rsid w:val="00715B5C"/>
    <w:rsid w:val="007169E2"/>
    <w:rsid w:val="00716A05"/>
    <w:rsid w:val="00716B95"/>
    <w:rsid w:val="0071703F"/>
    <w:rsid w:val="00717189"/>
    <w:rsid w:val="00720522"/>
    <w:rsid w:val="00720D34"/>
    <w:rsid w:val="007215B2"/>
    <w:rsid w:val="007222F0"/>
    <w:rsid w:val="007233CB"/>
    <w:rsid w:val="00723945"/>
    <w:rsid w:val="00723B49"/>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E73"/>
    <w:rsid w:val="00743EB9"/>
    <w:rsid w:val="0074405A"/>
    <w:rsid w:val="007468D8"/>
    <w:rsid w:val="00746E40"/>
    <w:rsid w:val="00746F2F"/>
    <w:rsid w:val="00747939"/>
    <w:rsid w:val="0075077C"/>
    <w:rsid w:val="00751079"/>
    <w:rsid w:val="007511AD"/>
    <w:rsid w:val="007514D1"/>
    <w:rsid w:val="007517AA"/>
    <w:rsid w:val="00751EA1"/>
    <w:rsid w:val="00752052"/>
    <w:rsid w:val="00752EBC"/>
    <w:rsid w:val="007536BB"/>
    <w:rsid w:val="007545D5"/>
    <w:rsid w:val="00754C04"/>
    <w:rsid w:val="00755875"/>
    <w:rsid w:val="00756AD0"/>
    <w:rsid w:val="00757993"/>
    <w:rsid w:val="00757A33"/>
    <w:rsid w:val="00757C32"/>
    <w:rsid w:val="00757EA1"/>
    <w:rsid w:val="00760AAD"/>
    <w:rsid w:val="00760E86"/>
    <w:rsid w:val="007617DC"/>
    <w:rsid w:val="00761B54"/>
    <w:rsid w:val="00762195"/>
    <w:rsid w:val="0076277F"/>
    <w:rsid w:val="00762BC4"/>
    <w:rsid w:val="00763B0D"/>
    <w:rsid w:val="00764E59"/>
    <w:rsid w:val="0076557B"/>
    <w:rsid w:val="007670CB"/>
    <w:rsid w:val="007671F8"/>
    <w:rsid w:val="007679CB"/>
    <w:rsid w:val="00767EFB"/>
    <w:rsid w:val="007701B7"/>
    <w:rsid w:val="00771135"/>
    <w:rsid w:val="00772027"/>
    <w:rsid w:val="00772FB3"/>
    <w:rsid w:val="007734CD"/>
    <w:rsid w:val="00773D6F"/>
    <w:rsid w:val="007752A7"/>
    <w:rsid w:val="007758CD"/>
    <w:rsid w:val="0077636C"/>
    <w:rsid w:val="00776740"/>
    <w:rsid w:val="00776951"/>
    <w:rsid w:val="007769FC"/>
    <w:rsid w:val="007771C5"/>
    <w:rsid w:val="00777A6E"/>
    <w:rsid w:val="00777D7D"/>
    <w:rsid w:val="00780EF5"/>
    <w:rsid w:val="00781293"/>
    <w:rsid w:val="007816BC"/>
    <w:rsid w:val="00781B0C"/>
    <w:rsid w:val="00781C84"/>
    <w:rsid w:val="007824AC"/>
    <w:rsid w:val="00782D00"/>
    <w:rsid w:val="0078316C"/>
    <w:rsid w:val="00783B70"/>
    <w:rsid w:val="00783D9C"/>
    <w:rsid w:val="00784559"/>
    <w:rsid w:val="00784772"/>
    <w:rsid w:val="00784D1C"/>
    <w:rsid w:val="007850E6"/>
    <w:rsid w:val="00785F19"/>
    <w:rsid w:val="00787290"/>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133"/>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C0641"/>
    <w:rsid w:val="007C0C2B"/>
    <w:rsid w:val="007C16B9"/>
    <w:rsid w:val="007C1B5C"/>
    <w:rsid w:val="007C1C81"/>
    <w:rsid w:val="007C2042"/>
    <w:rsid w:val="007C243E"/>
    <w:rsid w:val="007C245E"/>
    <w:rsid w:val="007C2D11"/>
    <w:rsid w:val="007C2DE2"/>
    <w:rsid w:val="007C32F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4650"/>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E7DB4"/>
    <w:rsid w:val="007F12D1"/>
    <w:rsid w:val="007F2B5B"/>
    <w:rsid w:val="007F2BB3"/>
    <w:rsid w:val="007F377B"/>
    <w:rsid w:val="007F47B9"/>
    <w:rsid w:val="007F5A58"/>
    <w:rsid w:val="007F5DF6"/>
    <w:rsid w:val="007F637E"/>
    <w:rsid w:val="007F6552"/>
    <w:rsid w:val="007F663A"/>
    <w:rsid w:val="007F6BEF"/>
    <w:rsid w:val="00800AA4"/>
    <w:rsid w:val="0080134E"/>
    <w:rsid w:val="008025E1"/>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6EEC"/>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54"/>
    <w:rsid w:val="008405B4"/>
    <w:rsid w:val="008407B5"/>
    <w:rsid w:val="00840952"/>
    <w:rsid w:val="008410F3"/>
    <w:rsid w:val="008412CD"/>
    <w:rsid w:val="00842D22"/>
    <w:rsid w:val="0084328F"/>
    <w:rsid w:val="0084337D"/>
    <w:rsid w:val="008436AC"/>
    <w:rsid w:val="00843EC3"/>
    <w:rsid w:val="0084422B"/>
    <w:rsid w:val="008444E3"/>
    <w:rsid w:val="00844D43"/>
    <w:rsid w:val="00845C77"/>
    <w:rsid w:val="00847301"/>
    <w:rsid w:val="00847307"/>
    <w:rsid w:val="00847B54"/>
    <w:rsid w:val="008507D7"/>
    <w:rsid w:val="00850C72"/>
    <w:rsid w:val="00850FB1"/>
    <w:rsid w:val="00851380"/>
    <w:rsid w:val="00851602"/>
    <w:rsid w:val="0085242B"/>
    <w:rsid w:val="00852527"/>
    <w:rsid w:val="008527AC"/>
    <w:rsid w:val="00852A7B"/>
    <w:rsid w:val="0085302F"/>
    <w:rsid w:val="00853268"/>
    <w:rsid w:val="00853874"/>
    <w:rsid w:val="00854298"/>
    <w:rsid w:val="008544EF"/>
    <w:rsid w:val="0085463B"/>
    <w:rsid w:val="008553A1"/>
    <w:rsid w:val="00855855"/>
    <w:rsid w:val="00857196"/>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51CC"/>
    <w:rsid w:val="00896B10"/>
    <w:rsid w:val="00896F72"/>
    <w:rsid w:val="00897FB4"/>
    <w:rsid w:val="008A02C5"/>
    <w:rsid w:val="008A0FB9"/>
    <w:rsid w:val="008A2264"/>
    <w:rsid w:val="008A3129"/>
    <w:rsid w:val="008A3700"/>
    <w:rsid w:val="008A420C"/>
    <w:rsid w:val="008A4391"/>
    <w:rsid w:val="008A58CB"/>
    <w:rsid w:val="008A7041"/>
    <w:rsid w:val="008B0282"/>
    <w:rsid w:val="008B0543"/>
    <w:rsid w:val="008B1360"/>
    <w:rsid w:val="008B1948"/>
    <w:rsid w:val="008B292A"/>
    <w:rsid w:val="008B396F"/>
    <w:rsid w:val="008B3DFA"/>
    <w:rsid w:val="008B3EAD"/>
    <w:rsid w:val="008B41FC"/>
    <w:rsid w:val="008B463C"/>
    <w:rsid w:val="008B484A"/>
    <w:rsid w:val="008B5B5F"/>
    <w:rsid w:val="008B5CA4"/>
    <w:rsid w:val="008B5E9E"/>
    <w:rsid w:val="008B78F6"/>
    <w:rsid w:val="008C06BF"/>
    <w:rsid w:val="008C0F58"/>
    <w:rsid w:val="008C173F"/>
    <w:rsid w:val="008C1A27"/>
    <w:rsid w:val="008C299C"/>
    <w:rsid w:val="008C3C7C"/>
    <w:rsid w:val="008C4433"/>
    <w:rsid w:val="008C4926"/>
    <w:rsid w:val="008C4B16"/>
    <w:rsid w:val="008C4F53"/>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1250"/>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46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3F1D"/>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3C7"/>
    <w:rsid w:val="00962B84"/>
    <w:rsid w:val="00962C3D"/>
    <w:rsid w:val="009631BC"/>
    <w:rsid w:val="0096388E"/>
    <w:rsid w:val="009638CE"/>
    <w:rsid w:val="00963A55"/>
    <w:rsid w:val="009642C2"/>
    <w:rsid w:val="0096461B"/>
    <w:rsid w:val="00964A08"/>
    <w:rsid w:val="00964A12"/>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989"/>
    <w:rsid w:val="00981E4D"/>
    <w:rsid w:val="009829D6"/>
    <w:rsid w:val="00982DF6"/>
    <w:rsid w:val="00983968"/>
    <w:rsid w:val="00983CE2"/>
    <w:rsid w:val="00984267"/>
    <w:rsid w:val="00984B70"/>
    <w:rsid w:val="00984EBB"/>
    <w:rsid w:val="00986D1A"/>
    <w:rsid w:val="00986F56"/>
    <w:rsid w:val="0098739E"/>
    <w:rsid w:val="00990249"/>
    <w:rsid w:val="00990406"/>
    <w:rsid w:val="009915E8"/>
    <w:rsid w:val="00993F81"/>
    <w:rsid w:val="00994220"/>
    <w:rsid w:val="00994269"/>
    <w:rsid w:val="00994EFE"/>
    <w:rsid w:val="00995891"/>
    <w:rsid w:val="00995A4E"/>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6783"/>
    <w:rsid w:val="009A70B4"/>
    <w:rsid w:val="009A7691"/>
    <w:rsid w:val="009B0244"/>
    <w:rsid w:val="009B0411"/>
    <w:rsid w:val="009B0C61"/>
    <w:rsid w:val="009B1221"/>
    <w:rsid w:val="009B2528"/>
    <w:rsid w:val="009B2572"/>
    <w:rsid w:val="009B3719"/>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2DCD"/>
    <w:rsid w:val="009D3662"/>
    <w:rsid w:val="009D4421"/>
    <w:rsid w:val="009D5198"/>
    <w:rsid w:val="009D5A06"/>
    <w:rsid w:val="009D5CA3"/>
    <w:rsid w:val="009D6731"/>
    <w:rsid w:val="009D76C7"/>
    <w:rsid w:val="009E05CF"/>
    <w:rsid w:val="009E0DDD"/>
    <w:rsid w:val="009E28B5"/>
    <w:rsid w:val="009E40FF"/>
    <w:rsid w:val="009E4356"/>
    <w:rsid w:val="009E4AEE"/>
    <w:rsid w:val="009E4E6C"/>
    <w:rsid w:val="009E64C9"/>
    <w:rsid w:val="009E7D1E"/>
    <w:rsid w:val="009F00D5"/>
    <w:rsid w:val="009F01F8"/>
    <w:rsid w:val="009F0A37"/>
    <w:rsid w:val="009F0DA2"/>
    <w:rsid w:val="009F25BF"/>
    <w:rsid w:val="009F26B9"/>
    <w:rsid w:val="009F2C25"/>
    <w:rsid w:val="009F3A87"/>
    <w:rsid w:val="009F3D16"/>
    <w:rsid w:val="009F401D"/>
    <w:rsid w:val="009F4323"/>
    <w:rsid w:val="009F44AB"/>
    <w:rsid w:val="009F4574"/>
    <w:rsid w:val="009F494F"/>
    <w:rsid w:val="009F512E"/>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19FC"/>
    <w:rsid w:val="00A11C1D"/>
    <w:rsid w:val="00A13603"/>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6DFF"/>
    <w:rsid w:val="00A2716C"/>
    <w:rsid w:val="00A30415"/>
    <w:rsid w:val="00A30ACE"/>
    <w:rsid w:val="00A312EF"/>
    <w:rsid w:val="00A31530"/>
    <w:rsid w:val="00A31726"/>
    <w:rsid w:val="00A31DF1"/>
    <w:rsid w:val="00A31E71"/>
    <w:rsid w:val="00A3242C"/>
    <w:rsid w:val="00A33951"/>
    <w:rsid w:val="00A33D9F"/>
    <w:rsid w:val="00A34007"/>
    <w:rsid w:val="00A34146"/>
    <w:rsid w:val="00A345D2"/>
    <w:rsid w:val="00A34C75"/>
    <w:rsid w:val="00A35355"/>
    <w:rsid w:val="00A35AAD"/>
    <w:rsid w:val="00A36DDF"/>
    <w:rsid w:val="00A40261"/>
    <w:rsid w:val="00A41F35"/>
    <w:rsid w:val="00A421D6"/>
    <w:rsid w:val="00A42B3A"/>
    <w:rsid w:val="00A42E5A"/>
    <w:rsid w:val="00A45122"/>
    <w:rsid w:val="00A45873"/>
    <w:rsid w:val="00A45D14"/>
    <w:rsid w:val="00A45D86"/>
    <w:rsid w:val="00A46377"/>
    <w:rsid w:val="00A46C42"/>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2DA0"/>
    <w:rsid w:val="00A6336B"/>
    <w:rsid w:val="00A64289"/>
    <w:rsid w:val="00A645D0"/>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0FE"/>
    <w:rsid w:val="00A77159"/>
    <w:rsid w:val="00A7739D"/>
    <w:rsid w:val="00A7753A"/>
    <w:rsid w:val="00A77A19"/>
    <w:rsid w:val="00A77E45"/>
    <w:rsid w:val="00A80112"/>
    <w:rsid w:val="00A80510"/>
    <w:rsid w:val="00A80934"/>
    <w:rsid w:val="00A81365"/>
    <w:rsid w:val="00A8237A"/>
    <w:rsid w:val="00A824DB"/>
    <w:rsid w:val="00A831A6"/>
    <w:rsid w:val="00A8332C"/>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5DEE"/>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AB7"/>
    <w:rsid w:val="00AA5F42"/>
    <w:rsid w:val="00AA62A8"/>
    <w:rsid w:val="00AB008A"/>
    <w:rsid w:val="00AB04A8"/>
    <w:rsid w:val="00AB0B50"/>
    <w:rsid w:val="00AB1B6B"/>
    <w:rsid w:val="00AB1CA9"/>
    <w:rsid w:val="00AB1FDB"/>
    <w:rsid w:val="00AB2835"/>
    <w:rsid w:val="00AB31A7"/>
    <w:rsid w:val="00AB3CCC"/>
    <w:rsid w:val="00AB506A"/>
    <w:rsid w:val="00AB590B"/>
    <w:rsid w:val="00AB622A"/>
    <w:rsid w:val="00AB6C0D"/>
    <w:rsid w:val="00AB7848"/>
    <w:rsid w:val="00AB7B26"/>
    <w:rsid w:val="00AB7B79"/>
    <w:rsid w:val="00AC080B"/>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9E8"/>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133"/>
    <w:rsid w:val="00AE5374"/>
    <w:rsid w:val="00AE5B5B"/>
    <w:rsid w:val="00AE6100"/>
    <w:rsid w:val="00AE65C1"/>
    <w:rsid w:val="00AE7368"/>
    <w:rsid w:val="00AE7869"/>
    <w:rsid w:val="00AF0790"/>
    <w:rsid w:val="00AF08DF"/>
    <w:rsid w:val="00AF0A87"/>
    <w:rsid w:val="00AF0C64"/>
    <w:rsid w:val="00AF0F21"/>
    <w:rsid w:val="00AF2E5A"/>
    <w:rsid w:val="00AF3406"/>
    <w:rsid w:val="00AF4058"/>
    <w:rsid w:val="00AF66ED"/>
    <w:rsid w:val="00AF6D48"/>
    <w:rsid w:val="00AF74F4"/>
    <w:rsid w:val="00B00167"/>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07CD"/>
    <w:rsid w:val="00B311E6"/>
    <w:rsid w:val="00B316CC"/>
    <w:rsid w:val="00B316DC"/>
    <w:rsid w:val="00B32EEA"/>
    <w:rsid w:val="00B338B2"/>
    <w:rsid w:val="00B344C3"/>
    <w:rsid w:val="00B34EBE"/>
    <w:rsid w:val="00B353AD"/>
    <w:rsid w:val="00B3568C"/>
    <w:rsid w:val="00B3620F"/>
    <w:rsid w:val="00B3637C"/>
    <w:rsid w:val="00B36E0C"/>
    <w:rsid w:val="00B40353"/>
    <w:rsid w:val="00B40C5D"/>
    <w:rsid w:val="00B424F4"/>
    <w:rsid w:val="00B42AE2"/>
    <w:rsid w:val="00B435D2"/>
    <w:rsid w:val="00B4378B"/>
    <w:rsid w:val="00B43E34"/>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91"/>
    <w:rsid w:val="00B53AE5"/>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6D"/>
    <w:rsid w:val="00B637B6"/>
    <w:rsid w:val="00B66582"/>
    <w:rsid w:val="00B67660"/>
    <w:rsid w:val="00B678E1"/>
    <w:rsid w:val="00B70E99"/>
    <w:rsid w:val="00B7217C"/>
    <w:rsid w:val="00B725ED"/>
    <w:rsid w:val="00B72EF2"/>
    <w:rsid w:val="00B73ACE"/>
    <w:rsid w:val="00B75791"/>
    <w:rsid w:val="00B757D2"/>
    <w:rsid w:val="00B75F81"/>
    <w:rsid w:val="00B75FEA"/>
    <w:rsid w:val="00B76C26"/>
    <w:rsid w:val="00B76FBA"/>
    <w:rsid w:val="00B772D4"/>
    <w:rsid w:val="00B7773C"/>
    <w:rsid w:val="00B77D05"/>
    <w:rsid w:val="00B808F0"/>
    <w:rsid w:val="00B80D19"/>
    <w:rsid w:val="00B80ED5"/>
    <w:rsid w:val="00B81113"/>
    <w:rsid w:val="00B81167"/>
    <w:rsid w:val="00B825A0"/>
    <w:rsid w:val="00B82A3E"/>
    <w:rsid w:val="00B84F32"/>
    <w:rsid w:val="00B851F6"/>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C85"/>
    <w:rsid w:val="00BA3DBE"/>
    <w:rsid w:val="00BA46D3"/>
    <w:rsid w:val="00BA5266"/>
    <w:rsid w:val="00BA535B"/>
    <w:rsid w:val="00BA5A4B"/>
    <w:rsid w:val="00BA6024"/>
    <w:rsid w:val="00BA65FC"/>
    <w:rsid w:val="00BA7666"/>
    <w:rsid w:val="00BA7F40"/>
    <w:rsid w:val="00BB0873"/>
    <w:rsid w:val="00BB0905"/>
    <w:rsid w:val="00BB0D07"/>
    <w:rsid w:val="00BB0D75"/>
    <w:rsid w:val="00BB0FEB"/>
    <w:rsid w:val="00BB1344"/>
    <w:rsid w:val="00BB2872"/>
    <w:rsid w:val="00BB36FF"/>
    <w:rsid w:val="00BB392B"/>
    <w:rsid w:val="00BB441E"/>
    <w:rsid w:val="00BB4624"/>
    <w:rsid w:val="00BB489C"/>
    <w:rsid w:val="00BB580A"/>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C5B"/>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7DB"/>
    <w:rsid w:val="00BE1EB5"/>
    <w:rsid w:val="00BE2BC0"/>
    <w:rsid w:val="00BE2EEF"/>
    <w:rsid w:val="00BE300D"/>
    <w:rsid w:val="00BE377A"/>
    <w:rsid w:val="00BE39AE"/>
    <w:rsid w:val="00BE448D"/>
    <w:rsid w:val="00BE4BE3"/>
    <w:rsid w:val="00BE576B"/>
    <w:rsid w:val="00BE6B00"/>
    <w:rsid w:val="00BE746F"/>
    <w:rsid w:val="00BE775C"/>
    <w:rsid w:val="00BF06E2"/>
    <w:rsid w:val="00BF0C2C"/>
    <w:rsid w:val="00BF0C7C"/>
    <w:rsid w:val="00BF1708"/>
    <w:rsid w:val="00BF2487"/>
    <w:rsid w:val="00BF3E07"/>
    <w:rsid w:val="00BF4291"/>
    <w:rsid w:val="00BF4315"/>
    <w:rsid w:val="00BF4532"/>
    <w:rsid w:val="00BF4774"/>
    <w:rsid w:val="00BF49C3"/>
    <w:rsid w:val="00BF4AF2"/>
    <w:rsid w:val="00BF4F1B"/>
    <w:rsid w:val="00BF5389"/>
    <w:rsid w:val="00BF547F"/>
    <w:rsid w:val="00BF5BE4"/>
    <w:rsid w:val="00BF60A1"/>
    <w:rsid w:val="00BF60D1"/>
    <w:rsid w:val="00BF6CF2"/>
    <w:rsid w:val="00BF6D0F"/>
    <w:rsid w:val="00BF6F0C"/>
    <w:rsid w:val="00C00051"/>
    <w:rsid w:val="00C00642"/>
    <w:rsid w:val="00C0144C"/>
    <w:rsid w:val="00C015D8"/>
    <w:rsid w:val="00C01969"/>
    <w:rsid w:val="00C01BE6"/>
    <w:rsid w:val="00C0201B"/>
    <w:rsid w:val="00C02588"/>
    <w:rsid w:val="00C03192"/>
    <w:rsid w:val="00C040CD"/>
    <w:rsid w:val="00C0480F"/>
    <w:rsid w:val="00C05788"/>
    <w:rsid w:val="00C05DE2"/>
    <w:rsid w:val="00C05F0B"/>
    <w:rsid w:val="00C05FEF"/>
    <w:rsid w:val="00C0614A"/>
    <w:rsid w:val="00C06F5B"/>
    <w:rsid w:val="00C07619"/>
    <w:rsid w:val="00C07831"/>
    <w:rsid w:val="00C078B1"/>
    <w:rsid w:val="00C07FB8"/>
    <w:rsid w:val="00C10643"/>
    <w:rsid w:val="00C10673"/>
    <w:rsid w:val="00C10819"/>
    <w:rsid w:val="00C1278C"/>
    <w:rsid w:val="00C129B6"/>
    <w:rsid w:val="00C12F2F"/>
    <w:rsid w:val="00C1324D"/>
    <w:rsid w:val="00C137F3"/>
    <w:rsid w:val="00C146DA"/>
    <w:rsid w:val="00C14AF1"/>
    <w:rsid w:val="00C150B9"/>
    <w:rsid w:val="00C154EA"/>
    <w:rsid w:val="00C1569C"/>
    <w:rsid w:val="00C157CF"/>
    <w:rsid w:val="00C15ECA"/>
    <w:rsid w:val="00C1621D"/>
    <w:rsid w:val="00C164B0"/>
    <w:rsid w:val="00C1721C"/>
    <w:rsid w:val="00C1739C"/>
    <w:rsid w:val="00C17B28"/>
    <w:rsid w:val="00C17E13"/>
    <w:rsid w:val="00C20844"/>
    <w:rsid w:val="00C20FEE"/>
    <w:rsid w:val="00C21D61"/>
    <w:rsid w:val="00C2205C"/>
    <w:rsid w:val="00C22715"/>
    <w:rsid w:val="00C22EC1"/>
    <w:rsid w:val="00C23385"/>
    <w:rsid w:val="00C24171"/>
    <w:rsid w:val="00C24275"/>
    <w:rsid w:val="00C24AF6"/>
    <w:rsid w:val="00C24CF8"/>
    <w:rsid w:val="00C2597D"/>
    <w:rsid w:val="00C25B00"/>
    <w:rsid w:val="00C26691"/>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90D"/>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541A"/>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19F6"/>
    <w:rsid w:val="00C92021"/>
    <w:rsid w:val="00C94CAD"/>
    <w:rsid w:val="00C953B3"/>
    <w:rsid w:val="00C95FAA"/>
    <w:rsid w:val="00C96A17"/>
    <w:rsid w:val="00C976FA"/>
    <w:rsid w:val="00C97AB1"/>
    <w:rsid w:val="00C97E00"/>
    <w:rsid w:val="00CA053E"/>
    <w:rsid w:val="00CA08AD"/>
    <w:rsid w:val="00CA136F"/>
    <w:rsid w:val="00CA18EE"/>
    <w:rsid w:val="00CA1D37"/>
    <w:rsid w:val="00CA2213"/>
    <w:rsid w:val="00CA2319"/>
    <w:rsid w:val="00CA29D2"/>
    <w:rsid w:val="00CA2B22"/>
    <w:rsid w:val="00CA38E4"/>
    <w:rsid w:val="00CA3F20"/>
    <w:rsid w:val="00CA415C"/>
    <w:rsid w:val="00CA4267"/>
    <w:rsid w:val="00CA5F7D"/>
    <w:rsid w:val="00CA689B"/>
    <w:rsid w:val="00CA7129"/>
    <w:rsid w:val="00CA766A"/>
    <w:rsid w:val="00CB004B"/>
    <w:rsid w:val="00CB047D"/>
    <w:rsid w:val="00CB0A02"/>
    <w:rsid w:val="00CB0BDF"/>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5DF0"/>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0F52"/>
    <w:rsid w:val="00CE334F"/>
    <w:rsid w:val="00CE348C"/>
    <w:rsid w:val="00CE3ABA"/>
    <w:rsid w:val="00CE5219"/>
    <w:rsid w:val="00CE5E35"/>
    <w:rsid w:val="00CE6923"/>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27AE"/>
    <w:rsid w:val="00D03604"/>
    <w:rsid w:val="00D042BB"/>
    <w:rsid w:val="00D04967"/>
    <w:rsid w:val="00D052FE"/>
    <w:rsid w:val="00D053DD"/>
    <w:rsid w:val="00D05A81"/>
    <w:rsid w:val="00D05AEF"/>
    <w:rsid w:val="00D05DED"/>
    <w:rsid w:val="00D05F2C"/>
    <w:rsid w:val="00D06200"/>
    <w:rsid w:val="00D06214"/>
    <w:rsid w:val="00D06717"/>
    <w:rsid w:val="00D06EEB"/>
    <w:rsid w:val="00D077DB"/>
    <w:rsid w:val="00D10075"/>
    <w:rsid w:val="00D10101"/>
    <w:rsid w:val="00D119CF"/>
    <w:rsid w:val="00D12655"/>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5E4"/>
    <w:rsid w:val="00D26B7E"/>
    <w:rsid w:val="00D301F8"/>
    <w:rsid w:val="00D30874"/>
    <w:rsid w:val="00D30925"/>
    <w:rsid w:val="00D3169E"/>
    <w:rsid w:val="00D3227D"/>
    <w:rsid w:val="00D329DF"/>
    <w:rsid w:val="00D32E05"/>
    <w:rsid w:val="00D33B19"/>
    <w:rsid w:val="00D34200"/>
    <w:rsid w:val="00D359D3"/>
    <w:rsid w:val="00D36D09"/>
    <w:rsid w:val="00D36F2C"/>
    <w:rsid w:val="00D37283"/>
    <w:rsid w:val="00D41A7A"/>
    <w:rsid w:val="00D41C56"/>
    <w:rsid w:val="00D41EEA"/>
    <w:rsid w:val="00D41F80"/>
    <w:rsid w:val="00D42247"/>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437"/>
    <w:rsid w:val="00D52701"/>
    <w:rsid w:val="00D52B07"/>
    <w:rsid w:val="00D52B49"/>
    <w:rsid w:val="00D535C2"/>
    <w:rsid w:val="00D53BAE"/>
    <w:rsid w:val="00D54ADD"/>
    <w:rsid w:val="00D54B10"/>
    <w:rsid w:val="00D552BA"/>
    <w:rsid w:val="00D555E6"/>
    <w:rsid w:val="00D55D37"/>
    <w:rsid w:val="00D55DFF"/>
    <w:rsid w:val="00D55E30"/>
    <w:rsid w:val="00D55E92"/>
    <w:rsid w:val="00D56D11"/>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0E8C"/>
    <w:rsid w:val="00D711FF"/>
    <w:rsid w:val="00D71ACE"/>
    <w:rsid w:val="00D72429"/>
    <w:rsid w:val="00D738C4"/>
    <w:rsid w:val="00D74268"/>
    <w:rsid w:val="00D74E57"/>
    <w:rsid w:val="00D74EB9"/>
    <w:rsid w:val="00D754C8"/>
    <w:rsid w:val="00D758D1"/>
    <w:rsid w:val="00D75A78"/>
    <w:rsid w:val="00D76394"/>
    <w:rsid w:val="00D76F9A"/>
    <w:rsid w:val="00D778AC"/>
    <w:rsid w:val="00D77A6F"/>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213E"/>
    <w:rsid w:val="00D933F8"/>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4A83"/>
    <w:rsid w:val="00DA668E"/>
    <w:rsid w:val="00DA70F4"/>
    <w:rsid w:val="00DA7848"/>
    <w:rsid w:val="00DB00AD"/>
    <w:rsid w:val="00DB04DA"/>
    <w:rsid w:val="00DB07AF"/>
    <w:rsid w:val="00DB0958"/>
    <w:rsid w:val="00DB1CD7"/>
    <w:rsid w:val="00DB1F07"/>
    <w:rsid w:val="00DB23BD"/>
    <w:rsid w:val="00DB29A0"/>
    <w:rsid w:val="00DB3170"/>
    <w:rsid w:val="00DB3473"/>
    <w:rsid w:val="00DB4155"/>
    <w:rsid w:val="00DB55A0"/>
    <w:rsid w:val="00DB5D7D"/>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D7A64"/>
    <w:rsid w:val="00DE0D8C"/>
    <w:rsid w:val="00DE19E1"/>
    <w:rsid w:val="00DE20DA"/>
    <w:rsid w:val="00DE2A47"/>
    <w:rsid w:val="00DE2D31"/>
    <w:rsid w:val="00DE2D55"/>
    <w:rsid w:val="00DE3118"/>
    <w:rsid w:val="00DE5B6D"/>
    <w:rsid w:val="00DE5F54"/>
    <w:rsid w:val="00DE64C2"/>
    <w:rsid w:val="00DE687E"/>
    <w:rsid w:val="00DE713B"/>
    <w:rsid w:val="00DE7F7A"/>
    <w:rsid w:val="00DF0089"/>
    <w:rsid w:val="00DF13FC"/>
    <w:rsid w:val="00DF163F"/>
    <w:rsid w:val="00DF241D"/>
    <w:rsid w:val="00DF2866"/>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272"/>
    <w:rsid w:val="00E0472F"/>
    <w:rsid w:val="00E05A57"/>
    <w:rsid w:val="00E05DD5"/>
    <w:rsid w:val="00E0659E"/>
    <w:rsid w:val="00E10162"/>
    <w:rsid w:val="00E1027E"/>
    <w:rsid w:val="00E115C5"/>
    <w:rsid w:val="00E1171B"/>
    <w:rsid w:val="00E11D28"/>
    <w:rsid w:val="00E120E2"/>
    <w:rsid w:val="00E12373"/>
    <w:rsid w:val="00E12615"/>
    <w:rsid w:val="00E13433"/>
    <w:rsid w:val="00E13531"/>
    <w:rsid w:val="00E13AA3"/>
    <w:rsid w:val="00E14085"/>
    <w:rsid w:val="00E14713"/>
    <w:rsid w:val="00E15834"/>
    <w:rsid w:val="00E167E4"/>
    <w:rsid w:val="00E16DE6"/>
    <w:rsid w:val="00E17848"/>
    <w:rsid w:val="00E20338"/>
    <w:rsid w:val="00E2038F"/>
    <w:rsid w:val="00E2194E"/>
    <w:rsid w:val="00E21E68"/>
    <w:rsid w:val="00E225AB"/>
    <w:rsid w:val="00E24459"/>
    <w:rsid w:val="00E25762"/>
    <w:rsid w:val="00E2613B"/>
    <w:rsid w:val="00E26C9B"/>
    <w:rsid w:val="00E26D87"/>
    <w:rsid w:val="00E2799D"/>
    <w:rsid w:val="00E30340"/>
    <w:rsid w:val="00E3119F"/>
    <w:rsid w:val="00E32049"/>
    <w:rsid w:val="00E32261"/>
    <w:rsid w:val="00E32427"/>
    <w:rsid w:val="00E33332"/>
    <w:rsid w:val="00E34343"/>
    <w:rsid w:val="00E34AE6"/>
    <w:rsid w:val="00E34CC4"/>
    <w:rsid w:val="00E3503D"/>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44F"/>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11E"/>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C77"/>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2964"/>
    <w:rsid w:val="00EE37E2"/>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44A1"/>
    <w:rsid w:val="00EF4CDA"/>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338"/>
    <w:rsid w:val="00F15878"/>
    <w:rsid w:val="00F159BA"/>
    <w:rsid w:val="00F169D5"/>
    <w:rsid w:val="00F16A68"/>
    <w:rsid w:val="00F17250"/>
    <w:rsid w:val="00F174F4"/>
    <w:rsid w:val="00F17668"/>
    <w:rsid w:val="00F17816"/>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3CE"/>
    <w:rsid w:val="00F41F83"/>
    <w:rsid w:val="00F4252A"/>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FA0"/>
    <w:rsid w:val="00F5736B"/>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989"/>
    <w:rsid w:val="00F77BE5"/>
    <w:rsid w:val="00F80A79"/>
    <w:rsid w:val="00F81576"/>
    <w:rsid w:val="00F818E9"/>
    <w:rsid w:val="00F81ADC"/>
    <w:rsid w:val="00F81C82"/>
    <w:rsid w:val="00F82D6B"/>
    <w:rsid w:val="00F82F6B"/>
    <w:rsid w:val="00F83786"/>
    <w:rsid w:val="00F838BE"/>
    <w:rsid w:val="00F83B59"/>
    <w:rsid w:val="00F83F54"/>
    <w:rsid w:val="00F84481"/>
    <w:rsid w:val="00F845D9"/>
    <w:rsid w:val="00F84F22"/>
    <w:rsid w:val="00F85D27"/>
    <w:rsid w:val="00F85F0E"/>
    <w:rsid w:val="00F86568"/>
    <w:rsid w:val="00F87208"/>
    <w:rsid w:val="00F901A9"/>
    <w:rsid w:val="00F912C0"/>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1E1"/>
    <w:rsid w:val="00FA5334"/>
    <w:rsid w:val="00FA6916"/>
    <w:rsid w:val="00FA6C79"/>
    <w:rsid w:val="00FA7554"/>
    <w:rsid w:val="00FA7877"/>
    <w:rsid w:val="00FA7E36"/>
    <w:rsid w:val="00FB03B2"/>
    <w:rsid w:val="00FB0570"/>
    <w:rsid w:val="00FB1A1C"/>
    <w:rsid w:val="00FB23A1"/>
    <w:rsid w:val="00FB421C"/>
    <w:rsid w:val="00FB494F"/>
    <w:rsid w:val="00FB4BF0"/>
    <w:rsid w:val="00FB4DCD"/>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02C"/>
    <w:rsid w:val="00FC6282"/>
    <w:rsid w:val="00FC68AD"/>
    <w:rsid w:val="00FC74C0"/>
    <w:rsid w:val="00FD1B58"/>
    <w:rsid w:val="00FD2C91"/>
    <w:rsid w:val="00FD3B12"/>
    <w:rsid w:val="00FD45EB"/>
    <w:rsid w:val="00FD48EC"/>
    <w:rsid w:val="00FD52C2"/>
    <w:rsid w:val="00FD56AA"/>
    <w:rsid w:val="00FD63EB"/>
    <w:rsid w:val="00FD6520"/>
    <w:rsid w:val="00FD68D1"/>
    <w:rsid w:val="00FD7522"/>
    <w:rsid w:val="00FD7CC0"/>
    <w:rsid w:val="00FE0D66"/>
    <w:rsid w:val="00FE182E"/>
    <w:rsid w:val="00FE1F90"/>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2">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qFormat="1"/>
    <w:lsdException w:name="toc 3" w:locked="1" w:semiHidden="1" w:uiPriority="0" w:unhideWhenUsed="1" w:qFormat="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1">
    <w:name w:val="Normal"/>
    <w:qFormat/>
    <w:rsid w:val="00DE713B"/>
    <w:rPr>
      <w:sz w:val="24"/>
      <w:szCs w:val="24"/>
    </w:rPr>
  </w:style>
  <w:style w:type="paragraph" w:styleId="14">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0"/>
    <w:next w:val="a1"/>
    <w:link w:val="111"/>
    <w:uiPriority w:val="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1"/>
    <w:basedOn w:val="4"/>
    <w:next w:val="a1"/>
    <w:link w:val="24"/>
    <w:uiPriority w:val="9"/>
    <w:qFormat/>
    <w:rsid w:val="00133E76"/>
    <w:pPr>
      <w:numPr>
        <w:numId w:val="1"/>
      </w:numPr>
      <w:spacing w:before="0" w:after="0"/>
      <w:jc w:val="both"/>
      <w:outlineLvl w:val="1"/>
    </w:pPr>
    <w:rPr>
      <w:bCs w:val="0"/>
      <w:sz w:val="22"/>
      <w:szCs w:val="20"/>
      <w:lang w:eastAsia="en-US"/>
    </w:rPr>
  </w:style>
  <w:style w:type="paragraph" w:styleId="30">
    <w:name w:val="heading 3"/>
    <w:aliases w:val="H3"/>
    <w:basedOn w:val="a1"/>
    <w:next w:val="a1"/>
    <w:link w:val="31"/>
    <w:uiPriority w:val="9"/>
    <w:qFormat/>
    <w:rsid w:val="00EB3E32"/>
    <w:pPr>
      <w:keepNext/>
      <w:spacing w:before="240" w:after="60"/>
      <w:outlineLvl w:val="2"/>
    </w:pPr>
    <w:rPr>
      <w:rFonts w:ascii="Arial" w:hAnsi="Arial" w:cs="Arial"/>
      <w:b/>
      <w:bCs/>
      <w:sz w:val="26"/>
      <w:szCs w:val="26"/>
    </w:rPr>
  </w:style>
  <w:style w:type="paragraph" w:styleId="4">
    <w:name w:val="heading 4"/>
    <w:aliases w:val="H4"/>
    <w:basedOn w:val="a1"/>
    <w:next w:val="a1"/>
    <w:link w:val="40"/>
    <w:uiPriority w:val="9"/>
    <w:qFormat/>
    <w:rsid w:val="00EF1FEA"/>
    <w:pPr>
      <w:keepNext/>
      <w:spacing w:before="240" w:after="60"/>
      <w:outlineLvl w:val="3"/>
    </w:pPr>
    <w:rPr>
      <w:b/>
      <w:bCs/>
      <w:szCs w:val="28"/>
    </w:rPr>
  </w:style>
  <w:style w:type="paragraph" w:styleId="50">
    <w:name w:val="heading 5"/>
    <w:aliases w:val="H5"/>
    <w:basedOn w:val="a1"/>
    <w:next w:val="a1"/>
    <w:link w:val="51"/>
    <w:uiPriority w:val="99"/>
    <w:qFormat/>
    <w:rsid w:val="004B6249"/>
    <w:pPr>
      <w:tabs>
        <w:tab w:val="num" w:pos="1008"/>
      </w:tabs>
      <w:spacing w:before="240" w:after="60"/>
      <w:ind w:left="1008" w:hanging="1008"/>
      <w:jc w:val="both"/>
      <w:outlineLvl w:val="4"/>
    </w:pPr>
    <w:rPr>
      <w:sz w:val="22"/>
      <w:szCs w:val="20"/>
    </w:rPr>
  </w:style>
  <w:style w:type="paragraph" w:styleId="60">
    <w:name w:val="heading 6"/>
    <w:basedOn w:val="a1"/>
    <w:next w:val="a1"/>
    <w:link w:val="61"/>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1"/>
    <w:next w:val="a1"/>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2"/>
    <w:link w:val="14"/>
    <w:uiPriority w:val="99"/>
    <w:locked/>
    <w:rsid w:val="004B6249"/>
    <w:rPr>
      <w:b/>
      <w:sz w:val="24"/>
      <w:lang w:eastAsia="en-US"/>
    </w:rPr>
  </w:style>
  <w:style w:type="character" w:customStyle="1" w:styleId="24">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2"/>
    <w:link w:val="2"/>
    <w:uiPriority w:val="9"/>
    <w:locked/>
    <w:rsid w:val="00133E76"/>
    <w:rPr>
      <w:b/>
      <w:szCs w:val="20"/>
      <w:lang w:eastAsia="en-US"/>
    </w:rPr>
  </w:style>
  <w:style w:type="character" w:customStyle="1" w:styleId="31">
    <w:name w:val="Заголовок 3 Знак"/>
    <w:aliases w:val="H3 Знак"/>
    <w:basedOn w:val="a2"/>
    <w:link w:val="30"/>
    <w:uiPriority w:val="9"/>
    <w:locked/>
    <w:rsid w:val="00F432AB"/>
    <w:rPr>
      <w:rFonts w:ascii="Arial" w:hAnsi="Arial" w:cs="Arial"/>
      <w:b/>
      <w:bCs/>
      <w:sz w:val="26"/>
      <w:szCs w:val="26"/>
    </w:rPr>
  </w:style>
  <w:style w:type="character" w:customStyle="1" w:styleId="40">
    <w:name w:val="Заголовок 4 Знак"/>
    <w:aliases w:val="H4 Знак"/>
    <w:basedOn w:val="a2"/>
    <w:link w:val="4"/>
    <w:uiPriority w:val="9"/>
    <w:locked/>
    <w:rsid w:val="00F432AB"/>
    <w:rPr>
      <w:rFonts w:cs="Times New Roman"/>
      <w:b/>
      <w:bCs/>
      <w:sz w:val="28"/>
      <w:szCs w:val="28"/>
    </w:rPr>
  </w:style>
  <w:style w:type="character" w:customStyle="1" w:styleId="51">
    <w:name w:val="Заголовок 5 Знак"/>
    <w:aliases w:val="H5 Знак"/>
    <w:basedOn w:val="a2"/>
    <w:link w:val="50"/>
    <w:uiPriority w:val="99"/>
    <w:locked/>
    <w:rsid w:val="004B6249"/>
    <w:rPr>
      <w:rFonts w:cs="Times New Roman"/>
      <w:sz w:val="22"/>
    </w:rPr>
  </w:style>
  <w:style w:type="character" w:customStyle="1" w:styleId="61">
    <w:name w:val="Заголовок 6 Знак"/>
    <w:basedOn w:val="a2"/>
    <w:link w:val="60"/>
    <w:uiPriority w:val="99"/>
    <w:locked/>
    <w:rsid w:val="004B6249"/>
    <w:rPr>
      <w:rFonts w:cs="Times New Roman"/>
      <w:i/>
      <w:sz w:val="22"/>
    </w:rPr>
  </w:style>
  <w:style w:type="character" w:customStyle="1" w:styleId="70">
    <w:name w:val="Заголовок 7 Знак"/>
    <w:basedOn w:val="a2"/>
    <w:link w:val="7"/>
    <w:uiPriority w:val="99"/>
    <w:locked/>
    <w:rsid w:val="004B6249"/>
    <w:rPr>
      <w:rFonts w:ascii="Arial" w:hAnsi="Arial" w:cs="Times New Roman"/>
    </w:rPr>
  </w:style>
  <w:style w:type="character" w:customStyle="1" w:styleId="80">
    <w:name w:val="Заголовок 8 Знак"/>
    <w:basedOn w:val="a2"/>
    <w:link w:val="8"/>
    <w:uiPriority w:val="99"/>
    <w:locked/>
    <w:rsid w:val="004B6249"/>
    <w:rPr>
      <w:rFonts w:ascii="Arial" w:hAnsi="Arial" w:cs="Times New Roman"/>
      <w:i/>
    </w:rPr>
  </w:style>
  <w:style w:type="character" w:customStyle="1" w:styleId="90">
    <w:name w:val="Заголовок 9 Знак"/>
    <w:basedOn w:val="a2"/>
    <w:link w:val="9"/>
    <w:uiPriority w:val="99"/>
    <w:locked/>
    <w:rsid w:val="004B6249"/>
    <w:rPr>
      <w:rFonts w:ascii="Arial" w:hAnsi="Arial" w:cs="Times New Roman"/>
      <w:b/>
      <w:i/>
      <w:sz w:val="18"/>
    </w:rPr>
  </w:style>
  <w:style w:type="paragraph" w:customStyle="1" w:styleId="15">
    <w:name w:val="Абзац списка1"/>
    <w:basedOn w:val="a1"/>
    <w:uiPriority w:val="99"/>
    <w:rsid w:val="008E7FAD"/>
    <w:pPr>
      <w:spacing w:after="200" w:line="276" w:lineRule="auto"/>
      <w:ind w:left="720"/>
      <w:contextualSpacing/>
    </w:pPr>
    <w:rPr>
      <w:rFonts w:ascii="Calibri" w:hAnsi="Calibri"/>
      <w:sz w:val="22"/>
      <w:szCs w:val="22"/>
      <w:lang w:eastAsia="en-US"/>
    </w:rPr>
  </w:style>
  <w:style w:type="paragraph" w:styleId="22">
    <w:name w:val="List Continue 2"/>
    <w:basedOn w:val="a1"/>
    <w:uiPriority w:val="99"/>
    <w:rsid w:val="00EB3E32"/>
    <w:pPr>
      <w:numPr>
        <w:ilvl w:val="2"/>
        <w:numId w:val="2"/>
      </w:numPr>
      <w:spacing w:after="120"/>
      <w:jc w:val="both"/>
    </w:pPr>
    <w:rPr>
      <w:rFonts w:ascii="Calibri" w:hAnsi="Calibri"/>
      <w:sz w:val="20"/>
      <w:szCs w:val="20"/>
      <w:lang w:eastAsia="en-US"/>
    </w:rPr>
  </w:style>
  <w:style w:type="character" w:styleId="a5">
    <w:name w:val="annotation reference"/>
    <w:basedOn w:val="a2"/>
    <w:rsid w:val="002D3318"/>
    <w:rPr>
      <w:rFonts w:cs="Times New Roman"/>
      <w:sz w:val="16"/>
    </w:rPr>
  </w:style>
  <w:style w:type="paragraph" w:styleId="a6">
    <w:name w:val="annotation text"/>
    <w:basedOn w:val="a1"/>
    <w:link w:val="a7"/>
    <w:rsid w:val="002D3318"/>
    <w:rPr>
      <w:sz w:val="20"/>
      <w:szCs w:val="20"/>
    </w:rPr>
  </w:style>
  <w:style w:type="character" w:customStyle="1" w:styleId="CommentTextChar">
    <w:name w:val="Comment Text Char"/>
    <w:basedOn w:val="a2"/>
    <w:uiPriority w:val="99"/>
    <w:semiHidden/>
    <w:locked/>
    <w:rsid w:val="00950C1A"/>
  </w:style>
  <w:style w:type="character" w:customStyle="1" w:styleId="a7">
    <w:name w:val="Текст примечания Знак"/>
    <w:basedOn w:val="a2"/>
    <w:link w:val="a6"/>
    <w:uiPriority w:val="99"/>
    <w:locked/>
    <w:rsid w:val="002D3318"/>
    <w:rPr>
      <w:rFonts w:cs="Times New Roman"/>
    </w:rPr>
  </w:style>
  <w:style w:type="paragraph" w:styleId="a8">
    <w:name w:val="annotation subject"/>
    <w:basedOn w:val="a6"/>
    <w:next w:val="a6"/>
    <w:link w:val="a9"/>
    <w:rsid w:val="002D3318"/>
    <w:rPr>
      <w:b/>
      <w:bCs/>
    </w:rPr>
  </w:style>
  <w:style w:type="character" w:customStyle="1" w:styleId="a9">
    <w:name w:val="Тема примечания Знак"/>
    <w:basedOn w:val="a7"/>
    <w:link w:val="a8"/>
    <w:locked/>
    <w:rsid w:val="002D3318"/>
    <w:rPr>
      <w:rFonts w:cs="Times New Roman"/>
      <w:b/>
    </w:rPr>
  </w:style>
  <w:style w:type="paragraph" w:styleId="aa">
    <w:name w:val="Balloon Text"/>
    <w:basedOn w:val="a1"/>
    <w:link w:val="ab"/>
    <w:uiPriority w:val="99"/>
    <w:rsid w:val="002D3318"/>
    <w:rPr>
      <w:rFonts w:ascii="Tahoma" w:hAnsi="Tahoma"/>
      <w:sz w:val="16"/>
      <w:szCs w:val="16"/>
    </w:rPr>
  </w:style>
  <w:style w:type="character" w:customStyle="1" w:styleId="ab">
    <w:name w:val="Текст выноски Знак"/>
    <w:basedOn w:val="a2"/>
    <w:link w:val="aa"/>
    <w:uiPriority w:val="99"/>
    <w:locked/>
    <w:rsid w:val="002D3318"/>
    <w:rPr>
      <w:rFonts w:ascii="Tahoma" w:hAnsi="Tahoma"/>
      <w:sz w:val="16"/>
    </w:rPr>
  </w:style>
  <w:style w:type="paragraph" w:styleId="ac">
    <w:name w:val="Document Map"/>
    <w:basedOn w:val="a1"/>
    <w:link w:val="ad"/>
    <w:uiPriority w:val="99"/>
    <w:semiHidden/>
    <w:rsid w:val="0063427F"/>
    <w:pPr>
      <w:shd w:val="clear" w:color="auto" w:fill="000080"/>
    </w:pPr>
    <w:rPr>
      <w:rFonts w:ascii="Tahoma" w:hAnsi="Tahoma" w:cs="Tahoma"/>
      <w:sz w:val="20"/>
      <w:szCs w:val="20"/>
    </w:rPr>
  </w:style>
  <w:style w:type="character" w:customStyle="1" w:styleId="ad">
    <w:name w:val="Схема документа Знак"/>
    <w:basedOn w:val="a2"/>
    <w:link w:val="ac"/>
    <w:uiPriority w:val="99"/>
    <w:semiHidden/>
    <w:rsid w:val="00897BAB"/>
    <w:rPr>
      <w:sz w:val="0"/>
      <w:szCs w:val="0"/>
    </w:rPr>
  </w:style>
  <w:style w:type="paragraph" w:styleId="ae">
    <w:name w:val="List Paragraph"/>
    <w:aliases w:val="Заговок Марина"/>
    <w:basedOn w:val="a1"/>
    <w:link w:val="af"/>
    <w:uiPriority w:val="34"/>
    <w:qFormat/>
    <w:rsid w:val="00491A7E"/>
    <w:pPr>
      <w:ind w:left="708"/>
    </w:pPr>
  </w:style>
  <w:style w:type="character" w:styleId="af0">
    <w:name w:val="Hyperlink"/>
    <w:basedOn w:val="a2"/>
    <w:uiPriority w:val="99"/>
    <w:rsid w:val="0021593D"/>
    <w:rPr>
      <w:rFonts w:cs="Times New Roman"/>
      <w:color w:val="0000FF"/>
      <w:u w:val="single"/>
    </w:rPr>
  </w:style>
  <w:style w:type="paragraph" w:styleId="af1">
    <w:name w:val="footer"/>
    <w:basedOn w:val="a1"/>
    <w:link w:val="af2"/>
    <w:uiPriority w:val="99"/>
    <w:rsid w:val="007F6BEF"/>
    <w:pPr>
      <w:tabs>
        <w:tab w:val="center" w:pos="4320"/>
        <w:tab w:val="right" w:pos="8640"/>
      </w:tabs>
      <w:spacing w:after="240"/>
      <w:jc w:val="both"/>
    </w:pPr>
    <w:rPr>
      <w:lang w:eastAsia="en-GB"/>
    </w:rPr>
  </w:style>
  <w:style w:type="character" w:customStyle="1" w:styleId="af2">
    <w:name w:val="Нижний колонтитул Знак"/>
    <w:basedOn w:val="a2"/>
    <w:link w:val="af1"/>
    <w:uiPriority w:val="99"/>
    <w:locked/>
    <w:rsid w:val="007F6BEF"/>
    <w:rPr>
      <w:sz w:val="24"/>
      <w:lang w:eastAsia="en-GB"/>
    </w:rPr>
  </w:style>
  <w:style w:type="paragraph" w:customStyle="1" w:styleId="11">
    <w:name w:val="Стиль1"/>
    <w:basedOn w:val="22"/>
    <w:uiPriority w:val="99"/>
    <w:rsid w:val="007F6BEF"/>
    <w:pPr>
      <w:numPr>
        <w:ilvl w:val="0"/>
        <w:numId w:val="3"/>
      </w:numPr>
      <w:spacing w:after="0"/>
    </w:pPr>
    <w:rPr>
      <w:rFonts w:ascii="Times New Roman" w:hAnsi="Times New Roman"/>
      <w:sz w:val="24"/>
      <w:szCs w:val="24"/>
    </w:rPr>
  </w:style>
  <w:style w:type="paragraph" w:styleId="af3">
    <w:name w:val="Subtitle"/>
    <w:basedOn w:val="a1"/>
    <w:link w:val="af4"/>
    <w:uiPriority w:val="99"/>
    <w:qFormat/>
    <w:rsid w:val="00091808"/>
    <w:rPr>
      <w:sz w:val="28"/>
      <w:szCs w:val="20"/>
    </w:rPr>
  </w:style>
  <w:style w:type="character" w:customStyle="1" w:styleId="af4">
    <w:name w:val="Подзаголовок Знак"/>
    <w:basedOn w:val="a2"/>
    <w:link w:val="af3"/>
    <w:uiPriority w:val="99"/>
    <w:locked/>
    <w:rsid w:val="00091808"/>
    <w:rPr>
      <w:rFonts w:cs="Times New Roman"/>
      <w:sz w:val="28"/>
    </w:rPr>
  </w:style>
  <w:style w:type="paragraph" w:styleId="af5">
    <w:name w:val="header"/>
    <w:basedOn w:val="a1"/>
    <w:link w:val="af6"/>
    <w:rsid w:val="00E10162"/>
    <w:pPr>
      <w:tabs>
        <w:tab w:val="center" w:pos="4677"/>
        <w:tab w:val="right" w:pos="9355"/>
      </w:tabs>
    </w:pPr>
  </w:style>
  <w:style w:type="character" w:customStyle="1" w:styleId="af6">
    <w:name w:val="Верхний колонтитул Знак"/>
    <w:basedOn w:val="a2"/>
    <w:link w:val="af5"/>
    <w:locked/>
    <w:rsid w:val="00E10162"/>
    <w:rPr>
      <w:rFonts w:cs="Times New Roman"/>
      <w:sz w:val="24"/>
      <w:szCs w:val="24"/>
    </w:rPr>
  </w:style>
  <w:style w:type="paragraph" w:customStyle="1" w:styleId="FooterEven">
    <w:name w:val="Footer Even"/>
    <w:basedOn w:val="a1"/>
    <w:qFormat/>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7">
    <w:name w:val="Normal (Web)"/>
    <w:basedOn w:val="a1"/>
    <w:link w:val="af8"/>
    <w:uiPriority w:val="99"/>
    <w:qFormat/>
    <w:rsid w:val="0020007E"/>
    <w:pPr>
      <w:spacing w:before="100" w:after="100"/>
    </w:pPr>
    <w:rPr>
      <w:szCs w:val="20"/>
    </w:rPr>
  </w:style>
  <w:style w:type="paragraph" w:styleId="af9">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1"/>
    <w:link w:val="afa"/>
    <w:uiPriority w:val="99"/>
    <w:rsid w:val="00B40353"/>
    <w:pPr>
      <w:spacing w:after="120"/>
      <w:ind w:left="283"/>
    </w:pPr>
  </w:style>
  <w:style w:type="character" w:customStyle="1" w:styleId="afa">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2"/>
    <w:link w:val="af9"/>
    <w:uiPriority w:val="99"/>
    <w:locked/>
    <w:rsid w:val="00B40353"/>
    <w:rPr>
      <w:rFonts w:cs="Times New Roman"/>
      <w:sz w:val="24"/>
      <w:szCs w:val="24"/>
    </w:rPr>
  </w:style>
  <w:style w:type="paragraph" w:styleId="afb">
    <w:name w:val="footnote text"/>
    <w:aliases w:val="Знак2,Знак8 Знак Знак,Знак8 Знак"/>
    <w:basedOn w:val="a1"/>
    <w:link w:val="afc"/>
    <w:uiPriority w:val="99"/>
    <w:rsid w:val="00B40353"/>
    <w:rPr>
      <w:sz w:val="20"/>
      <w:szCs w:val="20"/>
    </w:rPr>
  </w:style>
  <w:style w:type="character" w:customStyle="1" w:styleId="afc">
    <w:name w:val="Текст сноски Знак"/>
    <w:aliases w:val="Знак2 Знак,Знак8 Знак Знак Знак,Знак8 Знак Знак1"/>
    <w:basedOn w:val="a2"/>
    <w:link w:val="afb"/>
    <w:uiPriority w:val="99"/>
    <w:locked/>
    <w:rsid w:val="00B40353"/>
    <w:rPr>
      <w:rFonts w:cs="Times New Roman"/>
    </w:rPr>
  </w:style>
  <w:style w:type="character" w:styleId="afd">
    <w:name w:val="footnote reference"/>
    <w:basedOn w:val="a2"/>
    <w:uiPriority w:val="99"/>
    <w:rsid w:val="00B40353"/>
    <w:rPr>
      <w:rFonts w:cs="Times New Roman"/>
      <w:vertAlign w:val="superscript"/>
    </w:rPr>
  </w:style>
  <w:style w:type="character" w:styleId="afe">
    <w:name w:val="FollowedHyperlink"/>
    <w:basedOn w:val="a2"/>
    <w:uiPriority w:val="99"/>
    <w:rsid w:val="004B6249"/>
    <w:rPr>
      <w:rFonts w:cs="Times New Roman"/>
      <w:color w:val="800080"/>
      <w:u w:val="single"/>
    </w:rPr>
  </w:style>
  <w:style w:type="paragraph" w:styleId="HTML">
    <w:name w:val="HTML Preformatted"/>
    <w:basedOn w:val="a1"/>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2"/>
    <w:link w:val="HTML"/>
    <w:uiPriority w:val="99"/>
    <w:locked/>
    <w:rsid w:val="004B6249"/>
    <w:rPr>
      <w:rFonts w:ascii="Courier New" w:hAnsi="Courier New" w:cs="Courier New"/>
    </w:rPr>
  </w:style>
  <w:style w:type="paragraph" w:styleId="16">
    <w:name w:val="toc 1"/>
    <w:basedOn w:val="a1"/>
    <w:next w:val="a1"/>
    <w:autoRedefine/>
    <w:rsid w:val="00F432AB"/>
    <w:pPr>
      <w:tabs>
        <w:tab w:val="left" w:pos="1440"/>
        <w:tab w:val="right" w:leader="dot" w:pos="9720"/>
      </w:tabs>
      <w:spacing w:before="100"/>
      <w:jc w:val="both"/>
    </w:pPr>
    <w:rPr>
      <w:rFonts w:ascii="Arial" w:hAnsi="Arial" w:cs="Arial"/>
      <w:bCs/>
      <w:caps/>
      <w:noProof/>
      <w:sz w:val="16"/>
      <w:szCs w:val="16"/>
    </w:rPr>
  </w:style>
  <w:style w:type="paragraph" w:styleId="25">
    <w:name w:val="toc 2"/>
    <w:basedOn w:val="a1"/>
    <w:next w:val="a1"/>
    <w:autoRedefine/>
    <w:uiPriority w:val="39"/>
    <w:qFormat/>
    <w:rsid w:val="00F432AB"/>
    <w:pPr>
      <w:tabs>
        <w:tab w:val="left" w:pos="960"/>
        <w:tab w:val="right" w:leader="dot" w:pos="9720"/>
      </w:tabs>
      <w:spacing w:before="20"/>
      <w:ind w:left="360"/>
    </w:pPr>
    <w:rPr>
      <w:bCs/>
      <w:noProof/>
      <w:sz w:val="16"/>
      <w:szCs w:val="16"/>
    </w:rPr>
  </w:style>
  <w:style w:type="paragraph" w:styleId="32">
    <w:name w:val="toc 3"/>
    <w:basedOn w:val="a1"/>
    <w:next w:val="a1"/>
    <w:link w:val="33"/>
    <w:autoRedefine/>
    <w:qFormat/>
    <w:rsid w:val="004B6249"/>
    <w:pPr>
      <w:tabs>
        <w:tab w:val="num" w:pos="0"/>
        <w:tab w:val="left" w:pos="1680"/>
        <w:tab w:val="right" w:leader="dot" w:pos="10148"/>
      </w:tabs>
      <w:spacing w:before="100"/>
    </w:pPr>
    <w:rPr>
      <w:sz w:val="20"/>
      <w:szCs w:val="20"/>
    </w:rPr>
  </w:style>
  <w:style w:type="paragraph" w:styleId="aff">
    <w:name w:val="envelope address"/>
    <w:basedOn w:val="a1"/>
    <w:uiPriority w:val="99"/>
    <w:rsid w:val="004B6249"/>
    <w:pPr>
      <w:framePr w:w="7920" w:h="1980" w:hSpace="180" w:wrap="auto" w:hAnchor="page" w:xAlign="center" w:yAlign="bottom"/>
      <w:spacing w:after="60"/>
      <w:ind w:left="2880"/>
      <w:jc w:val="both"/>
    </w:pPr>
    <w:rPr>
      <w:rFonts w:ascii="Arial" w:hAnsi="Arial" w:cs="Arial"/>
    </w:rPr>
  </w:style>
  <w:style w:type="paragraph" w:styleId="26">
    <w:name w:val="envelope return"/>
    <w:basedOn w:val="a1"/>
    <w:uiPriority w:val="99"/>
    <w:rsid w:val="004B6249"/>
    <w:pPr>
      <w:spacing w:after="60"/>
      <w:jc w:val="both"/>
    </w:pPr>
    <w:rPr>
      <w:rFonts w:ascii="Arial" w:hAnsi="Arial" w:cs="Arial"/>
      <w:sz w:val="20"/>
      <w:szCs w:val="20"/>
    </w:rPr>
  </w:style>
  <w:style w:type="paragraph" w:styleId="aff0">
    <w:name w:val="List Bullet"/>
    <w:basedOn w:val="a1"/>
    <w:autoRedefine/>
    <w:uiPriority w:val="99"/>
    <w:rsid w:val="004B6249"/>
    <w:pPr>
      <w:widowControl w:val="0"/>
      <w:jc w:val="both"/>
    </w:pPr>
    <w:rPr>
      <w:sz w:val="22"/>
      <w:szCs w:val="22"/>
    </w:rPr>
  </w:style>
  <w:style w:type="paragraph" w:styleId="aff1">
    <w:name w:val="List Number"/>
    <w:basedOn w:val="a1"/>
    <w:uiPriority w:val="99"/>
    <w:rsid w:val="004B6249"/>
    <w:pPr>
      <w:tabs>
        <w:tab w:val="num" w:pos="360"/>
      </w:tabs>
      <w:spacing w:after="60"/>
      <w:ind w:left="360" w:hanging="360"/>
      <w:jc w:val="both"/>
    </w:pPr>
    <w:rPr>
      <w:szCs w:val="20"/>
    </w:rPr>
  </w:style>
  <w:style w:type="paragraph" w:styleId="27">
    <w:name w:val="List Bullet 2"/>
    <w:basedOn w:val="a1"/>
    <w:autoRedefine/>
    <w:uiPriority w:val="99"/>
    <w:rsid w:val="004B6249"/>
    <w:pPr>
      <w:tabs>
        <w:tab w:val="num" w:pos="643"/>
      </w:tabs>
      <w:spacing w:after="60"/>
      <w:ind w:left="643" w:hanging="360"/>
      <w:jc w:val="both"/>
    </w:pPr>
    <w:rPr>
      <w:szCs w:val="20"/>
    </w:rPr>
  </w:style>
  <w:style w:type="paragraph" w:styleId="34">
    <w:name w:val="List Bullet 3"/>
    <w:basedOn w:val="a1"/>
    <w:autoRedefine/>
    <w:uiPriority w:val="99"/>
    <w:rsid w:val="004B6249"/>
    <w:pPr>
      <w:tabs>
        <w:tab w:val="num" w:pos="926"/>
      </w:tabs>
      <w:spacing w:after="60"/>
      <w:ind w:left="926" w:hanging="360"/>
      <w:jc w:val="both"/>
    </w:pPr>
    <w:rPr>
      <w:szCs w:val="20"/>
    </w:rPr>
  </w:style>
  <w:style w:type="paragraph" w:styleId="41">
    <w:name w:val="List Bullet 4"/>
    <w:basedOn w:val="a1"/>
    <w:autoRedefine/>
    <w:uiPriority w:val="99"/>
    <w:rsid w:val="004B6249"/>
    <w:pPr>
      <w:tabs>
        <w:tab w:val="num" w:pos="1209"/>
      </w:tabs>
      <w:spacing w:after="60"/>
      <w:ind w:left="1209" w:hanging="360"/>
      <w:jc w:val="both"/>
    </w:pPr>
    <w:rPr>
      <w:szCs w:val="20"/>
    </w:rPr>
  </w:style>
  <w:style w:type="paragraph" w:styleId="52">
    <w:name w:val="List Bullet 5"/>
    <w:basedOn w:val="a1"/>
    <w:autoRedefine/>
    <w:uiPriority w:val="99"/>
    <w:rsid w:val="004B6249"/>
    <w:pPr>
      <w:tabs>
        <w:tab w:val="num" w:pos="1492"/>
      </w:tabs>
      <w:spacing w:after="60"/>
      <w:ind w:left="1492" w:hanging="360"/>
      <w:jc w:val="both"/>
    </w:pPr>
    <w:rPr>
      <w:szCs w:val="20"/>
    </w:rPr>
  </w:style>
  <w:style w:type="paragraph" w:styleId="28">
    <w:name w:val="List Number 2"/>
    <w:basedOn w:val="a1"/>
    <w:uiPriority w:val="99"/>
    <w:rsid w:val="004B6249"/>
    <w:pPr>
      <w:tabs>
        <w:tab w:val="num" w:pos="643"/>
      </w:tabs>
      <w:spacing w:after="60"/>
      <w:ind w:left="643" w:hanging="360"/>
      <w:jc w:val="both"/>
    </w:pPr>
    <w:rPr>
      <w:szCs w:val="20"/>
    </w:rPr>
  </w:style>
  <w:style w:type="paragraph" w:styleId="35">
    <w:name w:val="List Number 3"/>
    <w:basedOn w:val="a1"/>
    <w:uiPriority w:val="99"/>
    <w:rsid w:val="004B6249"/>
    <w:pPr>
      <w:tabs>
        <w:tab w:val="num" w:pos="360"/>
      </w:tabs>
      <w:spacing w:after="60"/>
      <w:jc w:val="both"/>
    </w:pPr>
    <w:rPr>
      <w:szCs w:val="20"/>
    </w:rPr>
  </w:style>
  <w:style w:type="paragraph" w:styleId="42">
    <w:name w:val="List Number 4"/>
    <w:basedOn w:val="a1"/>
    <w:uiPriority w:val="99"/>
    <w:rsid w:val="004B6249"/>
    <w:pPr>
      <w:tabs>
        <w:tab w:val="num" w:pos="1209"/>
      </w:tabs>
      <w:spacing w:after="60"/>
      <w:ind w:left="1209" w:hanging="360"/>
      <w:jc w:val="both"/>
    </w:pPr>
    <w:rPr>
      <w:szCs w:val="20"/>
    </w:rPr>
  </w:style>
  <w:style w:type="paragraph" w:styleId="53">
    <w:name w:val="List Number 5"/>
    <w:basedOn w:val="a1"/>
    <w:uiPriority w:val="99"/>
    <w:rsid w:val="004B6249"/>
    <w:pPr>
      <w:tabs>
        <w:tab w:val="num" w:pos="1492"/>
      </w:tabs>
      <w:spacing w:after="60"/>
      <w:ind w:left="1492" w:hanging="360"/>
      <w:jc w:val="both"/>
    </w:pPr>
    <w:rPr>
      <w:szCs w:val="20"/>
    </w:rPr>
  </w:style>
  <w:style w:type="paragraph" w:styleId="aff2">
    <w:name w:val="Title"/>
    <w:basedOn w:val="a1"/>
    <w:link w:val="aff3"/>
    <w:uiPriority w:val="99"/>
    <w:qFormat/>
    <w:rsid w:val="004B6249"/>
    <w:pPr>
      <w:spacing w:before="240" w:after="60"/>
      <w:jc w:val="center"/>
      <w:outlineLvl w:val="0"/>
    </w:pPr>
    <w:rPr>
      <w:rFonts w:ascii="Arial" w:hAnsi="Arial"/>
      <w:b/>
      <w:kern w:val="28"/>
      <w:sz w:val="32"/>
      <w:szCs w:val="20"/>
    </w:rPr>
  </w:style>
  <w:style w:type="character" w:customStyle="1" w:styleId="aff3">
    <w:name w:val="Заголовок Знак"/>
    <w:basedOn w:val="a2"/>
    <w:link w:val="aff2"/>
    <w:uiPriority w:val="99"/>
    <w:locked/>
    <w:rsid w:val="004B6249"/>
    <w:rPr>
      <w:rFonts w:ascii="Arial" w:hAnsi="Arial" w:cs="Times New Roman"/>
      <w:b/>
      <w:kern w:val="28"/>
      <w:sz w:val="32"/>
    </w:rPr>
  </w:style>
  <w:style w:type="paragraph" w:styleId="aff4">
    <w:name w:val="Body Text"/>
    <w:aliases w:val="Основной текст Знак Знак,bt Знак"/>
    <w:basedOn w:val="a1"/>
    <w:link w:val="17"/>
    <w:rsid w:val="004B6249"/>
    <w:pPr>
      <w:spacing w:after="120"/>
      <w:jc w:val="both"/>
    </w:pPr>
    <w:rPr>
      <w:szCs w:val="20"/>
    </w:rPr>
  </w:style>
  <w:style w:type="character" w:customStyle="1" w:styleId="17">
    <w:name w:val="Основной текст Знак1"/>
    <w:aliases w:val="Основной текст Знак Знак Знак,bt Знак Знак"/>
    <w:basedOn w:val="a2"/>
    <w:link w:val="aff4"/>
    <w:locked/>
    <w:rsid w:val="004B6249"/>
    <w:rPr>
      <w:sz w:val="24"/>
    </w:rPr>
  </w:style>
  <w:style w:type="character" w:customStyle="1" w:styleId="aff5">
    <w:name w:val="Основной текст Знак"/>
    <w:basedOn w:val="a2"/>
    <w:uiPriority w:val="99"/>
    <w:rsid w:val="004B6249"/>
    <w:rPr>
      <w:rFonts w:cs="Times New Roman"/>
      <w:sz w:val="24"/>
      <w:szCs w:val="24"/>
    </w:rPr>
  </w:style>
  <w:style w:type="paragraph" w:styleId="aff6">
    <w:name w:val="Date"/>
    <w:basedOn w:val="a1"/>
    <w:next w:val="a1"/>
    <w:link w:val="aff7"/>
    <w:uiPriority w:val="99"/>
    <w:rsid w:val="004B6249"/>
    <w:pPr>
      <w:spacing w:after="60"/>
      <w:jc w:val="both"/>
    </w:pPr>
    <w:rPr>
      <w:szCs w:val="20"/>
    </w:rPr>
  </w:style>
  <w:style w:type="character" w:customStyle="1" w:styleId="aff7">
    <w:name w:val="Дата Знак"/>
    <w:basedOn w:val="a2"/>
    <w:link w:val="aff6"/>
    <w:uiPriority w:val="99"/>
    <w:locked/>
    <w:rsid w:val="004B6249"/>
    <w:rPr>
      <w:rFonts w:cs="Times New Roman"/>
      <w:sz w:val="24"/>
    </w:rPr>
  </w:style>
  <w:style w:type="paragraph" w:styleId="29">
    <w:name w:val="Body Text 2"/>
    <w:basedOn w:val="a1"/>
    <w:link w:val="2a"/>
    <w:uiPriority w:val="99"/>
    <w:rsid w:val="004B6249"/>
    <w:pPr>
      <w:tabs>
        <w:tab w:val="num" w:pos="2167"/>
      </w:tabs>
      <w:spacing w:after="60"/>
      <w:ind w:left="2167" w:hanging="567"/>
      <w:jc w:val="both"/>
    </w:pPr>
    <w:rPr>
      <w:szCs w:val="20"/>
    </w:rPr>
  </w:style>
  <w:style w:type="character" w:customStyle="1" w:styleId="2a">
    <w:name w:val="Основной текст 2 Знак"/>
    <w:basedOn w:val="a2"/>
    <w:link w:val="29"/>
    <w:uiPriority w:val="99"/>
    <w:locked/>
    <w:rsid w:val="004B6249"/>
    <w:rPr>
      <w:rFonts w:cs="Times New Roman"/>
      <w:sz w:val="24"/>
    </w:rPr>
  </w:style>
  <w:style w:type="paragraph" w:styleId="36">
    <w:name w:val="Body Text 3"/>
    <w:basedOn w:val="a1"/>
    <w:link w:val="37"/>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7">
    <w:name w:val="Основной текст 3 Знак"/>
    <w:basedOn w:val="a2"/>
    <w:link w:val="36"/>
    <w:uiPriority w:val="99"/>
    <w:locked/>
    <w:rsid w:val="004B6249"/>
    <w:rPr>
      <w:rFonts w:cs="Times New Roman"/>
      <w:b/>
      <w:i/>
      <w:sz w:val="24"/>
      <w:szCs w:val="24"/>
    </w:rPr>
  </w:style>
  <w:style w:type="character" w:customStyle="1" w:styleId="2b">
    <w:name w:val="Основной текст с отступом 2 Знак"/>
    <w:aliases w:val="Знак Знак"/>
    <w:link w:val="2c"/>
    <w:uiPriority w:val="99"/>
    <w:locked/>
    <w:rsid w:val="004B6249"/>
    <w:rPr>
      <w:sz w:val="24"/>
    </w:rPr>
  </w:style>
  <w:style w:type="paragraph" w:styleId="2c">
    <w:name w:val="Body Text Indent 2"/>
    <w:aliases w:val="Знак"/>
    <w:basedOn w:val="a1"/>
    <w:link w:val="2b"/>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2"/>
    <w:uiPriority w:val="99"/>
    <w:semiHidden/>
    <w:rsid w:val="00897BAB"/>
    <w:rPr>
      <w:sz w:val="24"/>
      <w:szCs w:val="24"/>
    </w:rPr>
  </w:style>
  <w:style w:type="character" w:customStyle="1" w:styleId="210">
    <w:name w:val="Основной текст с отступом 2 Знак1"/>
    <w:basedOn w:val="a2"/>
    <w:uiPriority w:val="99"/>
    <w:rsid w:val="004B6249"/>
    <w:rPr>
      <w:rFonts w:cs="Times New Roman"/>
      <w:sz w:val="24"/>
      <w:szCs w:val="24"/>
    </w:rPr>
  </w:style>
  <w:style w:type="paragraph" w:styleId="38">
    <w:name w:val="Body Text Indent 3"/>
    <w:basedOn w:val="a1"/>
    <w:link w:val="39"/>
    <w:uiPriority w:val="99"/>
    <w:rsid w:val="004B6249"/>
    <w:pPr>
      <w:spacing w:after="120"/>
      <w:ind w:left="283"/>
      <w:jc w:val="both"/>
    </w:pPr>
    <w:rPr>
      <w:sz w:val="16"/>
      <w:szCs w:val="20"/>
    </w:rPr>
  </w:style>
  <w:style w:type="character" w:customStyle="1" w:styleId="39">
    <w:name w:val="Основной текст с отступом 3 Знак"/>
    <w:basedOn w:val="a2"/>
    <w:link w:val="38"/>
    <w:uiPriority w:val="99"/>
    <w:locked/>
    <w:rsid w:val="004B6249"/>
    <w:rPr>
      <w:rFonts w:cs="Times New Roman"/>
      <w:sz w:val="16"/>
    </w:rPr>
  </w:style>
  <w:style w:type="paragraph" w:styleId="aff8">
    <w:name w:val="Plain Text"/>
    <w:basedOn w:val="a1"/>
    <w:link w:val="aff9"/>
    <w:uiPriority w:val="99"/>
    <w:rsid w:val="004B6249"/>
    <w:rPr>
      <w:rFonts w:ascii="Courier New" w:hAnsi="Courier New" w:cs="Courier New"/>
      <w:sz w:val="20"/>
      <w:szCs w:val="20"/>
    </w:rPr>
  </w:style>
  <w:style w:type="character" w:customStyle="1" w:styleId="aff9">
    <w:name w:val="Текст Знак"/>
    <w:basedOn w:val="a2"/>
    <w:link w:val="aff8"/>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d">
    <w:name w:val="Стиль2"/>
    <w:basedOn w:val="28"/>
    <w:uiPriority w:val="99"/>
    <w:rsid w:val="004B6249"/>
    <w:pPr>
      <w:keepNext/>
      <w:keepLines/>
      <w:widowControl w:val="0"/>
      <w:suppressLineNumbers/>
      <w:tabs>
        <w:tab w:val="clear" w:pos="643"/>
        <w:tab w:val="num" w:pos="576"/>
      </w:tabs>
      <w:suppressAutoHyphens/>
      <w:ind w:left="576" w:hanging="576"/>
    </w:pPr>
    <w:rPr>
      <w:b/>
    </w:rPr>
  </w:style>
  <w:style w:type="character" w:customStyle="1" w:styleId="3a">
    <w:name w:val="Стиль3 Знак Знак"/>
    <w:link w:val="3b"/>
    <w:locked/>
    <w:rsid w:val="004B6249"/>
    <w:rPr>
      <w:sz w:val="24"/>
    </w:rPr>
  </w:style>
  <w:style w:type="paragraph" w:customStyle="1" w:styleId="3b">
    <w:name w:val="Стиль3 Знак"/>
    <w:basedOn w:val="2c"/>
    <w:link w:val="3a"/>
    <w:rsid w:val="004B6249"/>
    <w:pPr>
      <w:widowControl w:val="0"/>
      <w:tabs>
        <w:tab w:val="num" w:pos="227"/>
      </w:tabs>
      <w:adjustRightInd w:val="0"/>
      <w:spacing w:after="0" w:line="240" w:lineRule="auto"/>
      <w:ind w:left="0"/>
    </w:pPr>
  </w:style>
  <w:style w:type="paragraph" w:customStyle="1" w:styleId="2-11">
    <w:name w:val="содержание2-11"/>
    <w:basedOn w:val="a1"/>
    <w:uiPriority w:val="99"/>
    <w:rsid w:val="004B6249"/>
    <w:pPr>
      <w:spacing w:after="60"/>
      <w:jc w:val="both"/>
    </w:pPr>
  </w:style>
  <w:style w:type="paragraph" w:customStyle="1" w:styleId="3c">
    <w:name w:val="Стиль3"/>
    <w:basedOn w:val="2c"/>
    <w:uiPriority w:val="99"/>
    <w:rsid w:val="004B6249"/>
    <w:pPr>
      <w:widowControl w:val="0"/>
      <w:tabs>
        <w:tab w:val="num" w:pos="1307"/>
      </w:tabs>
      <w:adjustRightInd w:val="0"/>
      <w:spacing w:after="0" w:line="240" w:lineRule="auto"/>
      <w:ind w:left="1080"/>
    </w:pPr>
  </w:style>
  <w:style w:type="paragraph" w:customStyle="1" w:styleId="affa">
    <w:name w:val="Словарная статья"/>
    <w:basedOn w:val="a1"/>
    <w:next w:val="a1"/>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b">
    <w:name w:val="текст таблицы"/>
    <w:basedOn w:val="a1"/>
    <w:uiPriority w:val="99"/>
    <w:rsid w:val="004B6249"/>
    <w:pPr>
      <w:spacing w:before="120"/>
      <w:ind w:right="-102"/>
    </w:pPr>
  </w:style>
  <w:style w:type="paragraph" w:customStyle="1" w:styleId="Web">
    <w:name w:val="Обычный (Web)"/>
    <w:basedOn w:val="a1"/>
    <w:uiPriority w:val="99"/>
    <w:rsid w:val="004B6249"/>
    <w:pPr>
      <w:spacing w:before="100" w:beforeAutospacing="1" w:after="100" w:afterAutospacing="1"/>
    </w:pPr>
  </w:style>
  <w:style w:type="character" w:customStyle="1" w:styleId="affc">
    <w:name w:val="Пункт Знак Знак"/>
    <w:link w:val="affd"/>
    <w:uiPriority w:val="99"/>
    <w:locked/>
    <w:rsid w:val="004B6249"/>
    <w:rPr>
      <w:sz w:val="28"/>
    </w:rPr>
  </w:style>
  <w:style w:type="paragraph" w:customStyle="1" w:styleId="affd">
    <w:name w:val="Пункт Знак"/>
    <w:basedOn w:val="a1"/>
    <w:link w:val="affc"/>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1"/>
    <w:uiPriority w:val="99"/>
    <w:rsid w:val="004B6249"/>
    <w:pPr>
      <w:tabs>
        <w:tab w:val="num" w:pos="851"/>
      </w:tabs>
      <w:ind w:left="851" w:hanging="851"/>
      <w:jc w:val="both"/>
    </w:pPr>
  </w:style>
  <w:style w:type="paragraph" w:customStyle="1" w:styleId="-0">
    <w:name w:val="Контракт-раздел"/>
    <w:basedOn w:val="a1"/>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1"/>
    <w:uiPriority w:val="99"/>
    <w:rsid w:val="004B6249"/>
    <w:pPr>
      <w:tabs>
        <w:tab w:val="num" w:pos="851"/>
      </w:tabs>
      <w:ind w:left="851" w:hanging="851"/>
      <w:jc w:val="both"/>
    </w:pPr>
  </w:style>
  <w:style w:type="paragraph" w:customStyle="1" w:styleId="-2">
    <w:name w:val="Контракт-подподпункт"/>
    <w:basedOn w:val="a1"/>
    <w:uiPriority w:val="99"/>
    <w:rsid w:val="004B6249"/>
    <w:pPr>
      <w:tabs>
        <w:tab w:val="num" w:pos="1418"/>
      </w:tabs>
      <w:ind w:left="1418" w:hanging="567"/>
      <w:jc w:val="both"/>
    </w:pPr>
  </w:style>
  <w:style w:type="paragraph" w:customStyle="1" w:styleId="ConsPlusNormal">
    <w:name w:val="ConsPlusNormal"/>
    <w:uiPriority w:val="99"/>
    <w:rsid w:val="004B6249"/>
    <w:pPr>
      <w:autoSpaceDE w:val="0"/>
      <w:autoSpaceDN w:val="0"/>
      <w:adjustRightInd w:val="0"/>
      <w:ind w:firstLine="720"/>
    </w:pPr>
    <w:rPr>
      <w:rFonts w:ascii="Arial" w:hAnsi="Arial" w:cs="Arial"/>
      <w:sz w:val="20"/>
      <w:szCs w:val="20"/>
    </w:rPr>
  </w:style>
  <w:style w:type="paragraph" w:customStyle="1" w:styleId="affe">
    <w:name w:val="Пункт"/>
    <w:basedOn w:val="a1"/>
    <w:link w:val="18"/>
    <w:uiPriority w:val="99"/>
    <w:rsid w:val="004B6249"/>
    <w:pPr>
      <w:tabs>
        <w:tab w:val="num" w:pos="1620"/>
      </w:tabs>
      <w:ind w:left="1044" w:hanging="504"/>
      <w:jc w:val="both"/>
    </w:pPr>
    <w:rPr>
      <w:szCs w:val="28"/>
    </w:rPr>
  </w:style>
  <w:style w:type="paragraph" w:customStyle="1" w:styleId="afff">
    <w:name w:val="Подпункт"/>
    <w:basedOn w:val="affe"/>
    <w:uiPriority w:val="99"/>
    <w:rsid w:val="004B6249"/>
    <w:pPr>
      <w:tabs>
        <w:tab w:val="clear" w:pos="1620"/>
        <w:tab w:val="num" w:pos="2700"/>
      </w:tabs>
      <w:ind w:left="1908" w:hanging="648"/>
    </w:pPr>
  </w:style>
  <w:style w:type="character" w:styleId="afff0">
    <w:name w:val="page number"/>
    <w:basedOn w:val="a2"/>
    <w:rsid w:val="004B6249"/>
    <w:rPr>
      <w:rFonts w:ascii="Times New Roman" w:hAnsi="Times New Roman" w:cs="Times New Roman"/>
    </w:rPr>
  </w:style>
  <w:style w:type="character" w:customStyle="1" w:styleId="19">
    <w:name w:val="Основной шрифт1"/>
    <w:uiPriority w:val="99"/>
    <w:semiHidden/>
    <w:rsid w:val="004B6249"/>
  </w:style>
  <w:style w:type="character" w:customStyle="1" w:styleId="1a">
    <w:name w:val="Заголовок 1 Знак"/>
    <w:uiPriority w:val="9"/>
    <w:rsid w:val="004B6249"/>
    <w:rPr>
      <w:b/>
      <w:kern w:val="28"/>
      <w:sz w:val="36"/>
      <w:lang w:val="ru-RU" w:eastAsia="ru-RU"/>
    </w:rPr>
  </w:style>
  <w:style w:type="table" w:styleId="afff1">
    <w:name w:val="Table Grid"/>
    <w:basedOn w:val="a3"/>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Знак Знак Знак"/>
    <w:uiPriority w:val="99"/>
    <w:rsid w:val="004B6249"/>
    <w:rPr>
      <w:sz w:val="24"/>
      <w:lang w:val="ru-RU" w:eastAsia="ru-RU"/>
    </w:rPr>
  </w:style>
  <w:style w:type="character" w:customStyle="1" w:styleId="1b">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8"/>
    <w:uiPriority w:val="99"/>
    <w:rsid w:val="004B6249"/>
    <w:pPr>
      <w:jc w:val="center"/>
    </w:pPr>
    <w:rPr>
      <w:rFonts w:ascii="Times New Roman" w:hAnsi="Times New Roman"/>
      <w:bCs/>
      <w:sz w:val="24"/>
    </w:rPr>
  </w:style>
  <w:style w:type="paragraph" w:styleId="43">
    <w:name w:val="toc 4"/>
    <w:basedOn w:val="a1"/>
    <w:next w:val="a1"/>
    <w:autoRedefine/>
    <w:uiPriority w:val="39"/>
    <w:rsid w:val="004B6249"/>
    <w:pPr>
      <w:ind w:left="480"/>
    </w:pPr>
    <w:rPr>
      <w:sz w:val="20"/>
      <w:szCs w:val="20"/>
    </w:rPr>
  </w:style>
  <w:style w:type="paragraph" w:styleId="54">
    <w:name w:val="toc 5"/>
    <w:basedOn w:val="a1"/>
    <w:next w:val="a1"/>
    <w:autoRedefine/>
    <w:uiPriority w:val="99"/>
    <w:rsid w:val="004B6249"/>
    <w:pPr>
      <w:ind w:left="720"/>
    </w:pPr>
    <w:rPr>
      <w:sz w:val="20"/>
      <w:szCs w:val="20"/>
    </w:rPr>
  </w:style>
  <w:style w:type="paragraph" w:styleId="62">
    <w:name w:val="toc 6"/>
    <w:basedOn w:val="a1"/>
    <w:next w:val="a1"/>
    <w:autoRedefine/>
    <w:uiPriority w:val="99"/>
    <w:rsid w:val="004B6249"/>
    <w:pPr>
      <w:ind w:left="960"/>
    </w:pPr>
    <w:rPr>
      <w:sz w:val="20"/>
      <w:szCs w:val="20"/>
    </w:rPr>
  </w:style>
  <w:style w:type="paragraph" w:styleId="71">
    <w:name w:val="toc 7"/>
    <w:basedOn w:val="a1"/>
    <w:next w:val="a1"/>
    <w:autoRedefine/>
    <w:uiPriority w:val="99"/>
    <w:rsid w:val="004B6249"/>
    <w:pPr>
      <w:ind w:left="1200"/>
    </w:pPr>
    <w:rPr>
      <w:sz w:val="20"/>
      <w:szCs w:val="20"/>
    </w:rPr>
  </w:style>
  <w:style w:type="paragraph" w:styleId="81">
    <w:name w:val="toc 8"/>
    <w:basedOn w:val="a1"/>
    <w:next w:val="a1"/>
    <w:autoRedefine/>
    <w:uiPriority w:val="99"/>
    <w:rsid w:val="004B6249"/>
    <w:pPr>
      <w:ind w:left="1440"/>
    </w:pPr>
    <w:rPr>
      <w:sz w:val="20"/>
      <w:szCs w:val="20"/>
    </w:rPr>
  </w:style>
  <w:style w:type="paragraph" w:styleId="91">
    <w:name w:val="toc 9"/>
    <w:basedOn w:val="a1"/>
    <w:next w:val="a1"/>
    <w:autoRedefine/>
    <w:uiPriority w:val="99"/>
    <w:rsid w:val="004B6249"/>
    <w:pPr>
      <w:ind w:left="1680"/>
    </w:pPr>
    <w:rPr>
      <w:sz w:val="20"/>
      <w:szCs w:val="20"/>
    </w:rPr>
  </w:style>
  <w:style w:type="paragraph" w:customStyle="1" w:styleId="2e">
    <w:name w:val="Знак Знак Знак2 Знак"/>
    <w:basedOn w:val="a1"/>
    <w:uiPriority w:val="99"/>
    <w:rsid w:val="004B6249"/>
    <w:pPr>
      <w:widowControl w:val="0"/>
      <w:adjustRightInd w:val="0"/>
      <w:spacing w:after="160" w:line="240" w:lineRule="exact"/>
      <w:jc w:val="right"/>
    </w:pPr>
    <w:rPr>
      <w:sz w:val="20"/>
      <w:szCs w:val="20"/>
      <w:lang w:val="en-GB" w:eastAsia="en-US"/>
    </w:rPr>
  </w:style>
  <w:style w:type="paragraph" w:customStyle="1" w:styleId="1c">
    <w:name w:val="Обычный1"/>
    <w:uiPriority w:val="99"/>
    <w:rsid w:val="004B6249"/>
    <w:rPr>
      <w:sz w:val="20"/>
      <w:szCs w:val="20"/>
    </w:rPr>
  </w:style>
  <w:style w:type="paragraph" w:customStyle="1" w:styleId="310">
    <w:name w:val="Основной текст с отступом 31"/>
    <w:basedOn w:val="a1"/>
    <w:uiPriority w:val="99"/>
    <w:rsid w:val="004B6249"/>
    <w:pPr>
      <w:ind w:left="426"/>
      <w:jc w:val="both"/>
    </w:pPr>
    <w:rPr>
      <w:sz w:val="20"/>
      <w:szCs w:val="20"/>
    </w:rPr>
  </w:style>
  <w:style w:type="paragraph" w:customStyle="1" w:styleId="211">
    <w:name w:val="Основной текст 21"/>
    <w:basedOn w:val="a1"/>
    <w:uiPriority w:val="99"/>
    <w:rsid w:val="004B6249"/>
    <w:pPr>
      <w:widowControl w:val="0"/>
      <w:ind w:firstLine="709"/>
      <w:jc w:val="both"/>
    </w:pPr>
    <w:rPr>
      <w:sz w:val="28"/>
      <w:szCs w:val="20"/>
    </w:rPr>
  </w:style>
  <w:style w:type="character" w:customStyle="1" w:styleId="1d">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1"/>
    <w:uiPriority w:val="99"/>
    <w:rsid w:val="004B6249"/>
    <w:pPr>
      <w:numPr>
        <w:numId w:val="4"/>
      </w:numPr>
      <w:spacing w:before="240" w:after="240"/>
      <w:jc w:val="both"/>
    </w:pPr>
    <w:rPr>
      <w:sz w:val="28"/>
    </w:rPr>
  </w:style>
  <w:style w:type="paragraph" w:customStyle="1" w:styleId="02statia2">
    <w:name w:val="02statia2"/>
    <w:basedOn w:val="a1"/>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1"/>
    <w:uiPriority w:val="99"/>
    <w:rsid w:val="004B6249"/>
    <w:pPr>
      <w:spacing w:before="120" w:line="320" w:lineRule="atLeast"/>
    </w:pPr>
    <w:rPr>
      <w:rFonts w:ascii="GaramondC" w:hAnsi="GaramondC"/>
      <w:color w:val="000000"/>
      <w:sz w:val="20"/>
      <w:szCs w:val="20"/>
    </w:rPr>
  </w:style>
  <w:style w:type="paragraph" w:customStyle="1" w:styleId="55">
    <w:name w:val="Знак5 Знак Знак Знак"/>
    <w:basedOn w:val="a1"/>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4B6249"/>
    <w:pPr>
      <w:widowControl w:val="0"/>
      <w:autoSpaceDE w:val="0"/>
      <w:autoSpaceDN w:val="0"/>
      <w:adjustRightInd w:val="0"/>
    </w:pPr>
    <w:rPr>
      <w:rFonts w:ascii="Courier New" w:hAnsi="Courier New" w:cs="Courier New"/>
      <w:sz w:val="20"/>
      <w:szCs w:val="20"/>
    </w:rPr>
  </w:style>
  <w:style w:type="paragraph" w:customStyle="1" w:styleId="afff3">
    <w:name w:val="Таблица текст"/>
    <w:basedOn w:val="a1"/>
    <w:uiPriority w:val="99"/>
    <w:rsid w:val="004B6249"/>
    <w:pPr>
      <w:spacing w:before="40" w:after="40"/>
      <w:ind w:left="57" w:right="57"/>
    </w:pPr>
    <w:rPr>
      <w:sz w:val="22"/>
      <w:szCs w:val="22"/>
    </w:rPr>
  </w:style>
  <w:style w:type="paragraph" w:customStyle="1" w:styleId="3d">
    <w:name w:val="Знак3"/>
    <w:basedOn w:val="a1"/>
    <w:uiPriority w:val="99"/>
    <w:rsid w:val="004B6249"/>
    <w:pPr>
      <w:spacing w:before="100" w:beforeAutospacing="1" w:after="100" w:afterAutospacing="1"/>
    </w:pPr>
    <w:rPr>
      <w:rFonts w:ascii="Tahoma" w:hAnsi="Tahoma"/>
      <w:sz w:val="20"/>
      <w:szCs w:val="20"/>
      <w:lang w:val="en-US" w:eastAsia="en-US"/>
    </w:rPr>
  </w:style>
  <w:style w:type="paragraph" w:styleId="afff4">
    <w:name w:val="Note Heading"/>
    <w:basedOn w:val="a1"/>
    <w:next w:val="a1"/>
    <w:link w:val="afff5"/>
    <w:uiPriority w:val="99"/>
    <w:rsid w:val="004B6249"/>
    <w:pPr>
      <w:spacing w:after="60"/>
      <w:jc w:val="both"/>
    </w:pPr>
  </w:style>
  <w:style w:type="character" w:customStyle="1" w:styleId="afff5">
    <w:name w:val="Заголовок записки Знак"/>
    <w:basedOn w:val="a2"/>
    <w:link w:val="afff4"/>
    <w:uiPriority w:val="99"/>
    <w:locked/>
    <w:rsid w:val="004B6249"/>
    <w:rPr>
      <w:rFonts w:cs="Times New Roman"/>
      <w:sz w:val="24"/>
      <w:szCs w:val="24"/>
    </w:rPr>
  </w:style>
  <w:style w:type="paragraph" w:styleId="afff6">
    <w:name w:val="TOC Heading"/>
    <w:basedOn w:val="14"/>
    <w:next w:val="a1"/>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uiPriority w:val="99"/>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1"/>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7">
    <w:name w:val="Revision"/>
    <w:hidden/>
    <w:uiPriority w:val="99"/>
    <w:semiHidden/>
    <w:rsid w:val="00160678"/>
    <w:rPr>
      <w:sz w:val="24"/>
      <w:szCs w:val="24"/>
    </w:rPr>
  </w:style>
  <w:style w:type="paragraph" w:customStyle="1" w:styleId="2f">
    <w:name w:val="Абзац списка2"/>
    <w:basedOn w:val="a1"/>
    <w:uiPriority w:val="99"/>
    <w:rsid w:val="009143C9"/>
    <w:pPr>
      <w:spacing w:after="200" w:line="276" w:lineRule="auto"/>
      <w:ind w:left="720"/>
      <w:contextualSpacing/>
    </w:pPr>
    <w:rPr>
      <w:rFonts w:ascii="Calibri" w:hAnsi="Calibri"/>
      <w:sz w:val="22"/>
      <w:szCs w:val="22"/>
      <w:lang w:eastAsia="en-US"/>
    </w:rPr>
  </w:style>
  <w:style w:type="character" w:customStyle="1" w:styleId="af">
    <w:name w:val="Абзац списка Знак"/>
    <w:aliases w:val="Заговок Марина Знак"/>
    <w:basedOn w:val="a2"/>
    <w:link w:val="ae"/>
    <w:locked/>
    <w:rsid w:val="005C2986"/>
    <w:rPr>
      <w:rFonts w:cs="Times New Roman"/>
      <w:sz w:val="24"/>
      <w:szCs w:val="24"/>
    </w:rPr>
  </w:style>
  <w:style w:type="paragraph" w:customStyle="1" w:styleId="afff8">
    <w:name w:val="Таблица шапка"/>
    <w:basedOn w:val="a1"/>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e">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No Spacing"/>
    <w:uiPriority w:val="1"/>
    <w:qFormat/>
    <w:rsid w:val="00F432AB"/>
    <w:rPr>
      <w:rFonts w:ascii="Calibri" w:hAnsi="Calibri"/>
      <w:lang w:eastAsia="en-US"/>
    </w:rPr>
  </w:style>
  <w:style w:type="paragraph" w:customStyle="1" w:styleId="afffa">
    <w:name w:val="Моноширинный"/>
    <w:basedOn w:val="a1"/>
    <w:next w:val="a1"/>
    <w:uiPriority w:val="99"/>
    <w:rsid w:val="00F432AB"/>
    <w:pPr>
      <w:autoSpaceDE w:val="0"/>
      <w:autoSpaceDN w:val="0"/>
      <w:adjustRightInd w:val="0"/>
      <w:jc w:val="both"/>
    </w:pPr>
    <w:rPr>
      <w:rFonts w:ascii="Courier New" w:hAnsi="Courier New" w:cs="Courier New"/>
      <w:sz w:val="20"/>
      <w:szCs w:val="20"/>
    </w:rPr>
  </w:style>
  <w:style w:type="paragraph" w:customStyle="1" w:styleId="1f">
    <w:name w:val="заголовок 1"/>
    <w:basedOn w:val="a1"/>
    <w:next w:val="a1"/>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1"/>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1"/>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1"/>
    <w:uiPriority w:val="99"/>
    <w:rsid w:val="00C62CFC"/>
    <w:pPr>
      <w:spacing w:before="100" w:beforeAutospacing="1" w:after="100" w:afterAutospacing="1"/>
    </w:pPr>
    <w:rPr>
      <w:b/>
      <w:bCs/>
      <w:u w:val="single"/>
    </w:rPr>
  </w:style>
  <w:style w:type="paragraph" w:customStyle="1" w:styleId="xl69">
    <w:name w:val="xl69"/>
    <w:basedOn w:val="a1"/>
    <w:uiPriority w:val="99"/>
    <w:rsid w:val="00C62CFC"/>
    <w:pPr>
      <w:spacing w:before="100" w:beforeAutospacing="1" w:after="100" w:afterAutospacing="1"/>
    </w:pPr>
  </w:style>
  <w:style w:type="paragraph" w:customStyle="1" w:styleId="xl70">
    <w:name w:val="xl70"/>
    <w:basedOn w:val="a1"/>
    <w:uiPriority w:val="99"/>
    <w:rsid w:val="00C62CFC"/>
    <w:pPr>
      <w:spacing w:before="100" w:beforeAutospacing="1" w:after="100" w:afterAutospacing="1"/>
    </w:pPr>
    <w:rPr>
      <w:b/>
      <w:bCs/>
    </w:rPr>
  </w:style>
  <w:style w:type="paragraph" w:customStyle="1" w:styleId="xl71">
    <w:name w:val="xl71"/>
    <w:basedOn w:val="a1"/>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1"/>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1"/>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1"/>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1"/>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1"/>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1"/>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1"/>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1"/>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1"/>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1"/>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1"/>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1"/>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1"/>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1"/>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1"/>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1"/>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1"/>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1"/>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1"/>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1"/>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1"/>
    <w:uiPriority w:val="99"/>
    <w:rsid w:val="00C62CFC"/>
    <w:pPr>
      <w:spacing w:before="100" w:beforeAutospacing="1" w:after="100" w:afterAutospacing="1"/>
    </w:pPr>
    <w:rPr>
      <w:b/>
      <w:bCs/>
      <w:sz w:val="22"/>
      <w:szCs w:val="22"/>
      <w:u w:val="single"/>
    </w:rPr>
  </w:style>
  <w:style w:type="paragraph" w:customStyle="1" w:styleId="xl100">
    <w:name w:val="xl100"/>
    <w:basedOn w:val="a1"/>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1"/>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1"/>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1"/>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1"/>
    <w:uiPriority w:val="99"/>
    <w:rsid w:val="00C62CFC"/>
    <w:pPr>
      <w:spacing w:before="100" w:beforeAutospacing="1" w:after="100" w:afterAutospacing="1"/>
    </w:pPr>
    <w:rPr>
      <w:i/>
      <w:iCs/>
      <w:sz w:val="16"/>
      <w:szCs w:val="16"/>
    </w:rPr>
  </w:style>
  <w:style w:type="paragraph" w:customStyle="1" w:styleId="xl105">
    <w:name w:val="xl105"/>
    <w:basedOn w:val="a1"/>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1"/>
    <w:uiPriority w:val="99"/>
    <w:rsid w:val="00C62CFC"/>
    <w:pPr>
      <w:spacing w:before="100" w:beforeAutospacing="1" w:after="100" w:afterAutospacing="1"/>
    </w:pPr>
    <w:rPr>
      <w:i/>
      <w:iCs/>
      <w:sz w:val="16"/>
      <w:szCs w:val="16"/>
    </w:rPr>
  </w:style>
  <w:style w:type="paragraph" w:customStyle="1" w:styleId="xl107">
    <w:name w:val="xl107"/>
    <w:basedOn w:val="a1"/>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1"/>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1"/>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1"/>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1"/>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1"/>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1"/>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1"/>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1"/>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1"/>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1"/>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1"/>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1"/>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1"/>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1"/>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1"/>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1"/>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1"/>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1"/>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1"/>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1"/>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1"/>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1"/>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1"/>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1"/>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1"/>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1"/>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1"/>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1"/>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1"/>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1"/>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1"/>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1"/>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1"/>
    <w:uiPriority w:val="99"/>
    <w:rsid w:val="00C62CFC"/>
    <w:pPr>
      <w:spacing w:before="100" w:beforeAutospacing="1" w:after="100" w:afterAutospacing="1"/>
    </w:pPr>
    <w:rPr>
      <w:color w:val="000000"/>
      <w:sz w:val="16"/>
      <w:szCs w:val="16"/>
    </w:rPr>
  </w:style>
  <w:style w:type="paragraph" w:customStyle="1" w:styleId="xl152">
    <w:name w:val="xl152"/>
    <w:basedOn w:val="a1"/>
    <w:uiPriority w:val="99"/>
    <w:rsid w:val="00C62CFC"/>
    <w:pPr>
      <w:spacing w:before="100" w:beforeAutospacing="1" w:after="100" w:afterAutospacing="1"/>
    </w:pPr>
    <w:rPr>
      <w:color w:val="000000"/>
    </w:rPr>
  </w:style>
  <w:style w:type="paragraph" w:customStyle="1" w:styleId="xl153">
    <w:name w:val="xl153"/>
    <w:basedOn w:val="a1"/>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1"/>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1"/>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1"/>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1"/>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1"/>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1"/>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1"/>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1"/>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1"/>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1"/>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1"/>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1"/>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1"/>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1"/>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1"/>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1"/>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1"/>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1"/>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1"/>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1"/>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1"/>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1"/>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1"/>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1"/>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1"/>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1"/>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1"/>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1"/>
    <w:uiPriority w:val="99"/>
    <w:rsid w:val="00C62CFC"/>
    <w:pPr>
      <w:spacing w:before="100" w:beforeAutospacing="1" w:after="100" w:afterAutospacing="1"/>
      <w:textAlignment w:val="center"/>
    </w:pPr>
    <w:rPr>
      <w:color w:val="000000"/>
    </w:rPr>
  </w:style>
  <w:style w:type="paragraph" w:customStyle="1" w:styleId="xl187">
    <w:name w:val="xl187"/>
    <w:basedOn w:val="a1"/>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1"/>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1"/>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1"/>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1"/>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1"/>
    <w:uiPriority w:val="99"/>
    <w:rsid w:val="00C62CFC"/>
    <w:pPr>
      <w:spacing w:before="100" w:beforeAutospacing="1" w:after="100" w:afterAutospacing="1"/>
      <w:textAlignment w:val="center"/>
    </w:pPr>
  </w:style>
  <w:style w:type="paragraph" w:customStyle="1" w:styleId="xl193">
    <w:name w:val="xl193"/>
    <w:basedOn w:val="a1"/>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1"/>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1"/>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1"/>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1"/>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1"/>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1"/>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1"/>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1"/>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1"/>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1"/>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1"/>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1"/>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1"/>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1"/>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1"/>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1"/>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1"/>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1"/>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1"/>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1"/>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1"/>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1"/>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1"/>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1"/>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1"/>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1"/>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1"/>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1"/>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1"/>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1"/>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1"/>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1"/>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1"/>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1"/>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1"/>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1"/>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1"/>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1"/>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1"/>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1"/>
    <w:uiPriority w:val="99"/>
    <w:rsid w:val="00A157DF"/>
    <w:pPr>
      <w:spacing w:before="240" w:after="60" w:line="360" w:lineRule="auto"/>
    </w:pPr>
    <w:rPr>
      <w:b/>
      <w:bCs/>
      <w:szCs w:val="20"/>
    </w:rPr>
  </w:style>
  <w:style w:type="table" w:customStyle="1" w:styleId="2f0">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Подподпункт"/>
    <w:basedOn w:val="afff"/>
    <w:uiPriority w:val="99"/>
    <w:rsid w:val="00331F7F"/>
    <w:pPr>
      <w:tabs>
        <w:tab w:val="clear" w:pos="2700"/>
        <w:tab w:val="num" w:pos="1701"/>
      </w:tabs>
      <w:spacing w:line="360" w:lineRule="auto"/>
      <w:ind w:left="1701" w:hanging="567"/>
    </w:pPr>
    <w:rPr>
      <w:sz w:val="28"/>
      <w:szCs w:val="20"/>
    </w:rPr>
  </w:style>
  <w:style w:type="character" w:customStyle="1" w:styleId="18">
    <w:name w:val="Пункт Знак1"/>
    <w:link w:val="affe"/>
    <w:uiPriority w:val="99"/>
    <w:locked/>
    <w:rsid w:val="00E26C9B"/>
    <w:rPr>
      <w:sz w:val="28"/>
    </w:rPr>
  </w:style>
  <w:style w:type="table" w:customStyle="1" w:styleId="44">
    <w:name w:val="Сетка таблицы4"/>
    <w:basedOn w:val="a3"/>
    <w:next w:val="afff1"/>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1"/>
    <w:rsid w:val="00184C71"/>
    <w:pPr>
      <w:spacing w:line="288" w:lineRule="auto"/>
      <w:ind w:firstLine="720"/>
      <w:jc w:val="both"/>
    </w:pPr>
    <w:rPr>
      <w:szCs w:val="20"/>
    </w:rPr>
  </w:style>
  <w:style w:type="character" w:styleId="afffc">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2"/>
    <w:rsid w:val="00C07831"/>
  </w:style>
  <w:style w:type="character" w:customStyle="1" w:styleId="af8">
    <w:name w:val="Обычный (веб) Знак"/>
    <w:basedOn w:val="a2"/>
    <w:link w:val="af7"/>
    <w:uiPriority w:val="99"/>
    <w:locked/>
    <w:rsid w:val="00354F61"/>
    <w:rPr>
      <w:sz w:val="24"/>
      <w:szCs w:val="20"/>
    </w:rPr>
  </w:style>
  <w:style w:type="paragraph" w:customStyle="1" w:styleId="3f">
    <w:name w:val="Абзац списка3"/>
    <w:basedOn w:val="a1"/>
    <w:link w:val="ListParagraphChar"/>
    <w:rsid w:val="00C4021F"/>
    <w:pPr>
      <w:ind w:left="708"/>
    </w:pPr>
  </w:style>
  <w:style w:type="character" w:customStyle="1" w:styleId="ListParagraphChar">
    <w:name w:val="List Paragraph Char"/>
    <w:link w:val="3f"/>
    <w:locked/>
    <w:rsid w:val="00C4021F"/>
    <w:rPr>
      <w:sz w:val="24"/>
      <w:szCs w:val="24"/>
    </w:rPr>
  </w:style>
  <w:style w:type="paragraph" w:customStyle="1" w:styleId="1-3">
    <w:name w:val="Текст1-3"/>
    <w:basedOn w:val="a1"/>
    <w:rsid w:val="00366882"/>
    <w:pPr>
      <w:spacing w:after="60" w:line="288" w:lineRule="auto"/>
      <w:ind w:firstLine="709"/>
      <w:jc w:val="both"/>
    </w:pPr>
    <w:rPr>
      <w:rFonts w:ascii="Times New Roman CYR" w:hAnsi="Times New Roman CYR"/>
      <w:szCs w:val="20"/>
    </w:rPr>
  </w:style>
  <w:style w:type="character" w:customStyle="1" w:styleId="afffd">
    <w:name w:val="Без интервала Знак Знак"/>
    <w:link w:val="afffe"/>
    <w:locked/>
    <w:rsid w:val="00A02E15"/>
    <w:rPr>
      <w:rFonts w:ascii="Calibri" w:hAnsi="Calibri"/>
      <w:lang w:val="en-US" w:bidi="en-US"/>
    </w:rPr>
  </w:style>
  <w:style w:type="paragraph" w:customStyle="1" w:styleId="afffe">
    <w:name w:val="Без интервала Знак"/>
    <w:link w:val="afffd"/>
    <w:qFormat/>
    <w:rsid w:val="00A02E15"/>
    <w:rPr>
      <w:rFonts w:ascii="Calibri" w:hAnsi="Calibri"/>
      <w:lang w:val="en-US" w:bidi="en-US"/>
    </w:rPr>
  </w:style>
  <w:style w:type="paragraph" w:customStyle="1" w:styleId="Nonformat">
    <w:name w:val="Nonformat"/>
    <w:basedOn w:val="a1"/>
    <w:rsid w:val="0012772C"/>
    <w:pPr>
      <w:suppressAutoHyphens/>
    </w:pPr>
    <w:rPr>
      <w:kern w:val="1"/>
      <w:lang w:eastAsia="ar-SA"/>
    </w:rPr>
  </w:style>
  <w:style w:type="paragraph" w:customStyle="1" w:styleId="45">
    <w:name w:val="Абзац списка4"/>
    <w:basedOn w:val="a1"/>
    <w:rsid w:val="0012772C"/>
    <w:pPr>
      <w:suppressAutoHyphens/>
    </w:pPr>
    <w:rPr>
      <w:kern w:val="1"/>
      <w:lang w:eastAsia="ar-SA"/>
    </w:rPr>
  </w:style>
  <w:style w:type="character" w:customStyle="1" w:styleId="affff">
    <w:name w:val="Гипертекстовая ссылка"/>
    <w:basedOn w:val="a2"/>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f0">
    <w:name w:val="Термин"/>
    <w:basedOn w:val="a1"/>
    <w:next w:val="a1"/>
    <w:rsid w:val="00606455"/>
    <w:pPr>
      <w:widowControl w:val="0"/>
      <w:autoSpaceDE w:val="0"/>
      <w:autoSpaceDN w:val="0"/>
    </w:pPr>
  </w:style>
  <w:style w:type="paragraph" w:customStyle="1" w:styleId="1Level1h1l1">
    <w:name w:val="Заголовок 1.Level 1.h1.l1"/>
    <w:basedOn w:val="a1"/>
    <w:next w:val="a1"/>
    <w:rsid w:val="00606455"/>
    <w:pPr>
      <w:keepNext/>
      <w:keepLines/>
      <w:spacing w:line="240" w:lineRule="atLeast"/>
      <w:outlineLvl w:val="0"/>
    </w:pPr>
    <w:rPr>
      <w:b/>
      <w:bCs/>
      <w:lang w:val="en-GB"/>
    </w:rPr>
  </w:style>
  <w:style w:type="paragraph" w:customStyle="1" w:styleId="2H2">
    <w:name w:val="Заголовок 2.H2"/>
    <w:basedOn w:val="a1"/>
    <w:next w:val="a1"/>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1">
    <w:name w:val="Список без м.2"/>
    <w:basedOn w:val="a1"/>
    <w:rsid w:val="00606455"/>
    <w:pPr>
      <w:numPr>
        <w:numId w:val="15"/>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1"/>
    <w:rsid w:val="002E2C50"/>
    <w:pPr>
      <w:spacing w:before="120"/>
      <w:ind w:firstLine="720"/>
      <w:jc w:val="both"/>
    </w:pPr>
    <w:rPr>
      <w:rFonts w:ascii="Arial" w:hAnsi="Arial" w:cs="Arial"/>
      <w:lang w:eastAsia="en-US"/>
    </w:rPr>
  </w:style>
  <w:style w:type="paragraph" w:styleId="affff1">
    <w:name w:val="Block Text"/>
    <w:basedOn w:val="a1"/>
    <w:rsid w:val="002E2C50"/>
    <w:pPr>
      <w:ind w:left="567" w:right="-1"/>
      <w:jc w:val="both"/>
    </w:pPr>
    <w:rPr>
      <w:b/>
      <w:sz w:val="20"/>
      <w:szCs w:val="20"/>
      <w:lang w:eastAsia="en-US"/>
    </w:rPr>
  </w:style>
  <w:style w:type="paragraph" w:customStyle="1" w:styleId="Kappale">
    <w:name w:val="Kappale"/>
    <w:basedOn w:val="a1"/>
    <w:autoRedefine/>
    <w:rsid w:val="00C86F61"/>
    <w:pPr>
      <w:ind w:firstLine="540"/>
    </w:pPr>
    <w:rPr>
      <w:lang w:val="fi-FI" w:eastAsia="fi-FI"/>
    </w:rPr>
  </w:style>
  <w:style w:type="paragraph" w:customStyle="1" w:styleId="affff2">
    <w:name w:val="Содержимое таблицы"/>
    <w:basedOn w:val="a1"/>
    <w:rsid w:val="001D28F1"/>
    <w:pPr>
      <w:widowControl w:val="0"/>
      <w:suppressLineNumbers/>
      <w:suppressAutoHyphens/>
    </w:pPr>
    <w:rPr>
      <w:rFonts w:eastAsia="SimSun" w:cs="Tahoma"/>
      <w:kern w:val="1"/>
      <w:lang w:eastAsia="hi-IN" w:bidi="hi-IN"/>
    </w:rPr>
  </w:style>
  <w:style w:type="character" w:customStyle="1" w:styleId="Normaltext">
    <w:name w:val="Normal text"/>
    <w:rsid w:val="00DE64C2"/>
    <w:rPr>
      <w:sz w:val="20"/>
    </w:rPr>
  </w:style>
  <w:style w:type="paragraph" w:customStyle="1" w:styleId="ParagraphStyle">
    <w:name w:val="Paragraph Style"/>
    <w:rsid w:val="00DE64C2"/>
    <w:pPr>
      <w:widowControl w:val="0"/>
      <w:autoSpaceDE w:val="0"/>
      <w:autoSpaceDN w:val="0"/>
      <w:adjustRightInd w:val="0"/>
    </w:pPr>
    <w:rPr>
      <w:sz w:val="24"/>
      <w:szCs w:val="24"/>
    </w:rPr>
  </w:style>
  <w:style w:type="paragraph" w:customStyle="1" w:styleId="56">
    <w:name w:val="Абзац списка5"/>
    <w:basedOn w:val="a1"/>
    <w:link w:val="ListParagraphChar1"/>
    <w:rsid w:val="00CC5DF0"/>
    <w:pPr>
      <w:ind w:left="708"/>
    </w:pPr>
  </w:style>
  <w:style w:type="character" w:customStyle="1" w:styleId="ListParagraphChar1">
    <w:name w:val="List Paragraph Char1"/>
    <w:link w:val="56"/>
    <w:locked/>
    <w:rsid w:val="00CC5DF0"/>
    <w:rPr>
      <w:sz w:val="24"/>
      <w:szCs w:val="24"/>
    </w:rPr>
  </w:style>
  <w:style w:type="paragraph" w:customStyle="1" w:styleId="Char">
    <w:name w:val="Char Знак Знак"/>
    <w:basedOn w:val="a1"/>
    <w:rsid w:val="00CC5DF0"/>
    <w:pPr>
      <w:widowControl w:val="0"/>
      <w:autoSpaceDE w:val="0"/>
      <w:autoSpaceDN w:val="0"/>
      <w:adjustRightInd w:val="0"/>
      <w:spacing w:after="160" w:line="240" w:lineRule="exact"/>
      <w:jc w:val="right"/>
    </w:pPr>
    <w:rPr>
      <w:rFonts w:ascii="Arial" w:hAnsi="Arial" w:cs="Arial"/>
      <w:sz w:val="20"/>
      <w:szCs w:val="20"/>
      <w:lang w:val="en-GB" w:eastAsia="en-US"/>
    </w:rPr>
  </w:style>
  <w:style w:type="table" w:customStyle="1" w:styleId="112">
    <w:name w:val="Сетка таблицы11"/>
    <w:basedOn w:val="a3"/>
    <w:next w:val="afff1"/>
    <w:uiPriority w:val="59"/>
    <w:rsid w:val="002C211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3"/>
    <w:next w:val="afff1"/>
    <w:rsid w:val="006444F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512E"/>
    <w:pPr>
      <w:autoSpaceDE w:val="0"/>
      <w:autoSpaceDN w:val="0"/>
      <w:adjustRightInd w:val="0"/>
    </w:pPr>
    <w:rPr>
      <w:color w:val="000000"/>
      <w:sz w:val="24"/>
      <w:szCs w:val="24"/>
    </w:rPr>
  </w:style>
  <w:style w:type="table" w:customStyle="1" w:styleId="63">
    <w:name w:val="Сетка таблицы6"/>
    <w:basedOn w:val="a3"/>
    <w:next w:val="afff1"/>
    <w:uiPriority w:val="39"/>
    <w:rsid w:val="00F901A9"/>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ff1"/>
    <w:uiPriority w:val="59"/>
    <w:rsid w:val="00BB0D07"/>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ИТ1"/>
    <w:basedOn w:val="a1"/>
    <w:link w:val="1f1"/>
    <w:rsid w:val="00A11C1D"/>
    <w:pPr>
      <w:suppressAutoHyphens/>
      <w:spacing w:before="60" w:after="60" w:line="288" w:lineRule="auto"/>
      <w:ind w:left="851" w:right="851"/>
      <w:jc w:val="center"/>
    </w:pPr>
    <w:rPr>
      <w:rFonts w:ascii="Calibri" w:eastAsia="Calibri" w:hAnsi="Calibri"/>
      <w:b/>
      <w:caps/>
      <w:szCs w:val="20"/>
    </w:rPr>
  </w:style>
  <w:style w:type="character" w:customStyle="1" w:styleId="1f1">
    <w:name w:val="ТИТ1 Знак"/>
    <w:link w:val="1f0"/>
    <w:rsid w:val="00A11C1D"/>
    <w:rPr>
      <w:rFonts w:ascii="Calibri" w:eastAsia="Calibri" w:hAnsi="Calibri"/>
      <w:b/>
      <w:caps/>
      <w:sz w:val="24"/>
      <w:szCs w:val="20"/>
    </w:rPr>
  </w:style>
  <w:style w:type="paragraph" w:customStyle="1" w:styleId="2f1">
    <w:name w:val="Тит2"/>
    <w:basedOn w:val="1f0"/>
    <w:rsid w:val="00A11C1D"/>
    <w:rPr>
      <w:caps w:val="0"/>
    </w:rPr>
  </w:style>
  <w:style w:type="paragraph" w:customStyle="1" w:styleId="3f0">
    <w:name w:val="Тит3"/>
    <w:basedOn w:val="2f1"/>
    <w:rsid w:val="00A11C1D"/>
    <w:pPr>
      <w:spacing w:before="0" w:after="0" w:line="240" w:lineRule="auto"/>
      <w:ind w:left="0" w:right="0"/>
    </w:pPr>
    <w:rPr>
      <w:b w:val="0"/>
    </w:rPr>
  </w:style>
  <w:style w:type="paragraph" w:customStyle="1" w:styleId="affff3">
    <w:name w:val="Текст пункта"/>
    <w:link w:val="affff4"/>
    <w:uiPriority w:val="99"/>
    <w:qFormat/>
    <w:rsid w:val="00A11C1D"/>
    <w:pPr>
      <w:spacing w:after="120" w:line="288" w:lineRule="auto"/>
      <w:ind w:firstLine="624"/>
      <w:jc w:val="both"/>
    </w:pPr>
    <w:rPr>
      <w:rFonts w:ascii="Calibri" w:eastAsia="Calibri" w:hAnsi="Calibri"/>
      <w:sz w:val="24"/>
      <w:szCs w:val="20"/>
    </w:rPr>
  </w:style>
  <w:style w:type="character" w:customStyle="1" w:styleId="affff4">
    <w:name w:val="Текст пункта Знак"/>
    <w:link w:val="affff3"/>
    <w:uiPriority w:val="99"/>
    <w:rsid w:val="00A11C1D"/>
    <w:rPr>
      <w:rFonts w:ascii="Calibri" w:eastAsia="Calibri" w:hAnsi="Calibri"/>
      <w:sz w:val="24"/>
      <w:szCs w:val="20"/>
    </w:rPr>
  </w:style>
  <w:style w:type="paragraph" w:customStyle="1" w:styleId="1">
    <w:name w:val="_Заголовок 1 для приложения"/>
    <w:basedOn w:val="a1"/>
    <w:link w:val="1f2"/>
    <w:qFormat/>
    <w:rsid w:val="00A11C1D"/>
    <w:pPr>
      <w:widowControl w:val="0"/>
      <w:numPr>
        <w:numId w:val="39"/>
      </w:numPr>
      <w:autoSpaceDN w:val="0"/>
      <w:adjustRightInd w:val="0"/>
      <w:spacing w:after="240" w:line="360" w:lineRule="auto"/>
      <w:textAlignment w:val="baseline"/>
    </w:pPr>
    <w:rPr>
      <w:rFonts w:ascii="Times New Roman Полужирный" w:eastAsia="Calibri" w:hAnsi="Times New Roman Полужирный"/>
      <w:b/>
      <w:spacing w:val="20"/>
      <w:sz w:val="28"/>
      <w:szCs w:val="28"/>
      <w:lang w:val="x-none" w:eastAsia="x-none"/>
    </w:rPr>
  </w:style>
  <w:style w:type="character" w:customStyle="1" w:styleId="1f2">
    <w:name w:val="_Заголовок 1 для приложения Знак"/>
    <w:link w:val="1"/>
    <w:rsid w:val="00A11C1D"/>
    <w:rPr>
      <w:rFonts w:ascii="Times New Roman Полужирный" w:eastAsia="Calibri" w:hAnsi="Times New Roman Полужирный"/>
      <w:b/>
      <w:spacing w:val="20"/>
      <w:sz w:val="28"/>
      <w:szCs w:val="28"/>
      <w:lang w:val="x-none" w:eastAsia="x-none"/>
    </w:rPr>
  </w:style>
  <w:style w:type="paragraph" w:customStyle="1" w:styleId="affff5">
    <w:name w:val="_Текст таблицы"/>
    <w:basedOn w:val="a1"/>
    <w:link w:val="affff6"/>
    <w:qFormat/>
    <w:rsid w:val="00A11C1D"/>
    <w:pPr>
      <w:spacing w:line="360" w:lineRule="auto"/>
    </w:pPr>
    <w:rPr>
      <w:rFonts w:ascii="Calibri" w:eastAsia="Calibri" w:hAnsi="Calibri"/>
      <w:sz w:val="28"/>
      <w:szCs w:val="28"/>
    </w:rPr>
  </w:style>
  <w:style w:type="character" w:customStyle="1" w:styleId="affff6">
    <w:name w:val="_Текст таблицы Знак"/>
    <w:link w:val="affff5"/>
    <w:rsid w:val="00A11C1D"/>
    <w:rPr>
      <w:rFonts w:ascii="Calibri" w:eastAsia="Calibri" w:hAnsi="Calibri"/>
      <w:sz w:val="28"/>
      <w:szCs w:val="28"/>
    </w:rPr>
  </w:style>
  <w:style w:type="paragraph" w:customStyle="1" w:styleId="affff7">
    <w:name w:val="основа"/>
    <w:basedOn w:val="a1"/>
    <w:link w:val="affff8"/>
    <w:autoRedefine/>
    <w:qFormat/>
    <w:rsid w:val="00A11C1D"/>
    <w:pPr>
      <w:spacing w:line="360" w:lineRule="auto"/>
      <w:ind w:right="170" w:firstLine="720"/>
      <w:jc w:val="both"/>
    </w:pPr>
    <w:rPr>
      <w:szCs w:val="20"/>
    </w:rPr>
  </w:style>
  <w:style w:type="character" w:customStyle="1" w:styleId="affff8">
    <w:name w:val="основа Знак"/>
    <w:link w:val="affff7"/>
    <w:rsid w:val="00A11C1D"/>
    <w:rPr>
      <w:sz w:val="24"/>
      <w:szCs w:val="20"/>
    </w:rPr>
  </w:style>
  <w:style w:type="character" w:customStyle="1" w:styleId="ng-binding">
    <w:name w:val="ng-binding"/>
    <w:basedOn w:val="a2"/>
    <w:rsid w:val="00A11C1D"/>
  </w:style>
  <w:style w:type="paragraph" w:customStyle="1" w:styleId="affff9">
    <w:name w:val="Îáû÷íûé"/>
    <w:rsid w:val="00A11C1D"/>
    <w:pPr>
      <w:widowControl w:val="0"/>
      <w:tabs>
        <w:tab w:val="left" w:pos="720"/>
      </w:tabs>
      <w:suppressAutoHyphens/>
    </w:pPr>
    <w:rPr>
      <w:rFonts w:ascii="TimesET" w:eastAsia="Arial" w:hAnsi="TimesET" w:cs="Tms Rmn"/>
      <w:szCs w:val="20"/>
      <w:lang w:eastAsia="ar-SA"/>
    </w:rPr>
  </w:style>
  <w:style w:type="numbering" w:customStyle="1" w:styleId="1f3">
    <w:name w:val="Нет списка1"/>
    <w:next w:val="a4"/>
    <w:semiHidden/>
    <w:rsid w:val="00A11C1D"/>
  </w:style>
  <w:style w:type="character" w:customStyle="1" w:styleId="33">
    <w:name w:val="Оглавление 3 Знак"/>
    <w:link w:val="32"/>
    <w:rsid w:val="00A11C1D"/>
    <w:rPr>
      <w:sz w:val="20"/>
      <w:szCs w:val="20"/>
    </w:rPr>
  </w:style>
  <w:style w:type="paragraph" w:customStyle="1" w:styleId="affffa">
    <w:name w:val="Содержание"/>
    <w:basedOn w:val="a1"/>
    <w:next w:val="a1"/>
    <w:rsid w:val="00A11C1D"/>
    <w:pPr>
      <w:keepNext/>
      <w:pageBreakBefore/>
      <w:suppressAutoHyphens/>
      <w:spacing w:after="240" w:line="288" w:lineRule="auto"/>
      <w:jc w:val="center"/>
    </w:pPr>
    <w:rPr>
      <w:b/>
      <w:caps/>
      <w:szCs w:val="20"/>
    </w:rPr>
  </w:style>
  <w:style w:type="paragraph" w:customStyle="1" w:styleId="affffb">
    <w:name w:val="_Заголовок таблицы"/>
    <w:basedOn w:val="a1"/>
    <w:rsid w:val="00A11C1D"/>
    <w:pPr>
      <w:keepNext/>
      <w:spacing w:before="120" w:after="120" w:line="360" w:lineRule="auto"/>
      <w:jc w:val="center"/>
    </w:pPr>
    <w:rPr>
      <w:b/>
      <w:sz w:val="28"/>
    </w:rPr>
  </w:style>
  <w:style w:type="paragraph" w:customStyle="1" w:styleId="13">
    <w:name w:val="_Заголовок 1"/>
    <w:basedOn w:val="14"/>
    <w:next w:val="20"/>
    <w:link w:val="1f4"/>
    <w:qFormat/>
    <w:rsid w:val="00A11C1D"/>
    <w:pPr>
      <w:keepLines/>
      <w:numPr>
        <w:numId w:val="43"/>
      </w:numPr>
      <w:tabs>
        <w:tab w:val="clear" w:pos="540"/>
        <w:tab w:val="clear" w:pos="1134"/>
      </w:tabs>
      <w:spacing w:before="200" w:after="200" w:line="360" w:lineRule="auto"/>
    </w:pPr>
    <w:rPr>
      <w:rFonts w:ascii="Calibri" w:eastAsia="Calibri" w:hAnsi="Calibri"/>
      <w:caps/>
      <w:kern w:val="32"/>
      <w:sz w:val="28"/>
      <w:szCs w:val="28"/>
      <w:lang w:val="x-none" w:eastAsia="x-none"/>
    </w:rPr>
  </w:style>
  <w:style w:type="character" w:customStyle="1" w:styleId="1f4">
    <w:name w:val="_Заголовок 1 Знак"/>
    <w:link w:val="13"/>
    <w:rsid w:val="00A11C1D"/>
    <w:rPr>
      <w:rFonts w:ascii="Calibri" w:eastAsia="Calibri" w:hAnsi="Calibri"/>
      <w:b/>
      <w:bCs/>
      <w:caps/>
      <w:kern w:val="32"/>
      <w:sz w:val="28"/>
      <w:szCs w:val="28"/>
      <w:lang w:val="x-none" w:eastAsia="x-none"/>
    </w:rPr>
  </w:style>
  <w:style w:type="paragraph" w:customStyle="1" w:styleId="20">
    <w:name w:val="_Заголовок 2"/>
    <w:basedOn w:val="13"/>
    <w:next w:val="affffc"/>
    <w:link w:val="2f2"/>
    <w:qFormat/>
    <w:rsid w:val="00A11C1D"/>
    <w:pPr>
      <w:numPr>
        <w:ilvl w:val="1"/>
        <w:numId w:val="44"/>
      </w:numPr>
      <w:jc w:val="both"/>
    </w:pPr>
    <w:rPr>
      <w:caps w:val="0"/>
    </w:rPr>
  </w:style>
  <w:style w:type="paragraph" w:customStyle="1" w:styleId="affffc">
    <w:name w:val="_Основной с красной строки"/>
    <w:basedOn w:val="a1"/>
    <w:link w:val="affffd"/>
    <w:qFormat/>
    <w:rsid w:val="00A11C1D"/>
    <w:pPr>
      <w:spacing w:line="360" w:lineRule="auto"/>
      <w:ind w:firstLine="709"/>
      <w:jc w:val="both"/>
    </w:pPr>
    <w:rPr>
      <w:rFonts w:ascii="Calibri" w:eastAsia="Calibri" w:hAnsi="Calibri"/>
      <w:sz w:val="28"/>
    </w:rPr>
  </w:style>
  <w:style w:type="character" w:customStyle="1" w:styleId="2f2">
    <w:name w:val="_Заголовок 2 Знак"/>
    <w:link w:val="20"/>
    <w:rsid w:val="00A11C1D"/>
    <w:rPr>
      <w:rFonts w:ascii="Calibri" w:eastAsia="Calibri" w:hAnsi="Calibri"/>
      <w:b/>
      <w:bCs/>
      <w:kern w:val="32"/>
      <w:sz w:val="28"/>
      <w:szCs w:val="28"/>
      <w:lang w:val="x-none" w:eastAsia="x-none"/>
    </w:rPr>
  </w:style>
  <w:style w:type="paragraph" w:customStyle="1" w:styleId="12">
    <w:name w:val="_Нумерованный 1"/>
    <w:basedOn w:val="a1"/>
    <w:link w:val="113"/>
    <w:qFormat/>
    <w:rsid w:val="00A11C1D"/>
    <w:pPr>
      <w:widowControl w:val="0"/>
      <w:numPr>
        <w:numId w:val="45"/>
      </w:numPr>
      <w:autoSpaceDN w:val="0"/>
      <w:adjustRightInd w:val="0"/>
      <w:spacing w:line="360" w:lineRule="auto"/>
      <w:jc w:val="center"/>
      <w:textAlignment w:val="baseline"/>
    </w:pPr>
    <w:rPr>
      <w:rFonts w:ascii="Calibri" w:eastAsia="Calibri" w:hAnsi="Calibri"/>
      <w:sz w:val="28"/>
      <w:szCs w:val="28"/>
      <w:lang w:val="x-none" w:eastAsia="x-none"/>
    </w:rPr>
  </w:style>
  <w:style w:type="paragraph" w:customStyle="1" w:styleId="23">
    <w:name w:val="_Нумерованный 2"/>
    <w:basedOn w:val="12"/>
    <w:qFormat/>
    <w:rsid w:val="00A11C1D"/>
    <w:pPr>
      <w:numPr>
        <w:ilvl w:val="1"/>
      </w:numPr>
      <w:tabs>
        <w:tab w:val="clear" w:pos="284"/>
        <w:tab w:val="num" w:pos="1440"/>
      </w:tabs>
      <w:ind w:left="1440" w:hanging="360"/>
    </w:pPr>
  </w:style>
  <w:style w:type="paragraph" w:customStyle="1" w:styleId="3">
    <w:name w:val="_Нумерованный 3"/>
    <w:basedOn w:val="23"/>
    <w:rsid w:val="00A11C1D"/>
    <w:pPr>
      <w:numPr>
        <w:ilvl w:val="2"/>
      </w:numPr>
      <w:tabs>
        <w:tab w:val="clear" w:pos="-624"/>
        <w:tab w:val="num" w:pos="2160"/>
      </w:tabs>
      <w:ind w:left="2160" w:hanging="180"/>
    </w:pPr>
  </w:style>
  <w:style w:type="character" w:customStyle="1" w:styleId="113">
    <w:name w:val="_Нумерованный 1 Знак1"/>
    <w:link w:val="12"/>
    <w:rsid w:val="00A11C1D"/>
    <w:rPr>
      <w:rFonts w:ascii="Calibri" w:eastAsia="Calibri" w:hAnsi="Calibri"/>
      <w:sz w:val="28"/>
      <w:szCs w:val="28"/>
      <w:lang w:val="x-none" w:eastAsia="x-none"/>
    </w:rPr>
  </w:style>
  <w:style w:type="paragraph" w:customStyle="1" w:styleId="affffe">
    <w:name w:val="_Название таблицы"/>
    <w:basedOn w:val="a1"/>
    <w:rsid w:val="00A11C1D"/>
    <w:pPr>
      <w:keepNext/>
      <w:widowControl w:val="0"/>
      <w:autoSpaceDN w:val="0"/>
      <w:adjustRightInd w:val="0"/>
      <w:spacing w:before="120" w:after="40" w:line="360" w:lineRule="auto"/>
      <w:ind w:firstLine="357"/>
      <w:jc w:val="right"/>
      <w:textAlignment w:val="baseline"/>
    </w:pPr>
    <w:rPr>
      <w:sz w:val="28"/>
    </w:rPr>
  </w:style>
  <w:style w:type="paragraph" w:customStyle="1" w:styleId="10">
    <w:name w:val="_Маркированный список уровня 1"/>
    <w:basedOn w:val="a1"/>
    <w:link w:val="1f5"/>
    <w:qFormat/>
    <w:rsid w:val="00A11C1D"/>
    <w:pPr>
      <w:widowControl w:val="0"/>
      <w:numPr>
        <w:numId w:val="42"/>
      </w:numPr>
      <w:tabs>
        <w:tab w:val="left" w:pos="851"/>
      </w:tabs>
      <w:autoSpaceDN w:val="0"/>
      <w:adjustRightInd w:val="0"/>
      <w:spacing w:after="60" w:line="360" w:lineRule="auto"/>
      <w:ind w:left="1208" w:hanging="357"/>
      <w:jc w:val="both"/>
      <w:textAlignment w:val="baseline"/>
    </w:pPr>
    <w:rPr>
      <w:rFonts w:ascii="Calibri" w:eastAsia="SimSun" w:hAnsi="Calibri"/>
      <w:sz w:val="28"/>
      <w:lang w:val="x-none" w:eastAsia="x-none"/>
    </w:rPr>
  </w:style>
  <w:style w:type="character" w:customStyle="1" w:styleId="affffd">
    <w:name w:val="_Основной с красной строки Знак"/>
    <w:link w:val="affffc"/>
    <w:rsid w:val="00A11C1D"/>
    <w:rPr>
      <w:rFonts w:ascii="Calibri" w:eastAsia="Calibri" w:hAnsi="Calibri"/>
      <w:sz w:val="28"/>
      <w:szCs w:val="24"/>
    </w:rPr>
  </w:style>
  <w:style w:type="numbering" w:customStyle="1" w:styleId="a">
    <w:name w:val="Стиль многоуровневый"/>
    <w:basedOn w:val="a4"/>
    <w:locked/>
    <w:rsid w:val="00A11C1D"/>
    <w:pPr>
      <w:numPr>
        <w:numId w:val="41"/>
      </w:numPr>
    </w:pPr>
  </w:style>
  <w:style w:type="character" w:customStyle="1" w:styleId="1f5">
    <w:name w:val="_Маркированный список уровня 1 Знак"/>
    <w:link w:val="10"/>
    <w:rsid w:val="00A11C1D"/>
    <w:rPr>
      <w:rFonts w:ascii="Calibri" w:eastAsia="SimSun" w:hAnsi="Calibri"/>
      <w:sz w:val="28"/>
      <w:szCs w:val="24"/>
      <w:lang w:val="x-none" w:eastAsia="x-none"/>
    </w:rPr>
  </w:style>
  <w:style w:type="paragraph" w:customStyle="1" w:styleId="5">
    <w:name w:val="_Заголовок 5"/>
    <w:basedOn w:val="a1"/>
    <w:next w:val="affffc"/>
    <w:qFormat/>
    <w:rsid w:val="00A11C1D"/>
    <w:pPr>
      <w:keepNext/>
      <w:widowControl w:val="0"/>
      <w:numPr>
        <w:ilvl w:val="4"/>
        <w:numId w:val="40"/>
      </w:numPr>
      <w:autoSpaceDN w:val="0"/>
      <w:adjustRightInd w:val="0"/>
      <w:spacing w:before="120" w:after="120" w:line="360" w:lineRule="auto"/>
      <w:ind w:left="1718" w:hanging="1009"/>
      <w:jc w:val="both"/>
      <w:textAlignment w:val="baseline"/>
      <w:outlineLvl w:val="3"/>
    </w:pPr>
    <w:rPr>
      <w:rFonts w:cs="Arial"/>
      <w:b/>
      <w:bCs/>
      <w:sz w:val="28"/>
      <w:szCs w:val="26"/>
    </w:rPr>
  </w:style>
  <w:style w:type="paragraph" w:customStyle="1" w:styleId="6">
    <w:name w:val="_Заголовок 6"/>
    <w:basedOn w:val="a1"/>
    <w:qFormat/>
    <w:rsid w:val="00A11C1D"/>
    <w:pPr>
      <w:keepNext/>
      <w:widowControl w:val="0"/>
      <w:numPr>
        <w:ilvl w:val="5"/>
        <w:numId w:val="40"/>
      </w:numPr>
      <w:autoSpaceDN w:val="0"/>
      <w:adjustRightInd w:val="0"/>
      <w:spacing w:before="120" w:after="120" w:line="360" w:lineRule="auto"/>
      <w:jc w:val="both"/>
      <w:textAlignment w:val="baseline"/>
      <w:outlineLvl w:val="3"/>
    </w:pPr>
    <w:rPr>
      <w:rFonts w:cs="Arial"/>
      <w:b/>
      <w:bCs/>
      <w:sz w:val="28"/>
      <w:szCs w:val="26"/>
    </w:rPr>
  </w:style>
  <w:style w:type="numbering" w:customStyle="1" w:styleId="110">
    <w:name w:val="Стиль11"/>
    <w:rsid w:val="00A11C1D"/>
    <w:pPr>
      <w:numPr>
        <w:numId w:val="48"/>
      </w:numPr>
    </w:pPr>
  </w:style>
  <w:style w:type="paragraph" w:customStyle="1" w:styleId="a0">
    <w:name w:val="Список перечислений"/>
    <w:basedOn w:val="a1"/>
    <w:link w:val="afffff"/>
    <w:qFormat/>
    <w:rsid w:val="00A11C1D"/>
    <w:pPr>
      <w:numPr>
        <w:numId w:val="46"/>
      </w:numPr>
      <w:spacing w:line="360" w:lineRule="auto"/>
      <w:contextualSpacing/>
      <w:jc w:val="both"/>
    </w:pPr>
    <w:rPr>
      <w:rFonts w:ascii="Calibri" w:eastAsia="Calibri" w:hAnsi="Calibri"/>
      <w:sz w:val="28"/>
      <w:lang w:val="x-none" w:eastAsia="x-none"/>
    </w:rPr>
  </w:style>
  <w:style w:type="character" w:customStyle="1" w:styleId="afffff">
    <w:name w:val="Список перечислений Знак"/>
    <w:link w:val="a0"/>
    <w:locked/>
    <w:rsid w:val="00A11C1D"/>
    <w:rPr>
      <w:rFonts w:ascii="Calibri" w:eastAsia="Calibri" w:hAnsi="Calibri"/>
      <w:sz w:val="28"/>
      <w:szCs w:val="24"/>
      <w:lang w:val="x-none" w:eastAsia="x-none"/>
    </w:rPr>
  </w:style>
  <w:style w:type="numbering" w:customStyle="1" w:styleId="NoList1">
    <w:name w:val="No List1"/>
    <w:next w:val="a4"/>
    <w:uiPriority w:val="99"/>
    <w:semiHidden/>
    <w:unhideWhenUsed/>
    <w:rsid w:val="00A11C1D"/>
  </w:style>
  <w:style w:type="paragraph" w:customStyle="1" w:styleId="formgroup">
    <w:name w:val="formgroup"/>
    <w:basedOn w:val="a1"/>
    <w:uiPriority w:val="99"/>
    <w:rsid w:val="00A11C1D"/>
    <w:pPr>
      <w:spacing w:before="140" w:after="140"/>
    </w:pPr>
    <w:rPr>
      <w:rFonts w:ascii="Arial" w:hAnsi="Arial" w:cs="Arial"/>
      <w:lang w:val="en-US" w:eastAsia="en-US"/>
    </w:rPr>
  </w:style>
  <w:style w:type="paragraph" w:customStyle="1" w:styleId="psptitul">
    <w:name w:val="psptitul"/>
    <w:basedOn w:val="a1"/>
    <w:uiPriority w:val="99"/>
    <w:rsid w:val="00A11C1D"/>
    <w:pPr>
      <w:spacing w:before="100" w:after="100"/>
    </w:pPr>
    <w:rPr>
      <w:rFonts w:ascii="Arial" w:hAnsi="Arial" w:cs="Arial"/>
      <w:sz w:val="28"/>
      <w:szCs w:val="28"/>
      <w:lang w:val="en-US" w:eastAsia="en-US"/>
    </w:rPr>
  </w:style>
  <w:style w:type="paragraph" w:customStyle="1" w:styleId="psptitulr">
    <w:name w:val="psptitulr"/>
    <w:basedOn w:val="a1"/>
    <w:uiPriority w:val="99"/>
    <w:rsid w:val="00A11C1D"/>
    <w:pPr>
      <w:spacing w:before="100" w:after="100"/>
      <w:jc w:val="right"/>
    </w:pPr>
    <w:rPr>
      <w:rFonts w:ascii="Arial" w:hAnsi="Arial" w:cs="Arial"/>
      <w:sz w:val="28"/>
      <w:szCs w:val="28"/>
      <w:lang w:val="en-US" w:eastAsia="en-US"/>
    </w:rPr>
  </w:style>
  <w:style w:type="paragraph" w:customStyle="1" w:styleId="pspcontent">
    <w:name w:val="pspcontent"/>
    <w:basedOn w:val="a1"/>
    <w:uiPriority w:val="99"/>
    <w:rsid w:val="00A11C1D"/>
    <w:pPr>
      <w:spacing w:before="100" w:after="100"/>
    </w:pPr>
    <w:rPr>
      <w:rFonts w:ascii="Arial" w:hAnsi="Arial" w:cs="Arial"/>
      <w:b/>
      <w:bCs/>
      <w:i/>
      <w:iCs/>
      <w:sz w:val="32"/>
      <w:szCs w:val="32"/>
      <w:lang w:val="en-US" w:eastAsia="en-US"/>
    </w:rPr>
  </w:style>
  <w:style w:type="paragraph" w:customStyle="1" w:styleId="p14pt">
    <w:name w:val="p14pt"/>
    <w:basedOn w:val="a1"/>
    <w:uiPriority w:val="99"/>
    <w:rsid w:val="00A11C1D"/>
    <w:pPr>
      <w:spacing w:before="100" w:after="100" w:line="420" w:lineRule="atLeast"/>
      <w:ind w:firstLine="680"/>
    </w:pPr>
    <w:rPr>
      <w:rFonts w:ascii="Arial" w:hAnsi="Arial" w:cs="Arial"/>
      <w:sz w:val="28"/>
      <w:szCs w:val="28"/>
      <w:lang w:val="en-US" w:eastAsia="en-US"/>
    </w:rPr>
  </w:style>
  <w:style w:type="paragraph" w:customStyle="1" w:styleId="clssymbol">
    <w:name w:val="clssymbol"/>
    <w:basedOn w:val="a1"/>
    <w:uiPriority w:val="99"/>
    <w:rsid w:val="00A11C1D"/>
    <w:pPr>
      <w:spacing w:before="100" w:after="100"/>
    </w:pPr>
    <w:rPr>
      <w:rFonts w:ascii="Wingdings" w:hAnsi="Wingdings" w:cs="Arial"/>
      <w:sz w:val="28"/>
      <w:szCs w:val="28"/>
      <w:lang w:val="en-US" w:eastAsia="en-US"/>
    </w:rPr>
  </w:style>
  <w:style w:type="character" w:customStyle="1" w:styleId="fldcaption">
    <w:name w:val="fldcaption"/>
    <w:rsid w:val="00A11C1D"/>
    <w:rPr>
      <w:rFonts w:ascii="Arial" w:hAnsi="Arial" w:cs="Arial" w:hint="default"/>
      <w:sz w:val="24"/>
      <w:szCs w:val="24"/>
    </w:rPr>
  </w:style>
  <w:style w:type="character" w:customStyle="1" w:styleId="formdisplayfield">
    <w:name w:val="formdisplayfield"/>
    <w:rsid w:val="00A11C1D"/>
    <w:rPr>
      <w:rFonts w:ascii="Arial" w:hAnsi="Arial" w:cs="Arial" w:hint="default"/>
      <w:b/>
      <w:bCs/>
      <w:sz w:val="24"/>
      <w:szCs w:val="24"/>
    </w:rPr>
  </w:style>
  <w:style w:type="character" w:customStyle="1" w:styleId="fldunit">
    <w:name w:val="fldunit"/>
    <w:rsid w:val="00A11C1D"/>
    <w:rPr>
      <w:rFonts w:ascii="Arial" w:hAnsi="Arial" w:cs="Arial" w:hint="default"/>
      <w:color w:val="000000"/>
      <w:sz w:val="24"/>
      <w:szCs w:val="24"/>
    </w:rPr>
  </w:style>
  <w:style w:type="character" w:customStyle="1" w:styleId="clssymbol1">
    <w:name w:val="clssymbol1"/>
    <w:rsid w:val="00A11C1D"/>
    <w:rPr>
      <w:rFonts w:ascii="Wingdings" w:hAnsi="Wingdings" w:hint="default"/>
      <w:sz w:val="28"/>
      <w:szCs w:val="28"/>
    </w:rPr>
  </w:style>
  <w:style w:type="paragraph" w:customStyle="1" w:styleId="Heading5yar">
    <w:name w:val="Heading 5 yar"/>
    <w:basedOn w:val="4"/>
    <w:link w:val="Heading5yarChar"/>
    <w:qFormat/>
    <w:rsid w:val="00A11C1D"/>
    <w:rPr>
      <w:i/>
      <w:sz w:val="28"/>
      <w:lang w:eastAsia="x-none"/>
    </w:rPr>
  </w:style>
  <w:style w:type="character" w:customStyle="1" w:styleId="Heading5yarChar">
    <w:name w:val="Heading 5 yar Char"/>
    <w:link w:val="Heading5yar"/>
    <w:rsid w:val="00A11C1D"/>
    <w:rPr>
      <w:b/>
      <w:bCs/>
      <w:i/>
      <w:sz w:val="28"/>
      <w:szCs w:val="28"/>
      <w:lang w:eastAsia="x-none"/>
    </w:rPr>
  </w:style>
  <w:style w:type="paragraph" w:customStyle="1" w:styleId="afffff0">
    <w:name w:val="Текстовый блок"/>
    <w:rsid w:val="00A11C1D"/>
    <w:rPr>
      <w:rFonts w:ascii="Arial Unicode MS" w:eastAsia="Arial Unicode MS" w:hAnsi="Helvetica" w:cs="Arial Unicode MS"/>
      <w:color w:val="000000"/>
    </w:rPr>
  </w:style>
  <w:style w:type="table" w:styleId="1f6">
    <w:name w:val="Table Grid 1"/>
    <w:basedOn w:val="a3"/>
    <w:rsid w:val="00A11C1D"/>
    <w:rPr>
      <w:rFonts w:ascii="Calibri" w:eastAsia="Calibri" w:hAnsi="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662899337">
      <w:bodyDiv w:val="1"/>
      <w:marLeft w:val="0"/>
      <w:marRight w:val="0"/>
      <w:marTop w:val="0"/>
      <w:marBottom w:val="0"/>
      <w:divBdr>
        <w:top w:val="none" w:sz="0" w:space="0" w:color="auto"/>
        <w:left w:val="none" w:sz="0" w:space="0" w:color="auto"/>
        <w:bottom w:val="none" w:sz="0" w:space="0" w:color="auto"/>
        <w:right w:val="none" w:sz="0" w:space="0" w:color="auto"/>
      </w:divBdr>
    </w:div>
    <w:div w:id="69619694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62211">
      <w:bodyDiv w:val="1"/>
      <w:marLeft w:val="0"/>
      <w:marRight w:val="0"/>
      <w:marTop w:val="0"/>
      <w:marBottom w:val="0"/>
      <w:divBdr>
        <w:top w:val="none" w:sz="0" w:space="0" w:color="auto"/>
        <w:left w:val="none" w:sz="0" w:space="0" w:color="auto"/>
        <w:bottom w:val="none" w:sz="0" w:space="0" w:color="auto"/>
        <w:right w:val="none" w:sz="0" w:space="0" w:color="auto"/>
      </w:divBdr>
    </w:div>
    <w:div w:id="1590432834">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 w:id="21180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redmin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kr-spb.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redm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kr-spb.r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oa@fkr-spb.ru" TargetMode="External"/><Relationship Id="rId19" Type="http://schemas.openxmlformats.org/officeDocument/2006/relationships/hyperlink" Target="http://www.fkr-spb.ru/" TargetMode="External"/><Relationship Id="rId4" Type="http://schemas.openxmlformats.org/officeDocument/2006/relationships/settings" Target="settings.xml"/><Relationship Id="rId9" Type="http://schemas.openxmlformats.org/officeDocument/2006/relationships/hyperlink" Target="mailto:sdalaman@fkr-spb.ru"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DD371-70FB-45D2-BD3F-F6ED0CC7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73</Pages>
  <Words>17256</Words>
  <Characters>98363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115389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Даламан Сергей Петрович</cp:lastModifiedBy>
  <cp:revision>13</cp:revision>
  <cp:lastPrinted>2016-04-12T13:18:00Z</cp:lastPrinted>
  <dcterms:created xsi:type="dcterms:W3CDTF">2016-04-12T09:02:00Z</dcterms:created>
  <dcterms:modified xsi:type="dcterms:W3CDTF">2016-04-13T15:05:00Z</dcterms:modified>
</cp:coreProperties>
</file>