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0B502" w14:textId="701676F0" w:rsidR="007D4650" w:rsidRDefault="00565505" w:rsidP="001416C5">
      <w:r w:rsidRPr="00565505">
        <w:rPr>
          <w:noProof/>
        </w:rPr>
        <w:drawing>
          <wp:inline distT="0" distB="0" distL="0" distR="0" wp14:anchorId="218F0DEE" wp14:editId="7165F936">
            <wp:extent cx="6480810" cy="91526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BEC1D" w14:textId="77777777" w:rsidR="006C0D49" w:rsidRDefault="006C0D49" w:rsidP="006C0D49">
      <w:pPr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160C3CB0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</w:t>
      </w:r>
      <w:bookmarkStart w:id="0" w:name="_GoBack"/>
      <w:r w:rsidRPr="00FB03B2">
        <w:t xml:space="preserve">Запросом цен на право заключения договора </w:t>
      </w:r>
      <w:r w:rsidR="00094AA0">
        <w:t xml:space="preserve">поставки </w:t>
      </w:r>
      <w:r w:rsidR="00F1077C">
        <w:t>программно-аппаратного комплекса «Электронный архив АСУ Фонда»</w:t>
      </w:r>
      <w:bookmarkEnd w:id="0"/>
      <w:r w:rsidR="00D70E8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65B53939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 w:rsidR="00F1077C">
        <w:t>;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506DBDC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2581A4A9" w:rsidR="001E537C" w:rsidRDefault="00DB23BD" w:rsidP="00094AA0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F1077C" w:rsidRPr="00F1077C">
        <w:t>поставки программно-аппаратного комплекса «Электронный архив АСУ Фонда»</w:t>
      </w:r>
      <w:r w:rsidR="00923F1D">
        <w:t xml:space="preserve">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47BD6D1C" w14:textId="165FD777" w:rsidR="006255F2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5C75A3CF" w14:textId="77777777" w:rsidR="00723B49" w:rsidRDefault="009E05CF" w:rsidP="009E05CF">
            <w:pPr>
              <w:jc w:val="both"/>
            </w:pPr>
            <w:r>
              <w:t>Кондратенко Дмитрий М</w:t>
            </w:r>
            <w:r w:rsidR="009915E8">
              <w:t>ихайлович, тел: (812) 703-57-18;</w:t>
            </w:r>
            <w:r w:rsidR="00723B49" w:rsidRPr="00723B49">
              <w:t xml:space="preserve"> </w:t>
            </w:r>
          </w:p>
          <w:p w14:paraId="2D59664D" w14:textId="281A1DC2" w:rsidR="009E05CF" w:rsidRDefault="00723B49" w:rsidP="009E05CF">
            <w:pPr>
              <w:jc w:val="both"/>
            </w:pPr>
            <w:r w:rsidRPr="00723B49">
              <w:t>адрес электронной почты:</w:t>
            </w:r>
            <w:r w:rsidR="009E05CF">
              <w:t xml:space="preserve"> </w:t>
            </w:r>
            <w:proofErr w:type="spellStart"/>
            <w:r w:rsidR="009E05CF">
              <w:rPr>
                <w:lang w:val="en-US"/>
              </w:rPr>
              <w:t>dkondratenko</w:t>
            </w:r>
            <w:proofErr w:type="spellEnd"/>
            <w:r w:rsidR="009E05CF">
              <w:t>@</w:t>
            </w:r>
            <w:proofErr w:type="spellStart"/>
            <w:r w:rsidR="009E05CF">
              <w:rPr>
                <w:lang w:val="en-US"/>
              </w:rPr>
              <w:t>fkr</w:t>
            </w:r>
            <w:proofErr w:type="spellEnd"/>
            <w:r w:rsidR="009E05CF">
              <w:t>-</w:t>
            </w:r>
            <w:proofErr w:type="spellStart"/>
            <w:r w:rsidR="009E05CF">
              <w:rPr>
                <w:lang w:val="en-US"/>
              </w:rPr>
              <w:t>spb</w:t>
            </w:r>
            <w:proofErr w:type="spellEnd"/>
            <w:r w:rsidR="009E05CF">
              <w:t>.</w:t>
            </w:r>
            <w:proofErr w:type="spellStart"/>
            <w:r w:rsidR="009E05CF">
              <w:rPr>
                <w:lang w:val="en-US"/>
              </w:rPr>
              <w:t>ru</w:t>
            </w:r>
            <w:proofErr w:type="spellEnd"/>
          </w:p>
          <w:p w14:paraId="490F95BA" w14:textId="3C3DF94B" w:rsidR="006255F2" w:rsidRPr="003B1637" w:rsidRDefault="006255F2" w:rsidP="009E05CF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AF2E5A" w:rsidRDefault="006255F2" w:rsidP="0096046D">
            <w:pPr>
              <w:jc w:val="both"/>
            </w:pPr>
            <w:r w:rsidRPr="00AF2E5A">
              <w:t xml:space="preserve">Почтовый адрес (Адрес подачи Заявок): </w:t>
            </w:r>
          </w:p>
          <w:p w14:paraId="120073DF" w14:textId="09ACFEB5" w:rsidR="00493154" w:rsidRPr="00AF2E5A" w:rsidRDefault="00493154" w:rsidP="0096046D">
            <w:pPr>
              <w:jc w:val="both"/>
            </w:pPr>
            <w:r w:rsidRPr="00AF2E5A">
              <w:rPr>
                <w:b/>
              </w:rPr>
              <w:t>194044, г. Санкт-Петербург, ул. Тобольская, д. 6, лит. А</w:t>
            </w:r>
            <w:r w:rsidR="00AF4058" w:rsidRPr="00AF2E5A">
              <w:rPr>
                <w:b/>
              </w:rPr>
              <w:t>,</w:t>
            </w:r>
            <w:r w:rsidR="00D41F80" w:rsidRPr="00AF2E5A">
              <w:rPr>
                <w:b/>
              </w:rPr>
              <w:t xml:space="preserve"> </w:t>
            </w:r>
            <w:r w:rsidR="00E11D28" w:rsidRPr="00AF2E5A">
              <w:rPr>
                <w:b/>
              </w:rPr>
              <w:t>10</w:t>
            </w:r>
            <w:r w:rsidR="00AF4058" w:rsidRPr="00AF2E5A">
              <w:rPr>
                <w:b/>
              </w:rPr>
              <w:t xml:space="preserve"> </w:t>
            </w:r>
            <w:proofErr w:type="spellStart"/>
            <w:proofErr w:type="gramStart"/>
            <w:r w:rsidR="00AF4058" w:rsidRPr="00AF2E5A">
              <w:rPr>
                <w:b/>
              </w:rPr>
              <w:t>эт</w:t>
            </w:r>
            <w:proofErr w:type="spellEnd"/>
            <w:r w:rsidR="00AF4058" w:rsidRPr="00AF2E5A">
              <w:rPr>
                <w:b/>
              </w:rPr>
              <w:t>.</w:t>
            </w:r>
            <w:r w:rsidRPr="00AF2E5A">
              <w:rPr>
                <w:b/>
              </w:rPr>
              <w:t>;</w:t>
            </w:r>
            <w:proofErr w:type="gramEnd"/>
            <w:r w:rsidRPr="00AF2E5A">
              <w:t xml:space="preserve"> </w:t>
            </w:r>
          </w:p>
          <w:p w14:paraId="719786B0" w14:textId="2B997C65" w:rsidR="006255F2" w:rsidRPr="00AF2E5A" w:rsidRDefault="009915E8" w:rsidP="00F1077C">
            <w:pPr>
              <w:jc w:val="both"/>
              <w:rPr>
                <w:b/>
                <w:i/>
              </w:rPr>
            </w:pPr>
            <w:r w:rsidRPr="009915E8">
              <w:t>Прием Заявок осуществляется с 16 часов 00 минут «</w:t>
            </w:r>
            <w:r w:rsidR="00F1077C">
              <w:t>30</w:t>
            </w:r>
            <w:r w:rsidRPr="009915E8">
              <w:t xml:space="preserve">» </w:t>
            </w:r>
            <w:r w:rsidR="00532ECE">
              <w:t>октября</w:t>
            </w:r>
            <w:r w:rsidRPr="009915E8">
              <w:t xml:space="preserve"> 2015 года, в рабочие дни с 09.00 до 18.00, до даты окончания срока подачи Заявок «</w:t>
            </w:r>
            <w:r w:rsidR="00F1077C">
              <w:t>09</w:t>
            </w:r>
            <w:r w:rsidRPr="009915E8">
              <w:t xml:space="preserve">» </w:t>
            </w:r>
            <w:r w:rsidR="00532ECE">
              <w:t>ноября</w:t>
            </w:r>
            <w:r w:rsidRPr="009915E8">
              <w:t xml:space="preserve"> 2015 года </w:t>
            </w:r>
            <w:r w:rsidR="00532ECE">
              <w:t>10</w:t>
            </w:r>
            <w:r w:rsidRPr="009915E8">
              <w:t xml:space="preserve"> часов </w:t>
            </w:r>
            <w:r w:rsidR="00532ECE">
              <w:t>00</w:t>
            </w:r>
            <w:r w:rsidRPr="009915E8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2A6C0A78" w:rsidR="00C5308F" w:rsidRPr="00AF2E5A" w:rsidRDefault="003103E5" w:rsidP="00F1077C">
            <w:pPr>
              <w:jc w:val="both"/>
            </w:pPr>
            <w:r w:rsidRPr="00AF2E5A">
              <w:t>«</w:t>
            </w:r>
            <w:r w:rsidR="00F1077C">
              <w:t>09</w:t>
            </w:r>
            <w:r w:rsidRPr="00AF2E5A">
              <w:t xml:space="preserve">» </w:t>
            </w:r>
            <w:r w:rsidR="00532ECE">
              <w:t>ноября</w:t>
            </w:r>
            <w:r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="001E537C" w:rsidRPr="00AF2E5A">
              <w:t>года в 1</w:t>
            </w:r>
            <w:r w:rsidR="00532ECE">
              <w:t>4</w:t>
            </w:r>
            <w:r w:rsidR="00C5308F" w:rsidRPr="00AF2E5A">
              <w:t xml:space="preserve"> часов</w:t>
            </w:r>
            <w:r w:rsidR="005A6754" w:rsidRPr="00AF2E5A">
              <w:t xml:space="preserve"> </w:t>
            </w:r>
            <w:r w:rsidR="004F3124" w:rsidRPr="00AF2E5A">
              <w:t>0</w:t>
            </w:r>
            <w:r w:rsidR="00C5308F" w:rsidRPr="00AF2E5A">
              <w:t xml:space="preserve">0 минут по адресу: </w:t>
            </w:r>
            <w:r w:rsidR="00493154" w:rsidRPr="00AF2E5A">
              <w:t>194044, г. Санкт-Петербург, ул. Тобольская, д. 6, лит. А</w:t>
            </w:r>
            <w:r w:rsidR="00AF4058" w:rsidRPr="00AF2E5A">
              <w:t xml:space="preserve">, </w:t>
            </w:r>
            <w:r w:rsidR="00E11D28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AF4058" w:rsidRPr="00AF2E5A">
              <w:t>.</w:t>
            </w:r>
            <w:r w:rsidR="007941DE" w:rsidRPr="00AF2E5A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6B5CA10B" w:rsidR="006255F2" w:rsidRPr="00AF2E5A" w:rsidRDefault="006255F2" w:rsidP="00F1077C">
            <w:pPr>
              <w:jc w:val="both"/>
              <w:rPr>
                <w:b/>
                <w:i/>
              </w:rPr>
            </w:pPr>
            <w:r w:rsidRPr="00AF2E5A">
              <w:t xml:space="preserve">Заявки рассматриваются до </w:t>
            </w:r>
            <w:r w:rsidR="00C4021F" w:rsidRPr="00AF2E5A">
              <w:t>1</w:t>
            </w:r>
            <w:r w:rsidR="005B6093" w:rsidRPr="00AF2E5A">
              <w:t>8</w:t>
            </w:r>
            <w:r w:rsidR="00173472" w:rsidRPr="00AF2E5A">
              <w:t xml:space="preserve">:00 </w:t>
            </w:r>
            <w:r w:rsidR="003103E5" w:rsidRPr="00AF2E5A">
              <w:t>«</w:t>
            </w:r>
            <w:r w:rsidR="00F1077C">
              <w:t>12</w:t>
            </w:r>
            <w:r w:rsidR="003103E5" w:rsidRPr="00AF2E5A">
              <w:t xml:space="preserve">» </w:t>
            </w:r>
            <w:r w:rsidR="00F1077C">
              <w:t>ноября</w:t>
            </w:r>
            <w:r w:rsidR="003103E5" w:rsidRPr="00AF2E5A">
              <w:t xml:space="preserve"> </w:t>
            </w:r>
            <w:r w:rsidR="00C92021" w:rsidRPr="00AF2E5A">
              <w:t>2015</w:t>
            </w:r>
            <w:r w:rsidR="00A9703B" w:rsidRPr="00AF2E5A">
              <w:t xml:space="preserve"> </w:t>
            </w:r>
            <w:r w:rsidRPr="00AF2E5A">
              <w:t>года по адресу Организатор</w:t>
            </w:r>
            <w:r w:rsidR="003B1637" w:rsidRPr="00AF2E5A">
              <w:t xml:space="preserve">а </w:t>
            </w:r>
            <w:r w:rsidRPr="00AF2E5A">
              <w:t xml:space="preserve">закупки: </w:t>
            </w:r>
            <w:r w:rsidR="00493154" w:rsidRPr="00AF2E5A">
              <w:t>194044, г. Санкт-Петербург, ул. Тобольская, д.6, лит. А</w:t>
            </w:r>
            <w:r w:rsidR="00AF4058" w:rsidRPr="00AF2E5A">
              <w:t xml:space="preserve">, </w:t>
            </w:r>
            <w:r w:rsidR="00324543" w:rsidRPr="00AF2E5A">
              <w:t>10</w:t>
            </w:r>
            <w:r w:rsidR="00AF4058" w:rsidRPr="00AF2E5A">
              <w:t xml:space="preserve"> </w:t>
            </w:r>
            <w:proofErr w:type="spellStart"/>
            <w:proofErr w:type="gramStart"/>
            <w:r w:rsidR="00AF4058" w:rsidRPr="00AF2E5A">
              <w:t>эт</w:t>
            </w:r>
            <w:proofErr w:type="spellEnd"/>
            <w:r w:rsidR="00C3625E" w:rsidRPr="00AF2E5A">
              <w:t>.</w:t>
            </w:r>
            <w:r w:rsidR="00324543" w:rsidRPr="00AF2E5A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749A0649" w:rsidR="006255F2" w:rsidRPr="00A31E71" w:rsidRDefault="00094AA0" w:rsidP="00F1077C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F1077C">
              <w:rPr>
                <w:b/>
              </w:rPr>
              <w:t>980</w:t>
            </w:r>
            <w:r w:rsidR="00772027">
              <w:rPr>
                <w:b/>
              </w:rPr>
              <w:t xml:space="preserve"> 000</w:t>
            </w:r>
            <w:r w:rsidR="0015536F" w:rsidRPr="0015536F">
              <w:rPr>
                <w:b/>
              </w:rPr>
              <w:t xml:space="preserve"> (</w:t>
            </w:r>
            <w:r>
              <w:rPr>
                <w:b/>
              </w:rPr>
              <w:t>Два</w:t>
            </w:r>
            <w:r w:rsidR="005B46A2">
              <w:rPr>
                <w:b/>
              </w:rPr>
              <w:t xml:space="preserve"> миллиона</w:t>
            </w:r>
            <w:r>
              <w:rPr>
                <w:b/>
              </w:rPr>
              <w:t xml:space="preserve"> </w:t>
            </w:r>
            <w:r w:rsidR="00F1077C">
              <w:rPr>
                <w:b/>
              </w:rPr>
              <w:t>девятьсот восемьдесят тысяч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4259D0B5" w14:textId="07C865A5" w:rsidR="005B6093" w:rsidRPr="008F1250" w:rsidRDefault="006255F2" w:rsidP="00DE2A47">
      <w:pPr>
        <w:pStyle w:val="10"/>
        <w:numPr>
          <w:ilvl w:val="0"/>
          <w:numId w:val="15"/>
        </w:numPr>
        <w:spacing w:before="240" w:after="240" w:line="240" w:lineRule="auto"/>
        <w:jc w:val="both"/>
        <w:rPr>
          <w:sz w:val="28"/>
          <w:szCs w:val="28"/>
        </w:rPr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707C45C0" w14:textId="1315E341" w:rsidR="00D36557" w:rsidRPr="00BB39B9" w:rsidRDefault="00D36557" w:rsidP="00D36557">
      <w:pPr>
        <w:pStyle w:val="afff7"/>
        <w:numPr>
          <w:ilvl w:val="1"/>
          <w:numId w:val="29"/>
        </w:numPr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Предмет договора</w:t>
      </w:r>
    </w:p>
    <w:p w14:paraId="347BCA4A" w14:textId="7DB191BC" w:rsidR="00D36557" w:rsidRPr="00086E27" w:rsidRDefault="00D36557" w:rsidP="00D36557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F3EF6">
        <w:rPr>
          <w:rFonts w:ascii="Times New Roman" w:hAnsi="Times New Roman"/>
          <w:sz w:val="24"/>
          <w:szCs w:val="24"/>
        </w:rPr>
        <w:t xml:space="preserve">Поставка </w:t>
      </w:r>
      <w:r w:rsidRPr="0084377C">
        <w:rPr>
          <w:rFonts w:ascii="Times New Roman" w:hAnsi="Times New Roman"/>
          <w:sz w:val="24"/>
          <w:szCs w:val="24"/>
        </w:rPr>
        <w:t>программно-аппаратного комплекса «Электронный архив АСУ Фонда»</w:t>
      </w:r>
      <w:r w:rsidRPr="00086E27">
        <w:rPr>
          <w:rFonts w:ascii="Times New Roman" w:hAnsi="Times New Roman"/>
          <w:sz w:val="24"/>
          <w:szCs w:val="24"/>
        </w:rPr>
        <w:t xml:space="preserve"> (далее – </w:t>
      </w:r>
      <w:r w:rsidRPr="00CF3EF6">
        <w:rPr>
          <w:rFonts w:ascii="Times New Roman" w:hAnsi="Times New Roman"/>
          <w:b/>
          <w:sz w:val="24"/>
          <w:szCs w:val="24"/>
        </w:rPr>
        <w:t>Товар</w:t>
      </w:r>
      <w:r w:rsidRPr="00CF3EF6">
        <w:rPr>
          <w:rFonts w:ascii="Times New Roman" w:hAnsi="Times New Roman"/>
          <w:sz w:val="24"/>
          <w:szCs w:val="24"/>
        </w:rPr>
        <w:t>)</w:t>
      </w:r>
      <w:r w:rsidRPr="00086E27">
        <w:rPr>
          <w:rFonts w:ascii="Times New Roman" w:hAnsi="Times New Roman"/>
          <w:sz w:val="24"/>
          <w:szCs w:val="24"/>
        </w:rPr>
        <w:t xml:space="preserve">, в соответствии с требованиями к </w:t>
      </w:r>
      <w:r w:rsidRPr="0084377C">
        <w:rPr>
          <w:rFonts w:ascii="Times New Roman" w:hAnsi="Times New Roman"/>
          <w:sz w:val="24"/>
          <w:szCs w:val="24"/>
        </w:rPr>
        <w:t>программно-аппаратному комплексу</w:t>
      </w:r>
      <w:r>
        <w:rPr>
          <w:rFonts w:ascii="Times New Roman" w:hAnsi="Times New Roman"/>
          <w:sz w:val="24"/>
          <w:szCs w:val="24"/>
        </w:rPr>
        <w:t xml:space="preserve">, согласно Приложению </w:t>
      </w:r>
      <w:r w:rsidRPr="00086E27">
        <w:rPr>
          <w:rFonts w:ascii="Times New Roman" w:hAnsi="Times New Roman"/>
          <w:sz w:val="24"/>
          <w:szCs w:val="24"/>
        </w:rPr>
        <w:t xml:space="preserve">1 к настоящему Техническому заданию, для нужд </w:t>
      </w:r>
      <w:r>
        <w:rPr>
          <w:rFonts w:ascii="Times New Roman" w:hAnsi="Times New Roman"/>
          <w:sz w:val="24"/>
          <w:szCs w:val="24"/>
        </w:rPr>
        <w:t>н</w:t>
      </w:r>
      <w:r w:rsidRPr="00086E27">
        <w:rPr>
          <w:rFonts w:ascii="Times New Roman" w:hAnsi="Times New Roman"/>
          <w:sz w:val="24"/>
          <w:szCs w:val="24"/>
        </w:rPr>
        <w:t xml:space="preserve">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региональный оператор капитального ремонта общего иму</w:t>
      </w:r>
      <w:r>
        <w:rPr>
          <w:rFonts w:ascii="Times New Roman" w:hAnsi="Times New Roman"/>
          <w:bCs/>
          <w:sz w:val="24"/>
          <w:szCs w:val="24"/>
          <w:lang w:eastAsia="ru-RU"/>
        </w:rPr>
        <w:t>щества в многоквартирных домах»</w:t>
      </w:r>
      <w:r>
        <w:rPr>
          <w:rFonts w:ascii="Times New Roman" w:hAnsi="Times New Roman"/>
          <w:sz w:val="24"/>
          <w:szCs w:val="24"/>
        </w:rPr>
        <w:t xml:space="preserve"> в 2015</w:t>
      </w:r>
      <w:r w:rsidRPr="00086E27">
        <w:rPr>
          <w:rFonts w:ascii="Times New Roman" w:hAnsi="Times New Roman"/>
          <w:sz w:val="24"/>
          <w:szCs w:val="24"/>
        </w:rPr>
        <w:t xml:space="preserve"> году (далее – </w:t>
      </w:r>
      <w:r>
        <w:rPr>
          <w:rFonts w:ascii="Times New Roman" w:hAnsi="Times New Roman"/>
          <w:b/>
          <w:sz w:val="24"/>
          <w:szCs w:val="24"/>
        </w:rPr>
        <w:t>Покупатель</w:t>
      </w:r>
      <w:r w:rsidRPr="00086E27">
        <w:rPr>
          <w:rFonts w:ascii="Times New Roman" w:hAnsi="Times New Roman"/>
          <w:sz w:val="24"/>
          <w:szCs w:val="24"/>
        </w:rPr>
        <w:t>).</w:t>
      </w:r>
    </w:p>
    <w:p w14:paraId="0C0C51C0" w14:textId="5D35927C" w:rsidR="00D36557" w:rsidRPr="00086058" w:rsidRDefault="00D36557" w:rsidP="00D36557">
      <w:pPr>
        <w:pStyle w:val="afff7"/>
        <w:numPr>
          <w:ilvl w:val="1"/>
          <w:numId w:val="29"/>
        </w:numPr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количеству товара</w:t>
      </w:r>
    </w:p>
    <w:p w14:paraId="2007B48D" w14:textId="76678DA3" w:rsidR="00D36557" w:rsidRPr="00D36557" w:rsidRDefault="00D36557" w:rsidP="00D36557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B39B9">
        <w:rPr>
          <w:rFonts w:ascii="Times New Roman" w:hAnsi="Times New Roman"/>
          <w:sz w:val="24"/>
          <w:szCs w:val="24"/>
        </w:rPr>
        <w:t>К</w:t>
      </w:r>
      <w:r w:rsidRPr="00BB39B9">
        <w:rPr>
          <w:rFonts w:ascii="Times New Roman" w:hAnsi="Times New Roman"/>
          <w:bCs/>
          <w:sz w:val="24"/>
          <w:szCs w:val="24"/>
          <w:lang w:eastAsia="ru-RU"/>
        </w:rPr>
        <w:t>ол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ичество товара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-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 xml:space="preserve"> согласно Приложению №1 </w:t>
      </w:r>
      <w:r w:rsidRPr="00086E27">
        <w:rPr>
          <w:rFonts w:ascii="Times New Roman" w:hAnsi="Times New Roman"/>
          <w:sz w:val="24"/>
          <w:szCs w:val="24"/>
        </w:rPr>
        <w:t>к настоящему Техническому заданию</w:t>
      </w:r>
      <w:r w:rsidRPr="009E363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62A64E93" w14:textId="4E50B9E3" w:rsidR="00D36557" w:rsidRPr="00BB39B9" w:rsidRDefault="00D36557" w:rsidP="00D36557">
      <w:pPr>
        <w:pStyle w:val="afff7"/>
        <w:numPr>
          <w:ilvl w:val="1"/>
          <w:numId w:val="29"/>
        </w:numPr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212156F0" w14:textId="30AC09E1" w:rsidR="00D36557" w:rsidRDefault="00D36557" w:rsidP="00D36557">
      <w:pPr>
        <w:pStyle w:val="ac"/>
        <w:numPr>
          <w:ilvl w:val="2"/>
          <w:numId w:val="29"/>
        </w:numPr>
        <w:ind w:left="0" w:firstLine="0"/>
        <w:jc w:val="both"/>
      </w:pPr>
      <w:r w:rsidRPr="00BB39B9">
        <w:t>Требования к техническим и функциональным характеристик</w:t>
      </w:r>
      <w:r>
        <w:t>ам (потребительским свойствам) Т</w:t>
      </w:r>
      <w:r w:rsidRPr="00BB39B9">
        <w:t>овара и его размерам: согласно Приложению №1 к Техническому заданию.</w:t>
      </w:r>
    </w:p>
    <w:p w14:paraId="1711007E" w14:textId="1992E24A" w:rsidR="00D36557" w:rsidRDefault="00D36557" w:rsidP="00D36557">
      <w:pPr>
        <w:pStyle w:val="ac"/>
        <w:numPr>
          <w:ilvl w:val="2"/>
          <w:numId w:val="29"/>
        </w:numPr>
        <w:ind w:left="0" w:firstLine="0"/>
        <w:jc w:val="both"/>
      </w:pPr>
      <w:r w:rsidRPr="00BB39B9">
        <w:t xml:space="preserve">Приведенные в Приложении №1 наименования торговых и фирменных марок, типов и моделей </w:t>
      </w:r>
      <w:r>
        <w:t xml:space="preserve">Товара </w:t>
      </w:r>
      <w:r w:rsidRPr="00BB39B9">
        <w:t>являются описательными. Допускается поставка по</w:t>
      </w:r>
      <w:r>
        <w:t>лнофункциональных эквивалентов Т</w:t>
      </w:r>
      <w:r w:rsidRPr="00BB39B9">
        <w:t>овара, при этом технические и функциональные характерист</w:t>
      </w:r>
      <w:r>
        <w:t>ики (потребительские свойства) Т</w:t>
      </w:r>
      <w:r w:rsidRPr="00BB39B9">
        <w:t>овара и его размеры, предлагаемые участником, должны соответствовать любому из перечисленных в Приложении</w:t>
      </w:r>
      <w:r>
        <w:t xml:space="preserve"> №1 параметру. Эквивалентность Т</w:t>
      </w:r>
      <w:r w:rsidRPr="00BB39B9">
        <w:t xml:space="preserve">оваров будет определяться путём сопоставления </w:t>
      </w:r>
      <w:r w:rsidRPr="00BC1B40">
        <w:t>технических и функциональных характери</w:t>
      </w:r>
      <w:r>
        <w:t>стик (потребительских свойств) Т</w:t>
      </w:r>
      <w:r w:rsidRPr="00BC1B40">
        <w:t>овара.</w:t>
      </w:r>
    </w:p>
    <w:p w14:paraId="024CAA4F" w14:textId="2E62B37D" w:rsidR="00D36557" w:rsidRDefault="00D36557" w:rsidP="00D36557">
      <w:pPr>
        <w:pStyle w:val="ac"/>
        <w:numPr>
          <w:ilvl w:val="2"/>
          <w:numId w:val="29"/>
        </w:numPr>
        <w:ind w:left="0" w:firstLine="0"/>
        <w:jc w:val="both"/>
      </w:pPr>
      <w:r w:rsidRPr="00BB39B9">
        <w:t xml:space="preserve">В комплект поставки должны быть включены все непоименованные в спецификации, но необходимые для работы </w:t>
      </w:r>
      <w:r w:rsidRPr="0084377C">
        <w:t>программно-аппаратного комплекса «Электронный архив АСУ Фонда»</w:t>
      </w:r>
      <w:r w:rsidRPr="00BB39B9">
        <w:t xml:space="preserve">, носители с </w:t>
      </w:r>
      <w:r>
        <w:t xml:space="preserve">дистрибутивами и </w:t>
      </w:r>
      <w:r w:rsidRPr="00BB39B9">
        <w:t>драйверами, а также комплект</w:t>
      </w:r>
      <w:r>
        <w:t>ы</w:t>
      </w:r>
      <w:r w:rsidRPr="00BB39B9">
        <w:t xml:space="preserve"> эксплуатационных документов (руководство по эксплуатации, заполненный гарантийный талон</w:t>
      </w:r>
      <w:r>
        <w:t>, копии сертификатов соответствия</w:t>
      </w:r>
      <w:r w:rsidRPr="00BB39B9">
        <w:t>) на русском языке.</w:t>
      </w:r>
    </w:p>
    <w:p w14:paraId="54303767" w14:textId="48D6E04C" w:rsidR="00D36557" w:rsidRDefault="00D36557" w:rsidP="00D36557">
      <w:pPr>
        <w:pStyle w:val="ac"/>
        <w:numPr>
          <w:ilvl w:val="2"/>
          <w:numId w:val="29"/>
        </w:numPr>
        <w:ind w:left="0" w:firstLine="0"/>
        <w:jc w:val="both"/>
      </w:pPr>
      <w:r>
        <w:t xml:space="preserve">Всё </w:t>
      </w:r>
      <w:r w:rsidRPr="00B76FFE">
        <w:t xml:space="preserve">предустановленное на серверную платформу </w:t>
      </w:r>
      <w:r w:rsidRPr="0084377C">
        <w:t>программно-аппаратного комплекса «Электронный архив АСУ Фонда»</w:t>
      </w:r>
      <w:r>
        <w:t xml:space="preserve"> </w:t>
      </w:r>
      <w:r w:rsidRPr="00B76FFE">
        <w:t>системное программное обеспечение</w:t>
      </w:r>
      <w:r>
        <w:t xml:space="preserve"> должно иметь статус «</w:t>
      </w:r>
      <w:r w:rsidRPr="00B76FFE">
        <w:t>Свободное программное обеспечение» (</w:t>
      </w:r>
      <w:proofErr w:type="spellStart"/>
      <w:r w:rsidRPr="00B76FFE">
        <w:t>free</w:t>
      </w:r>
      <w:proofErr w:type="spellEnd"/>
      <w:r w:rsidRPr="00B76FFE">
        <w:t xml:space="preserve"> </w:t>
      </w:r>
      <w:proofErr w:type="spellStart"/>
      <w:r w:rsidRPr="00B76FFE">
        <w:t>software</w:t>
      </w:r>
      <w:proofErr w:type="spellEnd"/>
      <w:r w:rsidRPr="00B76FFE">
        <w:t>) или «Открытое программное обеспечение»</w:t>
      </w:r>
      <w:r>
        <w:t xml:space="preserve"> </w:t>
      </w:r>
      <w:r w:rsidRPr="00B76FFE">
        <w:t>(</w:t>
      </w:r>
      <w:proofErr w:type="spellStart"/>
      <w:r w:rsidRPr="00B76FFE">
        <w:t>open-source</w:t>
      </w:r>
      <w:proofErr w:type="spellEnd"/>
      <w:r w:rsidRPr="00B76FFE">
        <w:t xml:space="preserve"> </w:t>
      </w:r>
      <w:proofErr w:type="spellStart"/>
      <w:r w:rsidRPr="00B76FFE">
        <w:t>software</w:t>
      </w:r>
      <w:proofErr w:type="spellEnd"/>
      <w:r w:rsidRPr="00B76FFE">
        <w:t>)</w:t>
      </w:r>
      <w:r>
        <w:t>.</w:t>
      </w:r>
    </w:p>
    <w:p w14:paraId="58CA45D4" w14:textId="2D7D87F0" w:rsidR="00D36557" w:rsidRPr="00BB39B9" w:rsidRDefault="00D36557" w:rsidP="00D36557">
      <w:pPr>
        <w:pStyle w:val="afff7"/>
        <w:numPr>
          <w:ilvl w:val="1"/>
          <w:numId w:val="29"/>
        </w:numPr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B39B9">
        <w:rPr>
          <w:rFonts w:ascii="Times New Roman" w:hAnsi="Times New Roman"/>
          <w:b/>
          <w:sz w:val="28"/>
          <w:szCs w:val="28"/>
          <w:lang w:eastAsia="ru-RU"/>
        </w:rPr>
        <w:t>Требования к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качеству и безопасности товара</w:t>
      </w:r>
    </w:p>
    <w:p w14:paraId="62E5C6EE" w14:textId="5166B4B3" w:rsidR="00D36557" w:rsidRDefault="00D36557" w:rsidP="00D36557">
      <w:pPr>
        <w:pStyle w:val="ac"/>
        <w:numPr>
          <w:ilvl w:val="2"/>
          <w:numId w:val="29"/>
        </w:numPr>
        <w:ind w:left="0" w:firstLine="0"/>
        <w:jc w:val="both"/>
      </w:pPr>
      <w:r>
        <w:t>Поставляемый Т</w:t>
      </w:r>
      <w:r w:rsidRPr="00BB39B9">
        <w:t xml:space="preserve">овар должен быть безопасным для жизни, здоровья людей, имущества </w:t>
      </w:r>
      <w:r>
        <w:t>Покупателя</w:t>
      </w:r>
      <w:r w:rsidRPr="00BB39B9">
        <w:t xml:space="preserve">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240D8E66" w14:textId="2676CDFA" w:rsidR="00D36557" w:rsidRDefault="00D36557" w:rsidP="00D36557">
      <w:pPr>
        <w:pStyle w:val="ac"/>
        <w:numPr>
          <w:ilvl w:val="2"/>
          <w:numId w:val="29"/>
        </w:numPr>
        <w:ind w:left="0" w:firstLine="0"/>
        <w:jc w:val="both"/>
      </w:pPr>
      <w:r>
        <w:t>Поставляемый Т</w:t>
      </w:r>
      <w:r w:rsidRPr="00BB39B9">
        <w:t>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635E4154" w14:textId="1FA22858" w:rsidR="00D36557" w:rsidRDefault="00D36557" w:rsidP="00D36557">
      <w:pPr>
        <w:pStyle w:val="ac"/>
        <w:numPr>
          <w:ilvl w:val="2"/>
          <w:numId w:val="29"/>
        </w:numPr>
        <w:ind w:left="0" w:firstLine="0"/>
        <w:jc w:val="both"/>
      </w:pPr>
      <w:r>
        <w:t>Поставляемый Т</w:t>
      </w:r>
      <w:r w:rsidRPr="00BB39B9">
        <w:t xml:space="preserve">овар должен быть новым (ранее не </w:t>
      </w:r>
      <w:r>
        <w:t>находившимся в использовании у П</w:t>
      </w:r>
      <w:r w:rsidRPr="00BB39B9">
        <w:t>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31FD1B25" w14:textId="7AF11CF0" w:rsidR="00D36557" w:rsidRPr="00081809" w:rsidRDefault="00D36557" w:rsidP="00D36557">
      <w:pPr>
        <w:pStyle w:val="afff7"/>
        <w:numPr>
          <w:ilvl w:val="1"/>
          <w:numId w:val="29"/>
        </w:numPr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t>Треб</w:t>
      </w:r>
      <w:r>
        <w:rPr>
          <w:rFonts w:ascii="Times New Roman" w:hAnsi="Times New Roman"/>
          <w:b/>
          <w:sz w:val="28"/>
          <w:szCs w:val="28"/>
          <w:lang w:eastAsia="ru-RU"/>
        </w:rPr>
        <w:t>ования к таре и упаковке товара</w:t>
      </w:r>
    </w:p>
    <w:p w14:paraId="560715EF" w14:textId="4C42FA08" w:rsidR="00D36557" w:rsidRDefault="00D36557" w:rsidP="00D36557">
      <w:pPr>
        <w:pStyle w:val="ac"/>
        <w:numPr>
          <w:ilvl w:val="2"/>
          <w:numId w:val="29"/>
        </w:numPr>
        <w:ind w:left="0" w:firstLine="0"/>
        <w:jc w:val="both"/>
      </w:pPr>
      <w:r w:rsidRPr="00081809">
        <w:t xml:space="preserve">Поставщик обязан передать </w:t>
      </w:r>
      <w:r>
        <w:t>Покупателю</w:t>
      </w:r>
      <w:r w:rsidRPr="00081809">
        <w:t xml:space="preserve"> товар в таре и (или) упаков</w:t>
      </w:r>
      <w:r>
        <w:t>ке, обеспечивающей сохранность Т</w:t>
      </w:r>
      <w:r w:rsidRPr="00081809">
        <w:t>оваров такого рода при обычных условиях хранения и транспортировки.</w:t>
      </w:r>
    </w:p>
    <w:p w14:paraId="68E15434" w14:textId="66F9E16B" w:rsidR="00D36557" w:rsidRDefault="00D36557" w:rsidP="00D36557">
      <w:pPr>
        <w:pStyle w:val="ac"/>
        <w:numPr>
          <w:ilvl w:val="2"/>
          <w:numId w:val="29"/>
        </w:numPr>
        <w:ind w:left="0" w:firstLine="0"/>
        <w:jc w:val="both"/>
      </w:pPr>
      <w:r>
        <w:t>Упаковка Т</w:t>
      </w:r>
      <w:r w:rsidRPr="00081809">
        <w:t xml:space="preserve">овара должна исключать возможность механических повреждений поставляемого </w:t>
      </w:r>
      <w:r>
        <w:t>Товара</w:t>
      </w:r>
      <w:r w:rsidRPr="00081809">
        <w:t>.</w:t>
      </w:r>
    </w:p>
    <w:p w14:paraId="27683BB0" w14:textId="77777777" w:rsidR="00D36557" w:rsidRPr="0042308C" w:rsidRDefault="00D36557" w:rsidP="00D36557">
      <w:pPr>
        <w:jc w:val="both"/>
        <w:rPr>
          <w:sz w:val="28"/>
          <w:szCs w:val="28"/>
        </w:rPr>
      </w:pPr>
    </w:p>
    <w:p w14:paraId="64C69EE2" w14:textId="31614277" w:rsidR="00D36557" w:rsidRPr="00081809" w:rsidRDefault="00D36557" w:rsidP="00D36557">
      <w:pPr>
        <w:pStyle w:val="afff7"/>
        <w:numPr>
          <w:ilvl w:val="1"/>
          <w:numId w:val="29"/>
        </w:numPr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81809">
        <w:rPr>
          <w:rFonts w:ascii="Times New Roman" w:hAnsi="Times New Roman"/>
          <w:b/>
          <w:sz w:val="28"/>
          <w:szCs w:val="28"/>
          <w:lang w:eastAsia="ru-RU"/>
        </w:rPr>
        <w:lastRenderedPageBreak/>
        <w:t>Требова</w:t>
      </w:r>
      <w:r>
        <w:rPr>
          <w:rFonts w:ascii="Times New Roman" w:hAnsi="Times New Roman"/>
          <w:b/>
          <w:sz w:val="28"/>
          <w:szCs w:val="28"/>
          <w:lang w:eastAsia="ru-RU"/>
        </w:rPr>
        <w:t>ния к гарантийному обслуживанию</w:t>
      </w:r>
    </w:p>
    <w:p w14:paraId="32CA3D09" w14:textId="4A50731A" w:rsidR="00D36557" w:rsidRDefault="00D36557" w:rsidP="00D36557">
      <w:pPr>
        <w:pStyle w:val="ac"/>
        <w:numPr>
          <w:ilvl w:val="2"/>
          <w:numId w:val="29"/>
        </w:numPr>
        <w:ind w:left="0" w:firstLine="0"/>
        <w:jc w:val="both"/>
      </w:pPr>
      <w:r w:rsidRPr="00081809">
        <w:t xml:space="preserve">Сроки гарантийного обслуживания </w:t>
      </w:r>
      <w:r>
        <w:t>Товара</w:t>
      </w:r>
      <w:r w:rsidRPr="00081809">
        <w:t xml:space="preserve"> обеспечиваются </w:t>
      </w:r>
      <w:r>
        <w:t>Поставщиком</w:t>
      </w:r>
      <w:r w:rsidRPr="00081809">
        <w:t xml:space="preserve"> в соответствии с</w:t>
      </w:r>
      <w:r>
        <w:t xml:space="preserve"> гарантийными сроками П</w:t>
      </w:r>
      <w:r w:rsidRPr="00081809">
        <w:t xml:space="preserve">роизводителя и типом </w:t>
      </w:r>
      <w:r>
        <w:t xml:space="preserve">Товара, отраженными в </w:t>
      </w:r>
      <w:r w:rsidRPr="00BB39B9">
        <w:t>Приложени</w:t>
      </w:r>
      <w:r>
        <w:t>и</w:t>
      </w:r>
      <w:r w:rsidRPr="00BB39B9">
        <w:t xml:space="preserve"> №1 к Техническому заданию</w:t>
      </w:r>
      <w:r w:rsidRPr="00081809">
        <w:t>.</w:t>
      </w:r>
    </w:p>
    <w:p w14:paraId="1394628E" w14:textId="77777777" w:rsidR="00D36557" w:rsidRPr="00081809" w:rsidRDefault="00D36557" w:rsidP="00D36557">
      <w:pPr>
        <w:jc w:val="both"/>
      </w:pPr>
    </w:p>
    <w:p w14:paraId="3E95A4B9" w14:textId="554695B6" w:rsidR="00D36557" w:rsidRPr="0002297F" w:rsidRDefault="00D36557" w:rsidP="00D36557">
      <w:pPr>
        <w:pStyle w:val="afff7"/>
        <w:numPr>
          <w:ilvl w:val="1"/>
          <w:numId w:val="29"/>
        </w:numPr>
        <w:tabs>
          <w:tab w:val="left" w:pos="0"/>
        </w:tabs>
        <w:spacing w:before="120" w:after="120"/>
        <w:ind w:left="0" w:firstLine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97F">
        <w:rPr>
          <w:rFonts w:ascii="Times New Roman" w:hAnsi="Times New Roman"/>
          <w:b/>
          <w:sz w:val="28"/>
          <w:szCs w:val="28"/>
          <w:lang w:eastAsia="ru-RU"/>
        </w:rPr>
        <w:t>Приложения к Техническому заданию</w:t>
      </w:r>
    </w:p>
    <w:p w14:paraId="0DDD1D75" w14:textId="77777777" w:rsidR="00D36557" w:rsidRDefault="00D36557" w:rsidP="00D36557">
      <w:pPr>
        <w:jc w:val="both"/>
      </w:pPr>
      <w:r w:rsidRPr="0002297F">
        <w:t>Приложение 1</w:t>
      </w:r>
      <w:r>
        <w:t xml:space="preserve"> -</w:t>
      </w:r>
      <w:r w:rsidRPr="0002297F">
        <w:t xml:space="preserve"> </w:t>
      </w:r>
      <w:r>
        <w:t xml:space="preserve">Сведения о технических, </w:t>
      </w:r>
      <w:r w:rsidRPr="00B151E5">
        <w:t>функциональных характеристик</w:t>
      </w:r>
      <w:r>
        <w:t>ах (потребительских свойствах) Т</w:t>
      </w:r>
      <w:r w:rsidRPr="00B151E5">
        <w:t>овара, его разме</w:t>
      </w:r>
      <w:r>
        <w:t>рах и количестве поставляемого Т</w:t>
      </w:r>
      <w:r w:rsidRPr="00B151E5">
        <w:t>овара.</w:t>
      </w:r>
    </w:p>
    <w:p w14:paraId="76BFD995" w14:textId="77777777" w:rsidR="00D36557" w:rsidRDefault="00D36557" w:rsidP="00D36557">
      <w:pPr>
        <w:jc w:val="both"/>
      </w:pPr>
    </w:p>
    <w:p w14:paraId="390B1F4B" w14:textId="77777777" w:rsidR="00D36557" w:rsidRDefault="00D36557" w:rsidP="00D36557">
      <w:pPr>
        <w:ind w:firstLine="567"/>
        <w:jc w:val="both"/>
      </w:pPr>
    </w:p>
    <w:p w14:paraId="7BEBB7C4" w14:textId="77777777" w:rsidR="00D36557" w:rsidRPr="00D36557" w:rsidRDefault="00D36557" w:rsidP="00D36557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</w:rPr>
      </w:pPr>
    </w:p>
    <w:p w14:paraId="1CF5C98D" w14:textId="77777777" w:rsidR="00D36557" w:rsidRPr="00D36557" w:rsidRDefault="00D36557" w:rsidP="00D36557">
      <w:pPr>
        <w:widowControl w:val="0"/>
        <w:jc w:val="right"/>
        <w:rPr>
          <w:b/>
          <w:color w:val="000000"/>
        </w:rPr>
      </w:pPr>
      <w:r w:rsidRPr="00D36557">
        <w:rPr>
          <w:b/>
          <w:color w:val="000000"/>
        </w:rPr>
        <w:t>Приложение №1</w:t>
      </w:r>
    </w:p>
    <w:p w14:paraId="1C41D6B4" w14:textId="77777777" w:rsidR="00D36557" w:rsidRPr="00D36557" w:rsidRDefault="00D36557" w:rsidP="00D36557">
      <w:pPr>
        <w:widowControl w:val="0"/>
        <w:jc w:val="right"/>
        <w:rPr>
          <w:b/>
          <w:color w:val="000000"/>
        </w:rPr>
      </w:pPr>
      <w:r w:rsidRPr="00D36557">
        <w:rPr>
          <w:b/>
          <w:color w:val="000000"/>
        </w:rPr>
        <w:t>к Техническому заданию</w:t>
      </w:r>
    </w:p>
    <w:p w14:paraId="24D67EE0" w14:textId="77777777" w:rsidR="00D36557" w:rsidRPr="00D36557" w:rsidRDefault="00D36557" w:rsidP="00D36557">
      <w:pPr>
        <w:widowControl w:val="0"/>
        <w:jc w:val="right"/>
        <w:rPr>
          <w:color w:val="000000"/>
        </w:rPr>
      </w:pPr>
    </w:p>
    <w:p w14:paraId="53CE15CA" w14:textId="77777777" w:rsidR="00D36557" w:rsidRPr="00D36557" w:rsidRDefault="00D36557" w:rsidP="00D36557">
      <w:pPr>
        <w:jc w:val="center"/>
      </w:pPr>
      <w:r w:rsidRPr="00D36557">
        <w:t>Сведения о технических, функциональных характеристиках (потребительских свойствах) Товара, его размерах и количестве поставляемого Товара</w:t>
      </w:r>
    </w:p>
    <w:p w14:paraId="2426CBFD" w14:textId="77777777" w:rsidR="00D36557" w:rsidRPr="00D36557" w:rsidRDefault="00D36557" w:rsidP="00D36557">
      <w:pPr>
        <w:tabs>
          <w:tab w:val="left" w:pos="0"/>
        </w:tabs>
        <w:rPr>
          <w:lang w:eastAsia="en-US"/>
        </w:rPr>
      </w:pPr>
    </w:p>
    <w:p w14:paraId="7F6C6812" w14:textId="77777777" w:rsidR="00D36557" w:rsidRPr="00D36557" w:rsidRDefault="00D36557" w:rsidP="00D36557">
      <w:pPr>
        <w:tabs>
          <w:tab w:val="left" w:pos="0"/>
        </w:tabs>
        <w:rPr>
          <w:lang w:eastAsia="en-US"/>
        </w:rPr>
      </w:pPr>
      <w:r w:rsidRPr="00D36557">
        <w:rPr>
          <w:lang w:eastAsia="en-US"/>
        </w:rPr>
        <w:t>Таблица 1 - Сводная таблица функциональных, технических и прочих характеристик программно-аппаратного комплекса «Электронный архив АСУ Фонда»</w:t>
      </w:r>
    </w:p>
    <w:tbl>
      <w:tblPr>
        <w:tblpPr w:leftFromText="180" w:rightFromText="180" w:vertAnchor="text" w:horzAnchor="margin" w:tblpXSpec="center" w:tblpY="14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947"/>
        <w:gridCol w:w="708"/>
        <w:gridCol w:w="982"/>
      </w:tblGrid>
      <w:tr w:rsidR="00D36557" w:rsidRPr="00D36557" w14:paraId="6A02E03A" w14:textId="77777777" w:rsidTr="00565505">
        <w:tc>
          <w:tcPr>
            <w:tcW w:w="850" w:type="dxa"/>
          </w:tcPr>
          <w:p w14:paraId="7CE17F75" w14:textId="77777777" w:rsidR="00D36557" w:rsidRPr="00D36557" w:rsidRDefault="00D36557" w:rsidP="00D3655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3655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№ п</w:t>
            </w:r>
            <w:r w:rsidRPr="00D36557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/</w:t>
            </w:r>
            <w:r w:rsidRPr="00D3655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6947" w:type="dxa"/>
            <w:vAlign w:val="center"/>
          </w:tcPr>
          <w:p w14:paraId="71E3B4B2" w14:textId="77777777" w:rsidR="00D36557" w:rsidRPr="00D36557" w:rsidRDefault="00D36557" w:rsidP="00D3655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3655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14:paraId="479800FB" w14:textId="77777777" w:rsidR="00D36557" w:rsidRPr="00D36557" w:rsidRDefault="00D36557" w:rsidP="00D3655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3655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D3655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82" w:type="dxa"/>
            <w:vAlign w:val="center"/>
          </w:tcPr>
          <w:p w14:paraId="2D6A81D0" w14:textId="77777777" w:rsidR="00D36557" w:rsidRPr="00D36557" w:rsidRDefault="00D36557" w:rsidP="00D3655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3655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D36557" w:rsidRPr="00D36557" w14:paraId="75B79E12" w14:textId="77777777" w:rsidTr="00565505">
        <w:trPr>
          <w:trHeight w:val="299"/>
        </w:trPr>
        <w:tc>
          <w:tcPr>
            <w:tcW w:w="850" w:type="dxa"/>
          </w:tcPr>
          <w:p w14:paraId="0B60FED8" w14:textId="77777777" w:rsidR="00D36557" w:rsidRPr="00D36557" w:rsidRDefault="00D36557" w:rsidP="00D3655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</w:tcPr>
          <w:p w14:paraId="231D5BEB" w14:textId="77777777" w:rsidR="00D36557" w:rsidRPr="00D36557" w:rsidRDefault="00D36557" w:rsidP="00D36557">
            <w:pPr>
              <w:tabs>
                <w:tab w:val="left" w:pos="0"/>
              </w:tabs>
              <w:rPr>
                <w:lang w:eastAsia="en-US"/>
              </w:rPr>
            </w:pPr>
            <w:r w:rsidRPr="00D3655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Программно-аппаратный комплекс «Электронный архив АСУ Фонда» или эквивалент</w:t>
            </w:r>
          </w:p>
        </w:tc>
        <w:tc>
          <w:tcPr>
            <w:tcW w:w="708" w:type="dxa"/>
            <w:vAlign w:val="center"/>
          </w:tcPr>
          <w:p w14:paraId="385C09BC" w14:textId="77777777" w:rsidR="00D36557" w:rsidRPr="00D36557" w:rsidRDefault="00D36557" w:rsidP="00D3655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D3655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82" w:type="dxa"/>
            <w:vAlign w:val="center"/>
          </w:tcPr>
          <w:p w14:paraId="3DEE3016" w14:textId="77777777" w:rsidR="00D36557" w:rsidRPr="00D36557" w:rsidRDefault="00D36557" w:rsidP="00D3655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36557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D36557" w:rsidRPr="00D36557" w14:paraId="50B0D5AC" w14:textId="77777777" w:rsidTr="00565505">
        <w:trPr>
          <w:trHeight w:val="299"/>
        </w:trPr>
        <w:tc>
          <w:tcPr>
            <w:tcW w:w="850" w:type="dxa"/>
          </w:tcPr>
          <w:p w14:paraId="20380FD4" w14:textId="77777777" w:rsidR="00D36557" w:rsidRPr="00D36557" w:rsidRDefault="00D36557" w:rsidP="00D3655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</w:tcPr>
          <w:tbl>
            <w:tblPr>
              <w:tblW w:w="6511" w:type="dxa"/>
              <w:tblLook w:val="04A0" w:firstRow="1" w:lastRow="0" w:firstColumn="1" w:lastColumn="0" w:noHBand="0" w:noVBand="1"/>
            </w:tblPr>
            <w:tblGrid>
              <w:gridCol w:w="4443"/>
              <w:gridCol w:w="2068"/>
            </w:tblGrid>
            <w:tr w:rsidR="00D36557" w:rsidRPr="00D36557" w14:paraId="752B0710" w14:textId="77777777" w:rsidTr="00565505">
              <w:trPr>
                <w:trHeight w:val="315"/>
              </w:trPr>
              <w:tc>
                <w:tcPr>
                  <w:tcW w:w="6511" w:type="dxa"/>
                  <w:gridSpan w:val="2"/>
                  <w:shd w:val="clear" w:color="auto" w:fill="auto"/>
                  <w:vAlign w:val="center"/>
                  <w:hideMark/>
                </w:tcPr>
                <w:p w14:paraId="21C3F216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contextualSpacing/>
                    <w:rPr>
                      <w:b/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b/>
                      <w:color w:val="000000"/>
                      <w:sz w:val="19"/>
                      <w:szCs w:val="19"/>
                      <w:lang w:eastAsia="en-US"/>
                    </w:rPr>
                    <w:t>1. Серверная платформа, со следующими характеристиками:</w:t>
                  </w:r>
                </w:p>
              </w:tc>
            </w:tr>
            <w:tr w:rsidR="00D36557" w:rsidRPr="00D36557" w14:paraId="4B142AE8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hideMark/>
                </w:tcPr>
                <w:p w14:paraId="0EBADF2F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sz w:val="19"/>
                      <w:szCs w:val="19"/>
                      <w:lang w:eastAsia="en-US"/>
                    </w:rPr>
                    <w:t>Корпус для установки в стандартный 19” серверный шкаф/стойку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3210D6FB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D36557" w:rsidRPr="00D36557" w14:paraId="55B2A958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5FBEEA4F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val="en-US"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Размер, </w:t>
                  </w:r>
                  <w:r w:rsidRPr="00D36557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U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3A2FC559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более 1</w:t>
                  </w:r>
                </w:p>
              </w:tc>
            </w:tr>
            <w:tr w:rsidR="00D36557" w:rsidRPr="00D36557" w14:paraId="580DC0FB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42176FC8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Количество установленных процессоров, штук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18282B31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2</w:t>
                  </w:r>
                </w:p>
              </w:tc>
            </w:tr>
            <w:tr w:rsidR="00D36557" w:rsidRPr="00D36557" w14:paraId="4F50F46D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22B13048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Максимальное количество процессоров, штук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0295FE7F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2</w:t>
                  </w:r>
                </w:p>
              </w:tc>
            </w:tr>
            <w:tr w:rsidR="00D36557" w:rsidRPr="00D36557" w14:paraId="1B674047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6FBDCC78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Количество ядер на процессор, штук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5F5A0463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8</w:t>
                  </w:r>
                </w:p>
              </w:tc>
            </w:tr>
            <w:tr w:rsidR="00D36557" w:rsidRPr="00D36557" w14:paraId="033AEBAE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6319B65D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Рассеиваемая мощность, Вт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6C75EE11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не более </w:t>
                  </w:r>
                  <w:r w:rsidRPr="00D36557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8</w:t>
                  </w: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5</w:t>
                  </w:r>
                </w:p>
              </w:tc>
            </w:tr>
            <w:tr w:rsidR="00D36557" w:rsidRPr="00D36557" w14:paraId="1AD0390D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06701C1A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Тактовая частота процессора, ГГц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15F2B32B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не </w:t>
                  </w:r>
                  <w:r w:rsidRPr="00D36557">
                    <w:rPr>
                      <w:sz w:val="19"/>
                      <w:szCs w:val="19"/>
                      <w:lang w:eastAsia="en-US"/>
                    </w:rPr>
                    <w:t xml:space="preserve">менее </w:t>
                  </w: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2,4</w:t>
                  </w:r>
                </w:p>
              </w:tc>
            </w:tr>
            <w:tr w:rsidR="00D36557" w:rsidRPr="00D36557" w14:paraId="7B3E166A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41297A68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Кэш-память L3 </w:t>
                  </w:r>
                  <w:r w:rsidRPr="00D36557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CPU</w:t>
                  </w: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, Мбайт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6F49BF55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20</w:t>
                  </w:r>
                </w:p>
              </w:tc>
            </w:tr>
            <w:tr w:rsidR="00D36557" w:rsidRPr="00D36557" w14:paraId="67DE8D81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17EEC823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Скорость шины </w:t>
                  </w:r>
                  <w:bookmarkStart w:id="1" w:name="OLE_LINK7"/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QPI</w:t>
                  </w:r>
                  <w:bookmarkEnd w:id="1"/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, ГТ/с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3E80A249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val="en-US"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8</w:t>
                  </w:r>
                </w:p>
              </w:tc>
            </w:tr>
            <w:tr w:rsidR="00D36557" w:rsidRPr="00D36557" w14:paraId="27D6C38E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5FE77689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Объем установленной оперативной памяти, Гбайт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4DBB5C75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64</w:t>
                  </w:r>
                </w:p>
              </w:tc>
            </w:tr>
            <w:tr w:rsidR="00D36557" w:rsidRPr="00D36557" w14:paraId="462EE632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7518EA43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Максимальный объем оперативной памяти, Гбайт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57DFF7B6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384</w:t>
                  </w:r>
                </w:p>
              </w:tc>
            </w:tr>
            <w:tr w:rsidR="00D36557" w:rsidRPr="00D36557" w14:paraId="32CCE8CD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1041E748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Тип оперативной памяти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4B5263D6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ECC DDR4 RDIMM</w:t>
                  </w:r>
                </w:p>
              </w:tc>
            </w:tr>
            <w:tr w:rsidR="00D36557" w:rsidRPr="00D36557" w14:paraId="33BF1157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7A0BD510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Частота оперативной памяти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32F9C9CA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2133 МТ/с</w:t>
                  </w:r>
                </w:p>
              </w:tc>
            </w:tr>
            <w:tr w:rsidR="00D36557" w:rsidRPr="00D36557" w14:paraId="7511859D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440910F8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Максимальное число модулей оперативной памяти, штук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2ADCD62F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12</w:t>
                  </w:r>
                </w:p>
              </w:tc>
            </w:tr>
            <w:tr w:rsidR="00D36557" w:rsidRPr="00D36557" w14:paraId="1C1E9AC3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3C3FCF3F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Максимальное число дисковых накопителей в шасси сервера, форм-фактора 2,5”, штук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76FE7D6C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8</w:t>
                  </w:r>
                </w:p>
              </w:tc>
            </w:tr>
            <w:tr w:rsidR="00D36557" w:rsidRPr="00D36557" w14:paraId="70F83FDA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5D23EE80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Количество установленных накопителей на жестких магнитных дисках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46817F2A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2</w:t>
                  </w:r>
                </w:p>
              </w:tc>
            </w:tr>
            <w:tr w:rsidR="00D36557" w:rsidRPr="00D36557" w14:paraId="312AB5DC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7EB686FA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Тип установленных дисков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3B651D88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val="en-US"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SAS</w:t>
                  </w:r>
                </w:p>
              </w:tc>
            </w:tr>
            <w:tr w:rsidR="00D36557" w:rsidRPr="00D36557" w14:paraId="700521E6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4E8F8F63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Возможность горячей замены дисков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747CBA54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D36557" w:rsidRPr="00D36557" w14:paraId="11A1249E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0FF2584A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val="en-US"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Объем жесткого диска, Гбайт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5F31B95E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1800</w:t>
                  </w:r>
                </w:p>
              </w:tc>
            </w:tr>
            <w:tr w:rsidR="00D36557" w:rsidRPr="00D36557" w14:paraId="5B420B87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6E06703A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Скорость вращения шпинделя жесткого диска, об/мин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080C4F12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10000</w:t>
                  </w:r>
                </w:p>
              </w:tc>
            </w:tr>
            <w:tr w:rsidR="00D36557" w:rsidRPr="00D36557" w14:paraId="3EA6742E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0FC11768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Форм-фактор жесткого диска, дюймы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7DABB0B1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2,5”</w:t>
                  </w:r>
                </w:p>
              </w:tc>
            </w:tr>
            <w:tr w:rsidR="00D36557" w:rsidRPr="00D36557" w14:paraId="6E179DD5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12C3E88C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bookmarkStart w:id="2" w:name="OLE_LINK33"/>
                  <w:bookmarkStart w:id="3" w:name="OLE_LINK34"/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lastRenderedPageBreak/>
                    <w:t xml:space="preserve">Интегрированный аппаратный </w:t>
                  </w:r>
                  <w:r w:rsidRPr="00D36557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SAS</w:t>
                  </w: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 12 Гбит/с RAID-контроллер </w:t>
                  </w:r>
                  <w:bookmarkEnd w:id="2"/>
                  <w:bookmarkEnd w:id="3"/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с уровнями защиты данных 0, 1, 5, 10, 50, 6, 60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00BD028D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наличие </w:t>
                  </w:r>
                </w:p>
              </w:tc>
            </w:tr>
            <w:tr w:rsidR="00D36557" w:rsidRPr="00D36557" w14:paraId="0199D225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1B0EE094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Размер энергонезависимой кэш-памяти RAID-контроллера, Мбайт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24CA57DF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1024</w:t>
                  </w:r>
                </w:p>
              </w:tc>
            </w:tr>
            <w:tr w:rsidR="00D36557" w:rsidRPr="00D36557" w14:paraId="7231A13F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051F778A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Возможность установки </w:t>
                  </w:r>
                  <w:bookmarkStart w:id="4" w:name="OLE_LINK39"/>
                  <w:bookmarkStart w:id="5" w:name="OLE_LINK40"/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внутренних энергонезависимых носителей - </w:t>
                  </w:r>
                  <w:r w:rsidRPr="00D36557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SD</w:t>
                  </w: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-карт</w:t>
                  </w:r>
                  <w:bookmarkEnd w:id="4"/>
                  <w:bookmarkEnd w:id="5"/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23398F0D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D36557" w:rsidRPr="00D36557" w14:paraId="1F89368A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7503DF4A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Максимальное количество внутренних энергонезависимых носителей </w:t>
                  </w:r>
                  <w:r w:rsidRPr="00D36557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SD</w:t>
                  </w: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-карт, из них не менее 2 (двух) должны поддерживать </w:t>
                  </w:r>
                  <w:proofErr w:type="spellStart"/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зеркалирование</w:t>
                  </w:r>
                  <w:proofErr w:type="spellEnd"/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 данных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309A039C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3</w:t>
                  </w:r>
                </w:p>
              </w:tc>
            </w:tr>
            <w:tr w:rsidR="00D36557" w:rsidRPr="00D36557" w14:paraId="6B32623C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6DFE0ED1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Количество установленных блоков питания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468B5B17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не менее 2 </w:t>
                  </w:r>
                </w:p>
              </w:tc>
            </w:tr>
            <w:tr w:rsidR="00D36557" w:rsidRPr="00D36557" w14:paraId="7DA386A2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06EF92AF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val="en-US"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Мощность блока питания, Вт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2FDAF2DB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550</w:t>
                  </w:r>
                </w:p>
              </w:tc>
            </w:tr>
            <w:tr w:rsidR="00D36557" w:rsidRPr="00D36557" w14:paraId="7871FE84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0570F535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Горячая замена блоков питания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597BAB93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D36557" w:rsidRPr="00D36557" w14:paraId="0FD95805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483DFF2B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Количество слотов PCI </w:t>
                  </w:r>
                  <w:proofErr w:type="spellStart"/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Express</w:t>
                  </w:r>
                  <w:proofErr w:type="spellEnd"/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 (</w:t>
                  </w:r>
                  <w:proofErr w:type="spellStart"/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PCIe</w:t>
                  </w:r>
                  <w:proofErr w:type="spellEnd"/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), штук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0D730026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2</w:t>
                  </w:r>
                </w:p>
              </w:tc>
            </w:tr>
            <w:tr w:rsidR="00D36557" w:rsidRPr="00D36557" w14:paraId="0F21021F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201283B9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Количество внешних разъемов USB, штук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015403C3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4</w:t>
                  </w:r>
                </w:p>
              </w:tc>
            </w:tr>
            <w:tr w:rsidR="00D36557" w:rsidRPr="00D36557" w14:paraId="4120CD17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005B0E2C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Количество внутренних разъемов USB, штук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403B61B9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1</w:t>
                  </w:r>
                </w:p>
              </w:tc>
            </w:tr>
            <w:tr w:rsidR="00D36557" w:rsidRPr="00D36557" w14:paraId="03A481E4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2268B17E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Встроенный видеоадаптер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256DE2DA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D36557" w:rsidRPr="00D36557" w14:paraId="02187FE7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5917C03F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Видеовыход VGA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7F372878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D36557" w:rsidRPr="00D36557" w14:paraId="7B8964ED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00EF8196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Последовательный порт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7F4B019A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D36557" w:rsidRPr="00D36557" w14:paraId="1A4F17EB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60F1CC29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Количество портов </w:t>
                  </w:r>
                  <w:r w:rsidRPr="00D36557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Ethernet</w:t>
                  </w: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 1 </w:t>
                  </w:r>
                  <w:r w:rsidRPr="00D36557">
                    <w:rPr>
                      <w:sz w:val="19"/>
                      <w:szCs w:val="19"/>
                      <w:lang w:eastAsia="en-US"/>
                    </w:rPr>
                    <w:t xml:space="preserve">Гбит/с </w:t>
                  </w:r>
                  <w:r w:rsidRPr="00D36557">
                    <w:rPr>
                      <w:sz w:val="19"/>
                      <w:szCs w:val="19"/>
                      <w:lang w:val="en-US" w:eastAsia="en-US"/>
                    </w:rPr>
                    <w:t>RJ</w:t>
                  </w:r>
                  <w:r w:rsidRPr="00D36557">
                    <w:rPr>
                      <w:sz w:val="19"/>
                      <w:szCs w:val="19"/>
                      <w:lang w:eastAsia="en-US"/>
                    </w:rPr>
                    <w:t>-45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373228AC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не менее </w:t>
                  </w:r>
                  <w:r w:rsidRPr="00D36557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4</w:t>
                  </w:r>
                </w:p>
              </w:tc>
            </w:tr>
            <w:tr w:rsidR="00D36557" w:rsidRPr="00D36557" w14:paraId="7F5A40D0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67554625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Защитная передняя панель, изготовленная из металла, с замком, препятствующим несанкционированному извлечению жестких дисков и выключению питания сервера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4D70E6FC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D36557" w:rsidRPr="00D36557" w14:paraId="2DF72B0E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447561A6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sz w:val="19"/>
                      <w:szCs w:val="19"/>
                      <w:lang w:eastAsia="en-US"/>
                    </w:rPr>
                    <w:t>Жидкокристаллический экран состояния и диагностики сервера с кнопками навигации, полностью видный при установленной защитной передней панели сервера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66300155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  <w:p w14:paraId="5AB00686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</w:p>
              </w:tc>
            </w:tr>
            <w:tr w:rsidR="00D36557" w:rsidRPr="00D36557" w14:paraId="07BC799D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7E3B92E5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Контроллер удаленного доступа </w:t>
                  </w:r>
                  <w:r w:rsidRPr="00D36557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KVM</w:t>
                  </w: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 для удаленного управления и мониторинга сервера без установки дополнительно агентского ПО в операционную систему сервера, обеспечивающий следующие функции: удаленная перезагрузка, включение/выключение сервера (в том числе загрузка с оптического диска); удаленный перехват консоли управления сервера: экрана, клавиатуры и координатно-графического указателя как на этапе загрузки сервера, так и во время работы операционных систем, с одновременным подключением до 4 пользователей и взаимодействием в режиме обмена сообщениями; удаленный доступ к консоли управления сервера посредством веб-браузеров; автоматическое информирование администратора о сбоях и предсказаниях нарушения функционирования дисковой подсистемы, модулей памяти, блоков питания, вентиляторов и процессоров по средствам электронной почты или выведения сообщения на консоль администратора, функционалом автоматического обновления микрокодов на замененных при ремонте аппаратных компонентах (контроллеры, диски)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4E7F6116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D36557" w:rsidRPr="00D36557" w14:paraId="063FCF68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64922FBC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Гарантия производителя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573E25DF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Официальная гарантия от производителя </w:t>
                  </w: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lastRenderedPageBreak/>
                    <w:t>оборудования не менее 36 месяцев, с уровнем обслуживания - круглосуточно, без выходных и праздничных дней (7 x 24 x 365) и временем доставки запчастей/прибытием специалиста на площадку Покупателя в течение следующего рабочего дня с момента обращения в службу поддержки и диагностики проблемы. Доступна техническая поддержка Производителя по телефонной линии на русском языке не менее 10 часов в день и электронной почте в режиме работы 24 х 7</w:t>
                  </w:r>
                </w:p>
              </w:tc>
            </w:tr>
            <w:tr w:rsidR="00D36557" w:rsidRPr="00D36557" w14:paraId="1A8D53C2" w14:textId="77777777" w:rsidTr="00565505">
              <w:trPr>
                <w:trHeight w:val="315"/>
              </w:trPr>
              <w:tc>
                <w:tcPr>
                  <w:tcW w:w="6511" w:type="dxa"/>
                  <w:gridSpan w:val="2"/>
                  <w:shd w:val="clear" w:color="auto" w:fill="auto"/>
                  <w:vAlign w:val="center"/>
                  <w:hideMark/>
                </w:tcPr>
                <w:p w14:paraId="590471C4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contextualSpacing/>
                    <w:rPr>
                      <w:b/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b/>
                      <w:color w:val="000000"/>
                      <w:sz w:val="19"/>
                      <w:szCs w:val="19"/>
                      <w:lang w:eastAsia="en-US"/>
                    </w:rPr>
                    <w:lastRenderedPageBreak/>
                    <w:t>2. Предустановленное на серверную платформу системное программное обеспечение со следующими характеристиками:</w:t>
                  </w:r>
                </w:p>
              </w:tc>
            </w:tr>
            <w:tr w:rsidR="00D36557" w:rsidRPr="00D36557" w14:paraId="544686EC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3AD2EE00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sz w:val="19"/>
                      <w:szCs w:val="19"/>
                      <w:lang w:eastAsia="en-US"/>
                    </w:rPr>
                    <w:t>Операционная система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49015C80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 xml:space="preserve">Unix </w:t>
                  </w: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подобная</w:t>
                  </w:r>
                </w:p>
              </w:tc>
            </w:tr>
            <w:tr w:rsidR="00D36557" w:rsidRPr="00D36557" w14:paraId="30142B96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30B2DF35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sz w:val="19"/>
                      <w:szCs w:val="19"/>
                      <w:lang w:eastAsia="en-US"/>
                    </w:rPr>
                    <w:t>Система управления базами данных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5929B511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sz w:val="19"/>
                      <w:szCs w:val="19"/>
                      <w:lang w:val="en-US" w:eastAsia="en-US"/>
                    </w:rPr>
                    <w:t>Unix</w:t>
                  </w:r>
                  <w:r w:rsidRPr="00D36557">
                    <w:rPr>
                      <w:sz w:val="19"/>
                      <w:szCs w:val="19"/>
                      <w:lang w:eastAsia="en-US"/>
                    </w:rPr>
                    <w:t xml:space="preserve"> совместимая, реляционная</w:t>
                  </w:r>
                </w:p>
              </w:tc>
            </w:tr>
            <w:tr w:rsidR="00D36557" w:rsidRPr="00D36557" w14:paraId="26883B0D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10D8EE3D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sz w:val="19"/>
                      <w:szCs w:val="19"/>
                      <w:lang w:eastAsia="en-US"/>
                    </w:rPr>
                    <w:t>Сервер приложений</w:t>
                  </w:r>
                  <w:r w:rsidRPr="00D36557">
                    <w:rPr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6D385E58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proofErr w:type="spellStart"/>
                  <w:r w:rsidRPr="00D36557">
                    <w:rPr>
                      <w:sz w:val="19"/>
                      <w:szCs w:val="19"/>
                    </w:rPr>
                    <w:t>Glassfish</w:t>
                  </w:r>
                  <w:proofErr w:type="spellEnd"/>
                  <w:r w:rsidRPr="00D36557">
                    <w:rPr>
                      <w:sz w:val="19"/>
                      <w:szCs w:val="19"/>
                    </w:rPr>
                    <w:t xml:space="preserve"> версии не ниже 3.1</w:t>
                  </w:r>
                </w:p>
              </w:tc>
            </w:tr>
            <w:tr w:rsidR="00D36557" w:rsidRPr="00D36557" w14:paraId="74CA4AF2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534E168C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sz w:val="19"/>
                      <w:szCs w:val="19"/>
                      <w:lang w:eastAsia="en-US"/>
                    </w:rPr>
                    <w:t>Набор программ для чтения и редактирования файлов графических форматов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75C3D4DE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proofErr w:type="spellStart"/>
                  <w:r w:rsidRPr="00D36557">
                    <w:rPr>
                      <w:sz w:val="19"/>
                      <w:szCs w:val="19"/>
                      <w:lang w:eastAsia="en-US"/>
                    </w:rPr>
                    <w:t>ImageMagick</w:t>
                  </w:r>
                  <w:proofErr w:type="spellEnd"/>
                  <w:r w:rsidRPr="00D36557">
                    <w:rPr>
                      <w:sz w:val="19"/>
                      <w:szCs w:val="19"/>
                      <w:lang w:eastAsia="en-US"/>
                    </w:rPr>
                    <w:t xml:space="preserve"> версии не ниже 6.8.6</w:t>
                  </w:r>
                </w:p>
              </w:tc>
            </w:tr>
            <w:tr w:rsidR="00D36557" w:rsidRPr="00D36557" w14:paraId="355B074C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0FAA2153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sz w:val="19"/>
                      <w:szCs w:val="19"/>
                      <w:lang w:eastAsia="en-US"/>
                    </w:rPr>
                    <w:t>Библиотека обработки изображений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0CCD26ED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proofErr w:type="spellStart"/>
                  <w:r w:rsidRPr="00D36557">
                    <w:rPr>
                      <w:sz w:val="19"/>
                      <w:szCs w:val="19"/>
                      <w:lang w:eastAsia="en-US"/>
                    </w:rPr>
                    <w:t>Vips</w:t>
                  </w:r>
                  <w:proofErr w:type="spellEnd"/>
                  <w:r w:rsidRPr="00D36557">
                    <w:rPr>
                      <w:sz w:val="19"/>
                      <w:szCs w:val="19"/>
                      <w:lang w:eastAsia="en-US"/>
                    </w:rPr>
                    <w:t xml:space="preserve"> версии не ниже 7.34</w:t>
                  </w:r>
                </w:p>
              </w:tc>
            </w:tr>
            <w:tr w:rsidR="00D36557" w:rsidRPr="00D36557" w14:paraId="45536423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0033C71B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sz w:val="19"/>
                      <w:szCs w:val="19"/>
                      <w:lang w:eastAsia="en-US"/>
                    </w:rPr>
                    <w:t>Архиватор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5D69F7C7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 xml:space="preserve">Unix </w:t>
                  </w: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совместимый</w:t>
                  </w:r>
                </w:p>
              </w:tc>
            </w:tr>
            <w:tr w:rsidR="00D36557" w:rsidRPr="00D36557" w14:paraId="3AF9FC1D" w14:textId="77777777" w:rsidTr="00565505">
              <w:trPr>
                <w:trHeight w:val="315"/>
              </w:trPr>
              <w:tc>
                <w:tcPr>
                  <w:tcW w:w="6511" w:type="dxa"/>
                  <w:gridSpan w:val="2"/>
                  <w:shd w:val="clear" w:color="auto" w:fill="auto"/>
                  <w:vAlign w:val="center"/>
                  <w:hideMark/>
                </w:tcPr>
                <w:p w14:paraId="2B356896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contextualSpacing/>
                    <w:rPr>
                      <w:b/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b/>
                      <w:color w:val="000000"/>
                      <w:sz w:val="19"/>
                      <w:szCs w:val="19"/>
                      <w:lang w:eastAsia="en-US"/>
                    </w:rPr>
                    <w:t>3. Предустановленное на серверную платформу прикладное программное обеспечение, со следующими характеристиками:</w:t>
                  </w:r>
                </w:p>
              </w:tc>
            </w:tr>
            <w:tr w:rsidR="00D36557" w:rsidRPr="00D36557" w14:paraId="5C931A21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2349B22A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Программный модуль «Загрузка данных», обеспечивающий выполнение следующих функций:</w:t>
                  </w:r>
                </w:p>
                <w:p w14:paraId="5D44AFA0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управление процессом загрузки пакета электронных образов;</w:t>
                  </w:r>
                </w:p>
                <w:p w14:paraId="2F127A12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отображение статуса сеанса загрузки и вывод информации о ходе процесса загрузки;</w:t>
                  </w:r>
                </w:p>
                <w:p w14:paraId="72E1E26C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ведение журнала сеансов загрузки.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5EB839ED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D36557" w:rsidRPr="00D36557" w14:paraId="62B9A3B6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125E4672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Программный модуль «Разбор документов», обеспечивающий выполнение следующих функций:</w:t>
                  </w:r>
                </w:p>
                <w:p w14:paraId="45C150D1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разбор группы загруженных электронных образов на документы;</w:t>
                  </w:r>
                </w:p>
                <w:p w14:paraId="24462DC1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применение типовых правил разбора для ускорения процесса разбора большого количества образов;</w:t>
                  </w:r>
                </w:p>
                <w:p w14:paraId="3356180F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настройка свойств реквизитов документа для последующего применения на этапе ввода;</w:t>
                  </w:r>
                </w:p>
                <w:p w14:paraId="08E5D437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sz w:val="19"/>
                      <w:szCs w:val="19"/>
                    </w:rPr>
                    <w:t>отображение дерева формируемых в процессе разбора документов.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740AF082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D36557" w:rsidRPr="00D36557" w14:paraId="4B57AF2B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06CA59F5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lastRenderedPageBreak/>
                    <w:t>Программный модуль «Ввод документов», обеспечивающий выполнение следующих функций:</w:t>
                  </w:r>
                </w:p>
                <w:p w14:paraId="1BE9C181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выбор группы разобранных документов для ввода;</w:t>
                  </w:r>
                </w:p>
                <w:p w14:paraId="71B13FDC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ввод реквизитов документов;</w:t>
                  </w:r>
                </w:p>
                <w:p w14:paraId="37EBDE7F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форматно-логический контроль вводимых значений;</w:t>
                  </w:r>
                </w:p>
                <w:p w14:paraId="6EC3867A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выбор вводимых значений из справочников;</w:t>
                  </w:r>
                </w:p>
                <w:p w14:paraId="5E0AD614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sz w:val="19"/>
                      <w:szCs w:val="19"/>
                    </w:rPr>
                    <w:t>просмотр результатов ввода с возможностью редактирования.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60C39C7F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D36557" w:rsidRPr="00D36557" w14:paraId="22858A16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7DE7E833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Программный модуль «Выгрузка данных», обеспечивающий выполнение следующих функций:</w:t>
                  </w:r>
                </w:p>
                <w:p w14:paraId="44C3D5BA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настройка параметров сеанса выгрузки пакета данных;</w:t>
                  </w:r>
                </w:p>
                <w:p w14:paraId="27EB1B4F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запуск сеанса выгрузки;</w:t>
                  </w:r>
                </w:p>
                <w:p w14:paraId="01837E45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sz w:val="19"/>
                      <w:szCs w:val="19"/>
                    </w:rPr>
                    <w:t>отображение информации о ходе процесса выгрузки.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2C8FC501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D36557" w:rsidRPr="00D36557" w14:paraId="21A1F5FE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780F4159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Программный модуль «Статистика», обеспечивающий выполнение следующих функций:</w:t>
                  </w:r>
                </w:p>
                <w:p w14:paraId="7C4AE33C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отображение сводной статистики по количеству обработанных документов;</w:t>
                  </w:r>
                </w:p>
                <w:p w14:paraId="5FFC6C9B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sz w:val="19"/>
                      <w:szCs w:val="19"/>
                    </w:rPr>
                    <w:t>отображение статистики по работе операторов за интервал времени.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71DF613B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D36557" w:rsidRPr="00D36557" w14:paraId="1738668A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5D66D7EE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Программный модуль «Справочники», обеспечивающий выполнение следующих функций:</w:t>
                  </w:r>
                </w:p>
                <w:p w14:paraId="4D76AA50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создание, редактирование, удаление справочников;</w:t>
                  </w:r>
                </w:p>
                <w:p w14:paraId="5C70ABA2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управление структурой справочника;</w:t>
                  </w:r>
                </w:p>
                <w:p w14:paraId="69754742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создание, редактирование, удаление значений справочников;</w:t>
                  </w:r>
                </w:p>
                <w:p w14:paraId="533B8DE9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sz w:val="19"/>
                      <w:szCs w:val="19"/>
                    </w:rPr>
                    <w:t xml:space="preserve">загрузка значений справочников из файла формата </w:t>
                  </w:r>
                  <w:proofErr w:type="spellStart"/>
                  <w:r w:rsidRPr="00D36557">
                    <w:rPr>
                      <w:sz w:val="19"/>
                      <w:szCs w:val="19"/>
                    </w:rPr>
                    <w:t>Microsoft</w:t>
                  </w:r>
                  <w:proofErr w:type="spellEnd"/>
                  <w:r w:rsidRPr="00D36557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D36557">
                    <w:rPr>
                      <w:sz w:val="19"/>
                      <w:szCs w:val="19"/>
                    </w:rPr>
                    <w:t>Excel</w:t>
                  </w:r>
                  <w:proofErr w:type="spellEnd"/>
                  <w:r w:rsidRPr="00D36557">
                    <w:rPr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2EC002CE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D36557" w:rsidRPr="00D36557" w14:paraId="5EB4D465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69C27D78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Программный модуль «Администрирование», обеспечивающий выполнение следующих функций:</w:t>
                  </w:r>
                </w:p>
                <w:p w14:paraId="65544D6B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управление ролями пользователей и назначение прав доступа;</w:t>
                  </w:r>
                </w:p>
                <w:p w14:paraId="6E2AE021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sz w:val="19"/>
                      <w:szCs w:val="19"/>
                    </w:rPr>
                    <w:t>управление пользователями.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7DE53F28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D36557" w:rsidRPr="00D36557" w14:paraId="39E55213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5A451210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Программный модуль «Хранилище», обеспечивающий выполнение следующих функций:</w:t>
                  </w:r>
                </w:p>
                <w:p w14:paraId="26D2D4D1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D36557">
                    <w:rPr>
                      <w:sz w:val="19"/>
                      <w:szCs w:val="19"/>
                    </w:rPr>
                    <w:t>хранение электронных образов документов;</w:t>
                  </w:r>
                </w:p>
                <w:p w14:paraId="013B2A13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sz w:val="19"/>
                      <w:szCs w:val="19"/>
                    </w:rPr>
                    <w:t>хранение данных обрабатываемых документов и справочников.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55C9CDB4" w14:textId="77777777" w:rsidR="00D36557" w:rsidRPr="00D36557" w:rsidRDefault="00D36557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D36557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</w:tbl>
          <w:p w14:paraId="2D8A867C" w14:textId="77777777" w:rsidR="00D36557" w:rsidRPr="00D36557" w:rsidRDefault="00D36557" w:rsidP="00D36557">
            <w:pPr>
              <w:tabs>
                <w:tab w:val="left" w:pos="0"/>
              </w:tabs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65605E2" w14:textId="77777777" w:rsidR="00D36557" w:rsidRPr="00D36557" w:rsidRDefault="00D36557" w:rsidP="00D3655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vAlign w:val="center"/>
          </w:tcPr>
          <w:p w14:paraId="1D2C89D8" w14:textId="77777777" w:rsidR="00D36557" w:rsidRPr="00D36557" w:rsidRDefault="00D36557" w:rsidP="00D36557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2B01F5C9" w14:textId="77777777" w:rsidR="00D36557" w:rsidRPr="00D36557" w:rsidRDefault="00D36557" w:rsidP="00D36557">
      <w:pPr>
        <w:widowControl w:val="0"/>
        <w:ind w:left="357" w:right="-284"/>
        <w:rPr>
          <w:i/>
          <w:u w:val="single"/>
        </w:rPr>
      </w:pPr>
    </w:p>
    <w:p w14:paraId="053EF2BF" w14:textId="77777777" w:rsidR="00D36557" w:rsidRPr="00D36557" w:rsidRDefault="00D36557" w:rsidP="00D36557">
      <w:pPr>
        <w:widowControl w:val="0"/>
        <w:ind w:left="357" w:right="-284"/>
        <w:rPr>
          <w:i/>
          <w:u w:val="single"/>
        </w:rPr>
      </w:pPr>
      <w:r w:rsidRPr="00D36557">
        <w:rPr>
          <w:i/>
          <w:u w:val="single"/>
        </w:rPr>
        <w:t>Примечание:</w:t>
      </w:r>
    </w:p>
    <w:p w14:paraId="707C712A" w14:textId="7A79EADB" w:rsidR="002F1B4F" w:rsidRPr="00D36557" w:rsidRDefault="00D36557" w:rsidP="00D36557">
      <w:pPr>
        <w:pStyle w:val="ac"/>
        <w:numPr>
          <w:ilvl w:val="0"/>
          <w:numId w:val="30"/>
        </w:numPr>
        <w:tabs>
          <w:tab w:val="left" w:pos="3675"/>
        </w:tabs>
        <w:spacing w:after="200" w:line="276" w:lineRule="auto"/>
        <w:rPr>
          <w:i/>
        </w:rPr>
      </w:pPr>
      <w:r w:rsidRPr="00D36557">
        <w:rPr>
          <w:i/>
        </w:rPr>
        <w:t>Предлагаемый к поставке программно-аппаратный комплекс «Электронный архив АСУ Фонда» должен по своим характеристикам соответствовать или превышать характеристики товара, указанного в таблице.</w:t>
      </w:r>
    </w:p>
    <w:p w14:paraId="3F1A995A" w14:textId="77777777" w:rsidR="00D36557" w:rsidRDefault="00D36557" w:rsidP="00D36557">
      <w:pPr>
        <w:pStyle w:val="ac"/>
        <w:tabs>
          <w:tab w:val="left" w:pos="3675"/>
        </w:tabs>
        <w:spacing w:after="200" w:line="276" w:lineRule="auto"/>
        <w:ind w:left="720"/>
        <w:rPr>
          <w:i/>
        </w:rPr>
      </w:pPr>
    </w:p>
    <w:p w14:paraId="5AA988DE" w14:textId="77777777" w:rsidR="00D36557" w:rsidRDefault="00D36557" w:rsidP="00D36557">
      <w:pPr>
        <w:pStyle w:val="ac"/>
        <w:tabs>
          <w:tab w:val="left" w:pos="3675"/>
        </w:tabs>
        <w:spacing w:after="200" w:line="276" w:lineRule="auto"/>
        <w:ind w:left="720"/>
        <w:rPr>
          <w:i/>
        </w:rPr>
      </w:pPr>
    </w:p>
    <w:p w14:paraId="34F49F37" w14:textId="77777777" w:rsidR="00D36557" w:rsidRPr="00D36557" w:rsidRDefault="00D36557" w:rsidP="00D36557">
      <w:pPr>
        <w:pStyle w:val="ac"/>
        <w:tabs>
          <w:tab w:val="left" w:pos="3675"/>
        </w:tabs>
        <w:spacing w:after="200" w:line="276" w:lineRule="auto"/>
        <w:ind w:left="720"/>
        <w:rPr>
          <w:i/>
        </w:rPr>
      </w:pPr>
    </w:p>
    <w:p w14:paraId="50F4DB88" w14:textId="77777777" w:rsidR="00D77A6F" w:rsidRDefault="00D77A6F" w:rsidP="007C1C81"/>
    <w:p w14:paraId="710E3A90" w14:textId="6023EDF0" w:rsidR="002F1B4F" w:rsidRPr="002279F8" w:rsidRDefault="002F1B4F" w:rsidP="00D36557">
      <w:pPr>
        <w:pStyle w:val="ac"/>
        <w:numPr>
          <w:ilvl w:val="0"/>
          <w:numId w:val="29"/>
        </w:numPr>
        <w:jc w:val="both"/>
        <w:rPr>
          <w:b/>
          <w:sz w:val="28"/>
          <w:szCs w:val="28"/>
        </w:rPr>
      </w:pPr>
      <w:r w:rsidRPr="002279F8">
        <w:rPr>
          <w:b/>
          <w:sz w:val="28"/>
          <w:szCs w:val="28"/>
        </w:rPr>
        <w:t>Проект договора.</w:t>
      </w:r>
    </w:p>
    <w:p w14:paraId="65620668" w14:textId="484183E0" w:rsidR="00DE64C2" w:rsidRPr="00592AE0" w:rsidRDefault="00DE64C2" w:rsidP="00DE64C2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 </w:t>
      </w:r>
    </w:p>
    <w:p w14:paraId="7C9CB85E" w14:textId="77777777" w:rsidR="00DE64C2" w:rsidRPr="00592AE0" w:rsidRDefault="00DE64C2" w:rsidP="00DE64C2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1A43B050" w14:textId="274B1CE6" w:rsidR="00253124" w:rsidRPr="00243DE1" w:rsidRDefault="00253124" w:rsidP="00243DE1">
      <w:pPr>
        <w:autoSpaceDE w:val="0"/>
        <w:autoSpaceDN w:val="0"/>
        <w:adjustRightInd w:val="0"/>
        <w:ind w:left="360"/>
        <w:jc w:val="center"/>
      </w:pPr>
      <w:r w:rsidRPr="00AD658F">
        <w:t>поставки товара №__________</w:t>
      </w:r>
    </w:p>
    <w:p w14:paraId="31CFAEED" w14:textId="77777777" w:rsidR="00253124" w:rsidRPr="00AD658F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</w:rPr>
      </w:pPr>
    </w:p>
    <w:p w14:paraId="077686FA" w14:textId="77777777" w:rsidR="00253124" w:rsidRPr="00905460" w:rsidRDefault="00253124" w:rsidP="00253124">
      <w:pPr>
        <w:autoSpaceDE w:val="0"/>
        <w:autoSpaceDN w:val="0"/>
        <w:adjustRightInd w:val="0"/>
        <w:ind w:left="360" w:firstLine="66"/>
        <w:jc w:val="both"/>
        <w:rPr>
          <w:bCs/>
        </w:rPr>
      </w:pPr>
      <w:r w:rsidRPr="00905460">
        <w:rPr>
          <w:bCs/>
        </w:rPr>
        <w:t>г. Санкт-Петербург</w:t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</w:r>
      <w:r w:rsidRPr="00905460">
        <w:rPr>
          <w:bCs/>
        </w:rPr>
        <w:tab/>
        <w:t xml:space="preserve"> </w:t>
      </w:r>
      <w:proofErr w:type="gramStart"/>
      <w:r w:rsidRPr="00905460">
        <w:rPr>
          <w:bCs/>
        </w:rPr>
        <w:t xml:space="preserve">   «</w:t>
      </w:r>
      <w:proofErr w:type="gramEnd"/>
      <w:r w:rsidRPr="00905460">
        <w:rPr>
          <w:bCs/>
        </w:rPr>
        <w:t>____»__________2015 г.</w:t>
      </w:r>
    </w:p>
    <w:p w14:paraId="47A1553A" w14:textId="77777777" w:rsidR="00253124" w:rsidRPr="00905460" w:rsidRDefault="00253124" w:rsidP="00D77A6F">
      <w:pPr>
        <w:autoSpaceDE w:val="0"/>
        <w:autoSpaceDN w:val="0"/>
        <w:adjustRightInd w:val="0"/>
        <w:jc w:val="both"/>
        <w:rPr>
          <w:bCs/>
        </w:rPr>
      </w:pPr>
    </w:p>
    <w:p w14:paraId="1C602E3A" w14:textId="1291287B" w:rsidR="00D77A6F" w:rsidRDefault="00D77A6F" w:rsidP="00243DE1">
      <w:pPr>
        <w:autoSpaceDE w:val="0"/>
        <w:autoSpaceDN w:val="0"/>
        <w:adjustRightInd w:val="0"/>
        <w:spacing w:line="276" w:lineRule="auto"/>
        <w:ind w:left="360"/>
        <w:jc w:val="both"/>
        <w:rPr>
          <w:bCs/>
        </w:rPr>
      </w:pPr>
      <w:r w:rsidRPr="00905460">
        <w:rPr>
          <w:bCs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Генерального директора </w:t>
      </w:r>
      <w:proofErr w:type="spellStart"/>
      <w:r w:rsidRPr="00905460">
        <w:rPr>
          <w:bCs/>
        </w:rPr>
        <w:t>Шабурова</w:t>
      </w:r>
      <w:proofErr w:type="spellEnd"/>
      <w:r w:rsidRPr="00905460">
        <w:rPr>
          <w:bCs/>
        </w:rPr>
        <w:t xml:space="preserve"> Дениса Евгеньевича, действующего на основании</w:t>
      </w:r>
      <w:r w:rsidR="0056225D" w:rsidRPr="00905460">
        <w:rPr>
          <w:bCs/>
        </w:rPr>
        <w:t xml:space="preserve"> Устава</w:t>
      </w:r>
      <w:r w:rsidRPr="00905460">
        <w:rPr>
          <w:bCs/>
        </w:rPr>
        <w:t>, с одной стороны и ____________________________, именуемая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5371E912" w14:textId="77777777" w:rsidR="00A2387A" w:rsidRPr="00905460" w:rsidRDefault="00A2387A" w:rsidP="00243DE1">
      <w:pPr>
        <w:autoSpaceDE w:val="0"/>
        <w:autoSpaceDN w:val="0"/>
        <w:adjustRightInd w:val="0"/>
        <w:spacing w:line="276" w:lineRule="auto"/>
        <w:ind w:left="360"/>
        <w:jc w:val="both"/>
        <w:rPr>
          <w:bCs/>
        </w:rPr>
      </w:pPr>
    </w:p>
    <w:p w14:paraId="50B9C25C" w14:textId="77777777" w:rsidR="00D36557" w:rsidRPr="00D36557" w:rsidRDefault="00D36557" w:rsidP="00D36557">
      <w:pPr>
        <w:widowControl w:val="0"/>
        <w:autoSpaceDE w:val="0"/>
        <w:autoSpaceDN w:val="0"/>
        <w:ind w:left="360"/>
        <w:jc w:val="center"/>
      </w:pPr>
      <w:r w:rsidRPr="00D36557">
        <w:rPr>
          <w:b/>
          <w:bCs/>
        </w:rPr>
        <w:t>1. ПРЕДМЕТ ДОГОВОРА</w:t>
      </w:r>
    </w:p>
    <w:p w14:paraId="01621A58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both"/>
      </w:pPr>
      <w:r w:rsidRPr="00D36557">
        <w:t xml:space="preserve">1.1. По настоящему Договору </w:t>
      </w:r>
      <w:r w:rsidRPr="00D36557">
        <w:rPr>
          <w:bCs/>
        </w:rPr>
        <w:t>Поставщик</w:t>
      </w:r>
      <w:r w:rsidRPr="00D36557">
        <w:t xml:space="preserve"> обязуется поставить </w:t>
      </w:r>
      <w:r w:rsidRPr="00D36557">
        <w:rPr>
          <w:bCs/>
        </w:rPr>
        <w:t>Покупателю</w:t>
      </w:r>
      <w:r w:rsidRPr="00D36557">
        <w:t xml:space="preserve"> – </w:t>
      </w:r>
      <w:r w:rsidRPr="00D36557">
        <w:rPr>
          <w:b/>
        </w:rPr>
        <w:t>Товар</w:t>
      </w:r>
      <w:r w:rsidRPr="00D36557"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D36557">
        <w:rPr>
          <w:bCs/>
        </w:rPr>
        <w:t>Покупатель</w:t>
      </w:r>
      <w:r w:rsidRPr="00D36557">
        <w:t xml:space="preserve"> обязуется принять и оплатить переданный Товар.</w:t>
      </w:r>
    </w:p>
    <w:p w14:paraId="2B994A0F" w14:textId="77777777" w:rsidR="00D36557" w:rsidRPr="00D36557" w:rsidRDefault="00D36557" w:rsidP="00D36557">
      <w:pPr>
        <w:ind w:left="360"/>
        <w:jc w:val="both"/>
      </w:pPr>
    </w:p>
    <w:p w14:paraId="32BADBBF" w14:textId="77777777" w:rsidR="00D36557" w:rsidRPr="00D36557" w:rsidRDefault="00D36557" w:rsidP="00D36557">
      <w:pPr>
        <w:ind w:left="360"/>
        <w:jc w:val="center"/>
      </w:pPr>
      <w:r w:rsidRPr="00D36557">
        <w:rPr>
          <w:b/>
        </w:rPr>
        <w:t>2. ЦЕНА И ОБЩАЯ СУММА ДОГОВОРА</w:t>
      </w:r>
    </w:p>
    <w:p w14:paraId="458CF981" w14:textId="77777777" w:rsidR="00D36557" w:rsidRPr="00D36557" w:rsidRDefault="00D36557" w:rsidP="00D36557">
      <w:pPr>
        <w:ind w:left="360"/>
        <w:jc w:val="both"/>
      </w:pPr>
      <w:r w:rsidRPr="00D36557">
        <w:t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</w:t>
      </w:r>
    </w:p>
    <w:p w14:paraId="4C4C9427" w14:textId="77777777" w:rsidR="00D36557" w:rsidRPr="00D36557" w:rsidRDefault="00D36557" w:rsidP="00D36557">
      <w:pPr>
        <w:tabs>
          <w:tab w:val="left" w:pos="567"/>
        </w:tabs>
        <w:ind w:left="360" w:right="-6"/>
        <w:jc w:val="both"/>
        <w:rPr>
          <w:bCs/>
          <w:color w:val="000000"/>
        </w:rPr>
      </w:pPr>
      <w:r w:rsidRPr="00D36557"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D36557">
        <w:rPr>
          <w:bCs/>
          <w:color w:val="00000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D36557">
        <w:rPr>
          <w:rFonts w:eastAsia="Arial Unicode MS"/>
        </w:rPr>
        <w:t>все работы и затраты не упомянутые, но необходимые для выполнения предмета Договора</w:t>
      </w:r>
      <w:r w:rsidRPr="00D36557">
        <w:t>.</w:t>
      </w:r>
    </w:p>
    <w:p w14:paraId="30DC8CDD" w14:textId="77777777" w:rsidR="00D36557" w:rsidRPr="00D36557" w:rsidRDefault="00D36557" w:rsidP="00D36557">
      <w:pPr>
        <w:suppressAutoHyphens/>
        <w:ind w:left="360"/>
        <w:jc w:val="both"/>
        <w:rPr>
          <w:b/>
        </w:rPr>
      </w:pPr>
    </w:p>
    <w:p w14:paraId="1814B4F5" w14:textId="77777777" w:rsidR="00D36557" w:rsidRPr="00D36557" w:rsidRDefault="00D36557" w:rsidP="00D36557">
      <w:pPr>
        <w:suppressAutoHyphens/>
        <w:ind w:left="360"/>
        <w:jc w:val="center"/>
        <w:rPr>
          <w:b/>
        </w:rPr>
      </w:pPr>
      <w:r w:rsidRPr="00D36557">
        <w:rPr>
          <w:b/>
        </w:rPr>
        <w:t>3. ПОРЯДОК ПОСТАВКИ ТОВАРА</w:t>
      </w:r>
    </w:p>
    <w:p w14:paraId="6D6ED718" w14:textId="77777777" w:rsidR="00D36557" w:rsidRPr="00D36557" w:rsidRDefault="00D36557" w:rsidP="00D36557">
      <w:pPr>
        <w:ind w:left="360"/>
        <w:jc w:val="both"/>
      </w:pPr>
      <w:r w:rsidRPr="00D36557">
        <w:t xml:space="preserve">3.1. Доставка </w:t>
      </w:r>
      <w:r w:rsidRPr="00D36557">
        <w:rPr>
          <w:bCs/>
        </w:rPr>
        <w:t>Покупателю</w:t>
      </w:r>
      <w:r w:rsidRPr="00D36557">
        <w:t xml:space="preserve"> и разгрузка Товара осуществляется за счет </w:t>
      </w:r>
      <w:r w:rsidRPr="00D36557">
        <w:rPr>
          <w:bCs/>
        </w:rPr>
        <w:t>Поставщика</w:t>
      </w:r>
      <w:r w:rsidRPr="00D36557">
        <w:t xml:space="preserve"> по адресу: г. Санкт-Петербург, ул. Тобольская д.6.</w:t>
      </w:r>
    </w:p>
    <w:p w14:paraId="503EA77B" w14:textId="77777777" w:rsidR="00D36557" w:rsidRPr="00D36557" w:rsidRDefault="00D36557" w:rsidP="00D36557">
      <w:pPr>
        <w:tabs>
          <w:tab w:val="left" w:pos="3240"/>
        </w:tabs>
        <w:ind w:left="360"/>
        <w:jc w:val="both"/>
      </w:pPr>
      <w:r w:rsidRPr="00D36557">
        <w:t>3.2. Поставка Товара осуществляется в рабочее время Покупателя в течение 10 (десяти) календарных дней с даты подписания настоящего Договора, но не позднее 30.11.2015 года.</w:t>
      </w:r>
    </w:p>
    <w:p w14:paraId="0EAC0BF4" w14:textId="77777777" w:rsidR="00D36557" w:rsidRPr="00D36557" w:rsidRDefault="00D36557" w:rsidP="00D36557">
      <w:pPr>
        <w:ind w:left="360"/>
        <w:jc w:val="both"/>
      </w:pPr>
      <w:r w:rsidRPr="00D36557"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D36557">
        <w:rPr>
          <w:bCs/>
        </w:rPr>
        <w:t>Покупателем</w:t>
      </w:r>
      <w:r w:rsidRPr="00D36557">
        <w:t xml:space="preserve"> в течение 10 (десяти) календарных дней, с момента доставки Товара в полном объеме.</w:t>
      </w:r>
    </w:p>
    <w:p w14:paraId="79534330" w14:textId="77777777" w:rsidR="00D36557" w:rsidRPr="00D36557" w:rsidRDefault="00D36557" w:rsidP="00D36557">
      <w:pPr>
        <w:ind w:left="360"/>
        <w:jc w:val="both"/>
      </w:pPr>
      <w:r w:rsidRPr="00D36557">
        <w:t xml:space="preserve">3.4. Товар считается принятым </w:t>
      </w:r>
      <w:r w:rsidRPr="00D36557">
        <w:rPr>
          <w:bCs/>
        </w:rPr>
        <w:t>Покупателе</w:t>
      </w:r>
      <w:r w:rsidRPr="00D36557">
        <w:t xml:space="preserve">м, а </w:t>
      </w:r>
      <w:r w:rsidRPr="00D36557">
        <w:rPr>
          <w:bCs/>
        </w:rPr>
        <w:t>Поставщик</w:t>
      </w:r>
      <w:r w:rsidRPr="00D36557"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D36557">
        <w:rPr>
          <w:bCs/>
        </w:rPr>
        <w:t>и Акта приема-передачи</w:t>
      </w:r>
      <w:r w:rsidRPr="00D36557">
        <w:t>.</w:t>
      </w:r>
    </w:p>
    <w:p w14:paraId="0A458772" w14:textId="77777777" w:rsidR="00D36557" w:rsidRPr="00D36557" w:rsidRDefault="00D36557" w:rsidP="00D36557">
      <w:pPr>
        <w:ind w:left="360"/>
        <w:jc w:val="both"/>
      </w:pPr>
      <w:r w:rsidRPr="00D36557">
        <w:t xml:space="preserve">3.5. </w:t>
      </w:r>
      <w:r w:rsidRPr="00D36557">
        <w:rPr>
          <w:bCs/>
        </w:rPr>
        <w:t>Покупатель</w:t>
      </w:r>
      <w:r w:rsidRPr="00D36557">
        <w:t xml:space="preserve"> вправе привлекать независимых экспертов</w:t>
      </w:r>
      <w:r w:rsidRPr="00D36557" w:rsidDel="001D3002">
        <w:t xml:space="preserve"> </w:t>
      </w:r>
      <w:r w:rsidRPr="00D36557">
        <w:t>для проверки соответствия качества Товара требованиям, установленным настоящим Договором.</w:t>
      </w:r>
    </w:p>
    <w:p w14:paraId="2869CF65" w14:textId="77777777" w:rsidR="00D36557" w:rsidRPr="00D36557" w:rsidRDefault="00D36557" w:rsidP="00D36557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D36557"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D36557">
        <w:rPr>
          <w:bCs/>
        </w:rPr>
        <w:t>Покупатель</w:t>
      </w:r>
      <w:r w:rsidRPr="00D36557">
        <w:t xml:space="preserve"> незамедлительно уведомляет </w:t>
      </w:r>
      <w:r w:rsidRPr="00D36557">
        <w:rPr>
          <w:bCs/>
        </w:rPr>
        <w:t>Поставщика</w:t>
      </w:r>
      <w:r w:rsidRPr="00D36557">
        <w:t xml:space="preserve"> о выявленных недостатках Товара. Устранение недостатков Товара, осуществляется </w:t>
      </w:r>
      <w:r w:rsidRPr="00D36557">
        <w:rPr>
          <w:bCs/>
        </w:rPr>
        <w:t>Поставщиком</w:t>
      </w:r>
      <w:r w:rsidRPr="00D36557">
        <w:t xml:space="preserve"> за свой счет в течение 10 (десяти) календарных дней со дня получения уведомления о недостатках Товара.</w:t>
      </w:r>
    </w:p>
    <w:p w14:paraId="7E462B42" w14:textId="77777777" w:rsidR="00D36557" w:rsidRPr="00D36557" w:rsidRDefault="00D36557" w:rsidP="00D36557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D36557">
        <w:lastRenderedPageBreak/>
        <w:t xml:space="preserve">3.7. </w:t>
      </w:r>
      <w:r w:rsidRPr="00D36557">
        <w:rPr>
          <w:bCs/>
        </w:rPr>
        <w:t>Поставщик</w:t>
      </w:r>
      <w:r w:rsidRPr="00D36557"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64F66D73" w14:textId="77777777" w:rsidR="00D36557" w:rsidRPr="00D36557" w:rsidRDefault="00D36557" w:rsidP="00D36557">
      <w:pPr>
        <w:tabs>
          <w:tab w:val="left" w:pos="0"/>
          <w:tab w:val="left" w:pos="993"/>
          <w:tab w:val="left" w:pos="1276"/>
        </w:tabs>
        <w:ind w:left="360" w:right="57"/>
        <w:jc w:val="both"/>
      </w:pPr>
      <w:r w:rsidRPr="00D36557">
        <w:t xml:space="preserve">3.8. Право собственности на Товар и риск его случайной гибели или повреждения переходит к </w:t>
      </w:r>
      <w:r w:rsidRPr="00D36557">
        <w:rPr>
          <w:bCs/>
        </w:rPr>
        <w:t>Покупателю</w:t>
      </w:r>
      <w:r w:rsidRPr="00D36557">
        <w:t xml:space="preserve"> с даты подписания им Акта приема-передачи и товарной накладной.</w:t>
      </w:r>
    </w:p>
    <w:p w14:paraId="5CD1B2F6" w14:textId="77777777" w:rsidR="00D36557" w:rsidRPr="00D36557" w:rsidRDefault="00D36557" w:rsidP="00D36557">
      <w:pPr>
        <w:suppressAutoHyphens/>
        <w:ind w:left="360"/>
        <w:jc w:val="both"/>
        <w:rPr>
          <w:b/>
        </w:rPr>
      </w:pPr>
    </w:p>
    <w:p w14:paraId="73CB6D91" w14:textId="77777777" w:rsidR="00D36557" w:rsidRPr="00D36557" w:rsidRDefault="00D36557" w:rsidP="00D36557">
      <w:pPr>
        <w:suppressAutoHyphens/>
        <w:ind w:left="360"/>
        <w:jc w:val="center"/>
        <w:rPr>
          <w:b/>
        </w:rPr>
      </w:pPr>
      <w:r w:rsidRPr="00D36557">
        <w:rPr>
          <w:b/>
        </w:rPr>
        <w:t>4. УСЛОВИЯ ПЛАТЕЖА</w:t>
      </w:r>
    </w:p>
    <w:p w14:paraId="5E374A96" w14:textId="77777777" w:rsidR="00D36557" w:rsidRPr="00D36557" w:rsidRDefault="00D36557" w:rsidP="00D36557">
      <w:pPr>
        <w:ind w:left="360"/>
        <w:jc w:val="both"/>
      </w:pPr>
      <w:r w:rsidRPr="00D36557">
        <w:t xml:space="preserve">4.1. Оплата производится </w:t>
      </w:r>
      <w:r w:rsidRPr="00D36557">
        <w:rPr>
          <w:bCs/>
        </w:rPr>
        <w:t>Покупателе</w:t>
      </w:r>
      <w:r w:rsidRPr="00D36557">
        <w:t xml:space="preserve">м путем перечисления денежных средств на расчетный счет Поставщика в течение 10 (десяти)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D36557">
        <w:rPr>
          <w:bCs/>
        </w:rPr>
        <w:t>Поставщик</w:t>
      </w:r>
      <w:r w:rsidRPr="00D36557">
        <w:t>ом.</w:t>
      </w:r>
    </w:p>
    <w:p w14:paraId="0A354086" w14:textId="77777777" w:rsidR="00D36557" w:rsidRPr="00D36557" w:rsidRDefault="00D36557" w:rsidP="00D36557">
      <w:pPr>
        <w:ind w:left="360"/>
        <w:jc w:val="both"/>
      </w:pPr>
      <w:r w:rsidRPr="00D36557">
        <w:t xml:space="preserve">4.2. Датой оплаты считается дата списания денежных средств с расчетного счета </w:t>
      </w:r>
      <w:r w:rsidRPr="00D36557">
        <w:rPr>
          <w:bCs/>
        </w:rPr>
        <w:t>Покупателя</w:t>
      </w:r>
      <w:r w:rsidRPr="00D36557">
        <w:t>.</w:t>
      </w:r>
    </w:p>
    <w:p w14:paraId="37F91AF7" w14:textId="77777777" w:rsidR="00D36557" w:rsidRPr="00D36557" w:rsidRDefault="00D36557" w:rsidP="00D36557">
      <w:pPr>
        <w:ind w:left="360"/>
        <w:jc w:val="center"/>
        <w:rPr>
          <w:b/>
          <w:bCs/>
        </w:rPr>
      </w:pPr>
    </w:p>
    <w:p w14:paraId="6A8C37BD" w14:textId="77777777" w:rsidR="00D36557" w:rsidRPr="00D36557" w:rsidRDefault="00D36557" w:rsidP="00D36557">
      <w:pPr>
        <w:ind w:left="360"/>
        <w:jc w:val="center"/>
        <w:rPr>
          <w:b/>
          <w:bCs/>
        </w:rPr>
      </w:pPr>
      <w:r w:rsidRPr="00D36557">
        <w:rPr>
          <w:b/>
          <w:bCs/>
        </w:rPr>
        <w:t>5. ОБЯЗАТЕЛЬСТВА СТОРОН</w:t>
      </w:r>
    </w:p>
    <w:p w14:paraId="20434ED7" w14:textId="77777777" w:rsidR="00D36557" w:rsidRPr="00D36557" w:rsidRDefault="00D36557" w:rsidP="00D36557">
      <w:pPr>
        <w:ind w:left="360"/>
        <w:jc w:val="both"/>
      </w:pPr>
      <w:r w:rsidRPr="00D36557">
        <w:t>5.1. Поставщик обязуется:</w:t>
      </w:r>
    </w:p>
    <w:p w14:paraId="51344746" w14:textId="77777777" w:rsidR="00D36557" w:rsidRPr="00D36557" w:rsidRDefault="00D36557" w:rsidP="00D36557">
      <w:pPr>
        <w:ind w:left="360"/>
        <w:jc w:val="both"/>
      </w:pPr>
      <w:r w:rsidRPr="00D36557">
        <w:t>5.1.1. Поставить Товар в соответствии с условиями настоящего Договора.</w:t>
      </w:r>
    </w:p>
    <w:p w14:paraId="5D9F38F8" w14:textId="77777777" w:rsidR="00D36557" w:rsidRPr="00D36557" w:rsidRDefault="00D36557" w:rsidP="00D36557">
      <w:pPr>
        <w:ind w:left="360"/>
        <w:jc w:val="both"/>
      </w:pPr>
      <w:r w:rsidRPr="00D36557"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D36557">
        <w:rPr>
          <w:bCs/>
        </w:rPr>
        <w:t>Покупателем</w:t>
      </w:r>
      <w:r w:rsidRPr="00D36557">
        <w:t xml:space="preserve"> в течение гарантийного срока, если дефект не зависит от условий хранения или неправильного обращения.</w:t>
      </w:r>
    </w:p>
    <w:p w14:paraId="40597B8E" w14:textId="77777777" w:rsidR="00D36557" w:rsidRPr="00D36557" w:rsidRDefault="00D36557" w:rsidP="00D36557">
      <w:pPr>
        <w:ind w:left="360"/>
        <w:jc w:val="both"/>
      </w:pPr>
      <w:r w:rsidRPr="00D36557">
        <w:t>5.1.3. Поставщик обязуется обеспечить гарантийное обслуживание поставляемого Товара в соответствии с гарантийными обязательствами Производителя Товара.</w:t>
      </w:r>
    </w:p>
    <w:p w14:paraId="43E5BAEC" w14:textId="77777777" w:rsidR="00D36557" w:rsidRPr="00D36557" w:rsidRDefault="00D36557" w:rsidP="00D36557">
      <w:pPr>
        <w:ind w:left="360"/>
        <w:jc w:val="both"/>
      </w:pPr>
      <w:r w:rsidRPr="00D36557">
        <w:t xml:space="preserve">5.2. </w:t>
      </w:r>
      <w:r w:rsidRPr="00D36557">
        <w:rPr>
          <w:bCs/>
        </w:rPr>
        <w:t>Покупатель</w:t>
      </w:r>
      <w:r w:rsidRPr="00D36557">
        <w:t xml:space="preserve"> обязуется принять и оплатить Товар в соответствии с условиями настоящего Договора.</w:t>
      </w:r>
    </w:p>
    <w:p w14:paraId="5F40BC62" w14:textId="77777777" w:rsidR="00D36557" w:rsidRPr="00D36557" w:rsidRDefault="00D36557" w:rsidP="00D36557">
      <w:pPr>
        <w:ind w:left="360"/>
        <w:jc w:val="both"/>
      </w:pPr>
      <w:r w:rsidRPr="00D36557"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5187F4D6" w14:textId="77777777" w:rsidR="00D36557" w:rsidRPr="00D36557" w:rsidRDefault="00D36557" w:rsidP="00D36557">
      <w:pPr>
        <w:ind w:left="360"/>
        <w:jc w:val="both"/>
      </w:pPr>
      <w:r w:rsidRPr="00D36557">
        <w:t xml:space="preserve">5.4. Поставщик по согласованию с </w:t>
      </w:r>
      <w:r w:rsidRPr="00D36557">
        <w:rPr>
          <w:bCs/>
        </w:rPr>
        <w:t>Покупателе</w:t>
      </w:r>
      <w:r w:rsidRPr="00D36557">
        <w:t>м имеет право на досрочную поставку Товара.</w:t>
      </w:r>
    </w:p>
    <w:p w14:paraId="67C88B88" w14:textId="77777777" w:rsidR="00D36557" w:rsidRPr="00D36557" w:rsidRDefault="00D36557" w:rsidP="00D36557">
      <w:pPr>
        <w:ind w:left="360"/>
        <w:jc w:val="both"/>
        <w:outlineLvl w:val="0"/>
        <w:rPr>
          <w:b/>
        </w:rPr>
      </w:pPr>
    </w:p>
    <w:p w14:paraId="139DDFCA" w14:textId="77777777" w:rsidR="00D36557" w:rsidRPr="00D36557" w:rsidRDefault="00D36557" w:rsidP="00D36557">
      <w:pPr>
        <w:ind w:left="360"/>
        <w:jc w:val="center"/>
        <w:outlineLvl w:val="0"/>
        <w:rPr>
          <w:b/>
        </w:rPr>
      </w:pPr>
      <w:r w:rsidRPr="00D36557">
        <w:rPr>
          <w:b/>
        </w:rPr>
        <w:t>6. ТРЕБОВАНИЯ К ТОВАРУ, ЕГО УПАКОВКЕ И МАРКИРОВКЕ</w:t>
      </w:r>
    </w:p>
    <w:p w14:paraId="2A9EF3C5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both"/>
      </w:pPr>
      <w:r w:rsidRPr="00D36557"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2EFA8690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both"/>
      </w:pPr>
      <w:r w:rsidRPr="00D36557"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D36557">
        <w:rPr>
          <w:bCs/>
        </w:rPr>
        <w:t>Покупателя</w:t>
      </w:r>
      <w:r w:rsidRPr="00D36557">
        <w:t>.</w:t>
      </w:r>
    </w:p>
    <w:p w14:paraId="5C090C6A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both"/>
      </w:pPr>
      <w:r w:rsidRPr="00D36557"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622E30FF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both"/>
      </w:pPr>
      <w:r w:rsidRPr="00D36557">
        <w:t>6.4. Гарантия Поставщиком предоставляется вместе с Товаром.</w:t>
      </w:r>
    </w:p>
    <w:p w14:paraId="211A9575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both"/>
      </w:pPr>
      <w:r w:rsidRPr="00D36557">
        <w:t>6.5.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(тридцати) календарных дней с момента извещения Поставщика об обнаружении такого несоответствия.</w:t>
      </w:r>
    </w:p>
    <w:p w14:paraId="13E475C9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both"/>
      </w:pPr>
      <w:r w:rsidRPr="00D36557">
        <w:t xml:space="preserve">6.6. Обмен Товара, поступившего с дефектами или утратившего товарный вид до дня передачи </w:t>
      </w:r>
      <w:r w:rsidRPr="00D36557">
        <w:rPr>
          <w:bCs/>
        </w:rPr>
        <w:t>Покупателем</w:t>
      </w:r>
      <w:r w:rsidRPr="00D36557">
        <w:t>, производится за счет средств Поставщика.</w:t>
      </w:r>
    </w:p>
    <w:p w14:paraId="3E87500D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both"/>
      </w:pPr>
      <w:r w:rsidRPr="00D36557">
        <w:t>6.7.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6816C6C1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both"/>
      </w:pPr>
      <w:r w:rsidRPr="00D36557">
        <w:t>6.8.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4CD3D79E" w14:textId="77777777" w:rsidR="00D36557" w:rsidRPr="00D36557" w:rsidRDefault="00D36557" w:rsidP="00D36557">
      <w:pPr>
        <w:suppressAutoHyphens/>
        <w:ind w:left="360"/>
        <w:jc w:val="both"/>
        <w:rPr>
          <w:b/>
        </w:rPr>
      </w:pPr>
    </w:p>
    <w:p w14:paraId="7603ABC0" w14:textId="77777777" w:rsidR="00D36557" w:rsidRPr="00D36557" w:rsidRDefault="00D36557" w:rsidP="00D36557">
      <w:pPr>
        <w:suppressAutoHyphens/>
        <w:ind w:left="360"/>
        <w:jc w:val="center"/>
        <w:rPr>
          <w:b/>
        </w:rPr>
      </w:pPr>
      <w:r w:rsidRPr="00D36557">
        <w:rPr>
          <w:b/>
        </w:rPr>
        <w:lastRenderedPageBreak/>
        <w:t>7. ОТВЕТСТВЕННОСТЬ СТОРОН</w:t>
      </w:r>
    </w:p>
    <w:p w14:paraId="05E0DF69" w14:textId="77777777" w:rsidR="00D36557" w:rsidRPr="00D36557" w:rsidRDefault="00D36557" w:rsidP="00D36557">
      <w:pPr>
        <w:suppressAutoHyphens/>
        <w:ind w:left="360"/>
        <w:jc w:val="both"/>
      </w:pPr>
      <w:r w:rsidRPr="00D36557">
        <w:t xml:space="preserve">7.1. За невыполнение или ненадлежащее выполнение обязательств по настоящему Договору </w:t>
      </w:r>
      <w:r w:rsidRPr="00D36557">
        <w:rPr>
          <w:bCs/>
        </w:rPr>
        <w:t>Поставщик</w:t>
      </w:r>
      <w:r w:rsidRPr="00D36557">
        <w:t xml:space="preserve"> и </w:t>
      </w:r>
      <w:r w:rsidRPr="00D36557">
        <w:rPr>
          <w:bCs/>
        </w:rPr>
        <w:t>Покупатель</w:t>
      </w:r>
      <w:r w:rsidRPr="00D36557">
        <w:t xml:space="preserve"> несут ответственность в соответствии с действующим законодательством Российской Федерации.</w:t>
      </w:r>
    </w:p>
    <w:p w14:paraId="1EE77FF6" w14:textId="77777777" w:rsidR="00D36557" w:rsidRPr="00D36557" w:rsidRDefault="00D36557" w:rsidP="00D36557">
      <w:pPr>
        <w:autoSpaceDE w:val="0"/>
        <w:ind w:left="360"/>
        <w:jc w:val="both"/>
      </w:pPr>
      <w:r w:rsidRPr="00D36557">
        <w:t xml:space="preserve">7.2. За просрочку поставки </w:t>
      </w:r>
      <w:r w:rsidRPr="00D36557">
        <w:rPr>
          <w:bCs/>
        </w:rPr>
        <w:t>Поставщико</w:t>
      </w:r>
      <w:r w:rsidRPr="00D36557">
        <w:t xml:space="preserve">м Товара, </w:t>
      </w:r>
      <w:r w:rsidRPr="00D36557">
        <w:rPr>
          <w:bCs/>
        </w:rPr>
        <w:t>Покупатель</w:t>
      </w:r>
      <w:r w:rsidRPr="00D36557">
        <w:t xml:space="preserve"> вправе потребовать от </w:t>
      </w:r>
      <w:r w:rsidRPr="00D36557">
        <w:rPr>
          <w:bCs/>
        </w:rPr>
        <w:t>Поставщика</w:t>
      </w:r>
      <w:r w:rsidRPr="00D36557">
        <w:t xml:space="preserve"> выплаты пени в размере 0,5% от стоимости Товара за каждый день такой просрочки, но не более 5% (пяти процентов) от общей цены Договора.</w:t>
      </w:r>
    </w:p>
    <w:p w14:paraId="3224B86A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both"/>
      </w:pPr>
      <w:r w:rsidRPr="00D36557"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45C38F40" w14:textId="77777777" w:rsidR="00D36557" w:rsidRPr="00D36557" w:rsidRDefault="00D36557" w:rsidP="00D36557">
      <w:pPr>
        <w:autoSpaceDE w:val="0"/>
        <w:autoSpaceDN w:val="0"/>
        <w:adjustRightInd w:val="0"/>
        <w:rPr>
          <w:b/>
          <w:bCs/>
        </w:rPr>
      </w:pPr>
    </w:p>
    <w:p w14:paraId="7A5B74CB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center"/>
      </w:pPr>
      <w:r w:rsidRPr="00D36557">
        <w:rPr>
          <w:b/>
          <w:bCs/>
        </w:rPr>
        <w:t>8. ОСНОВАНИЯ ОСВОБОЖДЕНИЯ ОТ ОТВЕТСТВЕННОСТИ</w:t>
      </w:r>
    </w:p>
    <w:p w14:paraId="219C9B31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both"/>
      </w:pPr>
      <w:r w:rsidRPr="00D36557"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0FFA5BA1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both"/>
      </w:pPr>
      <w:r w:rsidRPr="00D36557"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1299E524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34F84BA7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center"/>
      </w:pPr>
      <w:r w:rsidRPr="00D36557">
        <w:rPr>
          <w:b/>
          <w:bCs/>
        </w:rPr>
        <w:t>9. СРОК ДЕЙСТВИЯ ДОГОВОРА</w:t>
      </w:r>
    </w:p>
    <w:p w14:paraId="347B1AA3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both"/>
      </w:pPr>
      <w:r w:rsidRPr="00D36557">
        <w:rPr>
          <w:bCs/>
        </w:rPr>
        <w:t>9.1. Договор вступает в силу с момента подписания и действует до полного исполнения Сторонами обязательств по данному Договору. Окончание срока действия Договора не освобождает Поставщика от исполнения гарантийных обязательств.</w:t>
      </w:r>
    </w:p>
    <w:p w14:paraId="71B9B84D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center"/>
        <w:rPr>
          <w:b/>
          <w:bCs/>
        </w:rPr>
      </w:pPr>
    </w:p>
    <w:p w14:paraId="7CE0610C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center"/>
      </w:pPr>
      <w:r w:rsidRPr="00D36557">
        <w:rPr>
          <w:b/>
          <w:bCs/>
        </w:rPr>
        <w:t>10. ДОПОЛНИТЕЛЬНЫЕ УСЛОВИЯ</w:t>
      </w:r>
    </w:p>
    <w:p w14:paraId="46F80BF6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both"/>
      </w:pPr>
      <w:r w:rsidRPr="00D36557"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34EFA6EC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both"/>
      </w:pPr>
      <w:r w:rsidRPr="00D36557"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3 (трех)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68E37B4E" w14:textId="28DDCBCD" w:rsidR="00D36557" w:rsidRPr="00D36557" w:rsidRDefault="00D36557" w:rsidP="00D36557">
      <w:pPr>
        <w:autoSpaceDE w:val="0"/>
        <w:autoSpaceDN w:val="0"/>
        <w:adjustRightInd w:val="0"/>
        <w:ind w:left="360"/>
        <w:jc w:val="both"/>
      </w:pPr>
      <w:r w:rsidRPr="00D36557">
        <w:t xml:space="preserve">10.3. Местом исполнения обязательств по настоящему Договору является местонахождение </w:t>
      </w:r>
      <w:r w:rsidRPr="00D36557">
        <w:rPr>
          <w:bCs/>
        </w:rPr>
        <w:t>Покупателя</w:t>
      </w:r>
      <w:r w:rsidR="004E6014">
        <w:rPr>
          <w:bCs/>
        </w:rPr>
        <w:t xml:space="preserve"> </w:t>
      </w:r>
      <w:r w:rsidR="004E6014">
        <w:t>по адресу: г. Санкт-Петербург, ул. Тобольская д.6.</w:t>
      </w:r>
    </w:p>
    <w:p w14:paraId="79FE5BCA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both"/>
      </w:pPr>
      <w:r w:rsidRPr="00D36557"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2E144946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both"/>
      </w:pPr>
      <w:r w:rsidRPr="00D36557"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D36557">
        <w:rPr>
          <w:bCs/>
        </w:rPr>
        <w:t>Поставщика</w:t>
      </w:r>
      <w:r w:rsidRPr="00D36557">
        <w:t xml:space="preserve">, другой экземпляр Договора находятся у </w:t>
      </w:r>
      <w:r w:rsidRPr="00D36557">
        <w:rPr>
          <w:bCs/>
        </w:rPr>
        <w:t>Покупателя</w:t>
      </w:r>
      <w:r w:rsidRPr="00D36557">
        <w:t>.</w:t>
      </w:r>
    </w:p>
    <w:p w14:paraId="5B4BC3B1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both"/>
      </w:pPr>
      <w:r w:rsidRPr="00D36557"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049F3F29" w14:textId="77777777" w:rsidR="00D36557" w:rsidRPr="00D36557" w:rsidRDefault="00D36557" w:rsidP="00D36557">
      <w:pPr>
        <w:ind w:left="360"/>
        <w:jc w:val="both"/>
      </w:pPr>
    </w:p>
    <w:p w14:paraId="6C46C3E9" w14:textId="77777777" w:rsidR="00D36557" w:rsidRPr="00D36557" w:rsidRDefault="00D36557" w:rsidP="00D36557">
      <w:pPr>
        <w:spacing w:line="216" w:lineRule="auto"/>
        <w:ind w:left="360"/>
        <w:jc w:val="both"/>
      </w:pPr>
      <w:r w:rsidRPr="00D36557">
        <w:t>Приложение №1 – Техническое задание.</w:t>
      </w:r>
    </w:p>
    <w:p w14:paraId="71D6AE70" w14:textId="77777777" w:rsidR="00D36557" w:rsidRPr="00D36557" w:rsidRDefault="00D36557" w:rsidP="00D36557">
      <w:pPr>
        <w:spacing w:line="216" w:lineRule="auto"/>
        <w:ind w:left="360"/>
        <w:jc w:val="both"/>
      </w:pPr>
      <w:r w:rsidRPr="00D36557">
        <w:t>Приложение №2 – Спецификация.</w:t>
      </w:r>
    </w:p>
    <w:p w14:paraId="774F74CD" w14:textId="5212F78E" w:rsidR="00253124" w:rsidRPr="00040790" w:rsidRDefault="00253124" w:rsidP="00040790">
      <w:pPr>
        <w:autoSpaceDE w:val="0"/>
        <w:autoSpaceDN w:val="0"/>
        <w:adjustRightInd w:val="0"/>
        <w:ind w:left="360"/>
        <w:jc w:val="center"/>
        <w:rPr>
          <w:b/>
        </w:rPr>
      </w:pPr>
      <w:r w:rsidRPr="00040790">
        <w:rPr>
          <w:b/>
        </w:rPr>
        <w:t>11. Ю</w:t>
      </w:r>
      <w:r w:rsidR="00040790">
        <w:rPr>
          <w:b/>
        </w:rPr>
        <w:t>РИДИЧЕСКИЕ</w:t>
      </w:r>
      <w:r w:rsidRPr="00040790">
        <w:rPr>
          <w:b/>
        </w:rPr>
        <w:t xml:space="preserve"> </w:t>
      </w:r>
      <w:r w:rsidR="00040790">
        <w:rPr>
          <w:b/>
        </w:rPr>
        <w:t>АДРЕСА</w:t>
      </w:r>
      <w:r w:rsidRPr="00040790">
        <w:rPr>
          <w:b/>
        </w:rPr>
        <w:t xml:space="preserve"> </w:t>
      </w:r>
      <w:r w:rsidR="00040790">
        <w:rPr>
          <w:b/>
        </w:rPr>
        <w:t>И РЕКВИЗИТЫ</w:t>
      </w:r>
      <w:r w:rsidRPr="00040790">
        <w:rPr>
          <w:b/>
        </w:rPr>
        <w:t xml:space="preserve"> </w:t>
      </w:r>
      <w:r w:rsidR="00040790">
        <w:rPr>
          <w:b/>
        </w:rPr>
        <w:t>СТОРОН</w:t>
      </w:r>
      <w:r w:rsidRPr="00040790">
        <w:rPr>
          <w:b/>
        </w:rPr>
        <w:t>:</w:t>
      </w:r>
    </w:p>
    <w:p w14:paraId="56C0E8CD" w14:textId="77777777" w:rsidR="00253124" w:rsidRPr="002F1B4F" w:rsidRDefault="00253124" w:rsidP="00243DE1">
      <w:pPr>
        <w:spacing w:line="216" w:lineRule="auto"/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252"/>
        <w:gridCol w:w="4387"/>
      </w:tblGrid>
      <w:tr w:rsidR="00253124" w:rsidRPr="002F1B4F" w14:paraId="2E66AE5E" w14:textId="77777777" w:rsidTr="00324F83">
        <w:trPr>
          <w:trHeight w:val="259"/>
        </w:trPr>
        <w:tc>
          <w:tcPr>
            <w:tcW w:w="4961" w:type="dxa"/>
            <w:vAlign w:val="center"/>
          </w:tcPr>
          <w:p w14:paraId="41AFE8EC" w14:textId="293F18F0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  <w:tc>
          <w:tcPr>
            <w:tcW w:w="4144" w:type="dxa"/>
            <w:vAlign w:val="center"/>
          </w:tcPr>
          <w:p w14:paraId="14878785" w14:textId="68E1607A" w:rsidR="00253124" w:rsidRPr="002F1B4F" w:rsidRDefault="00253124" w:rsidP="00324F83">
            <w:pPr>
              <w:ind w:left="1080"/>
              <w:contextualSpacing/>
              <w:jc w:val="both"/>
              <w:rPr>
                <w:b/>
              </w:rPr>
            </w:pPr>
          </w:p>
        </w:tc>
      </w:tr>
    </w:tbl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56225D" w:rsidRPr="0024131D" w14:paraId="04613EAA" w14:textId="77777777" w:rsidTr="009915E8">
        <w:tc>
          <w:tcPr>
            <w:tcW w:w="4680" w:type="dxa"/>
            <w:hideMark/>
          </w:tcPr>
          <w:p w14:paraId="2F8712D2" w14:textId="77777777" w:rsidR="0056225D" w:rsidRPr="0024131D" w:rsidRDefault="0056225D" w:rsidP="009915E8">
            <w:pPr>
              <w:ind w:left="318" w:firstLine="0"/>
              <w:jc w:val="left"/>
              <w:rPr>
                <w:b/>
              </w:rPr>
            </w:pPr>
            <w:r w:rsidRPr="0024131D">
              <w:rPr>
                <w:b/>
              </w:rPr>
              <w:t>Покупатель</w:t>
            </w:r>
            <w:r>
              <w:rPr>
                <w:b/>
              </w:rPr>
              <w:t>:</w:t>
            </w:r>
          </w:p>
        </w:tc>
        <w:tc>
          <w:tcPr>
            <w:tcW w:w="4675" w:type="dxa"/>
            <w:hideMark/>
          </w:tcPr>
          <w:p w14:paraId="6BE9D36F" w14:textId="49AC1605" w:rsidR="0056225D" w:rsidRPr="0024131D" w:rsidRDefault="004E6014" w:rsidP="009915E8">
            <w:pPr>
              <w:ind w:left="32" w:firstLine="0"/>
              <w:jc w:val="center"/>
              <w:rPr>
                <w:b/>
              </w:rPr>
            </w:pPr>
            <w:r>
              <w:rPr>
                <w:b/>
              </w:rPr>
              <w:t>Поставщик</w:t>
            </w:r>
            <w:r w:rsidR="0056225D">
              <w:rPr>
                <w:b/>
              </w:rPr>
              <w:t>:</w:t>
            </w:r>
          </w:p>
        </w:tc>
      </w:tr>
      <w:tr w:rsidR="0056225D" w:rsidRPr="0024131D" w14:paraId="5AD1DCF6" w14:textId="77777777" w:rsidTr="009915E8">
        <w:tc>
          <w:tcPr>
            <w:tcW w:w="4680" w:type="dxa"/>
            <w:hideMark/>
          </w:tcPr>
          <w:p w14:paraId="21ADC4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225CB87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Юридический адрес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:</w:t>
            </w:r>
          </w:p>
          <w:p w14:paraId="5A1D899E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191023, г. Санкт-Петербург</w:t>
            </w:r>
          </w:p>
          <w:p w14:paraId="3A354AD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пл. Островского, д. 11</w:t>
            </w:r>
          </w:p>
          <w:p w14:paraId="2983F44A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u w:val="single"/>
                <w:lang w:eastAsia="ar-SA"/>
              </w:rPr>
              <w:t>Почтовый адрес:</w:t>
            </w:r>
          </w:p>
          <w:p w14:paraId="463F95D9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194044, г. Санкт-Петербург</w:t>
            </w:r>
          </w:p>
          <w:p w14:paraId="10646CF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u w:val="single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>ул. Тобольская, д.6</w:t>
            </w:r>
          </w:p>
          <w:p w14:paraId="77B41B7C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тел. (812) 703-57-56, факс </w:t>
            </w:r>
          </w:p>
          <w:p w14:paraId="538F5E41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ИНН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7840290890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/ КПП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784001001</w:t>
            </w:r>
          </w:p>
          <w:p w14:paraId="3E1FC758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р/с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40701810500470904887</w:t>
            </w:r>
          </w:p>
          <w:p w14:paraId="642F4BBD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в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05798A86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bCs/>
                <w:color w:val="000000"/>
                <w:lang w:eastAsia="ar-SA"/>
              </w:rPr>
              <w:t>Кор/с 30101810600000000799</w:t>
            </w:r>
          </w:p>
          <w:p w14:paraId="22C3E9A2" w14:textId="77777777" w:rsidR="0056225D" w:rsidRPr="0024340F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lang w:eastAsia="ar-SA"/>
              </w:rPr>
            </w:pPr>
            <w:r w:rsidRPr="0024340F">
              <w:rPr>
                <w:rFonts w:eastAsia="Arial"/>
                <w:color w:val="000000"/>
                <w:lang w:eastAsia="ar-SA"/>
              </w:rPr>
              <w:t xml:space="preserve">БИК </w:t>
            </w:r>
            <w:r w:rsidRPr="0024340F">
              <w:rPr>
                <w:rFonts w:eastAsia="Arial"/>
                <w:bCs/>
                <w:color w:val="000000"/>
                <w:lang w:eastAsia="ar-SA"/>
              </w:rPr>
              <w:t>044030799</w:t>
            </w:r>
            <w:r w:rsidRPr="0024340F">
              <w:rPr>
                <w:rFonts w:eastAsia="Arial"/>
                <w:color w:val="000000"/>
                <w:lang w:eastAsia="ar-SA"/>
              </w:rPr>
              <w:t xml:space="preserve"> </w:t>
            </w:r>
            <w:r w:rsidRPr="0024340F">
              <w:rPr>
                <w:rFonts w:eastAsia="Arial"/>
                <w:color w:val="000000"/>
                <w:lang w:eastAsia="ar-SA"/>
              </w:rPr>
              <w:tab/>
            </w:r>
          </w:p>
          <w:p w14:paraId="50E6B31C" w14:textId="77777777" w:rsidR="0056225D" w:rsidRPr="0024131D" w:rsidRDefault="0056225D" w:rsidP="009915E8">
            <w:pPr>
              <w:ind w:firstLine="0"/>
              <w:jc w:val="left"/>
            </w:pPr>
          </w:p>
        </w:tc>
        <w:tc>
          <w:tcPr>
            <w:tcW w:w="4675" w:type="dxa"/>
          </w:tcPr>
          <w:p w14:paraId="3D72090C" w14:textId="77777777" w:rsidR="0056225D" w:rsidRPr="0024131D" w:rsidRDefault="0056225D" w:rsidP="009915E8">
            <w:pPr>
              <w:ind w:left="318"/>
              <w:jc w:val="center"/>
              <w:rPr>
                <w:b/>
              </w:rPr>
            </w:pPr>
          </w:p>
        </w:tc>
      </w:tr>
    </w:tbl>
    <w:tbl>
      <w:tblPr>
        <w:tblW w:w="9956" w:type="dxa"/>
        <w:tblInd w:w="250" w:type="dxa"/>
        <w:tblLook w:val="04A0" w:firstRow="1" w:lastRow="0" w:firstColumn="1" w:lastColumn="0" w:noHBand="0" w:noVBand="1"/>
      </w:tblPr>
      <w:tblGrid>
        <w:gridCol w:w="9734"/>
        <w:gridCol w:w="222"/>
      </w:tblGrid>
      <w:tr w:rsidR="00253124" w:rsidRPr="002F1B4F" w14:paraId="29C0C7D3" w14:textId="77777777" w:rsidTr="00243DE1">
        <w:trPr>
          <w:trHeight w:val="350"/>
        </w:trPr>
        <w:tc>
          <w:tcPr>
            <w:tcW w:w="9734" w:type="dxa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56225D" w:rsidRPr="00252F67" w14:paraId="0A5CBA0E" w14:textId="77777777" w:rsidTr="00252F67">
              <w:tc>
                <w:tcPr>
                  <w:tcW w:w="4729" w:type="dxa"/>
                  <w:vAlign w:val="center"/>
                </w:tcPr>
                <w:p w14:paraId="2E4D1044" w14:textId="77777777" w:rsidR="0056225D" w:rsidRPr="00252F67" w:rsidRDefault="0056225D" w:rsidP="0056225D">
                  <w:pPr>
                    <w:contextualSpacing/>
                    <w:rPr>
                      <w:b/>
                    </w:rPr>
                  </w:pPr>
                  <w:r w:rsidRPr="00252F67">
                    <w:rPr>
                      <w:b/>
                      <w:bCs/>
                    </w:rPr>
                    <w:t>Покупатель</w:t>
                  </w:r>
                </w:p>
              </w:tc>
              <w:tc>
                <w:tcPr>
                  <w:tcW w:w="4910" w:type="dxa"/>
                  <w:vAlign w:val="center"/>
                </w:tcPr>
                <w:p w14:paraId="5D75C6E9" w14:textId="349027BA" w:rsidR="0056225D" w:rsidRPr="00252F67" w:rsidRDefault="004E6014" w:rsidP="0056225D">
                  <w:pPr>
                    <w:ind w:left="1080"/>
                    <w:contextualSpacing/>
                    <w:rPr>
                      <w:b/>
                    </w:rPr>
                  </w:pPr>
                  <w:r w:rsidRPr="004E6014">
                    <w:rPr>
                      <w:b/>
                      <w:bCs/>
                    </w:rPr>
                    <w:t>Поставщик</w:t>
                  </w:r>
                </w:p>
              </w:tc>
            </w:tr>
            <w:tr w:rsidR="0056225D" w:rsidRPr="00252F67" w14:paraId="53B4B56F" w14:textId="77777777" w:rsidTr="00252F67">
              <w:trPr>
                <w:trHeight w:val="652"/>
              </w:trPr>
              <w:tc>
                <w:tcPr>
                  <w:tcW w:w="4729" w:type="dxa"/>
                </w:tcPr>
                <w:p w14:paraId="225A63A9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00AE0332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Генеральный директор</w:t>
                  </w:r>
                </w:p>
                <w:p w14:paraId="2EBD3C81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 w:hanging="1080"/>
                  </w:pPr>
                </w:p>
                <w:p w14:paraId="2CC6E234" w14:textId="6FE3B913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__________________/</w:t>
                  </w:r>
                  <w:proofErr w:type="spellStart"/>
                  <w:r w:rsidRPr="00252F67">
                    <w:t>Шабуров</w:t>
                  </w:r>
                  <w:proofErr w:type="spellEnd"/>
                  <w:r w:rsidRPr="00252F67">
                    <w:t xml:space="preserve"> Д.Е./</w:t>
                  </w:r>
                </w:p>
              </w:tc>
              <w:tc>
                <w:tcPr>
                  <w:tcW w:w="4910" w:type="dxa"/>
                </w:tcPr>
                <w:p w14:paraId="64E0B2D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B3A421B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506CCFE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10F2F52F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_________________/____________/</w:t>
                  </w:r>
                </w:p>
              </w:tc>
            </w:tr>
            <w:tr w:rsidR="0056225D" w:rsidRPr="00252F67" w14:paraId="69458E2B" w14:textId="77777777" w:rsidTr="00252F67">
              <w:tc>
                <w:tcPr>
                  <w:tcW w:w="4729" w:type="dxa"/>
                </w:tcPr>
                <w:p w14:paraId="56A1475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</w:p>
                <w:p w14:paraId="043B3458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</w:pPr>
                  <w:r w:rsidRPr="00252F67">
                    <w:t>«______»______________2015г.</w:t>
                  </w:r>
                </w:p>
              </w:tc>
              <w:tc>
                <w:tcPr>
                  <w:tcW w:w="4910" w:type="dxa"/>
                </w:tcPr>
                <w:p w14:paraId="6E53D5FA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</w:p>
                <w:p w14:paraId="2144D900" w14:textId="77777777" w:rsidR="0056225D" w:rsidRPr="00252F67" w:rsidRDefault="0056225D" w:rsidP="0056225D">
                  <w:pPr>
                    <w:autoSpaceDE w:val="0"/>
                    <w:autoSpaceDN w:val="0"/>
                    <w:adjustRightInd w:val="0"/>
                    <w:ind w:left="1080"/>
                  </w:pPr>
                  <w:r w:rsidRPr="00252F67">
                    <w:t>«______»______________2015г.</w:t>
                  </w:r>
                </w:p>
              </w:tc>
            </w:tr>
          </w:tbl>
          <w:p w14:paraId="343C16B4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003FC6F8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  <w:tr w:rsidR="00253124" w:rsidRPr="002F1B4F" w14:paraId="4491827C" w14:textId="77777777" w:rsidTr="00243DE1">
        <w:trPr>
          <w:trHeight w:val="464"/>
        </w:trPr>
        <w:tc>
          <w:tcPr>
            <w:tcW w:w="9734" w:type="dxa"/>
            <w:vAlign w:val="center"/>
          </w:tcPr>
          <w:p w14:paraId="63BEB82D" w14:textId="77777777" w:rsidR="00253124" w:rsidRPr="002F1B4F" w:rsidRDefault="00253124" w:rsidP="00324F83">
            <w:pPr>
              <w:ind w:left="176" w:right="175"/>
              <w:contextualSpacing/>
              <w:jc w:val="both"/>
            </w:pPr>
          </w:p>
        </w:tc>
        <w:tc>
          <w:tcPr>
            <w:tcW w:w="222" w:type="dxa"/>
            <w:vAlign w:val="center"/>
          </w:tcPr>
          <w:p w14:paraId="26AC8C5D" w14:textId="77777777" w:rsidR="00253124" w:rsidRPr="002F1B4F" w:rsidRDefault="00253124" w:rsidP="00324F83">
            <w:pPr>
              <w:ind w:left="176"/>
              <w:contextualSpacing/>
              <w:jc w:val="both"/>
            </w:pPr>
          </w:p>
        </w:tc>
      </w:tr>
    </w:tbl>
    <w:p w14:paraId="2A5AF51D" w14:textId="77777777" w:rsidR="004F0865" w:rsidRDefault="004F0865" w:rsidP="003F2E4A">
      <w:pPr>
        <w:rPr>
          <w:lang w:eastAsia="en-US"/>
        </w:rPr>
      </w:pPr>
    </w:p>
    <w:p w14:paraId="372DAD7C" w14:textId="77777777" w:rsidR="00D36557" w:rsidRDefault="00D36557" w:rsidP="003F2E4A">
      <w:pPr>
        <w:rPr>
          <w:lang w:eastAsia="en-US"/>
        </w:rPr>
      </w:pPr>
    </w:p>
    <w:p w14:paraId="6E6532AE" w14:textId="77777777" w:rsidR="00D36557" w:rsidRDefault="00D36557" w:rsidP="003F2E4A">
      <w:pPr>
        <w:rPr>
          <w:lang w:eastAsia="en-US"/>
        </w:rPr>
      </w:pPr>
    </w:p>
    <w:p w14:paraId="3B5625BD" w14:textId="77777777" w:rsidR="00D36557" w:rsidRDefault="00D36557" w:rsidP="003F2E4A">
      <w:pPr>
        <w:rPr>
          <w:lang w:eastAsia="en-US"/>
        </w:rPr>
      </w:pPr>
    </w:p>
    <w:p w14:paraId="72F2861E" w14:textId="77777777" w:rsidR="00D36557" w:rsidRDefault="00D36557" w:rsidP="003F2E4A">
      <w:pPr>
        <w:rPr>
          <w:lang w:eastAsia="en-US"/>
        </w:rPr>
      </w:pPr>
    </w:p>
    <w:p w14:paraId="5D103185" w14:textId="77777777" w:rsidR="00D36557" w:rsidRDefault="00D36557" w:rsidP="003F2E4A">
      <w:pPr>
        <w:rPr>
          <w:lang w:eastAsia="en-US"/>
        </w:rPr>
      </w:pPr>
    </w:p>
    <w:p w14:paraId="5148A8A3" w14:textId="77777777" w:rsidR="00D36557" w:rsidRDefault="00D36557" w:rsidP="003F2E4A">
      <w:pPr>
        <w:rPr>
          <w:lang w:eastAsia="en-US"/>
        </w:rPr>
      </w:pPr>
    </w:p>
    <w:p w14:paraId="6B7A4F93" w14:textId="77777777" w:rsidR="00D36557" w:rsidRDefault="00D36557" w:rsidP="003F2E4A">
      <w:pPr>
        <w:rPr>
          <w:lang w:eastAsia="en-US"/>
        </w:rPr>
      </w:pPr>
    </w:p>
    <w:p w14:paraId="4E4BBCDA" w14:textId="77777777" w:rsidR="00D36557" w:rsidRDefault="00D36557" w:rsidP="003F2E4A">
      <w:pPr>
        <w:rPr>
          <w:lang w:eastAsia="en-US"/>
        </w:rPr>
      </w:pPr>
    </w:p>
    <w:p w14:paraId="4A98DA2D" w14:textId="77777777" w:rsidR="00D36557" w:rsidRDefault="00D36557" w:rsidP="003F2E4A">
      <w:pPr>
        <w:rPr>
          <w:lang w:eastAsia="en-US"/>
        </w:rPr>
      </w:pPr>
    </w:p>
    <w:p w14:paraId="64F6C829" w14:textId="77777777" w:rsidR="00D36557" w:rsidRDefault="00D36557" w:rsidP="003F2E4A">
      <w:pPr>
        <w:rPr>
          <w:lang w:eastAsia="en-US"/>
        </w:rPr>
      </w:pPr>
    </w:p>
    <w:p w14:paraId="6A69C899" w14:textId="77777777" w:rsidR="00D36557" w:rsidRDefault="00D36557" w:rsidP="003F2E4A">
      <w:pPr>
        <w:rPr>
          <w:lang w:eastAsia="en-US"/>
        </w:rPr>
      </w:pPr>
    </w:p>
    <w:p w14:paraId="77419183" w14:textId="77777777" w:rsidR="00D36557" w:rsidRDefault="00D36557" w:rsidP="003F2E4A">
      <w:pPr>
        <w:rPr>
          <w:lang w:eastAsia="en-US"/>
        </w:rPr>
      </w:pPr>
    </w:p>
    <w:p w14:paraId="29783911" w14:textId="77777777" w:rsidR="00D36557" w:rsidRDefault="00D36557" w:rsidP="003F2E4A">
      <w:pPr>
        <w:rPr>
          <w:lang w:eastAsia="en-US"/>
        </w:rPr>
      </w:pPr>
    </w:p>
    <w:p w14:paraId="0431F900" w14:textId="77777777" w:rsidR="00D36557" w:rsidRDefault="00D36557" w:rsidP="003F2E4A">
      <w:pPr>
        <w:rPr>
          <w:lang w:eastAsia="en-US"/>
        </w:rPr>
      </w:pPr>
    </w:p>
    <w:p w14:paraId="0C2A34D8" w14:textId="77777777" w:rsidR="00D36557" w:rsidRDefault="00D36557" w:rsidP="003F2E4A">
      <w:pPr>
        <w:rPr>
          <w:lang w:eastAsia="en-US"/>
        </w:rPr>
      </w:pPr>
    </w:p>
    <w:p w14:paraId="4A39ECA7" w14:textId="77777777" w:rsidR="00D36557" w:rsidRDefault="00D36557" w:rsidP="003F2E4A">
      <w:pPr>
        <w:rPr>
          <w:lang w:eastAsia="en-US"/>
        </w:rPr>
      </w:pPr>
    </w:p>
    <w:p w14:paraId="2B38A6A0" w14:textId="77777777" w:rsidR="00D36557" w:rsidRDefault="00D36557" w:rsidP="003F2E4A">
      <w:pPr>
        <w:rPr>
          <w:lang w:eastAsia="en-US"/>
        </w:rPr>
      </w:pPr>
    </w:p>
    <w:p w14:paraId="375D0771" w14:textId="77777777" w:rsidR="00D36557" w:rsidRDefault="00D36557" w:rsidP="003F2E4A">
      <w:pPr>
        <w:rPr>
          <w:lang w:eastAsia="en-US"/>
        </w:rPr>
      </w:pPr>
    </w:p>
    <w:p w14:paraId="06F34030" w14:textId="77777777" w:rsidR="00D36557" w:rsidRDefault="00D36557" w:rsidP="003F2E4A">
      <w:pPr>
        <w:rPr>
          <w:lang w:eastAsia="en-US"/>
        </w:rPr>
      </w:pPr>
    </w:p>
    <w:p w14:paraId="3CF22583" w14:textId="77777777" w:rsidR="00D36557" w:rsidRDefault="00D36557" w:rsidP="003F2E4A">
      <w:pPr>
        <w:rPr>
          <w:lang w:eastAsia="en-US"/>
        </w:rPr>
      </w:pPr>
    </w:p>
    <w:p w14:paraId="3095F5A5" w14:textId="77777777" w:rsidR="00D36557" w:rsidRDefault="00D36557" w:rsidP="003F2E4A">
      <w:pPr>
        <w:rPr>
          <w:lang w:eastAsia="en-US"/>
        </w:rPr>
      </w:pPr>
    </w:p>
    <w:p w14:paraId="03FD99BB" w14:textId="77777777" w:rsidR="00D36557" w:rsidRDefault="00D36557" w:rsidP="003F2E4A">
      <w:pPr>
        <w:rPr>
          <w:lang w:eastAsia="en-US"/>
        </w:rPr>
      </w:pPr>
    </w:p>
    <w:p w14:paraId="32FF45CB" w14:textId="77777777" w:rsidR="00D36557" w:rsidRDefault="00D36557" w:rsidP="003F2E4A">
      <w:pPr>
        <w:rPr>
          <w:lang w:eastAsia="en-US"/>
        </w:rPr>
      </w:pPr>
    </w:p>
    <w:p w14:paraId="60E210E3" w14:textId="77777777" w:rsidR="00D36557" w:rsidRDefault="00D36557" w:rsidP="003F2E4A">
      <w:pPr>
        <w:rPr>
          <w:lang w:eastAsia="en-US"/>
        </w:rPr>
      </w:pPr>
    </w:p>
    <w:p w14:paraId="73BDA062" w14:textId="77777777" w:rsidR="00D36557" w:rsidRPr="00D36557" w:rsidRDefault="00D36557" w:rsidP="00D36557">
      <w:pPr>
        <w:pageBreakBefore/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  <w:r w:rsidRPr="00D36557">
        <w:rPr>
          <w:sz w:val="28"/>
          <w:szCs w:val="28"/>
        </w:rPr>
        <w:lastRenderedPageBreak/>
        <w:t>ПРИЛОЖЕНИЕ №1</w:t>
      </w:r>
    </w:p>
    <w:p w14:paraId="4CBEB7FA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D36557">
        <w:rPr>
          <w:sz w:val="28"/>
          <w:szCs w:val="28"/>
        </w:rPr>
        <w:t>к Договору поставки товара № __________</w:t>
      </w:r>
    </w:p>
    <w:p w14:paraId="4BA4CCB5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right"/>
        <w:rPr>
          <w:sz w:val="28"/>
          <w:szCs w:val="28"/>
        </w:rPr>
      </w:pPr>
      <w:r w:rsidRPr="00D36557">
        <w:rPr>
          <w:sz w:val="28"/>
          <w:szCs w:val="28"/>
        </w:rPr>
        <w:t>от ___</w:t>
      </w:r>
      <w:proofErr w:type="gramStart"/>
      <w:r w:rsidRPr="00D36557">
        <w:rPr>
          <w:sz w:val="28"/>
          <w:szCs w:val="28"/>
        </w:rPr>
        <w:t>_._</w:t>
      </w:r>
      <w:proofErr w:type="gramEnd"/>
      <w:r w:rsidRPr="00D36557">
        <w:rPr>
          <w:sz w:val="28"/>
          <w:szCs w:val="28"/>
        </w:rPr>
        <w:t>_________.2015 г.</w:t>
      </w:r>
    </w:p>
    <w:p w14:paraId="0C4E2242" w14:textId="77777777" w:rsidR="00D36557" w:rsidRPr="00D36557" w:rsidRDefault="00D36557" w:rsidP="00D36557">
      <w:pPr>
        <w:autoSpaceDE w:val="0"/>
        <w:autoSpaceDN w:val="0"/>
        <w:adjustRightInd w:val="0"/>
        <w:ind w:left="360"/>
        <w:jc w:val="center"/>
        <w:rPr>
          <w:b/>
        </w:rPr>
      </w:pPr>
    </w:p>
    <w:p w14:paraId="2C850409" w14:textId="77777777" w:rsidR="00D36557" w:rsidRPr="00D36557" w:rsidRDefault="00D36557" w:rsidP="00D36557">
      <w:pPr>
        <w:keepNext/>
        <w:tabs>
          <w:tab w:val="left" w:pos="540"/>
          <w:tab w:val="left" w:pos="1134"/>
        </w:tabs>
        <w:spacing w:before="240" w:after="240"/>
        <w:ind w:left="360"/>
        <w:jc w:val="center"/>
        <w:outlineLvl w:val="0"/>
        <w:rPr>
          <w:b/>
          <w:bCs/>
          <w:lang w:eastAsia="en-US"/>
        </w:rPr>
      </w:pPr>
      <w:r w:rsidRPr="00D36557">
        <w:rPr>
          <w:b/>
          <w:bCs/>
          <w:lang w:eastAsia="en-US"/>
        </w:rPr>
        <w:t>ТЕХНИЧЕСКОЕ ЗАДАНИЕ</w:t>
      </w:r>
    </w:p>
    <w:p w14:paraId="05F8A0BE" w14:textId="77777777" w:rsidR="00D36557" w:rsidRPr="00D36557" w:rsidRDefault="00D36557" w:rsidP="00D36557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lang w:eastAsia="en-US"/>
        </w:rPr>
      </w:pPr>
      <w:r w:rsidRPr="00D36557">
        <w:rPr>
          <w:b/>
          <w:sz w:val="28"/>
          <w:szCs w:val="28"/>
        </w:rPr>
        <w:t>Предмет договора</w:t>
      </w:r>
    </w:p>
    <w:p w14:paraId="2E3B59D6" w14:textId="77777777" w:rsidR="00D36557" w:rsidRPr="00D36557" w:rsidRDefault="00D36557" w:rsidP="00D36557">
      <w:pPr>
        <w:tabs>
          <w:tab w:val="left" w:pos="0"/>
        </w:tabs>
        <w:spacing w:before="120" w:after="120"/>
        <w:jc w:val="both"/>
        <w:rPr>
          <w:lang w:eastAsia="en-US"/>
        </w:rPr>
      </w:pPr>
      <w:r w:rsidRPr="00D36557">
        <w:rPr>
          <w:lang w:eastAsia="en-US"/>
        </w:rPr>
        <w:tab/>
        <w:t xml:space="preserve">Поставка программно-аппаратного комплекса «Электронный архив АСУ Фонда» (далее – </w:t>
      </w:r>
      <w:r w:rsidRPr="00D36557">
        <w:rPr>
          <w:b/>
          <w:lang w:eastAsia="en-US"/>
        </w:rPr>
        <w:t>Товар</w:t>
      </w:r>
      <w:r w:rsidRPr="00D36557">
        <w:rPr>
          <w:lang w:eastAsia="en-US"/>
        </w:rPr>
        <w:t xml:space="preserve">), в соответствии с требованиями к программно-аппаратному комплексу, согласно Приложению 1 к настоящему Техническому заданию, для нужд некоммерческой организации </w:t>
      </w:r>
      <w:r w:rsidRPr="00D36557">
        <w:rPr>
          <w:bCs/>
        </w:rPr>
        <w:t>«Фонд - региональный оператор капитального ремонта общего имущества в многоквартирных домах»</w:t>
      </w:r>
      <w:r w:rsidRPr="00D36557">
        <w:rPr>
          <w:lang w:eastAsia="en-US"/>
        </w:rPr>
        <w:t xml:space="preserve"> в 2015 году (далее – </w:t>
      </w:r>
      <w:r w:rsidRPr="00D36557">
        <w:rPr>
          <w:b/>
          <w:lang w:eastAsia="en-US"/>
        </w:rPr>
        <w:t>Покупатель</w:t>
      </w:r>
      <w:r w:rsidRPr="00D36557">
        <w:rPr>
          <w:lang w:eastAsia="en-US"/>
        </w:rPr>
        <w:t>).</w:t>
      </w:r>
    </w:p>
    <w:p w14:paraId="35F24527" w14:textId="77777777" w:rsidR="00D36557" w:rsidRPr="00D36557" w:rsidRDefault="00D36557" w:rsidP="00D36557">
      <w:pPr>
        <w:tabs>
          <w:tab w:val="left" w:pos="0"/>
        </w:tabs>
        <w:spacing w:before="120" w:after="120"/>
        <w:jc w:val="both"/>
        <w:rPr>
          <w:lang w:eastAsia="en-US"/>
        </w:rPr>
      </w:pPr>
    </w:p>
    <w:p w14:paraId="2A53BDEA" w14:textId="77777777" w:rsidR="00D36557" w:rsidRPr="00D36557" w:rsidRDefault="00D36557" w:rsidP="00D36557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b/>
          <w:sz w:val="28"/>
          <w:szCs w:val="28"/>
        </w:rPr>
      </w:pPr>
      <w:r w:rsidRPr="00D36557">
        <w:rPr>
          <w:b/>
          <w:sz w:val="28"/>
          <w:szCs w:val="28"/>
        </w:rPr>
        <w:t>Требования к количеству товара</w:t>
      </w:r>
    </w:p>
    <w:p w14:paraId="69A97E31" w14:textId="77777777" w:rsidR="00D36557" w:rsidRPr="00D36557" w:rsidRDefault="00D36557" w:rsidP="00D36557">
      <w:pPr>
        <w:tabs>
          <w:tab w:val="left" w:pos="0"/>
        </w:tabs>
        <w:spacing w:before="120" w:after="120"/>
        <w:jc w:val="both"/>
        <w:rPr>
          <w:bCs/>
        </w:rPr>
      </w:pPr>
      <w:r w:rsidRPr="00D36557">
        <w:rPr>
          <w:b/>
          <w:lang w:eastAsia="en-US"/>
        </w:rPr>
        <w:tab/>
      </w:r>
      <w:r w:rsidRPr="00D36557">
        <w:rPr>
          <w:lang w:eastAsia="en-US"/>
        </w:rPr>
        <w:t>К</w:t>
      </w:r>
      <w:r w:rsidRPr="00D36557">
        <w:rPr>
          <w:bCs/>
        </w:rPr>
        <w:t xml:space="preserve">оличество товара - согласно Приложению №1 </w:t>
      </w:r>
      <w:r w:rsidRPr="00D36557">
        <w:rPr>
          <w:lang w:eastAsia="en-US"/>
        </w:rPr>
        <w:t>к настоящему Техническому заданию</w:t>
      </w:r>
      <w:r w:rsidRPr="00D36557">
        <w:rPr>
          <w:bCs/>
        </w:rPr>
        <w:t>.</w:t>
      </w:r>
    </w:p>
    <w:p w14:paraId="265B02E2" w14:textId="77777777" w:rsidR="00D36557" w:rsidRPr="00D36557" w:rsidRDefault="00D36557" w:rsidP="00D36557">
      <w:pPr>
        <w:tabs>
          <w:tab w:val="left" w:pos="0"/>
        </w:tabs>
        <w:spacing w:before="120" w:after="120"/>
        <w:jc w:val="both"/>
        <w:rPr>
          <w:b/>
          <w:lang w:eastAsia="en-US"/>
        </w:rPr>
      </w:pPr>
    </w:p>
    <w:p w14:paraId="0C8A4CDB" w14:textId="77777777" w:rsidR="00D36557" w:rsidRPr="00D36557" w:rsidRDefault="00D36557" w:rsidP="00D36557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b/>
          <w:sz w:val="28"/>
          <w:szCs w:val="28"/>
        </w:rPr>
      </w:pPr>
      <w:r w:rsidRPr="00D36557">
        <w:rPr>
          <w:b/>
          <w:sz w:val="28"/>
          <w:szCs w:val="28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30B31C3D" w14:textId="77777777" w:rsidR="00D36557" w:rsidRPr="00D36557" w:rsidRDefault="00D36557" w:rsidP="00D36557">
      <w:pPr>
        <w:jc w:val="both"/>
      </w:pPr>
      <w:r w:rsidRPr="00D36557">
        <w:t>3.1</w:t>
      </w:r>
      <w:r w:rsidRPr="00D36557">
        <w:tab/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624F3037" w14:textId="77777777" w:rsidR="00D36557" w:rsidRPr="00D36557" w:rsidRDefault="00D36557" w:rsidP="00D36557">
      <w:pPr>
        <w:jc w:val="both"/>
      </w:pPr>
      <w:r w:rsidRPr="00D36557">
        <w:t>3.2</w:t>
      </w:r>
      <w:r w:rsidRPr="00D36557">
        <w:tab/>
        <w:t>Приведенные в Приложении №1 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Приложении №1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12F9A8F1" w14:textId="77777777" w:rsidR="00D36557" w:rsidRPr="00D36557" w:rsidRDefault="00D36557" w:rsidP="00D36557">
      <w:pPr>
        <w:jc w:val="both"/>
      </w:pPr>
      <w:r w:rsidRPr="00D36557">
        <w:t xml:space="preserve">3.3 </w:t>
      </w:r>
      <w:proofErr w:type="gramStart"/>
      <w:r w:rsidRPr="00D36557">
        <w:t>В</w:t>
      </w:r>
      <w:proofErr w:type="gramEnd"/>
      <w:r w:rsidRPr="00D36557">
        <w:t xml:space="preserve"> комплект поставки должны быть включены все непоименованные в спецификации, но необходимые для работы программно-аппаратного комплекса «Электронный архив АСУ Фонда», носители с дистрибутивами и драйверами, а также комплекты эксплуатационных документов (руководство по эксплуатации, заполненный гарантийный талон, копии сертификатов соответствия) на русском языке.</w:t>
      </w:r>
    </w:p>
    <w:p w14:paraId="0ED2DBCD" w14:textId="77777777" w:rsidR="00D36557" w:rsidRPr="00D36557" w:rsidRDefault="00D36557" w:rsidP="00D36557">
      <w:pPr>
        <w:jc w:val="both"/>
      </w:pPr>
      <w:r w:rsidRPr="00D36557">
        <w:t>3.4 Всё предустановленное на серверную платформу программно-аппаратного комплекса «Электронный архив АСУ Фонда» системное программное обеспечение должно иметь статус «Свободное программное обеспечение» (</w:t>
      </w:r>
      <w:proofErr w:type="spellStart"/>
      <w:r w:rsidRPr="00D36557">
        <w:t>free</w:t>
      </w:r>
      <w:proofErr w:type="spellEnd"/>
      <w:r w:rsidRPr="00D36557">
        <w:t xml:space="preserve"> </w:t>
      </w:r>
      <w:proofErr w:type="spellStart"/>
      <w:r w:rsidRPr="00D36557">
        <w:t>software</w:t>
      </w:r>
      <w:proofErr w:type="spellEnd"/>
      <w:r w:rsidRPr="00D36557">
        <w:t>) или «Открытое программное обеспечение» (</w:t>
      </w:r>
      <w:proofErr w:type="spellStart"/>
      <w:r w:rsidRPr="00D36557">
        <w:t>open-source</w:t>
      </w:r>
      <w:proofErr w:type="spellEnd"/>
      <w:r w:rsidRPr="00D36557">
        <w:t xml:space="preserve"> </w:t>
      </w:r>
      <w:proofErr w:type="spellStart"/>
      <w:r w:rsidRPr="00D36557">
        <w:t>software</w:t>
      </w:r>
      <w:proofErr w:type="spellEnd"/>
      <w:r w:rsidRPr="00D36557">
        <w:t>).</w:t>
      </w:r>
    </w:p>
    <w:p w14:paraId="4A470E6E" w14:textId="77777777" w:rsidR="00D36557" w:rsidRPr="00D36557" w:rsidRDefault="00D36557" w:rsidP="00D36557">
      <w:pPr>
        <w:jc w:val="both"/>
      </w:pPr>
    </w:p>
    <w:p w14:paraId="23016C54" w14:textId="77777777" w:rsidR="00D36557" w:rsidRPr="00D36557" w:rsidRDefault="00D36557" w:rsidP="00D36557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b/>
          <w:sz w:val="28"/>
          <w:szCs w:val="28"/>
        </w:rPr>
      </w:pPr>
      <w:r w:rsidRPr="00D36557">
        <w:rPr>
          <w:b/>
          <w:sz w:val="28"/>
          <w:szCs w:val="28"/>
        </w:rPr>
        <w:t>Требования к качеству и безопасности товара</w:t>
      </w:r>
    </w:p>
    <w:p w14:paraId="08A5883E" w14:textId="77777777" w:rsidR="00D36557" w:rsidRPr="00D36557" w:rsidRDefault="00D36557" w:rsidP="00D36557">
      <w:pPr>
        <w:jc w:val="both"/>
      </w:pPr>
      <w:r w:rsidRPr="00D36557">
        <w:t>4.1</w:t>
      </w:r>
      <w:r w:rsidRPr="00D36557">
        <w:tab/>
        <w:t>Поставляемый Товар должен быть безопасным для жизни, здоровья людей, имущества Покупателя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51686F11" w14:textId="77777777" w:rsidR="00D36557" w:rsidRPr="00D36557" w:rsidRDefault="00D36557" w:rsidP="00D36557">
      <w:pPr>
        <w:jc w:val="both"/>
      </w:pPr>
      <w:r w:rsidRPr="00D36557">
        <w:t>4.2</w:t>
      </w:r>
      <w:r w:rsidRPr="00D36557">
        <w:tab/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2E79B006" w14:textId="77777777" w:rsidR="00D36557" w:rsidRPr="00D36557" w:rsidRDefault="00D36557" w:rsidP="00D36557">
      <w:pPr>
        <w:jc w:val="both"/>
      </w:pPr>
      <w:r w:rsidRPr="00D36557">
        <w:lastRenderedPageBreak/>
        <w:t>4.3</w:t>
      </w:r>
      <w:r w:rsidRPr="00D36557">
        <w:tab/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0D62AFA6" w14:textId="77777777" w:rsidR="00D36557" w:rsidRPr="00D36557" w:rsidRDefault="00D36557" w:rsidP="00D36557">
      <w:pPr>
        <w:jc w:val="both"/>
      </w:pPr>
    </w:p>
    <w:p w14:paraId="1DF92223" w14:textId="77777777" w:rsidR="00D36557" w:rsidRPr="00D36557" w:rsidRDefault="00D36557" w:rsidP="00D36557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b/>
          <w:sz w:val="28"/>
          <w:szCs w:val="28"/>
        </w:rPr>
      </w:pPr>
      <w:r w:rsidRPr="00D36557">
        <w:rPr>
          <w:b/>
          <w:sz w:val="28"/>
          <w:szCs w:val="28"/>
        </w:rPr>
        <w:t>Требования к таре и упаковке товара</w:t>
      </w:r>
    </w:p>
    <w:p w14:paraId="799F6058" w14:textId="77777777" w:rsidR="00D36557" w:rsidRPr="00D36557" w:rsidRDefault="00D36557" w:rsidP="00D36557">
      <w:pPr>
        <w:jc w:val="both"/>
      </w:pPr>
      <w:r w:rsidRPr="00D36557">
        <w:t>5.1</w:t>
      </w:r>
      <w:r w:rsidRPr="00D36557">
        <w:tab/>
        <w:t>Поставщик обязан передать Покупателю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724002AE" w14:textId="77777777" w:rsidR="00D36557" w:rsidRPr="00D36557" w:rsidRDefault="00D36557" w:rsidP="00D36557">
      <w:pPr>
        <w:jc w:val="both"/>
      </w:pPr>
      <w:r w:rsidRPr="00D36557">
        <w:t>5.2</w:t>
      </w:r>
      <w:r w:rsidRPr="00D36557">
        <w:tab/>
        <w:t>Упаковка Товара должна исключать возможность механических повреждений поставляемого Товара.</w:t>
      </w:r>
    </w:p>
    <w:p w14:paraId="1CB3D103" w14:textId="77777777" w:rsidR="00D36557" w:rsidRPr="00D36557" w:rsidRDefault="00D36557" w:rsidP="00D36557">
      <w:pPr>
        <w:jc w:val="both"/>
        <w:rPr>
          <w:sz w:val="28"/>
          <w:szCs w:val="28"/>
        </w:rPr>
      </w:pPr>
    </w:p>
    <w:p w14:paraId="3966270C" w14:textId="77777777" w:rsidR="00D36557" w:rsidRPr="00D36557" w:rsidRDefault="00D36557" w:rsidP="00D36557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b/>
          <w:sz w:val="28"/>
          <w:szCs w:val="28"/>
        </w:rPr>
      </w:pPr>
      <w:r w:rsidRPr="00D36557">
        <w:rPr>
          <w:b/>
          <w:sz w:val="28"/>
          <w:szCs w:val="28"/>
        </w:rPr>
        <w:t>Требования к гарантийному обслуживанию</w:t>
      </w:r>
    </w:p>
    <w:p w14:paraId="1EF4D1BA" w14:textId="77777777" w:rsidR="00D36557" w:rsidRPr="00D36557" w:rsidRDefault="00D36557" w:rsidP="00D36557">
      <w:pPr>
        <w:jc w:val="both"/>
      </w:pPr>
      <w:r w:rsidRPr="00D36557">
        <w:t>6.1</w:t>
      </w:r>
      <w:r w:rsidRPr="00D36557">
        <w:tab/>
        <w:t>Сроки гарантийного обслуживания Товара обеспечиваются Поставщиком в соответствии с гарантийными сроками Производителя и типом Товара, отраженными в Приложении №1 к Техническому заданию.</w:t>
      </w:r>
    </w:p>
    <w:p w14:paraId="311E824C" w14:textId="77777777" w:rsidR="00D36557" w:rsidRPr="00D36557" w:rsidRDefault="00D36557" w:rsidP="00D36557">
      <w:pPr>
        <w:jc w:val="both"/>
      </w:pPr>
    </w:p>
    <w:p w14:paraId="7A795A26" w14:textId="77777777" w:rsidR="00D36557" w:rsidRPr="00D36557" w:rsidRDefault="00D36557" w:rsidP="00D36557">
      <w:pPr>
        <w:numPr>
          <w:ilvl w:val="0"/>
          <w:numId w:val="18"/>
        </w:numPr>
        <w:tabs>
          <w:tab w:val="left" w:pos="0"/>
        </w:tabs>
        <w:spacing w:before="120" w:after="120"/>
        <w:ind w:left="1287"/>
        <w:jc w:val="both"/>
        <w:rPr>
          <w:b/>
          <w:sz w:val="28"/>
          <w:szCs w:val="28"/>
        </w:rPr>
      </w:pPr>
      <w:r w:rsidRPr="00D36557">
        <w:rPr>
          <w:b/>
          <w:sz w:val="28"/>
          <w:szCs w:val="28"/>
        </w:rPr>
        <w:t>Приложения к Техническому заданию</w:t>
      </w:r>
    </w:p>
    <w:p w14:paraId="1C845B05" w14:textId="77777777" w:rsidR="00D36557" w:rsidRPr="00D36557" w:rsidRDefault="00D36557" w:rsidP="00D36557">
      <w:pPr>
        <w:jc w:val="both"/>
      </w:pPr>
      <w:r w:rsidRPr="00D36557">
        <w:t>Приложение 1 - Сведения о технических, функциональных характеристиках (потребительских свойствах) Товара, его размерах и количестве поставляемого Товара.</w:t>
      </w:r>
    </w:p>
    <w:p w14:paraId="1CA481FF" w14:textId="77777777" w:rsidR="00D36557" w:rsidRPr="00D36557" w:rsidRDefault="00D36557" w:rsidP="00D36557">
      <w:pPr>
        <w:ind w:firstLine="567"/>
        <w:jc w:val="both"/>
      </w:pPr>
    </w:p>
    <w:p w14:paraId="4ED279A0" w14:textId="77777777" w:rsidR="00905460" w:rsidRDefault="00905460" w:rsidP="00905460">
      <w:pPr>
        <w:jc w:val="both"/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905460" w:rsidRPr="00252F67" w14:paraId="24D49105" w14:textId="77777777" w:rsidTr="00976F59">
        <w:tc>
          <w:tcPr>
            <w:tcW w:w="4961" w:type="dxa"/>
            <w:vAlign w:val="center"/>
          </w:tcPr>
          <w:p w14:paraId="3FC0FE4E" w14:textId="77777777" w:rsidR="00905460" w:rsidRPr="00252F67" w:rsidRDefault="00905460" w:rsidP="00976F59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69E8D8DD" w14:textId="26A96428" w:rsidR="00905460" w:rsidRPr="00252F67" w:rsidRDefault="004E6014" w:rsidP="00976F59">
            <w:pPr>
              <w:ind w:left="1080"/>
              <w:contextualSpacing/>
              <w:rPr>
                <w:b/>
              </w:rPr>
            </w:pPr>
            <w:r w:rsidRPr="004E6014">
              <w:rPr>
                <w:b/>
                <w:bCs/>
              </w:rPr>
              <w:t>Поставщик</w:t>
            </w:r>
          </w:p>
        </w:tc>
      </w:tr>
      <w:tr w:rsidR="00905460" w:rsidRPr="00252F67" w14:paraId="0A6465CF" w14:textId="77777777" w:rsidTr="00976F59">
        <w:trPr>
          <w:trHeight w:val="652"/>
        </w:trPr>
        <w:tc>
          <w:tcPr>
            <w:tcW w:w="4961" w:type="dxa"/>
          </w:tcPr>
          <w:p w14:paraId="09CC3487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7A07CBFF" w14:textId="77777777" w:rsidR="00905460" w:rsidRPr="00252F67" w:rsidRDefault="00905460" w:rsidP="00976F59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1829F53E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 w:hanging="1080"/>
            </w:pPr>
          </w:p>
          <w:p w14:paraId="1CB20BE4" w14:textId="77777777" w:rsidR="00905460" w:rsidRPr="00252F67" w:rsidRDefault="00905460" w:rsidP="00976F59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>
              <w:t>Шабуров</w:t>
            </w:r>
            <w:proofErr w:type="spellEnd"/>
            <w:r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757EDE6D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1F27E912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5925198D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7F521108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905460" w:rsidRPr="00252F67" w14:paraId="26E23330" w14:textId="77777777" w:rsidTr="00976F59">
        <w:tc>
          <w:tcPr>
            <w:tcW w:w="4961" w:type="dxa"/>
          </w:tcPr>
          <w:p w14:paraId="48A25A17" w14:textId="77777777" w:rsidR="00905460" w:rsidRPr="00252F67" w:rsidRDefault="00905460" w:rsidP="00976F59">
            <w:pPr>
              <w:autoSpaceDE w:val="0"/>
              <w:autoSpaceDN w:val="0"/>
              <w:adjustRightInd w:val="0"/>
            </w:pPr>
          </w:p>
          <w:p w14:paraId="1766FE6C" w14:textId="77777777" w:rsidR="00905460" w:rsidRPr="00252F67" w:rsidRDefault="00905460" w:rsidP="00976F59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653B3572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</w:p>
          <w:p w14:paraId="2B7E49CE" w14:textId="77777777" w:rsidR="00905460" w:rsidRPr="00252F67" w:rsidRDefault="00905460" w:rsidP="00976F59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13845DD3" w14:textId="77777777" w:rsidR="00905460" w:rsidRPr="00905460" w:rsidRDefault="00905460" w:rsidP="00905460">
      <w:pPr>
        <w:jc w:val="both"/>
      </w:pPr>
    </w:p>
    <w:p w14:paraId="69BCB3FB" w14:textId="77777777" w:rsidR="00905460" w:rsidRPr="00905460" w:rsidRDefault="00905460" w:rsidP="00905460">
      <w:pPr>
        <w:ind w:firstLine="567"/>
        <w:jc w:val="both"/>
      </w:pPr>
    </w:p>
    <w:p w14:paraId="075180B9" w14:textId="77777777" w:rsidR="00905460" w:rsidRPr="00905460" w:rsidRDefault="00905460" w:rsidP="00905460">
      <w:pPr>
        <w:ind w:firstLine="567"/>
        <w:jc w:val="both"/>
      </w:pPr>
    </w:p>
    <w:p w14:paraId="5CC3F932" w14:textId="77777777" w:rsidR="00905460" w:rsidRDefault="00905460" w:rsidP="00905460">
      <w:pPr>
        <w:ind w:firstLine="567"/>
        <w:jc w:val="both"/>
      </w:pPr>
    </w:p>
    <w:p w14:paraId="7B90CA02" w14:textId="77777777" w:rsidR="00905460" w:rsidRDefault="00905460" w:rsidP="00905460">
      <w:pPr>
        <w:ind w:firstLine="567"/>
        <w:jc w:val="both"/>
      </w:pPr>
    </w:p>
    <w:p w14:paraId="7CA2BB97" w14:textId="77777777" w:rsidR="00905460" w:rsidRDefault="00905460" w:rsidP="00905460">
      <w:pPr>
        <w:ind w:firstLine="567"/>
        <w:jc w:val="both"/>
      </w:pPr>
    </w:p>
    <w:p w14:paraId="0A037C48" w14:textId="77777777" w:rsidR="00905460" w:rsidRDefault="00905460" w:rsidP="00905460">
      <w:pPr>
        <w:ind w:firstLine="567"/>
        <w:jc w:val="both"/>
      </w:pPr>
    </w:p>
    <w:p w14:paraId="42C38357" w14:textId="77777777" w:rsidR="00905460" w:rsidRDefault="00905460" w:rsidP="00905460">
      <w:pPr>
        <w:ind w:firstLine="567"/>
        <w:jc w:val="both"/>
      </w:pPr>
    </w:p>
    <w:p w14:paraId="61926863" w14:textId="77777777" w:rsidR="00905460" w:rsidRDefault="00905460" w:rsidP="00905460">
      <w:pPr>
        <w:ind w:firstLine="567"/>
        <w:jc w:val="both"/>
      </w:pPr>
    </w:p>
    <w:p w14:paraId="48BB7841" w14:textId="77777777" w:rsidR="00905460" w:rsidRDefault="00905460" w:rsidP="00905460">
      <w:pPr>
        <w:ind w:firstLine="567"/>
        <w:jc w:val="both"/>
      </w:pPr>
    </w:p>
    <w:p w14:paraId="5B012ABB" w14:textId="77777777" w:rsidR="00905460" w:rsidRDefault="00905460" w:rsidP="00905460">
      <w:pPr>
        <w:ind w:firstLine="567"/>
        <w:jc w:val="both"/>
      </w:pPr>
    </w:p>
    <w:p w14:paraId="56D12EF5" w14:textId="77777777" w:rsidR="00905460" w:rsidRDefault="00905460" w:rsidP="00905460">
      <w:pPr>
        <w:ind w:firstLine="567"/>
        <w:jc w:val="both"/>
      </w:pPr>
    </w:p>
    <w:p w14:paraId="320363D7" w14:textId="77777777" w:rsidR="00905460" w:rsidRDefault="00905460" w:rsidP="00905460">
      <w:pPr>
        <w:ind w:firstLine="567"/>
        <w:jc w:val="both"/>
      </w:pPr>
    </w:p>
    <w:p w14:paraId="471A0C17" w14:textId="77777777" w:rsidR="00905460" w:rsidRDefault="00905460" w:rsidP="00905460">
      <w:pPr>
        <w:ind w:firstLine="567"/>
        <w:jc w:val="both"/>
      </w:pPr>
    </w:p>
    <w:p w14:paraId="4D4EB827" w14:textId="77777777" w:rsidR="00905460" w:rsidRDefault="00905460" w:rsidP="00905460">
      <w:pPr>
        <w:ind w:firstLine="567"/>
        <w:jc w:val="both"/>
      </w:pPr>
    </w:p>
    <w:p w14:paraId="5FFB9C4A" w14:textId="77777777" w:rsidR="00905460" w:rsidRDefault="00905460" w:rsidP="00905460">
      <w:pPr>
        <w:ind w:firstLine="567"/>
        <w:jc w:val="both"/>
      </w:pPr>
    </w:p>
    <w:p w14:paraId="52A7A0D8" w14:textId="77777777" w:rsidR="00905460" w:rsidRDefault="00905460" w:rsidP="00905460">
      <w:pPr>
        <w:ind w:firstLine="567"/>
        <w:jc w:val="both"/>
      </w:pPr>
    </w:p>
    <w:p w14:paraId="03D24FC5" w14:textId="77777777" w:rsidR="00905460" w:rsidRDefault="00905460" w:rsidP="00905460">
      <w:pPr>
        <w:ind w:firstLine="567"/>
        <w:jc w:val="both"/>
      </w:pPr>
    </w:p>
    <w:p w14:paraId="364AEF1D" w14:textId="77777777" w:rsidR="00905460" w:rsidRDefault="00905460" w:rsidP="00905460">
      <w:pPr>
        <w:ind w:firstLine="567"/>
        <w:jc w:val="both"/>
      </w:pPr>
    </w:p>
    <w:p w14:paraId="73C40E5D" w14:textId="77777777" w:rsidR="00905460" w:rsidRDefault="00905460" w:rsidP="00905460">
      <w:pPr>
        <w:ind w:firstLine="567"/>
        <w:jc w:val="both"/>
      </w:pPr>
    </w:p>
    <w:p w14:paraId="4367F607" w14:textId="77777777" w:rsidR="00905460" w:rsidRDefault="00905460" w:rsidP="00905460">
      <w:pPr>
        <w:ind w:firstLine="567"/>
        <w:jc w:val="both"/>
      </w:pPr>
    </w:p>
    <w:p w14:paraId="06564848" w14:textId="77777777" w:rsidR="00905460" w:rsidRDefault="00905460" w:rsidP="00905460">
      <w:pPr>
        <w:ind w:firstLine="567"/>
        <w:jc w:val="both"/>
      </w:pPr>
    </w:p>
    <w:p w14:paraId="4619B83E" w14:textId="77777777" w:rsidR="00905460" w:rsidRPr="00905460" w:rsidRDefault="00905460" w:rsidP="00D36557">
      <w:pPr>
        <w:jc w:val="both"/>
      </w:pPr>
    </w:p>
    <w:p w14:paraId="66A6B284" w14:textId="77777777" w:rsidR="00C06423" w:rsidRPr="00C06423" w:rsidRDefault="00C06423" w:rsidP="00C06423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</w:rPr>
      </w:pPr>
    </w:p>
    <w:p w14:paraId="241B6831" w14:textId="77777777" w:rsidR="00C06423" w:rsidRPr="00C06423" w:rsidRDefault="00C06423" w:rsidP="00C06423">
      <w:pPr>
        <w:widowControl w:val="0"/>
        <w:jc w:val="right"/>
        <w:rPr>
          <w:b/>
          <w:color w:val="000000"/>
        </w:rPr>
      </w:pPr>
      <w:r w:rsidRPr="00C06423">
        <w:rPr>
          <w:b/>
          <w:color w:val="000000"/>
        </w:rPr>
        <w:t>Приложение №1</w:t>
      </w:r>
    </w:p>
    <w:p w14:paraId="4A78EB67" w14:textId="77777777" w:rsidR="00C06423" w:rsidRPr="00C06423" w:rsidRDefault="00C06423" w:rsidP="00C06423">
      <w:pPr>
        <w:widowControl w:val="0"/>
        <w:jc w:val="right"/>
        <w:rPr>
          <w:b/>
          <w:color w:val="000000"/>
        </w:rPr>
      </w:pPr>
      <w:r w:rsidRPr="00C06423">
        <w:rPr>
          <w:b/>
          <w:color w:val="000000"/>
        </w:rPr>
        <w:t>к Техническому заданию</w:t>
      </w:r>
    </w:p>
    <w:p w14:paraId="1BEBB2D3" w14:textId="77777777" w:rsidR="00C06423" w:rsidRPr="00C06423" w:rsidRDefault="00C06423" w:rsidP="00C06423">
      <w:pPr>
        <w:widowControl w:val="0"/>
        <w:jc w:val="right"/>
        <w:rPr>
          <w:color w:val="000000"/>
        </w:rPr>
      </w:pPr>
    </w:p>
    <w:p w14:paraId="3C380B6A" w14:textId="77777777" w:rsidR="00C06423" w:rsidRPr="00C06423" w:rsidRDefault="00C06423" w:rsidP="00C06423">
      <w:pPr>
        <w:jc w:val="center"/>
      </w:pPr>
      <w:r w:rsidRPr="00C06423">
        <w:t>Сведения о технических, функциональных характеристиках (потребительских свойствах) Товара, его размерах и количестве поставляемого Товара</w:t>
      </w:r>
    </w:p>
    <w:p w14:paraId="4D1AB547" w14:textId="77777777" w:rsidR="00C06423" w:rsidRPr="00C06423" w:rsidRDefault="00C06423" w:rsidP="00C06423">
      <w:pPr>
        <w:tabs>
          <w:tab w:val="left" w:pos="0"/>
        </w:tabs>
        <w:rPr>
          <w:lang w:eastAsia="en-US"/>
        </w:rPr>
      </w:pPr>
    </w:p>
    <w:p w14:paraId="14A9417B" w14:textId="77777777" w:rsidR="00C06423" w:rsidRPr="00C06423" w:rsidRDefault="00C06423" w:rsidP="00C06423">
      <w:pPr>
        <w:tabs>
          <w:tab w:val="left" w:pos="0"/>
        </w:tabs>
        <w:rPr>
          <w:lang w:eastAsia="en-US"/>
        </w:rPr>
      </w:pPr>
      <w:r w:rsidRPr="00C06423">
        <w:rPr>
          <w:lang w:eastAsia="en-US"/>
        </w:rPr>
        <w:t>Таблица 1 - Сводная таблица функциональных, технических и прочих характеристик программно-аппаратного комплекса «Электронный архив АСУ Фонда»</w:t>
      </w:r>
    </w:p>
    <w:tbl>
      <w:tblPr>
        <w:tblpPr w:leftFromText="180" w:rightFromText="180" w:vertAnchor="text" w:horzAnchor="margin" w:tblpXSpec="center" w:tblpY="14"/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947"/>
        <w:gridCol w:w="708"/>
        <w:gridCol w:w="982"/>
      </w:tblGrid>
      <w:tr w:rsidR="00C06423" w:rsidRPr="00C06423" w14:paraId="3B53D76D" w14:textId="77777777" w:rsidTr="00565505">
        <w:tc>
          <w:tcPr>
            <w:tcW w:w="850" w:type="dxa"/>
          </w:tcPr>
          <w:p w14:paraId="3C41D99C" w14:textId="77777777" w:rsidR="00C06423" w:rsidRPr="00C06423" w:rsidRDefault="00C06423" w:rsidP="00C064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4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№ п</w:t>
            </w:r>
            <w:r w:rsidRPr="00C06423">
              <w:rPr>
                <w:rFonts w:ascii="Calibri" w:eastAsia="Calibri" w:hAnsi="Calibri"/>
                <w:b/>
                <w:sz w:val="22"/>
                <w:szCs w:val="22"/>
                <w:lang w:val="en-US" w:eastAsia="en-US"/>
              </w:rPr>
              <w:t>/</w:t>
            </w:r>
            <w:r w:rsidRPr="00C064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6947" w:type="dxa"/>
            <w:vAlign w:val="center"/>
          </w:tcPr>
          <w:p w14:paraId="45460BEA" w14:textId="77777777" w:rsidR="00C06423" w:rsidRPr="00C06423" w:rsidRDefault="00C06423" w:rsidP="00C064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4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8" w:type="dxa"/>
          </w:tcPr>
          <w:p w14:paraId="2B43EC79" w14:textId="77777777" w:rsidR="00C06423" w:rsidRPr="00C06423" w:rsidRDefault="00C06423" w:rsidP="00C064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4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C064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982" w:type="dxa"/>
            <w:vAlign w:val="center"/>
          </w:tcPr>
          <w:p w14:paraId="67D396FA" w14:textId="77777777" w:rsidR="00C06423" w:rsidRPr="00C06423" w:rsidRDefault="00C06423" w:rsidP="00C0642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064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Кол-во</w:t>
            </w:r>
          </w:p>
        </w:tc>
      </w:tr>
      <w:tr w:rsidR="00C06423" w:rsidRPr="00C06423" w14:paraId="4C50F784" w14:textId="77777777" w:rsidTr="00565505">
        <w:trPr>
          <w:trHeight w:val="299"/>
        </w:trPr>
        <w:tc>
          <w:tcPr>
            <w:tcW w:w="850" w:type="dxa"/>
          </w:tcPr>
          <w:p w14:paraId="1A7C4BF0" w14:textId="77777777" w:rsidR="00C06423" w:rsidRPr="00C06423" w:rsidRDefault="00C06423" w:rsidP="00C064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</w:tcPr>
          <w:p w14:paraId="2D79F9C6" w14:textId="77777777" w:rsidR="00C06423" w:rsidRPr="00C06423" w:rsidRDefault="00C06423" w:rsidP="00C06423">
            <w:pPr>
              <w:tabs>
                <w:tab w:val="left" w:pos="0"/>
              </w:tabs>
              <w:rPr>
                <w:lang w:eastAsia="en-US"/>
              </w:rPr>
            </w:pPr>
            <w:r w:rsidRPr="00C064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Программно-аппаратный комплекс «Электронный архив АСУ Фонда» или эквивалент</w:t>
            </w:r>
          </w:p>
        </w:tc>
        <w:tc>
          <w:tcPr>
            <w:tcW w:w="708" w:type="dxa"/>
            <w:vAlign w:val="center"/>
          </w:tcPr>
          <w:p w14:paraId="3B6FF4A0" w14:textId="77777777" w:rsidR="00C06423" w:rsidRPr="00C06423" w:rsidRDefault="00C06423" w:rsidP="00C064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proofErr w:type="spellStart"/>
            <w:r w:rsidRPr="00C064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982" w:type="dxa"/>
            <w:vAlign w:val="center"/>
          </w:tcPr>
          <w:p w14:paraId="510873D8" w14:textId="77777777" w:rsidR="00C06423" w:rsidRPr="00C06423" w:rsidRDefault="00C06423" w:rsidP="00C064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C0642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1</w:t>
            </w:r>
          </w:p>
        </w:tc>
      </w:tr>
      <w:tr w:rsidR="00C06423" w:rsidRPr="00C06423" w14:paraId="22540B21" w14:textId="77777777" w:rsidTr="00565505">
        <w:trPr>
          <w:trHeight w:val="299"/>
        </w:trPr>
        <w:tc>
          <w:tcPr>
            <w:tcW w:w="850" w:type="dxa"/>
          </w:tcPr>
          <w:p w14:paraId="593458D2" w14:textId="77777777" w:rsidR="00C06423" w:rsidRPr="00C06423" w:rsidRDefault="00C06423" w:rsidP="00C064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</w:tcPr>
          <w:tbl>
            <w:tblPr>
              <w:tblW w:w="6511" w:type="dxa"/>
              <w:tblLook w:val="04A0" w:firstRow="1" w:lastRow="0" w:firstColumn="1" w:lastColumn="0" w:noHBand="0" w:noVBand="1"/>
            </w:tblPr>
            <w:tblGrid>
              <w:gridCol w:w="4443"/>
              <w:gridCol w:w="2068"/>
            </w:tblGrid>
            <w:tr w:rsidR="00C06423" w:rsidRPr="00C06423" w14:paraId="66545B0E" w14:textId="77777777" w:rsidTr="00565505">
              <w:trPr>
                <w:trHeight w:val="315"/>
              </w:trPr>
              <w:tc>
                <w:tcPr>
                  <w:tcW w:w="6511" w:type="dxa"/>
                  <w:gridSpan w:val="2"/>
                  <w:shd w:val="clear" w:color="auto" w:fill="auto"/>
                  <w:vAlign w:val="center"/>
                  <w:hideMark/>
                </w:tcPr>
                <w:p w14:paraId="48405046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contextualSpacing/>
                    <w:rPr>
                      <w:b/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b/>
                      <w:color w:val="000000"/>
                      <w:sz w:val="19"/>
                      <w:szCs w:val="19"/>
                      <w:lang w:eastAsia="en-US"/>
                    </w:rPr>
                    <w:t>1. Серверная платформа, со следующими характеристиками:</w:t>
                  </w:r>
                </w:p>
              </w:tc>
            </w:tr>
            <w:tr w:rsidR="00C06423" w:rsidRPr="00C06423" w14:paraId="06C916E7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hideMark/>
                </w:tcPr>
                <w:p w14:paraId="4D3608D1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sz w:val="19"/>
                      <w:szCs w:val="19"/>
                      <w:lang w:eastAsia="en-US"/>
                    </w:rPr>
                    <w:t>Корпус для установки в стандартный 19” серверный шкаф/стойку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2CFD26DF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C06423" w:rsidRPr="00C06423" w14:paraId="029BD4E3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6B803FE2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val="en-US"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Размер, </w:t>
                  </w:r>
                  <w:r w:rsidRPr="00C06423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U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321FA223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более 1</w:t>
                  </w:r>
                </w:p>
              </w:tc>
            </w:tr>
            <w:tr w:rsidR="00C06423" w:rsidRPr="00C06423" w14:paraId="31B5EF15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2F42B679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Количество установленных процессоров, штук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2D5F07AB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2</w:t>
                  </w:r>
                </w:p>
              </w:tc>
            </w:tr>
            <w:tr w:rsidR="00C06423" w:rsidRPr="00C06423" w14:paraId="5E520932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2BA1C8CE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Максимальное количество процессоров, штук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78A147F2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2</w:t>
                  </w:r>
                </w:p>
              </w:tc>
            </w:tr>
            <w:tr w:rsidR="00C06423" w:rsidRPr="00C06423" w14:paraId="22C4372B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0C37ADCA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Количество ядер на процессор, штук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4F12E411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8</w:t>
                  </w:r>
                </w:p>
              </w:tc>
            </w:tr>
            <w:tr w:rsidR="00C06423" w:rsidRPr="00C06423" w14:paraId="554D95F9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5C85420A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Рассеиваемая мощность, Вт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7F43562A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не более </w:t>
                  </w:r>
                  <w:r w:rsidRPr="00C06423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8</w:t>
                  </w: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5</w:t>
                  </w:r>
                </w:p>
              </w:tc>
            </w:tr>
            <w:tr w:rsidR="00C06423" w:rsidRPr="00C06423" w14:paraId="6BAC408C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1C7F5018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Тактовая частота процессора, ГГц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5B306C01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не </w:t>
                  </w:r>
                  <w:r w:rsidRPr="00C06423">
                    <w:rPr>
                      <w:sz w:val="19"/>
                      <w:szCs w:val="19"/>
                      <w:lang w:eastAsia="en-US"/>
                    </w:rPr>
                    <w:t xml:space="preserve">менее </w:t>
                  </w: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2,4</w:t>
                  </w:r>
                </w:p>
              </w:tc>
            </w:tr>
            <w:tr w:rsidR="00C06423" w:rsidRPr="00C06423" w14:paraId="4DB93460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4A352110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Кэш-память L3 </w:t>
                  </w:r>
                  <w:r w:rsidRPr="00C06423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CPU</w:t>
                  </w: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, Мбайт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7342335C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20</w:t>
                  </w:r>
                </w:p>
              </w:tc>
            </w:tr>
            <w:tr w:rsidR="00C06423" w:rsidRPr="00C06423" w14:paraId="16D38611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551B2CB4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Скорость шины QPI, ГТ/с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0E8EC977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val="en-US"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8</w:t>
                  </w:r>
                </w:p>
              </w:tc>
            </w:tr>
            <w:tr w:rsidR="00C06423" w:rsidRPr="00C06423" w14:paraId="06CB7375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4BCAF79E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Объем установленной оперативной памяти, Гбайт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448A4024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64</w:t>
                  </w:r>
                </w:p>
              </w:tc>
            </w:tr>
            <w:tr w:rsidR="00C06423" w:rsidRPr="00C06423" w14:paraId="1A635F2B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461902D4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Максимальный объем оперативной памяти, Гбайт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488E691D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384</w:t>
                  </w:r>
                </w:p>
              </w:tc>
            </w:tr>
            <w:tr w:rsidR="00C06423" w:rsidRPr="00C06423" w14:paraId="518185A3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7146C218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Тип оперативной памяти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42910BE1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ECC DDR4 RDIMM</w:t>
                  </w:r>
                </w:p>
              </w:tc>
            </w:tr>
            <w:tr w:rsidR="00C06423" w:rsidRPr="00C06423" w14:paraId="5F1EF0F6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70F0A251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Частота оперативной памяти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5A8FF10A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2133 МТ/с</w:t>
                  </w:r>
                </w:p>
              </w:tc>
            </w:tr>
            <w:tr w:rsidR="00C06423" w:rsidRPr="00C06423" w14:paraId="454D205A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410EEF86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Максимальное число модулей оперативной памяти, штук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7507BF91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12</w:t>
                  </w:r>
                </w:p>
              </w:tc>
            </w:tr>
            <w:tr w:rsidR="00C06423" w:rsidRPr="00C06423" w14:paraId="094FEFB1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3ADEEE25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Максимальное число дисковых накопителей в шасси сервера, форм-фактора 2,5”, штук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1562C5EE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8</w:t>
                  </w:r>
                </w:p>
              </w:tc>
            </w:tr>
            <w:tr w:rsidR="00C06423" w:rsidRPr="00C06423" w14:paraId="48338851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5AAAFD91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Количество установленных накопителей на жестких магнитных дисках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6CCE7A37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2</w:t>
                  </w:r>
                </w:p>
              </w:tc>
            </w:tr>
            <w:tr w:rsidR="00C06423" w:rsidRPr="00C06423" w14:paraId="14D0B329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7C015A79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Тип установленных дисков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5AF8C5FF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val="en-US"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SAS</w:t>
                  </w:r>
                </w:p>
              </w:tc>
            </w:tr>
            <w:tr w:rsidR="00C06423" w:rsidRPr="00C06423" w14:paraId="164FA2D7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2575F879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Возможность горячей замены дисков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39CA05DC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C06423" w:rsidRPr="00C06423" w14:paraId="4AE9119C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0826C463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val="en-US"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Объем жесткого диска, Гбайт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5248B8DF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1800</w:t>
                  </w:r>
                </w:p>
              </w:tc>
            </w:tr>
            <w:tr w:rsidR="00C06423" w:rsidRPr="00C06423" w14:paraId="7C3C1D71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6A557C44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Скорость вращения шпинделя жесткого диска, об/мин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6C8D1A70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10000</w:t>
                  </w:r>
                </w:p>
              </w:tc>
            </w:tr>
            <w:tr w:rsidR="00C06423" w:rsidRPr="00C06423" w14:paraId="57B11604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2942617A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Форм-фактор жесткого диска, дюймы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72A24EAC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2,5”</w:t>
                  </w:r>
                </w:p>
              </w:tc>
            </w:tr>
            <w:tr w:rsidR="00C06423" w:rsidRPr="00C06423" w14:paraId="07213CC7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3FA68945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Интегрированный аппаратный </w:t>
                  </w:r>
                  <w:r w:rsidRPr="00C06423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SAS</w:t>
                  </w: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 12 Гбит/с RAID-контроллер с уровнями защиты данных 0, 1, 5, 10, 50, 6, 60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72ECF288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наличие </w:t>
                  </w:r>
                </w:p>
              </w:tc>
            </w:tr>
            <w:tr w:rsidR="00C06423" w:rsidRPr="00C06423" w14:paraId="7FB9F763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21254B07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Размер энергонезависимой кэш-памяти RAID-контроллера, Мбайт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2EBC0FE1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1024</w:t>
                  </w:r>
                </w:p>
              </w:tc>
            </w:tr>
            <w:tr w:rsidR="00C06423" w:rsidRPr="00C06423" w14:paraId="19ED8E8C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1C548A34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Возможность установки внутренних энергонезависимых носителей - </w:t>
                  </w:r>
                  <w:r w:rsidRPr="00C06423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SD</w:t>
                  </w: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-карт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72469C78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C06423" w:rsidRPr="00C06423" w14:paraId="65242208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49825A83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Максимальное количество внутренних энергонезависимых носителей </w:t>
                  </w:r>
                  <w:r w:rsidRPr="00C06423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SD</w:t>
                  </w: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-карт, из них не менее 2 (двух) должны поддерживать </w:t>
                  </w:r>
                  <w:proofErr w:type="spellStart"/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зеркалирование</w:t>
                  </w:r>
                  <w:proofErr w:type="spellEnd"/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 данных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28D742A3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3</w:t>
                  </w:r>
                </w:p>
              </w:tc>
            </w:tr>
            <w:tr w:rsidR="00C06423" w:rsidRPr="00C06423" w14:paraId="13D5BCEE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363A7D4D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Количество установленных блоков питания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7CE5B821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не менее 2 </w:t>
                  </w:r>
                </w:p>
              </w:tc>
            </w:tr>
            <w:tr w:rsidR="00C06423" w:rsidRPr="00C06423" w14:paraId="467CD673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09BDC284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val="en-US"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lastRenderedPageBreak/>
                    <w:t>Мощность блока питания, Вт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4FDC0371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550</w:t>
                  </w:r>
                </w:p>
              </w:tc>
            </w:tr>
            <w:tr w:rsidR="00C06423" w:rsidRPr="00C06423" w14:paraId="5EE44181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3E3BCFCC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Горячая замена блоков питания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179F8CAB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C06423" w:rsidRPr="00C06423" w14:paraId="712B920C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75B1D358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Количество слотов PCI </w:t>
                  </w:r>
                  <w:proofErr w:type="spellStart"/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Express</w:t>
                  </w:r>
                  <w:proofErr w:type="spellEnd"/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 (</w:t>
                  </w:r>
                  <w:proofErr w:type="spellStart"/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PCIe</w:t>
                  </w:r>
                  <w:proofErr w:type="spellEnd"/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), штук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4205BCDF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2</w:t>
                  </w:r>
                </w:p>
              </w:tc>
            </w:tr>
            <w:tr w:rsidR="00C06423" w:rsidRPr="00C06423" w14:paraId="65AA22D7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2F8ECACD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Количество внешних разъемов USB, штук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1406D871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4</w:t>
                  </w:r>
                </w:p>
              </w:tc>
            </w:tr>
            <w:tr w:rsidR="00C06423" w:rsidRPr="00C06423" w14:paraId="5694FEBE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4B07905C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Количество внутренних разъемов USB, штук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7C39F5BB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не менее 1</w:t>
                  </w:r>
                </w:p>
              </w:tc>
            </w:tr>
            <w:tr w:rsidR="00C06423" w:rsidRPr="00C06423" w14:paraId="77660A76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2CFDA9F3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Встроенный видеоадаптер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1A6D8A79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C06423" w:rsidRPr="00C06423" w14:paraId="3EAE5C45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20AC4E26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Видеовыход VGA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0D3ED642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C06423" w:rsidRPr="00C06423" w14:paraId="4D140951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4216A90B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Последовательный порт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7A5FED00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C06423" w:rsidRPr="00C06423" w14:paraId="74325884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14B64D0F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Количество портов </w:t>
                  </w:r>
                  <w:r w:rsidRPr="00C06423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Ethernet</w:t>
                  </w: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 1 </w:t>
                  </w:r>
                  <w:r w:rsidRPr="00C06423">
                    <w:rPr>
                      <w:sz w:val="19"/>
                      <w:szCs w:val="19"/>
                      <w:lang w:eastAsia="en-US"/>
                    </w:rPr>
                    <w:t xml:space="preserve">Гбит/с </w:t>
                  </w:r>
                  <w:r w:rsidRPr="00C06423">
                    <w:rPr>
                      <w:sz w:val="19"/>
                      <w:szCs w:val="19"/>
                      <w:lang w:val="en-US" w:eastAsia="en-US"/>
                    </w:rPr>
                    <w:t>RJ</w:t>
                  </w:r>
                  <w:r w:rsidRPr="00C06423">
                    <w:rPr>
                      <w:sz w:val="19"/>
                      <w:szCs w:val="19"/>
                      <w:lang w:eastAsia="en-US"/>
                    </w:rPr>
                    <w:t>-45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30B6E9C1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не менее </w:t>
                  </w:r>
                  <w:r w:rsidRPr="00C06423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4</w:t>
                  </w:r>
                </w:p>
              </w:tc>
            </w:tr>
            <w:tr w:rsidR="00C06423" w:rsidRPr="00C06423" w14:paraId="6A7EE07C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4A7AC420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Защитная передняя панель, изготовленная из металла, с замком, препятствующим несанкционированному извлечению жестких дисков и выключению питания сервера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62C2E959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C06423" w:rsidRPr="00C06423" w14:paraId="5E041456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2076D721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sz w:val="19"/>
                      <w:szCs w:val="19"/>
                      <w:lang w:eastAsia="en-US"/>
                    </w:rPr>
                    <w:t>Жидкокристаллический экран состояния и диагностики сервера с кнопками навигации, полностью видный при установленной защитной передней панели сервера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0A27DDEA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  <w:p w14:paraId="36791414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</w:p>
              </w:tc>
            </w:tr>
            <w:tr w:rsidR="00C06423" w:rsidRPr="00C06423" w14:paraId="225F3D68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5D8D159C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Контроллер удаленного доступа </w:t>
                  </w:r>
                  <w:r w:rsidRPr="00C06423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>KVM</w:t>
                  </w: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 для удаленного управления и мониторинга сервера без установки дополнительно агентского ПО в операционную систему сервера, обеспечивающий следующие функции: удаленная перезагрузка, включение/выключение сервера (в том числе загрузка с оптического диска); удаленный перехват консоли управления сервера: экрана, клавиатуры и координатно-графического указателя как на этапе загрузки сервера, так и во время работы операционных систем, с одновременным подключением до 4 пользователей и взаимодействием в режиме обмена сообщениями; удаленный доступ к консоли управления сервера посредством веб-браузеров; автоматическое информирование администратора о сбоях и предсказаниях нарушения функционирования дисковой подсистемы, модулей памяти, блоков питания, вентиляторов и процессоров по средствам электронной почты или выведения сообщения на консоль администратора, функционалом автоматического обновления микрокодов на замененных при ремонте аппаратных компонентах (контроллеры, диски)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  <w:hideMark/>
                </w:tcPr>
                <w:p w14:paraId="0882F0DF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C06423" w:rsidRPr="00C06423" w14:paraId="146AFDD0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3AC38092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Гарантия производителя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792826F2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 xml:space="preserve">Официальная гарантия от производителя оборудования не менее 36 месяцев, с уровнем обслуживания - круглосуточно, без выходных и праздничных дней (7 x 24 x 365) и временем доставки запчастей/прибытием специалиста на площадку Покупателя </w:t>
                  </w: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lastRenderedPageBreak/>
                    <w:t>в течение следующего рабочего дня с момента обращения в службу поддержки и диагностики проблемы. Доступна техническая поддержка Производителя по телефонной линии на русском языке не менее 10 часов в день и электронной почте в режиме работы 24 х 7</w:t>
                  </w:r>
                </w:p>
              </w:tc>
            </w:tr>
            <w:tr w:rsidR="00C06423" w:rsidRPr="00C06423" w14:paraId="481DD40F" w14:textId="77777777" w:rsidTr="00565505">
              <w:trPr>
                <w:trHeight w:val="315"/>
              </w:trPr>
              <w:tc>
                <w:tcPr>
                  <w:tcW w:w="6511" w:type="dxa"/>
                  <w:gridSpan w:val="2"/>
                  <w:shd w:val="clear" w:color="auto" w:fill="auto"/>
                  <w:vAlign w:val="center"/>
                  <w:hideMark/>
                </w:tcPr>
                <w:p w14:paraId="6797DD9E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contextualSpacing/>
                    <w:rPr>
                      <w:b/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b/>
                      <w:color w:val="000000"/>
                      <w:sz w:val="19"/>
                      <w:szCs w:val="19"/>
                      <w:lang w:eastAsia="en-US"/>
                    </w:rPr>
                    <w:lastRenderedPageBreak/>
                    <w:t>2. Предустановленное на серверную платформу системное программное обеспечение со следующими характеристиками:</w:t>
                  </w:r>
                </w:p>
              </w:tc>
            </w:tr>
            <w:tr w:rsidR="00C06423" w:rsidRPr="00C06423" w14:paraId="2FECEF22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3B5D1F3D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sz w:val="19"/>
                      <w:szCs w:val="19"/>
                      <w:lang w:eastAsia="en-US"/>
                    </w:rPr>
                    <w:t>Операционная система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7E842E30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 xml:space="preserve">Unix </w:t>
                  </w: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подобная</w:t>
                  </w:r>
                </w:p>
              </w:tc>
            </w:tr>
            <w:tr w:rsidR="00C06423" w:rsidRPr="00C06423" w14:paraId="2F079FF9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2F9EC365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sz w:val="19"/>
                      <w:szCs w:val="19"/>
                      <w:lang w:eastAsia="en-US"/>
                    </w:rPr>
                    <w:t>Система управления базами данных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78BABD93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sz w:val="19"/>
                      <w:szCs w:val="19"/>
                      <w:lang w:val="en-US" w:eastAsia="en-US"/>
                    </w:rPr>
                    <w:t>Unix</w:t>
                  </w:r>
                  <w:r w:rsidRPr="00C06423">
                    <w:rPr>
                      <w:sz w:val="19"/>
                      <w:szCs w:val="19"/>
                      <w:lang w:eastAsia="en-US"/>
                    </w:rPr>
                    <w:t xml:space="preserve"> совместимая, реляционная</w:t>
                  </w:r>
                </w:p>
              </w:tc>
            </w:tr>
            <w:tr w:rsidR="00C06423" w:rsidRPr="00C06423" w14:paraId="2926A381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  <w:hideMark/>
                </w:tcPr>
                <w:p w14:paraId="5290D8C4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sz w:val="19"/>
                      <w:szCs w:val="19"/>
                      <w:lang w:eastAsia="en-US"/>
                    </w:rPr>
                    <w:t>Сервер приложений</w:t>
                  </w:r>
                  <w:r w:rsidRPr="00C06423">
                    <w:rPr>
                      <w:sz w:val="19"/>
                      <w:szCs w:val="19"/>
                    </w:rPr>
                    <w:t xml:space="preserve"> 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19D8B1B8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proofErr w:type="spellStart"/>
                  <w:r w:rsidRPr="00C06423">
                    <w:rPr>
                      <w:sz w:val="19"/>
                      <w:szCs w:val="19"/>
                    </w:rPr>
                    <w:t>Glassfish</w:t>
                  </w:r>
                  <w:proofErr w:type="spellEnd"/>
                  <w:r w:rsidRPr="00C06423">
                    <w:rPr>
                      <w:sz w:val="19"/>
                      <w:szCs w:val="19"/>
                    </w:rPr>
                    <w:t xml:space="preserve"> версии не ниже 3.1</w:t>
                  </w:r>
                </w:p>
              </w:tc>
            </w:tr>
            <w:tr w:rsidR="00C06423" w:rsidRPr="00C06423" w14:paraId="53FFD800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4A5B6687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sz w:val="19"/>
                      <w:szCs w:val="19"/>
                      <w:lang w:eastAsia="en-US"/>
                    </w:rPr>
                    <w:t>Набор программ для чтения и редактирования файлов графических форматов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2F791AA4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proofErr w:type="spellStart"/>
                  <w:r w:rsidRPr="00C06423">
                    <w:rPr>
                      <w:sz w:val="19"/>
                      <w:szCs w:val="19"/>
                      <w:lang w:eastAsia="en-US"/>
                    </w:rPr>
                    <w:t>ImageMagick</w:t>
                  </w:r>
                  <w:proofErr w:type="spellEnd"/>
                  <w:r w:rsidRPr="00C06423">
                    <w:rPr>
                      <w:sz w:val="19"/>
                      <w:szCs w:val="19"/>
                      <w:lang w:eastAsia="en-US"/>
                    </w:rPr>
                    <w:t xml:space="preserve"> версии не ниже 6.8.6</w:t>
                  </w:r>
                </w:p>
              </w:tc>
            </w:tr>
            <w:tr w:rsidR="00C06423" w:rsidRPr="00C06423" w14:paraId="43662C9E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190E4A59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sz w:val="19"/>
                      <w:szCs w:val="19"/>
                      <w:lang w:eastAsia="en-US"/>
                    </w:rPr>
                    <w:t>Библиотека обработки изображений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544703B5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proofErr w:type="spellStart"/>
                  <w:r w:rsidRPr="00C06423">
                    <w:rPr>
                      <w:sz w:val="19"/>
                      <w:szCs w:val="19"/>
                      <w:lang w:eastAsia="en-US"/>
                    </w:rPr>
                    <w:t>Vips</w:t>
                  </w:r>
                  <w:proofErr w:type="spellEnd"/>
                  <w:r w:rsidRPr="00C06423">
                    <w:rPr>
                      <w:sz w:val="19"/>
                      <w:szCs w:val="19"/>
                      <w:lang w:eastAsia="en-US"/>
                    </w:rPr>
                    <w:t xml:space="preserve"> версии не ниже 7.34</w:t>
                  </w:r>
                </w:p>
              </w:tc>
            </w:tr>
            <w:tr w:rsidR="00C06423" w:rsidRPr="00C06423" w14:paraId="02E77A68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41CA7886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sz w:val="19"/>
                      <w:szCs w:val="19"/>
                      <w:lang w:eastAsia="en-US"/>
                    </w:rPr>
                    <w:t>Архиватор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0F7E7F54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val="en-US" w:eastAsia="en-US"/>
                    </w:rPr>
                    <w:t xml:space="preserve">Unix </w:t>
                  </w: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совместимый</w:t>
                  </w:r>
                </w:p>
              </w:tc>
            </w:tr>
            <w:tr w:rsidR="00C06423" w:rsidRPr="00C06423" w14:paraId="5BBEB0BC" w14:textId="77777777" w:rsidTr="00565505">
              <w:trPr>
                <w:trHeight w:val="315"/>
              </w:trPr>
              <w:tc>
                <w:tcPr>
                  <w:tcW w:w="6511" w:type="dxa"/>
                  <w:gridSpan w:val="2"/>
                  <w:shd w:val="clear" w:color="auto" w:fill="auto"/>
                  <w:vAlign w:val="center"/>
                  <w:hideMark/>
                </w:tcPr>
                <w:p w14:paraId="054FA6CD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contextualSpacing/>
                    <w:rPr>
                      <w:b/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b/>
                      <w:color w:val="000000"/>
                      <w:sz w:val="19"/>
                      <w:szCs w:val="19"/>
                      <w:lang w:eastAsia="en-US"/>
                    </w:rPr>
                    <w:t>3. Предустановленное на серверную платформу прикладное программное обеспечение, со следующими характеристиками:</w:t>
                  </w:r>
                </w:p>
              </w:tc>
            </w:tr>
            <w:tr w:rsidR="00C06423" w:rsidRPr="00C06423" w14:paraId="3BE87121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3D8EF7DA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Программный модуль «Загрузка данных», обеспечивающий выполнение следующих функций:</w:t>
                  </w:r>
                </w:p>
                <w:p w14:paraId="30C72F67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управление процессом загрузки пакета электронных образов;</w:t>
                  </w:r>
                </w:p>
                <w:p w14:paraId="647247A6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отображение статуса сеанса загрузки и вывод информации о ходе процесса загрузки;</w:t>
                  </w:r>
                </w:p>
                <w:p w14:paraId="0F33A537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ведение журнала сеансов загрузки.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4B55F6C3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C06423" w:rsidRPr="00C06423" w14:paraId="76252B4A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5F48D41B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Программный модуль «Разбор документов», обеспечивающий выполнение следующих функций:</w:t>
                  </w:r>
                </w:p>
                <w:p w14:paraId="07FDF6D7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разбор группы загруженных электронных образов на документы;</w:t>
                  </w:r>
                </w:p>
                <w:p w14:paraId="34F34037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применение типовых правил разбора для ускорения процесса разбора большого количества образов;</w:t>
                  </w:r>
                </w:p>
                <w:p w14:paraId="72F35AF7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настройка свойств реквизитов документа для последующего применения на этапе ввода;</w:t>
                  </w:r>
                </w:p>
                <w:p w14:paraId="7CF59F87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sz w:val="19"/>
                      <w:szCs w:val="19"/>
                    </w:rPr>
                    <w:t>отображение дерева формируемых в процессе разбора документов.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75F5EA29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C06423" w:rsidRPr="00C06423" w14:paraId="4D8D24E7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0AFAB497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Программный модуль «Ввод документов», обеспечивающий выполнение следующих функций:</w:t>
                  </w:r>
                </w:p>
                <w:p w14:paraId="4EEEBE53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выбор группы разобранных документов для ввода;</w:t>
                  </w:r>
                </w:p>
                <w:p w14:paraId="38085C35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ввод реквизитов документов;</w:t>
                  </w:r>
                </w:p>
                <w:p w14:paraId="33C61FDE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форматно-логический контроль вводимых значений;</w:t>
                  </w:r>
                </w:p>
                <w:p w14:paraId="52C14D7B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выбор вводимых значений из справочников;</w:t>
                  </w:r>
                </w:p>
                <w:p w14:paraId="5CC64C9C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sz w:val="19"/>
                      <w:szCs w:val="19"/>
                    </w:rPr>
                    <w:t>просмотр результатов ввода с возможностью редактирования.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3E75F036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C06423" w:rsidRPr="00C06423" w14:paraId="01DAB790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3ACD913A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lastRenderedPageBreak/>
                    <w:t>Программный модуль «Выгрузка данных», обеспечивающий выполнение следующих функций:</w:t>
                  </w:r>
                </w:p>
                <w:p w14:paraId="7B4939B4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настройка параметров сеанса выгрузки пакета данных;</w:t>
                  </w:r>
                </w:p>
                <w:p w14:paraId="4337B436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запуск сеанса выгрузки;</w:t>
                  </w:r>
                </w:p>
                <w:p w14:paraId="4B096557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sz w:val="19"/>
                      <w:szCs w:val="19"/>
                    </w:rPr>
                    <w:t>отображение информации о ходе процесса выгрузки.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42819FC2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C06423" w:rsidRPr="00C06423" w14:paraId="41FF9237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3EC0B9DF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Программный модуль «Статистика», обеспечивающий выполнение следующих функций:</w:t>
                  </w:r>
                </w:p>
                <w:p w14:paraId="02A78073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отображение сводной статистики по количеству обработанных документов;</w:t>
                  </w:r>
                </w:p>
                <w:p w14:paraId="6EF77D7D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sz w:val="19"/>
                      <w:szCs w:val="19"/>
                    </w:rPr>
                    <w:t>отображение статистики по работе операторов за интервал времени.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279609B8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C06423" w:rsidRPr="00C06423" w14:paraId="648CCDCC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04990E91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Программный модуль «Справочники», обеспечивающий выполнение следующих функций:</w:t>
                  </w:r>
                </w:p>
                <w:p w14:paraId="7ED08832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создание, редактирование, удаление справочников;</w:t>
                  </w:r>
                </w:p>
                <w:p w14:paraId="2105D6DC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управление структурой справочника;</w:t>
                  </w:r>
                </w:p>
                <w:p w14:paraId="78107096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создание, редактирование, удаление значений справочников;</w:t>
                  </w:r>
                </w:p>
                <w:p w14:paraId="29BC3350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sz w:val="19"/>
                      <w:szCs w:val="19"/>
                    </w:rPr>
                    <w:t xml:space="preserve">загрузка значений справочников из файла формата </w:t>
                  </w:r>
                  <w:proofErr w:type="spellStart"/>
                  <w:r w:rsidRPr="00C06423">
                    <w:rPr>
                      <w:sz w:val="19"/>
                      <w:szCs w:val="19"/>
                    </w:rPr>
                    <w:t>Microsoft</w:t>
                  </w:r>
                  <w:proofErr w:type="spellEnd"/>
                  <w:r w:rsidRPr="00C06423">
                    <w:rPr>
                      <w:sz w:val="19"/>
                      <w:szCs w:val="19"/>
                    </w:rPr>
                    <w:t xml:space="preserve"> </w:t>
                  </w:r>
                  <w:proofErr w:type="spellStart"/>
                  <w:r w:rsidRPr="00C06423">
                    <w:rPr>
                      <w:sz w:val="19"/>
                      <w:szCs w:val="19"/>
                    </w:rPr>
                    <w:t>Excel</w:t>
                  </w:r>
                  <w:proofErr w:type="spellEnd"/>
                  <w:r w:rsidRPr="00C06423">
                    <w:rPr>
                      <w:sz w:val="19"/>
                      <w:szCs w:val="19"/>
                    </w:rPr>
                    <w:t>.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3409519D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C06423" w:rsidRPr="00C06423" w14:paraId="60C0CA9F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08BFFC2E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Программный модуль «Администрирование», обеспечивающий выполнение следующих функций:</w:t>
                  </w:r>
                </w:p>
                <w:p w14:paraId="483A27DC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управление ролями пользователей и назначение прав доступа;</w:t>
                  </w:r>
                </w:p>
                <w:p w14:paraId="7A17F0C5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sz w:val="19"/>
                      <w:szCs w:val="19"/>
                    </w:rPr>
                    <w:t>управление пользователями.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037CAB35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  <w:tr w:rsidR="00C06423" w:rsidRPr="00C06423" w14:paraId="08688886" w14:textId="77777777" w:rsidTr="00565505">
              <w:trPr>
                <w:trHeight w:val="315"/>
              </w:trPr>
              <w:tc>
                <w:tcPr>
                  <w:tcW w:w="4443" w:type="dxa"/>
                  <w:shd w:val="clear" w:color="auto" w:fill="auto"/>
                  <w:vAlign w:val="center"/>
                </w:tcPr>
                <w:p w14:paraId="5F2A22B5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Программный модуль «Хранилище», обеспечивающий выполнение следующих функций:</w:t>
                  </w:r>
                </w:p>
                <w:p w14:paraId="6E8257A3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</w:rPr>
                  </w:pPr>
                  <w:r w:rsidRPr="00C06423">
                    <w:rPr>
                      <w:sz w:val="19"/>
                      <w:szCs w:val="19"/>
                    </w:rPr>
                    <w:t>хранение электронных образов документов;</w:t>
                  </w:r>
                </w:p>
                <w:p w14:paraId="1968F8E9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widowControl w:val="0"/>
                    <w:numPr>
                      <w:ilvl w:val="0"/>
                      <w:numId w:val="28"/>
                    </w:numPr>
                    <w:contextualSpacing/>
                    <w:jc w:val="both"/>
                    <w:rPr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sz w:val="19"/>
                      <w:szCs w:val="19"/>
                    </w:rPr>
                    <w:t>хранение данных обрабатываемых документов и справочников.</w:t>
                  </w:r>
                </w:p>
              </w:tc>
              <w:tc>
                <w:tcPr>
                  <w:tcW w:w="2068" w:type="dxa"/>
                  <w:shd w:val="clear" w:color="auto" w:fill="auto"/>
                  <w:vAlign w:val="center"/>
                </w:tcPr>
                <w:p w14:paraId="6B21BD50" w14:textId="77777777" w:rsidR="00C06423" w:rsidRPr="00C06423" w:rsidRDefault="00C06423" w:rsidP="00565505">
                  <w:pPr>
                    <w:framePr w:hSpace="180" w:wrap="around" w:vAnchor="text" w:hAnchor="margin" w:xAlign="center" w:y="14"/>
                    <w:spacing w:line="276" w:lineRule="auto"/>
                    <w:rPr>
                      <w:color w:val="000000"/>
                      <w:sz w:val="19"/>
                      <w:szCs w:val="19"/>
                      <w:lang w:eastAsia="en-US"/>
                    </w:rPr>
                  </w:pPr>
                  <w:r w:rsidRPr="00C06423">
                    <w:rPr>
                      <w:color w:val="000000"/>
                      <w:sz w:val="19"/>
                      <w:szCs w:val="19"/>
                      <w:lang w:eastAsia="en-US"/>
                    </w:rPr>
                    <w:t>наличие</w:t>
                  </w:r>
                </w:p>
              </w:tc>
            </w:tr>
          </w:tbl>
          <w:p w14:paraId="2D4A23DE" w14:textId="77777777" w:rsidR="00C06423" w:rsidRPr="00C06423" w:rsidRDefault="00C06423" w:rsidP="00C06423">
            <w:pPr>
              <w:tabs>
                <w:tab w:val="left" w:pos="0"/>
              </w:tabs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04ED56A" w14:textId="77777777" w:rsidR="00C06423" w:rsidRPr="00C06423" w:rsidRDefault="00C06423" w:rsidP="00C064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82" w:type="dxa"/>
            <w:vAlign w:val="center"/>
          </w:tcPr>
          <w:p w14:paraId="3B5E0E36" w14:textId="77777777" w:rsidR="00C06423" w:rsidRPr="00C06423" w:rsidRDefault="00C06423" w:rsidP="00C0642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</w:tr>
    </w:tbl>
    <w:p w14:paraId="0D3BBED8" w14:textId="77777777" w:rsidR="00C06423" w:rsidRPr="00C06423" w:rsidRDefault="00C06423" w:rsidP="00C06423">
      <w:pPr>
        <w:widowControl w:val="0"/>
        <w:ind w:left="357" w:right="-284"/>
        <w:rPr>
          <w:i/>
          <w:u w:val="single"/>
        </w:rPr>
      </w:pPr>
    </w:p>
    <w:p w14:paraId="48150D61" w14:textId="77777777" w:rsidR="00C06423" w:rsidRPr="00C06423" w:rsidRDefault="00C06423" w:rsidP="00C06423">
      <w:pPr>
        <w:widowControl w:val="0"/>
        <w:ind w:left="357" w:right="-284"/>
        <w:rPr>
          <w:i/>
          <w:u w:val="single"/>
        </w:rPr>
      </w:pPr>
      <w:r w:rsidRPr="00C06423">
        <w:rPr>
          <w:i/>
          <w:u w:val="single"/>
        </w:rPr>
        <w:t>Примечание:</w:t>
      </w:r>
    </w:p>
    <w:p w14:paraId="6AAF22D2" w14:textId="77777777" w:rsidR="00C06423" w:rsidRPr="00C06423" w:rsidRDefault="00C06423" w:rsidP="00C06423">
      <w:pPr>
        <w:tabs>
          <w:tab w:val="left" w:pos="3675"/>
        </w:tabs>
        <w:spacing w:after="200" w:line="276" w:lineRule="auto"/>
        <w:rPr>
          <w:i/>
        </w:rPr>
      </w:pPr>
      <w:r w:rsidRPr="00C06423">
        <w:rPr>
          <w:i/>
        </w:rPr>
        <w:t>1. Предлагаемый к поставке программно-аппаратный комплекс «Электронный архив АСУ Фонда» должен по своим характеристикам соответствовать или превышать характеристики товара, указанного в таблице.</w:t>
      </w:r>
    </w:p>
    <w:p w14:paraId="74EF3AAE" w14:textId="77777777" w:rsidR="004F0865" w:rsidRDefault="004F0865" w:rsidP="004F0865">
      <w:pPr>
        <w:rPr>
          <w:lang w:eastAsia="en-US"/>
        </w:rPr>
      </w:pPr>
    </w:p>
    <w:p w14:paraId="18AB0905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1F3DDE22" w14:textId="77777777" w:rsidTr="009915E8">
        <w:tc>
          <w:tcPr>
            <w:tcW w:w="4961" w:type="dxa"/>
            <w:vAlign w:val="center"/>
          </w:tcPr>
          <w:p w14:paraId="7E62F51E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356282BA" w14:textId="2B3B5A3F" w:rsidR="0056225D" w:rsidRPr="00252F67" w:rsidRDefault="004E6014" w:rsidP="009915E8">
            <w:pPr>
              <w:ind w:left="1080"/>
              <w:contextualSpacing/>
              <w:rPr>
                <w:b/>
              </w:rPr>
            </w:pPr>
            <w:r w:rsidRPr="004E6014">
              <w:rPr>
                <w:b/>
                <w:bCs/>
              </w:rPr>
              <w:t>Поставщик</w:t>
            </w:r>
          </w:p>
        </w:tc>
      </w:tr>
      <w:tr w:rsidR="0056225D" w:rsidRPr="00252F67" w14:paraId="5550AFEE" w14:textId="77777777" w:rsidTr="009915E8">
        <w:trPr>
          <w:trHeight w:val="652"/>
        </w:trPr>
        <w:tc>
          <w:tcPr>
            <w:tcW w:w="4961" w:type="dxa"/>
          </w:tcPr>
          <w:p w14:paraId="237F798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C66B65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3B6F0B1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2E0859A1" w14:textId="5D826EDB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11632FC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52CF1A3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83EB5D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28D382E1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45DAAC8B" w14:textId="77777777" w:rsidTr="009915E8">
        <w:tc>
          <w:tcPr>
            <w:tcW w:w="4961" w:type="dxa"/>
          </w:tcPr>
          <w:p w14:paraId="137A0E29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4C7E066C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19C93AA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7DC9F5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4C20C2B5" w14:textId="77777777" w:rsidR="004F0865" w:rsidRPr="00252F67" w:rsidRDefault="004F0865" w:rsidP="004F0865">
      <w:pPr>
        <w:rPr>
          <w:lang w:eastAsia="en-US"/>
        </w:rPr>
      </w:pPr>
    </w:p>
    <w:p w14:paraId="1FDA704C" w14:textId="77777777" w:rsidR="004F0865" w:rsidRDefault="004F0865" w:rsidP="004F0865">
      <w:pPr>
        <w:rPr>
          <w:lang w:eastAsia="en-US"/>
        </w:rPr>
      </w:pPr>
    </w:p>
    <w:p w14:paraId="0FD53257" w14:textId="77777777" w:rsidR="00B82A3E" w:rsidRDefault="00B82A3E" w:rsidP="00B82A3E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14F4FAFC" w14:textId="77777777" w:rsidR="004F0865" w:rsidRDefault="004F0865" w:rsidP="004F0865">
      <w:pPr>
        <w:rPr>
          <w:lang w:eastAsia="en-US"/>
        </w:rPr>
      </w:pPr>
    </w:p>
    <w:p w14:paraId="5E8F6CE3" w14:textId="77777777" w:rsidR="00B82A3E" w:rsidRPr="00B82A3E" w:rsidRDefault="00B82A3E" w:rsidP="00B82A3E">
      <w:pPr>
        <w:pageBreakBefore/>
        <w:tabs>
          <w:tab w:val="left" w:pos="3675"/>
        </w:tabs>
        <w:spacing w:after="200" w:line="276" w:lineRule="auto"/>
        <w:jc w:val="right"/>
      </w:pPr>
      <w:r w:rsidRPr="00B82A3E">
        <w:lastRenderedPageBreak/>
        <w:t>ПРИЛОЖЕНИЕ №2</w:t>
      </w:r>
    </w:p>
    <w:p w14:paraId="3F511655" w14:textId="77777777" w:rsidR="00B82A3E" w:rsidRPr="00B82A3E" w:rsidRDefault="00B82A3E" w:rsidP="00B82A3E">
      <w:pPr>
        <w:autoSpaceDE w:val="0"/>
        <w:autoSpaceDN w:val="0"/>
        <w:adjustRightInd w:val="0"/>
        <w:ind w:left="360"/>
        <w:jc w:val="right"/>
      </w:pPr>
      <w:r w:rsidRPr="00B82A3E">
        <w:t>к Договору поставки товара № __________</w:t>
      </w:r>
    </w:p>
    <w:p w14:paraId="24D29ADD" w14:textId="77777777" w:rsidR="00B82A3E" w:rsidRPr="00B82A3E" w:rsidRDefault="00B82A3E" w:rsidP="00B82A3E">
      <w:pPr>
        <w:jc w:val="right"/>
      </w:pPr>
      <w:r w:rsidRPr="00B82A3E">
        <w:t>от ___</w:t>
      </w:r>
      <w:proofErr w:type="gramStart"/>
      <w:r w:rsidRPr="00B82A3E">
        <w:t>_._</w:t>
      </w:r>
      <w:proofErr w:type="gramEnd"/>
      <w:r w:rsidRPr="00B82A3E">
        <w:t>_________.2015 г.</w:t>
      </w:r>
    </w:p>
    <w:p w14:paraId="3E8BDDE9" w14:textId="77777777" w:rsidR="00B82A3E" w:rsidRPr="00B82A3E" w:rsidRDefault="00B82A3E" w:rsidP="00B82A3E">
      <w:pPr>
        <w:spacing w:after="200" w:line="276" w:lineRule="auto"/>
        <w:jc w:val="both"/>
        <w:rPr>
          <w:b/>
        </w:rPr>
      </w:pPr>
    </w:p>
    <w:p w14:paraId="16CD1461" w14:textId="77777777" w:rsidR="00B82A3E" w:rsidRPr="005944A3" w:rsidRDefault="00B82A3E" w:rsidP="00B82A3E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70"/>
        <w:gridCol w:w="849"/>
        <w:gridCol w:w="851"/>
        <w:gridCol w:w="993"/>
        <w:gridCol w:w="1133"/>
        <w:gridCol w:w="1986"/>
      </w:tblGrid>
      <w:tr w:rsidR="00B82A3E" w:rsidRPr="005944A3" w14:paraId="3DDF74CF" w14:textId="77777777" w:rsidTr="00B82A3E">
        <w:trPr>
          <w:trHeight w:val="848"/>
        </w:trPr>
        <w:tc>
          <w:tcPr>
            <w:tcW w:w="539" w:type="dxa"/>
            <w:vAlign w:val="center"/>
          </w:tcPr>
          <w:p w14:paraId="549393D2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№ п/п</w:t>
            </w:r>
          </w:p>
        </w:tc>
        <w:tc>
          <w:tcPr>
            <w:tcW w:w="3970" w:type="dxa"/>
            <w:vAlign w:val="center"/>
          </w:tcPr>
          <w:p w14:paraId="3C9ABD2D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</w:t>
            </w:r>
            <w:r>
              <w:rPr>
                <w:sz w:val="28"/>
                <w:szCs w:val="28"/>
              </w:rPr>
              <w:t xml:space="preserve">ые, технические характеристики </w:t>
            </w:r>
            <w:r w:rsidRPr="005944A3">
              <w:rPr>
                <w:sz w:val="28"/>
                <w:szCs w:val="28"/>
              </w:rPr>
              <w:t>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175831AE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2D769AE2" w14:textId="77777777" w:rsidR="00B82A3E" w:rsidRPr="005944A3" w:rsidRDefault="00B82A3E" w:rsidP="00D265E4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3A208C3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0DAF2792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138DB182" w14:textId="77777777" w:rsidR="00B82A3E" w:rsidRPr="005944A3" w:rsidRDefault="00B82A3E" w:rsidP="00D265E4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B82A3E" w:rsidRPr="005944A3" w14:paraId="7428DB39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09105F6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169E8344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A1E7376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5D4052B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7B19F42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4374E9D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8CFBA40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4AD861F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5E6F1FD4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6824E73F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6AC856EB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BB58F4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8504B8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0B6F41EF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6411BE8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1EEECD0C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6A32C333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38777B81" w14:textId="77777777" w:rsidR="00B82A3E" w:rsidRPr="005944A3" w:rsidRDefault="00B82A3E" w:rsidP="00D265E4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5AC9E6FE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EAF8408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7E68CDA4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5A60943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DBE0C69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B82A3E" w:rsidRPr="005944A3" w14:paraId="3833209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A3D01FA" w14:textId="77777777" w:rsidR="00B82A3E" w:rsidRPr="005944A3" w:rsidRDefault="00B82A3E" w:rsidP="00D265E4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70" w:type="dxa"/>
          </w:tcPr>
          <w:p w14:paraId="2181ABA3" w14:textId="77777777" w:rsidR="00B82A3E" w:rsidRPr="00967C45" w:rsidRDefault="00B82A3E" w:rsidP="00D265E4">
            <w:pPr>
              <w:spacing w:after="200" w:line="276" w:lineRule="auto"/>
              <w:ind w:firstLine="284"/>
              <w:jc w:val="both"/>
              <w:rPr>
                <w:b/>
                <w:sz w:val="28"/>
                <w:szCs w:val="28"/>
              </w:rPr>
            </w:pPr>
            <w:r w:rsidRPr="00967C45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849" w:type="dxa"/>
          </w:tcPr>
          <w:p w14:paraId="06A26190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858085" w14:textId="77777777" w:rsidR="00B82A3E" w:rsidRPr="005944A3" w:rsidRDefault="00B82A3E" w:rsidP="00D265E4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2A0326E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56BB5DB5" w14:textId="77777777" w:rsidR="00B82A3E" w:rsidRPr="005944A3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6D06C7FD" w14:textId="77777777" w:rsidR="00B82A3E" w:rsidRPr="005944A3" w:rsidRDefault="00B82A3E" w:rsidP="00D265E4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0422500" w14:textId="77777777" w:rsidR="004F0865" w:rsidRDefault="004F0865" w:rsidP="004F0865">
      <w:pPr>
        <w:rPr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729"/>
        <w:gridCol w:w="4910"/>
      </w:tblGrid>
      <w:tr w:rsidR="0056225D" w:rsidRPr="00252F67" w14:paraId="2527652A" w14:textId="77777777" w:rsidTr="009915E8">
        <w:tc>
          <w:tcPr>
            <w:tcW w:w="4961" w:type="dxa"/>
            <w:vAlign w:val="center"/>
          </w:tcPr>
          <w:p w14:paraId="562C712D" w14:textId="77777777" w:rsidR="0056225D" w:rsidRPr="00252F67" w:rsidRDefault="0056225D" w:rsidP="009915E8">
            <w:pPr>
              <w:contextualSpacing/>
              <w:rPr>
                <w:b/>
              </w:rPr>
            </w:pPr>
            <w:r w:rsidRPr="00252F67">
              <w:rPr>
                <w:b/>
                <w:bCs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01FEC064" w14:textId="25BD0DD5" w:rsidR="0056225D" w:rsidRPr="00252F67" w:rsidRDefault="004E6014" w:rsidP="009915E8">
            <w:pPr>
              <w:ind w:left="1080"/>
              <w:contextualSpacing/>
              <w:rPr>
                <w:b/>
              </w:rPr>
            </w:pPr>
            <w:r w:rsidRPr="004E6014">
              <w:rPr>
                <w:b/>
                <w:bCs/>
              </w:rPr>
              <w:t>Поставщик</w:t>
            </w:r>
          </w:p>
        </w:tc>
      </w:tr>
      <w:tr w:rsidR="0056225D" w:rsidRPr="00252F67" w14:paraId="5926B074" w14:textId="77777777" w:rsidTr="009915E8">
        <w:trPr>
          <w:trHeight w:val="652"/>
        </w:trPr>
        <w:tc>
          <w:tcPr>
            <w:tcW w:w="4961" w:type="dxa"/>
          </w:tcPr>
          <w:p w14:paraId="7360D5DF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64F9C625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Генеральный директор</w:t>
            </w:r>
          </w:p>
          <w:p w14:paraId="5D335647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 w:hanging="1080"/>
            </w:pPr>
          </w:p>
          <w:p w14:paraId="1581BDA8" w14:textId="2C635D40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__________________/</w:t>
            </w:r>
            <w:proofErr w:type="spellStart"/>
            <w:r w:rsidR="00252F67">
              <w:t>Шабуров</w:t>
            </w:r>
            <w:proofErr w:type="spellEnd"/>
            <w:r w:rsidR="00252F67">
              <w:t xml:space="preserve"> Д.Е</w:t>
            </w:r>
            <w:r w:rsidRPr="00252F67">
              <w:t>./</w:t>
            </w:r>
          </w:p>
        </w:tc>
        <w:tc>
          <w:tcPr>
            <w:tcW w:w="4678" w:type="dxa"/>
          </w:tcPr>
          <w:p w14:paraId="2D55A408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4982A41E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33DEEB3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09F362EC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_________________/____________/</w:t>
            </w:r>
          </w:p>
        </w:tc>
      </w:tr>
      <w:tr w:rsidR="0056225D" w:rsidRPr="00252F67" w14:paraId="2C8E6973" w14:textId="77777777" w:rsidTr="009915E8">
        <w:tc>
          <w:tcPr>
            <w:tcW w:w="4961" w:type="dxa"/>
          </w:tcPr>
          <w:p w14:paraId="3C4C3F3D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</w:p>
          <w:p w14:paraId="5422CC9E" w14:textId="77777777" w:rsidR="0056225D" w:rsidRPr="00252F67" w:rsidRDefault="0056225D" w:rsidP="009915E8">
            <w:pPr>
              <w:autoSpaceDE w:val="0"/>
              <w:autoSpaceDN w:val="0"/>
              <w:adjustRightInd w:val="0"/>
            </w:pPr>
            <w:r w:rsidRPr="00252F67">
              <w:t>«______»______________2015г.</w:t>
            </w:r>
          </w:p>
        </w:tc>
        <w:tc>
          <w:tcPr>
            <w:tcW w:w="4678" w:type="dxa"/>
          </w:tcPr>
          <w:p w14:paraId="5610B1D9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</w:p>
          <w:p w14:paraId="5983B39D" w14:textId="77777777" w:rsidR="0056225D" w:rsidRPr="00252F67" w:rsidRDefault="0056225D" w:rsidP="009915E8">
            <w:pPr>
              <w:autoSpaceDE w:val="0"/>
              <w:autoSpaceDN w:val="0"/>
              <w:adjustRightInd w:val="0"/>
              <w:ind w:left="1080"/>
            </w:pPr>
            <w:r w:rsidRPr="00252F67">
              <w:t>«______»______________2015г.</w:t>
            </w:r>
          </w:p>
        </w:tc>
      </w:tr>
    </w:tbl>
    <w:p w14:paraId="1492417A" w14:textId="77777777" w:rsidR="004F0865" w:rsidRDefault="004F0865" w:rsidP="004F0865">
      <w:pPr>
        <w:rPr>
          <w:lang w:eastAsia="en-US"/>
        </w:rPr>
      </w:pPr>
    </w:p>
    <w:p w14:paraId="49E69BF1" w14:textId="77777777" w:rsidR="004F0865" w:rsidRDefault="004F0865" w:rsidP="004F0865">
      <w:pPr>
        <w:rPr>
          <w:lang w:eastAsia="en-US"/>
        </w:rPr>
      </w:pPr>
    </w:p>
    <w:p w14:paraId="2EF9565A" w14:textId="77777777" w:rsidR="004F0865" w:rsidRDefault="004F0865" w:rsidP="004F0865">
      <w:pPr>
        <w:rPr>
          <w:lang w:eastAsia="en-US"/>
        </w:rPr>
      </w:pPr>
    </w:p>
    <w:p w14:paraId="2E728074" w14:textId="77777777" w:rsidR="004F0865" w:rsidRDefault="004F0865" w:rsidP="004F0865">
      <w:pPr>
        <w:rPr>
          <w:lang w:eastAsia="en-US"/>
        </w:rPr>
      </w:pPr>
    </w:p>
    <w:p w14:paraId="79B6C019" w14:textId="77777777" w:rsidR="004F0865" w:rsidRDefault="004F0865" w:rsidP="004F0865">
      <w:pPr>
        <w:rPr>
          <w:lang w:eastAsia="en-US"/>
        </w:rPr>
      </w:pPr>
    </w:p>
    <w:p w14:paraId="72F476BD" w14:textId="77777777" w:rsidR="004F0865" w:rsidRDefault="004F0865" w:rsidP="004F0865">
      <w:pPr>
        <w:rPr>
          <w:lang w:eastAsia="en-US"/>
        </w:rPr>
      </w:pPr>
    </w:p>
    <w:p w14:paraId="277C3403" w14:textId="77777777" w:rsidR="004F0865" w:rsidRDefault="004F0865" w:rsidP="004F0865">
      <w:pPr>
        <w:rPr>
          <w:lang w:eastAsia="en-US"/>
        </w:rPr>
      </w:pPr>
    </w:p>
    <w:p w14:paraId="62E41A99" w14:textId="77777777" w:rsidR="004F0865" w:rsidRDefault="004F0865" w:rsidP="004F0865">
      <w:pPr>
        <w:rPr>
          <w:lang w:eastAsia="en-US"/>
        </w:rPr>
      </w:pPr>
    </w:p>
    <w:p w14:paraId="63DD52AC" w14:textId="77777777" w:rsidR="004F0865" w:rsidRDefault="004F0865" w:rsidP="004F0865">
      <w:pPr>
        <w:rPr>
          <w:lang w:eastAsia="en-US"/>
        </w:rPr>
      </w:pPr>
    </w:p>
    <w:p w14:paraId="3CB96A53" w14:textId="77777777" w:rsidR="004F0865" w:rsidRDefault="004F0865" w:rsidP="004F0865">
      <w:pPr>
        <w:rPr>
          <w:lang w:eastAsia="en-US"/>
        </w:rPr>
      </w:pPr>
    </w:p>
    <w:p w14:paraId="3030C3D3" w14:textId="77777777" w:rsidR="004F0865" w:rsidRDefault="004F0865" w:rsidP="004F0865">
      <w:pPr>
        <w:rPr>
          <w:lang w:eastAsia="en-US"/>
        </w:rPr>
      </w:pPr>
    </w:p>
    <w:p w14:paraId="6E702B54" w14:textId="77777777" w:rsidR="0056225D" w:rsidRDefault="0056225D" w:rsidP="004F0865">
      <w:pPr>
        <w:rPr>
          <w:lang w:eastAsia="en-US"/>
        </w:rPr>
      </w:pPr>
    </w:p>
    <w:p w14:paraId="603B2B73" w14:textId="77777777" w:rsidR="0056225D" w:rsidRDefault="0056225D" w:rsidP="004F0865">
      <w:pPr>
        <w:rPr>
          <w:lang w:eastAsia="en-US"/>
        </w:rPr>
      </w:pPr>
    </w:p>
    <w:p w14:paraId="58FED762" w14:textId="77777777" w:rsidR="0056225D" w:rsidRDefault="0056225D" w:rsidP="004F0865">
      <w:pPr>
        <w:rPr>
          <w:lang w:eastAsia="en-US"/>
        </w:rPr>
      </w:pPr>
    </w:p>
    <w:p w14:paraId="4399A710" w14:textId="77777777" w:rsidR="0056225D" w:rsidRDefault="0056225D" w:rsidP="004F0865">
      <w:pPr>
        <w:rPr>
          <w:lang w:eastAsia="en-US"/>
        </w:rPr>
      </w:pPr>
    </w:p>
    <w:p w14:paraId="59D54F0A" w14:textId="77777777" w:rsidR="004F0865" w:rsidRDefault="004F0865" w:rsidP="004F0865">
      <w:pPr>
        <w:rPr>
          <w:lang w:eastAsia="en-US"/>
        </w:rPr>
      </w:pPr>
    </w:p>
    <w:p w14:paraId="7E7A3099" w14:textId="77777777" w:rsidR="004F0865" w:rsidRDefault="004F0865" w:rsidP="003F2E4A">
      <w:pPr>
        <w:rPr>
          <w:lang w:eastAsia="en-US"/>
        </w:rPr>
      </w:pPr>
    </w:p>
    <w:p w14:paraId="30A76055" w14:textId="77777777" w:rsidR="004F0865" w:rsidRDefault="004F0865" w:rsidP="003F2E4A">
      <w:pPr>
        <w:rPr>
          <w:lang w:eastAsia="en-US"/>
        </w:rPr>
      </w:pPr>
    </w:p>
    <w:p w14:paraId="0292DC08" w14:textId="44AFDBD8" w:rsidR="006255F2" w:rsidRPr="00A21F37" w:rsidRDefault="006255F2" w:rsidP="00D36557">
      <w:pPr>
        <w:pStyle w:val="10"/>
        <w:numPr>
          <w:ilvl w:val="0"/>
          <w:numId w:val="29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6" w:name="_Toc288025860"/>
      <w:bookmarkStart w:id="7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6"/>
      <w:bookmarkEnd w:id="7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8" w:name="_Коммерческое_предложение_(форма"/>
      <w:bookmarkStart w:id="9" w:name="_Техническое_предложение_на"/>
      <w:bookmarkStart w:id="10" w:name="_Сводная_таблица_стоимости"/>
      <w:bookmarkStart w:id="11" w:name="_График_выполнения_работ"/>
      <w:bookmarkEnd w:id="8"/>
      <w:bookmarkEnd w:id="9"/>
      <w:bookmarkEnd w:id="10"/>
      <w:bookmarkEnd w:id="11"/>
    </w:p>
    <w:p w14:paraId="57F5907D" w14:textId="05FC47D5" w:rsidR="006255F2" w:rsidRPr="003F71F5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12" w:name="_Справка_о_перечне"/>
      <w:bookmarkStart w:id="13" w:name="_Ref55335821"/>
      <w:bookmarkStart w:id="14" w:name="_Ref55336345"/>
      <w:bookmarkStart w:id="15" w:name="_Toc57314674"/>
      <w:bookmarkStart w:id="16" w:name="_Toc69728988"/>
      <w:bookmarkStart w:id="17" w:name="_Toc288025861"/>
      <w:bookmarkStart w:id="18" w:name="_Toc336516340"/>
      <w:bookmarkStart w:id="19" w:name="_Toc373240745"/>
      <w:bookmarkEnd w:id="12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2123FD" w:rsidRPr="002123FD">
        <w:rPr>
          <w:b/>
          <w:snapToGrid w:val="0"/>
          <w:sz w:val="28"/>
          <w:szCs w:val="28"/>
        </w:rPr>
        <w:t xml:space="preserve">на </w:t>
      </w:r>
      <w:r w:rsidR="001F69B1">
        <w:rPr>
          <w:b/>
          <w:snapToGrid w:val="0"/>
          <w:sz w:val="28"/>
          <w:szCs w:val="28"/>
        </w:rPr>
        <w:t xml:space="preserve">поставку </w:t>
      </w:r>
      <w:r w:rsidR="00C06423" w:rsidRPr="00C06423">
        <w:rPr>
          <w:b/>
          <w:snapToGrid w:val="0"/>
          <w:sz w:val="28"/>
          <w:szCs w:val="28"/>
        </w:rPr>
        <w:t>программно-аппаратного комплекса «Электронный архив АСУ Фонда»</w:t>
      </w:r>
      <w:r w:rsidR="002123FD" w:rsidRPr="002123FD">
        <w:rPr>
          <w:b/>
          <w:snapToGrid w:val="0"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13"/>
      <w:bookmarkEnd w:id="14"/>
      <w:bookmarkEnd w:id="15"/>
      <w:bookmarkEnd w:id="16"/>
      <w:bookmarkEnd w:id="17"/>
      <w:bookmarkEnd w:id="18"/>
      <w:bookmarkEnd w:id="19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20" w:name="_Toc288025862"/>
      <w:bookmarkStart w:id="21" w:name="_Toc336516341"/>
      <w:bookmarkStart w:id="22" w:name="_Toc373240746"/>
      <w:r w:rsidRPr="00331F7F">
        <w:rPr>
          <w:b/>
          <w:snapToGrid w:val="0"/>
        </w:rPr>
        <w:t>Форма Технического предложения</w:t>
      </w:r>
      <w:bookmarkEnd w:id="20"/>
      <w:bookmarkEnd w:id="21"/>
      <w:bookmarkEnd w:id="22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169D0E2A" w:rsidR="006255F2" w:rsidRPr="00331F7F" w:rsidRDefault="006255F2" w:rsidP="00160B5E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851F6" w:rsidRPr="00B851F6">
        <w:rPr>
          <w:b/>
          <w:sz w:val="28"/>
          <w:szCs w:val="28"/>
        </w:rPr>
        <w:t xml:space="preserve">на поставку </w:t>
      </w:r>
      <w:r w:rsidR="00C06423" w:rsidRPr="00C06423">
        <w:rPr>
          <w:b/>
          <w:sz w:val="28"/>
          <w:szCs w:val="28"/>
        </w:rPr>
        <w:t>программно-аппаратного комплекса «Электронный архив АСУ Фонда»</w:t>
      </w:r>
      <w:r w:rsidR="002123FD" w:rsidRPr="002123FD">
        <w:rPr>
          <w:b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3" w:name="_Toc289331506"/>
      <w:bookmarkStart w:id="24" w:name="_Toc334021118"/>
      <w:r>
        <w:rPr>
          <w:snapToGrid w:val="0"/>
        </w:rPr>
        <w:br w:type="page"/>
      </w:r>
    </w:p>
    <w:bookmarkEnd w:id="23"/>
    <w:bookmarkEnd w:id="24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DF534" w14:textId="77777777" w:rsidR="009B1AE3" w:rsidRDefault="009B1AE3" w:rsidP="00E10162">
      <w:r>
        <w:separator/>
      </w:r>
    </w:p>
  </w:endnote>
  <w:endnote w:type="continuationSeparator" w:id="0">
    <w:p w14:paraId="5281196B" w14:textId="77777777" w:rsidR="009B1AE3" w:rsidRDefault="009B1AE3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565505" w:rsidRDefault="00565505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92E2E">
      <w:rPr>
        <w:noProof/>
      </w:rPr>
      <w:t>3</w:t>
    </w:r>
    <w:r>
      <w:rPr>
        <w:noProof/>
      </w:rPr>
      <w:fldChar w:fldCharType="end"/>
    </w:r>
  </w:p>
  <w:p w14:paraId="5EFABD2B" w14:textId="77777777" w:rsidR="00565505" w:rsidRDefault="0056550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768AEA" w14:textId="77777777" w:rsidR="009B1AE3" w:rsidRDefault="009B1AE3" w:rsidP="00E10162">
      <w:r>
        <w:separator/>
      </w:r>
    </w:p>
  </w:footnote>
  <w:footnote w:type="continuationSeparator" w:id="0">
    <w:p w14:paraId="1BB09040" w14:textId="77777777" w:rsidR="009B1AE3" w:rsidRDefault="009B1AE3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58C7778"/>
    <w:multiLevelType w:val="multilevel"/>
    <w:tmpl w:val="1A2A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64" w:hanging="1800"/>
      </w:pPr>
      <w:rPr>
        <w:rFonts w:hint="default"/>
      </w:rPr>
    </w:lvl>
  </w:abstractNum>
  <w:abstractNum w:abstractNumId="8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B7B8E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0" w15:restartNumberingAfterBreak="0">
    <w:nsid w:val="1982561E"/>
    <w:multiLevelType w:val="multilevel"/>
    <w:tmpl w:val="FD788458"/>
    <w:lvl w:ilvl="0">
      <w:start w:val="7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9" w:hanging="2160"/>
      </w:pPr>
      <w:rPr>
        <w:rFonts w:hint="default"/>
      </w:rPr>
    </w:lvl>
  </w:abstractNum>
  <w:abstractNum w:abstractNumId="11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2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3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ED0E2E"/>
    <w:multiLevelType w:val="multilevel"/>
    <w:tmpl w:val="FD788458"/>
    <w:lvl w:ilvl="0">
      <w:start w:val="7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5" w15:restartNumberingAfterBreak="0">
    <w:nsid w:val="32330A2F"/>
    <w:multiLevelType w:val="hybridMultilevel"/>
    <w:tmpl w:val="420A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1" w15:restartNumberingAfterBreak="0">
    <w:nsid w:val="48E65396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2" w15:restartNumberingAfterBreak="0">
    <w:nsid w:val="49BB4C94"/>
    <w:multiLevelType w:val="multilevel"/>
    <w:tmpl w:val="1F6CEE7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737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sz w:val="28"/>
      </w:rPr>
    </w:lvl>
  </w:abstractNum>
  <w:abstractNum w:abstractNumId="23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4C3255C0"/>
    <w:multiLevelType w:val="multilevel"/>
    <w:tmpl w:val="975E7E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  <w:sz w:val="28"/>
      </w:rPr>
    </w:lvl>
  </w:abstractNum>
  <w:abstractNum w:abstractNumId="26" w15:restartNumberingAfterBreak="0">
    <w:nsid w:val="50A17060"/>
    <w:multiLevelType w:val="hybridMultilevel"/>
    <w:tmpl w:val="B4385D80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7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8" w15:restartNumberingAfterBreak="0">
    <w:nsid w:val="62B2081E"/>
    <w:multiLevelType w:val="multilevel"/>
    <w:tmpl w:val="CFC4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9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0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1" w15:restartNumberingAfterBreak="0">
    <w:nsid w:val="773328D8"/>
    <w:multiLevelType w:val="hybridMultilevel"/>
    <w:tmpl w:val="3892CCC2"/>
    <w:lvl w:ilvl="0" w:tplc="FF3E83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22155A"/>
    <w:multiLevelType w:val="multilevel"/>
    <w:tmpl w:val="BAC0DC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3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7"/>
  </w:num>
  <w:num w:numId="4">
    <w:abstractNumId w:val="13"/>
  </w:num>
  <w:num w:numId="5">
    <w:abstractNumId w:val="8"/>
  </w:num>
  <w:num w:numId="6">
    <w:abstractNumId w:val="23"/>
  </w:num>
  <w:num w:numId="7">
    <w:abstractNumId w:val="19"/>
  </w:num>
  <w:num w:numId="8">
    <w:abstractNumId w:val="5"/>
  </w:num>
  <w:num w:numId="9">
    <w:abstractNumId w:val="33"/>
  </w:num>
  <w:num w:numId="10">
    <w:abstractNumId w:val="16"/>
  </w:num>
  <w:num w:numId="11">
    <w:abstractNumId w:val="20"/>
  </w:num>
  <w:num w:numId="12">
    <w:abstractNumId w:val="24"/>
  </w:num>
  <w:num w:numId="13">
    <w:abstractNumId w:val="29"/>
  </w:num>
  <w:num w:numId="14">
    <w:abstractNumId w:val="27"/>
  </w:num>
  <w:num w:numId="15">
    <w:abstractNumId w:val="12"/>
  </w:num>
  <w:num w:numId="16">
    <w:abstractNumId w:val="11"/>
  </w:num>
  <w:num w:numId="17">
    <w:abstractNumId w:val="30"/>
  </w:num>
  <w:num w:numId="18">
    <w:abstractNumId w:val="6"/>
  </w:num>
  <w:num w:numId="19">
    <w:abstractNumId w:val="32"/>
  </w:num>
  <w:num w:numId="20">
    <w:abstractNumId w:val="9"/>
  </w:num>
  <w:num w:numId="21">
    <w:abstractNumId w:val="21"/>
  </w:num>
  <w:num w:numId="22">
    <w:abstractNumId w:val="7"/>
  </w:num>
  <w:num w:numId="23">
    <w:abstractNumId w:val="28"/>
  </w:num>
  <w:num w:numId="24">
    <w:abstractNumId w:val="10"/>
  </w:num>
  <w:num w:numId="25">
    <w:abstractNumId w:val="14"/>
  </w:num>
  <w:num w:numId="26">
    <w:abstractNumId w:val="26"/>
  </w:num>
  <w:num w:numId="27">
    <w:abstractNumId w:val="25"/>
  </w:num>
  <w:num w:numId="28">
    <w:abstractNumId w:val="31"/>
  </w:num>
  <w:num w:numId="29">
    <w:abstractNumId w:val="22"/>
  </w:num>
  <w:num w:numId="30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043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6BD5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6014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5505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E7"/>
    <w:rsid w:val="0063129B"/>
    <w:rsid w:val="00631343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D1C"/>
    <w:rsid w:val="00785F19"/>
    <w:rsid w:val="00787290"/>
    <w:rsid w:val="00791359"/>
    <w:rsid w:val="007929FF"/>
    <w:rsid w:val="00793D6E"/>
    <w:rsid w:val="00794137"/>
    <w:rsid w:val="007941DE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849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6F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2E2E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70B4"/>
    <w:rsid w:val="009A7691"/>
    <w:rsid w:val="009B0244"/>
    <w:rsid w:val="009B0411"/>
    <w:rsid w:val="009B0C61"/>
    <w:rsid w:val="009B1221"/>
    <w:rsid w:val="009B1AE3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87A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423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557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163F"/>
    <w:rsid w:val="00DF241D"/>
    <w:rsid w:val="00DF3716"/>
    <w:rsid w:val="00DF38F5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7C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5319-8543-4027-A693-DF38FE542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9690</Words>
  <Characters>55238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69</cp:revision>
  <cp:lastPrinted>2015-10-29T11:45:00Z</cp:lastPrinted>
  <dcterms:created xsi:type="dcterms:W3CDTF">2015-06-08T16:23:00Z</dcterms:created>
  <dcterms:modified xsi:type="dcterms:W3CDTF">2015-10-30T14:40:00Z</dcterms:modified>
</cp:coreProperties>
</file>