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61E10" w14:textId="77777777" w:rsidR="00450B1D" w:rsidRDefault="00450B1D" w:rsidP="00DB23BD">
      <w:pPr>
        <w:ind w:firstLine="567"/>
        <w:jc w:val="center"/>
        <w:rPr>
          <w:b/>
          <w:sz w:val="28"/>
          <w:szCs w:val="28"/>
        </w:rPr>
      </w:pPr>
      <w:r w:rsidRPr="00450B1D">
        <w:rPr>
          <w:noProof/>
        </w:rPr>
        <w:drawing>
          <wp:inline distT="0" distB="0" distL="0" distR="0" wp14:anchorId="13D0070F" wp14:editId="3EC70275">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5A112586" w14:textId="77777777" w:rsidR="00450B1D" w:rsidRDefault="00450B1D" w:rsidP="00DB23BD">
      <w:pPr>
        <w:ind w:firstLine="567"/>
        <w:jc w:val="center"/>
        <w:rPr>
          <w:b/>
          <w:sz w:val="28"/>
          <w:szCs w:val="28"/>
        </w:rPr>
      </w:pPr>
    </w:p>
    <w:p w14:paraId="2B86F315" w14:textId="2CAC4AAB" w:rsidR="006255F2" w:rsidRPr="00136AC9" w:rsidRDefault="006255F2" w:rsidP="00DB23BD">
      <w:pPr>
        <w:ind w:firstLine="567"/>
        <w:jc w:val="center"/>
        <w:rPr>
          <w:b/>
          <w:sz w:val="28"/>
          <w:szCs w:val="28"/>
        </w:rPr>
      </w:pPr>
      <w:bookmarkStart w:id="0" w:name="_GoBack"/>
      <w:bookmarkEnd w:id="0"/>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589EB98A"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70422C" w:rsidRPr="0070422C">
        <w:t xml:space="preserve">поставки </w:t>
      </w:r>
      <w:r w:rsidR="00FC376C">
        <w:t>мебели офисной</w:t>
      </w:r>
      <w:r w:rsidR="0070422C">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A3A4C27" w:rsidR="006255F2" w:rsidRPr="002440E8" w:rsidRDefault="006255F2" w:rsidP="00894E76">
      <w:pPr>
        <w:pStyle w:val="ac"/>
        <w:numPr>
          <w:ilvl w:val="2"/>
          <w:numId w:val="15"/>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68D54877"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74061F">
        <w:t xml:space="preserve">может </w:t>
      </w:r>
      <w:r w:rsidRPr="002440E8">
        <w:t>направ</w:t>
      </w:r>
      <w:r>
        <w:t>ля</w:t>
      </w:r>
      <w:r w:rsidR="0074061F">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w:t>
      </w:r>
      <w:proofErr w:type="gramStart"/>
      <w:r>
        <w:t xml:space="preserve">и </w:t>
      </w:r>
      <w:r w:rsidRPr="002440E8">
        <w:t xml:space="preserve"> рассмотрение</w:t>
      </w:r>
      <w:proofErr w:type="gramEnd"/>
      <w:r w:rsidRPr="002440E8">
        <w:t xml:space="preserve">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w:t>
      </w:r>
      <w:proofErr w:type="gramStart"/>
      <w:r>
        <w:t>заносит  в</w:t>
      </w:r>
      <w:proofErr w:type="gramEnd"/>
      <w:r>
        <w:t xml:space="preserve">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r w:rsidR="00A10AF5">
        <w:t>.</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0A29871C"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 xml:space="preserve">ет </w:t>
      </w:r>
      <w:r w:rsidR="0074061F">
        <w:t xml:space="preserve">Победителю запроса цен </w:t>
      </w:r>
      <w:r w:rsidRPr="00250E14">
        <w:t>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69E70379"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C02588" w:rsidRPr="0070422C">
        <w:t xml:space="preserve">поставки </w:t>
      </w:r>
      <w:r w:rsidR="00690658">
        <w:t>мебели</w:t>
      </w:r>
      <w:r w:rsidR="00C052E0">
        <w:t xml:space="preserve"> офисной</w:t>
      </w:r>
      <w:r w:rsidR="0045692F">
        <w:t xml:space="preserve"> д</w:t>
      </w:r>
      <w:r w:rsidR="001E537C">
        <w:t>ля нужд Фонда.</w:t>
      </w:r>
    </w:p>
    <w:p w14:paraId="202763F3" w14:textId="77777777" w:rsidR="001E537C" w:rsidRDefault="001E537C" w:rsidP="00A770FE">
      <w:pPr>
        <w:spacing w:before="60"/>
        <w:ind w:left="88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DD57B71" w14:textId="77777777" w:rsidR="008B1360" w:rsidRDefault="006255F2" w:rsidP="008657E6">
            <w:pPr>
              <w:jc w:val="both"/>
            </w:pPr>
            <w:r w:rsidRPr="008657E6">
              <w:t xml:space="preserve">Контактные лица: </w:t>
            </w:r>
          </w:p>
          <w:p w14:paraId="47BD6D1C" w14:textId="01EDA514" w:rsidR="006255F2" w:rsidRDefault="008B1360" w:rsidP="008657E6">
            <w:pPr>
              <w:jc w:val="both"/>
            </w:pPr>
            <w:r>
              <w:t xml:space="preserve">- </w:t>
            </w:r>
            <w:r w:rsidRPr="008B1360">
              <w:t>по общим вопросам</w:t>
            </w:r>
            <w:r w:rsidR="006255F2" w:rsidRPr="008657E6">
              <w:t xml:space="preserve"> </w:t>
            </w:r>
            <w:r w:rsidR="00D41F80">
              <w:t>Даламан Сергей Петрович</w:t>
            </w:r>
            <w:r>
              <w:t xml:space="preserve"> т</w:t>
            </w:r>
            <w:r w:rsidR="006255F2" w:rsidRPr="008657E6">
              <w:t>елефон: +7 (</w:t>
            </w:r>
            <w:r w:rsidR="004954B5">
              <w:t>812</w:t>
            </w:r>
            <w:r w:rsidR="006255F2" w:rsidRPr="008657E6">
              <w:t>)</w:t>
            </w:r>
            <w:r w:rsidR="00173472">
              <w:t xml:space="preserve"> </w:t>
            </w:r>
            <w:r w:rsidR="002E6168">
              <w:t>703 5712</w:t>
            </w:r>
            <w:r>
              <w:t>;</w:t>
            </w:r>
          </w:p>
          <w:p w14:paraId="6F9BD2A8" w14:textId="49504FD8" w:rsidR="008B1360" w:rsidRPr="00FF744F" w:rsidRDefault="008B1360" w:rsidP="008657E6">
            <w:pPr>
              <w:jc w:val="both"/>
            </w:pPr>
            <w:r>
              <w:t xml:space="preserve">- </w:t>
            </w:r>
            <w:r w:rsidRPr="008B1360">
              <w:t xml:space="preserve">по разъяснению технического задания и по вопросам технического характера </w:t>
            </w:r>
            <w:r w:rsidR="00965653">
              <w:t xml:space="preserve">Шиткова Ирина Николаевна </w:t>
            </w:r>
            <w:r w:rsidRPr="008B1360">
              <w:t>тел. (812) 703 571</w:t>
            </w:r>
            <w:r w:rsidR="00965653">
              <w:t>2</w:t>
            </w:r>
            <w:r w:rsidR="006554EA">
              <w:t>;</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 xml:space="preserve">Место, порядок и сроки </w:t>
            </w:r>
            <w:proofErr w:type="gramStart"/>
            <w:r w:rsidRPr="00FF744F">
              <w:t>подачи  Заявок</w:t>
            </w:r>
            <w:proofErr w:type="gramEnd"/>
          </w:p>
        </w:tc>
        <w:tc>
          <w:tcPr>
            <w:tcW w:w="5641" w:type="dxa"/>
          </w:tcPr>
          <w:p w14:paraId="238A6883" w14:textId="77777777" w:rsidR="00A9703B" w:rsidRPr="000D17E1" w:rsidRDefault="006255F2" w:rsidP="0096046D">
            <w:pPr>
              <w:jc w:val="both"/>
            </w:pPr>
            <w:r w:rsidRPr="000D17E1">
              <w:t xml:space="preserve">Почтовый адрес (Адрес подачи Заявок): </w:t>
            </w:r>
          </w:p>
          <w:p w14:paraId="120073DF" w14:textId="09ACFEB5" w:rsidR="00493154" w:rsidRPr="000D17E1" w:rsidRDefault="00493154" w:rsidP="0096046D">
            <w:pPr>
              <w:jc w:val="both"/>
            </w:pPr>
            <w:r w:rsidRPr="000D17E1">
              <w:rPr>
                <w:b/>
              </w:rPr>
              <w:t>194044, г. Санкт-Петербург, ул. Тобольская, д. 6, лит. А</w:t>
            </w:r>
            <w:r w:rsidR="00AF4058" w:rsidRPr="000D17E1">
              <w:rPr>
                <w:b/>
              </w:rPr>
              <w:t>,</w:t>
            </w:r>
            <w:r w:rsidR="00D41F80" w:rsidRPr="000D17E1">
              <w:rPr>
                <w:b/>
              </w:rPr>
              <w:t xml:space="preserve"> </w:t>
            </w:r>
            <w:r w:rsidR="00E11D28" w:rsidRPr="000D17E1">
              <w:rPr>
                <w:b/>
              </w:rPr>
              <w:t>10</w:t>
            </w:r>
            <w:r w:rsidR="00AF4058" w:rsidRPr="000D17E1">
              <w:rPr>
                <w:b/>
              </w:rPr>
              <w:t xml:space="preserve"> </w:t>
            </w:r>
            <w:proofErr w:type="spellStart"/>
            <w:proofErr w:type="gramStart"/>
            <w:r w:rsidR="00AF4058" w:rsidRPr="000D17E1">
              <w:rPr>
                <w:b/>
              </w:rPr>
              <w:t>эт</w:t>
            </w:r>
            <w:proofErr w:type="spellEnd"/>
            <w:r w:rsidR="00AF4058" w:rsidRPr="000D17E1">
              <w:rPr>
                <w:b/>
              </w:rPr>
              <w:t>.</w:t>
            </w:r>
            <w:r w:rsidRPr="000D17E1">
              <w:rPr>
                <w:b/>
              </w:rPr>
              <w:t>;</w:t>
            </w:r>
            <w:proofErr w:type="gramEnd"/>
            <w:r w:rsidRPr="000D17E1">
              <w:t xml:space="preserve"> </w:t>
            </w:r>
          </w:p>
          <w:p w14:paraId="719786B0" w14:textId="02E49525" w:rsidR="006255F2" w:rsidRPr="000D17E1" w:rsidRDefault="006255F2" w:rsidP="009C2F42">
            <w:pPr>
              <w:jc w:val="both"/>
              <w:rPr>
                <w:b/>
                <w:i/>
              </w:rPr>
            </w:pPr>
            <w:r w:rsidRPr="00066112">
              <w:t xml:space="preserve">Заявки принимаются ежедневно по рабочим дням с </w:t>
            </w:r>
            <w:r w:rsidR="001E537C" w:rsidRPr="00066112">
              <w:t>1</w:t>
            </w:r>
            <w:r w:rsidR="000D17E1" w:rsidRPr="00066112">
              <w:t>6</w:t>
            </w:r>
            <w:r w:rsidR="00366882" w:rsidRPr="00066112">
              <w:t xml:space="preserve"> часов 0</w:t>
            </w:r>
            <w:r w:rsidRPr="00066112">
              <w:t xml:space="preserve">0 минут </w:t>
            </w:r>
            <w:r w:rsidR="00493B39" w:rsidRPr="00066112">
              <w:t>«</w:t>
            </w:r>
            <w:r w:rsidR="000D17E1" w:rsidRPr="00066112">
              <w:t>03</w:t>
            </w:r>
            <w:r w:rsidR="00493B39" w:rsidRPr="00066112">
              <w:t xml:space="preserve">» </w:t>
            </w:r>
            <w:r w:rsidR="009C2F42" w:rsidRPr="00066112">
              <w:t>сентября</w:t>
            </w:r>
            <w:r w:rsidR="00493B39" w:rsidRPr="00066112">
              <w:t xml:space="preserve"> </w:t>
            </w:r>
            <w:r w:rsidR="00C92021" w:rsidRPr="00066112">
              <w:t>2015</w:t>
            </w:r>
            <w:r w:rsidRPr="00066112">
              <w:t xml:space="preserve"> года до</w:t>
            </w:r>
            <w:r w:rsidR="001E537C" w:rsidRPr="00066112">
              <w:t xml:space="preserve"> 1</w:t>
            </w:r>
            <w:r w:rsidR="00E11D28" w:rsidRPr="00066112">
              <w:t>0</w:t>
            </w:r>
            <w:r w:rsidR="00366882" w:rsidRPr="00066112">
              <w:t xml:space="preserve"> часов 0</w:t>
            </w:r>
            <w:r w:rsidRPr="00066112">
              <w:t xml:space="preserve">0 минут </w:t>
            </w:r>
            <w:r w:rsidR="003103E5" w:rsidRPr="00066112">
              <w:t>«</w:t>
            </w:r>
            <w:r w:rsidR="000D17E1" w:rsidRPr="00066112">
              <w:t>1</w:t>
            </w:r>
            <w:r w:rsidR="009C2F42" w:rsidRPr="00066112">
              <w:t>1</w:t>
            </w:r>
            <w:r w:rsidR="003103E5" w:rsidRPr="00066112">
              <w:t xml:space="preserve">» </w:t>
            </w:r>
            <w:r w:rsidR="009C2F42" w:rsidRPr="00066112">
              <w:t>сентября</w:t>
            </w:r>
            <w:r w:rsidR="003103E5" w:rsidRPr="00066112">
              <w:t xml:space="preserve"> </w:t>
            </w:r>
            <w:r w:rsidRPr="00066112">
              <w:t>201</w:t>
            </w:r>
            <w:r w:rsidR="00C92021" w:rsidRPr="00066112">
              <w:t>5</w:t>
            </w:r>
            <w:r w:rsidRPr="0006611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E6C85F1" w:rsidR="00C5308F" w:rsidRPr="000D17E1" w:rsidRDefault="003103E5" w:rsidP="0074061F">
            <w:pPr>
              <w:jc w:val="both"/>
            </w:pPr>
            <w:r w:rsidRPr="000D17E1">
              <w:t>«</w:t>
            </w:r>
            <w:r w:rsidR="000D17E1" w:rsidRPr="000D17E1">
              <w:t>1</w:t>
            </w:r>
            <w:r w:rsidR="009C2F42">
              <w:t>1</w:t>
            </w:r>
            <w:r w:rsidRPr="000D17E1">
              <w:t xml:space="preserve">» </w:t>
            </w:r>
            <w:r w:rsidR="009C2F42">
              <w:t>сентября</w:t>
            </w:r>
            <w:r w:rsidRPr="000D17E1">
              <w:t xml:space="preserve"> </w:t>
            </w:r>
            <w:r w:rsidR="00C92021" w:rsidRPr="000D17E1">
              <w:t>2015</w:t>
            </w:r>
            <w:r w:rsidR="00A9703B" w:rsidRPr="000D17E1">
              <w:t xml:space="preserve"> </w:t>
            </w:r>
            <w:r w:rsidR="001E537C" w:rsidRPr="000D17E1">
              <w:t xml:space="preserve">года в </w:t>
            </w:r>
            <w:r w:rsidR="0074061F">
              <w:t>14</w:t>
            </w:r>
            <w:r w:rsidR="00C5308F" w:rsidRPr="000D17E1">
              <w:t xml:space="preserve"> часов</w:t>
            </w:r>
            <w:r w:rsidR="005A6754" w:rsidRPr="000D17E1">
              <w:t xml:space="preserve"> </w:t>
            </w:r>
            <w:r w:rsidR="0074061F">
              <w:t>00</w:t>
            </w:r>
            <w:r w:rsidR="00C5308F" w:rsidRPr="000D17E1">
              <w:t xml:space="preserve"> минут по адресу: </w:t>
            </w:r>
            <w:r w:rsidR="00493154" w:rsidRPr="000D17E1">
              <w:t>194044, г. Санкт-Петербург, ул. Тобольская, д. 6, лит. А</w:t>
            </w:r>
            <w:r w:rsidR="00AF4058" w:rsidRPr="000D17E1">
              <w:t xml:space="preserve">, </w:t>
            </w:r>
            <w:r w:rsidR="00E11D28" w:rsidRPr="000D17E1">
              <w:t>10</w:t>
            </w:r>
            <w:r w:rsidR="00AF4058" w:rsidRPr="000D17E1">
              <w:t xml:space="preserve"> </w:t>
            </w:r>
            <w:proofErr w:type="spellStart"/>
            <w:proofErr w:type="gramStart"/>
            <w:r w:rsidR="00AF4058" w:rsidRPr="000D17E1">
              <w:t>эт</w:t>
            </w:r>
            <w:proofErr w:type="spellEnd"/>
            <w:r w:rsidR="00AF4058" w:rsidRPr="000D17E1">
              <w:t>.</w:t>
            </w:r>
            <w:r w:rsidR="007941DE" w:rsidRPr="000D17E1">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17059B81" w:rsidR="006255F2" w:rsidRPr="000D17E1" w:rsidRDefault="006255F2" w:rsidP="00F00091">
            <w:pPr>
              <w:jc w:val="both"/>
              <w:rPr>
                <w:b/>
                <w:i/>
              </w:rPr>
            </w:pPr>
            <w:r w:rsidRPr="000D17E1">
              <w:t xml:space="preserve">Заявки рассматриваются до </w:t>
            </w:r>
            <w:r w:rsidR="00C4021F" w:rsidRPr="000D17E1">
              <w:t>1</w:t>
            </w:r>
            <w:r w:rsidR="000D17E1" w:rsidRPr="000D17E1">
              <w:t>8</w:t>
            </w:r>
            <w:r w:rsidR="00173472" w:rsidRPr="000D17E1">
              <w:t xml:space="preserve">:00 </w:t>
            </w:r>
            <w:r w:rsidR="003103E5" w:rsidRPr="000D17E1">
              <w:t>«</w:t>
            </w:r>
            <w:r w:rsidR="009C2F42">
              <w:t>1</w:t>
            </w:r>
            <w:r w:rsidR="00F00091">
              <w:t>6</w:t>
            </w:r>
            <w:r w:rsidR="003103E5" w:rsidRPr="000D17E1">
              <w:t xml:space="preserve">» </w:t>
            </w:r>
            <w:r w:rsidR="009C2F42">
              <w:t>сентября</w:t>
            </w:r>
            <w:r w:rsidR="003103E5" w:rsidRPr="000D17E1">
              <w:t xml:space="preserve"> </w:t>
            </w:r>
            <w:r w:rsidR="00C92021" w:rsidRPr="000D17E1">
              <w:t>2015</w:t>
            </w:r>
            <w:r w:rsidR="00A9703B" w:rsidRPr="000D17E1">
              <w:t xml:space="preserve"> </w:t>
            </w:r>
            <w:r w:rsidRPr="000D17E1">
              <w:t>года по адресу Организатор</w:t>
            </w:r>
            <w:r w:rsidR="003B1637" w:rsidRPr="000D17E1">
              <w:t xml:space="preserve">а </w:t>
            </w:r>
            <w:r w:rsidRPr="000D17E1">
              <w:t xml:space="preserve">закупки: </w:t>
            </w:r>
            <w:r w:rsidR="00493154" w:rsidRPr="000D17E1">
              <w:t>194044, г. Санкт-Петербург, ул. Тобольская, д.6, лит. А</w:t>
            </w:r>
            <w:r w:rsidR="00AF4058" w:rsidRPr="000D17E1">
              <w:t xml:space="preserve">, </w:t>
            </w:r>
            <w:r w:rsidR="00324543" w:rsidRPr="000D17E1">
              <w:t>10</w:t>
            </w:r>
            <w:r w:rsidR="00AF4058" w:rsidRPr="000D17E1">
              <w:t xml:space="preserve"> </w:t>
            </w:r>
            <w:proofErr w:type="spellStart"/>
            <w:proofErr w:type="gramStart"/>
            <w:r w:rsidR="00AF4058" w:rsidRPr="000D17E1">
              <w:t>эт</w:t>
            </w:r>
            <w:proofErr w:type="spellEnd"/>
            <w:r w:rsidR="00C3625E" w:rsidRPr="000D17E1">
              <w:t>.</w:t>
            </w:r>
            <w:r w:rsidR="00324543" w:rsidRPr="000D17E1">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3B5D41E8"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r w:rsidR="000D17E1">
              <w:t>, 10 этаж.</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4FCF6EB8" w:rsidR="006255F2" w:rsidRPr="00A31E71" w:rsidRDefault="00431428" w:rsidP="00431428">
            <w:pPr>
              <w:rPr>
                <w:b/>
              </w:rPr>
            </w:pPr>
            <w:r>
              <w:rPr>
                <w:b/>
              </w:rPr>
              <w:t>1 013</w:t>
            </w:r>
            <w:r w:rsidR="009C2F42">
              <w:rPr>
                <w:b/>
              </w:rPr>
              <w:t xml:space="preserve"> 000</w:t>
            </w:r>
            <w:r w:rsidR="0015536F" w:rsidRPr="0015536F">
              <w:rPr>
                <w:b/>
              </w:rPr>
              <w:t xml:space="preserve"> (</w:t>
            </w:r>
            <w:r w:rsidR="009C2F42">
              <w:rPr>
                <w:b/>
              </w:rPr>
              <w:t xml:space="preserve">Один миллион </w:t>
            </w:r>
            <w:r>
              <w:rPr>
                <w:b/>
              </w:rPr>
              <w:t>тринадцать</w:t>
            </w:r>
            <w:r w:rsidR="009C2F42">
              <w:rPr>
                <w:b/>
              </w:rPr>
              <w:t xml:space="preserve"> тысяч</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 xml:space="preserve">План закупок некоммерческой организации «Фонд – региональный оператор капитального ремонта </w:t>
            </w:r>
            <w:proofErr w:type="gramStart"/>
            <w:r w:rsidRPr="002D0E0E">
              <w:t>общего  имущества</w:t>
            </w:r>
            <w:proofErr w:type="gramEnd"/>
            <w:r w:rsidRPr="002D0E0E">
              <w:t xml:space="preserve">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Pr="00C052E0" w:rsidRDefault="006255F2" w:rsidP="00894E76">
      <w:pPr>
        <w:pStyle w:val="10"/>
        <w:numPr>
          <w:ilvl w:val="0"/>
          <w:numId w:val="15"/>
        </w:numPr>
        <w:spacing w:before="240" w:after="240" w:line="240" w:lineRule="auto"/>
        <w:jc w:val="both"/>
      </w:pPr>
      <w:r w:rsidRPr="00C052E0">
        <w:lastRenderedPageBreak/>
        <w:t>ТЕХНИЧЕСКАЯ ЧАСТЬ</w:t>
      </w:r>
      <w:r w:rsidR="003B5D13" w:rsidRPr="00C052E0">
        <w:t>.</w:t>
      </w:r>
    </w:p>
    <w:p w14:paraId="3195631D" w14:textId="58E764BC" w:rsidR="009C2F42" w:rsidRDefault="009C2F42" w:rsidP="009C2F42">
      <w:pPr>
        <w:pStyle w:val="Standard"/>
        <w:widowControl/>
        <w:numPr>
          <w:ilvl w:val="0"/>
          <w:numId w:val="15"/>
        </w:numPr>
        <w:spacing w:after="200" w:line="276" w:lineRule="auto"/>
        <w:jc w:val="both"/>
      </w:pPr>
      <w:r>
        <w:t>Предметом Закупки является заключение договора поставки мебели офисной в соответствии с Таблицей 1.</w:t>
      </w:r>
    </w:p>
    <w:p w14:paraId="2D4712D5" w14:textId="7876BD52" w:rsidR="00690658" w:rsidRPr="009C2F42" w:rsidRDefault="009C2F42" w:rsidP="00F86568">
      <w:pPr>
        <w:ind w:right="992"/>
        <w:jc w:val="right"/>
        <w:rPr>
          <w:sz w:val="20"/>
          <w:szCs w:val="20"/>
          <w:highlight w:val="yellow"/>
        </w:rPr>
      </w:pPr>
      <w:r w:rsidRPr="009C2F42">
        <w:rPr>
          <w:sz w:val="20"/>
          <w:szCs w:val="20"/>
        </w:rPr>
        <w:t>Таблица 1</w:t>
      </w:r>
    </w:p>
    <w:tbl>
      <w:tblPr>
        <w:tblW w:w="0" w:type="auto"/>
        <w:tblInd w:w="-38" w:type="dxa"/>
        <w:tblLayout w:type="fixed"/>
        <w:tblCellMar>
          <w:left w:w="10" w:type="dxa"/>
          <w:right w:w="10" w:type="dxa"/>
        </w:tblCellMar>
        <w:tblLook w:val="0000" w:firstRow="0" w:lastRow="0" w:firstColumn="0" w:lastColumn="0" w:noHBand="0" w:noVBand="0"/>
      </w:tblPr>
      <w:tblGrid>
        <w:gridCol w:w="551"/>
        <w:gridCol w:w="1665"/>
        <w:gridCol w:w="6839"/>
        <w:gridCol w:w="691"/>
      </w:tblGrid>
      <w:tr w:rsidR="00F00091" w:rsidRPr="00C33595" w14:paraId="3473F02E"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783C3" w14:textId="77777777" w:rsidR="00F00091" w:rsidRPr="00C33595" w:rsidRDefault="00F00091" w:rsidP="00F00091">
            <w:pPr>
              <w:jc w:val="center"/>
              <w:rPr>
                <w:b/>
              </w:rPr>
            </w:pPr>
            <w:bookmarkStart w:id="1" w:name="RANGE!A1%3AD10"/>
            <w:r w:rsidRPr="00C33595">
              <w:rPr>
                <w:b/>
              </w:rPr>
              <w:t>№</w:t>
            </w:r>
          </w:p>
          <w:p w14:paraId="1A26AA95" w14:textId="77777777" w:rsidR="00F00091" w:rsidRPr="00C33595" w:rsidRDefault="00F00091" w:rsidP="00F00091">
            <w:pPr>
              <w:jc w:val="center"/>
              <w:rPr>
                <w:b/>
              </w:rPr>
            </w:pPr>
            <w:r w:rsidRPr="00C33595">
              <w:rPr>
                <w:b/>
              </w:rPr>
              <w:t>п/п</w:t>
            </w:r>
            <w:bookmarkEnd w:id="1"/>
          </w:p>
        </w:tc>
        <w:tc>
          <w:tcPr>
            <w:tcW w:w="16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C854" w14:textId="77777777" w:rsidR="00F00091" w:rsidRPr="00C33595" w:rsidRDefault="00F00091" w:rsidP="00F00091">
            <w:pPr>
              <w:jc w:val="center"/>
              <w:rPr>
                <w:b/>
              </w:rPr>
            </w:pPr>
            <w:r w:rsidRPr="00C33595">
              <w:rPr>
                <w:b/>
              </w:rPr>
              <w:t>Наименование</w:t>
            </w:r>
          </w:p>
        </w:tc>
        <w:tc>
          <w:tcPr>
            <w:tcW w:w="68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4332F" w14:textId="77777777" w:rsidR="00F00091" w:rsidRPr="00C33595" w:rsidRDefault="00F00091" w:rsidP="00F00091">
            <w:pPr>
              <w:jc w:val="center"/>
              <w:rPr>
                <w:b/>
              </w:rPr>
            </w:pPr>
            <w:r w:rsidRPr="00C33595">
              <w:rPr>
                <w:b/>
              </w:rPr>
              <w:t>Технические характеристики</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C3E6F" w14:textId="77777777" w:rsidR="00F00091" w:rsidRPr="00C33595" w:rsidRDefault="00F00091" w:rsidP="00F00091">
            <w:pPr>
              <w:jc w:val="center"/>
            </w:pPr>
            <w:r w:rsidRPr="00C33595">
              <w:rPr>
                <w:b/>
              </w:rPr>
              <w:t>Кол-во, шт.</w:t>
            </w:r>
          </w:p>
        </w:tc>
      </w:tr>
      <w:tr w:rsidR="00F00091" w:rsidRPr="00C33595" w14:paraId="41473947"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5ED1F5F7" w14:textId="77777777" w:rsidR="00F00091" w:rsidRPr="00C33595" w:rsidRDefault="00F00091" w:rsidP="00F00091">
            <w:pPr>
              <w:jc w:val="center"/>
              <w:rPr>
                <w:b/>
              </w:rPr>
            </w:pPr>
            <w:r w:rsidRPr="00C33595">
              <w:rPr>
                <w:b/>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37D5FC18" w14:textId="77777777" w:rsidR="00F00091" w:rsidRPr="00C33595" w:rsidRDefault="00F00091" w:rsidP="00F00091">
            <w:r w:rsidRPr="00C33595">
              <w:rPr>
                <w:b/>
              </w:rPr>
              <w:t>Гардероб</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2734E5C2" w14:textId="77777777" w:rsidR="00F00091" w:rsidRPr="00C33595" w:rsidRDefault="00F00091" w:rsidP="00F00091">
            <w:pPr>
              <w:jc w:val="both"/>
            </w:pPr>
            <w:r w:rsidRPr="00C33595">
              <w:t>Габаритные размеры: ширина не менее 900 мм и не более 905 мм, глубина не менее 450 мм и не более 455 мм, высота не ме</w:t>
            </w:r>
            <w:r>
              <w:t>нее 2070 мм и не более 2080 мм. Гардероб</w:t>
            </w:r>
            <w:r w:rsidRPr="00C33595">
              <w:t xml:space="preserve"> выполнен из высококачественных современных материалов, эколог</w:t>
            </w:r>
          </w:p>
          <w:p w14:paraId="335F106E" w14:textId="77777777" w:rsidR="00F00091" w:rsidRPr="00C33595" w:rsidRDefault="00F00091" w:rsidP="00F00091">
            <w:pPr>
              <w:jc w:val="both"/>
              <w:rPr>
                <w:b/>
              </w:rPr>
            </w:pPr>
            <w:proofErr w:type="spellStart"/>
            <w:r w:rsidRPr="00C33595">
              <w:t>ически</w:t>
            </w:r>
            <w:proofErr w:type="spellEnd"/>
            <w:r w:rsidRPr="00C33595">
              <w:t xml:space="preserve"> чистых и безопасных для здоровья человека. Устойчивость к истиранию поверхности</w:t>
            </w:r>
            <w:r>
              <w:t xml:space="preserve"> должна обеспечиваться  </w:t>
            </w:r>
            <w:r w:rsidRPr="00C33595">
              <w:t xml:space="preserve"> благодаря использованию импортной высококачественной ЛДСП класса не ниже Е1. Материал </w:t>
            </w:r>
            <w:r>
              <w:t>должен отлича</w:t>
            </w:r>
            <w:r w:rsidRPr="00C33595">
              <w:t>т</w:t>
            </w:r>
            <w:r>
              <w:t>ься</w:t>
            </w:r>
            <w:r w:rsidRPr="00C33595">
              <w:t xml:space="preserve"> повышенн</w:t>
            </w:r>
            <w:r>
              <w:t>ой</w:t>
            </w:r>
            <w:r w:rsidRPr="00C33595">
              <w:t xml:space="preserve"> влагостойкость</w:t>
            </w:r>
            <w:r>
              <w:t>ю</w:t>
            </w:r>
            <w:r w:rsidRPr="00C33595">
              <w:t>, устойчивость</w:t>
            </w:r>
            <w:r>
              <w:t>ю</w:t>
            </w:r>
            <w:r w:rsidRPr="00C33595">
              <w:t xml:space="preserve"> к воздействию моющих веществ, термостойкость</w:t>
            </w:r>
            <w:r>
              <w:t>ю</w:t>
            </w:r>
            <w:r w:rsidRPr="00C33595">
              <w:t xml:space="preserve"> (возможность кратковременного воздействия тепла до 240°C), светостойкость</w:t>
            </w:r>
            <w:r>
              <w:t>ю</w:t>
            </w:r>
            <w:r w:rsidRPr="00C33595">
              <w:t xml:space="preserve"> (устойчивость к выцветанию). Каркас шкафа </w:t>
            </w:r>
            <w:r>
              <w:t xml:space="preserve">должен быть </w:t>
            </w:r>
            <w:r w:rsidRPr="00C33595">
              <w:t xml:space="preserve">выполнен из ЛДСП не менее 18 мм и не более 22 мм с 2-х сторонним </w:t>
            </w:r>
            <w:proofErr w:type="spellStart"/>
            <w:r w:rsidRPr="00C33595">
              <w:t>меламиновым</w:t>
            </w:r>
            <w:proofErr w:type="spellEnd"/>
            <w:r w:rsidRPr="00C33595">
              <w:t xml:space="preserve"> покрытием. Задняя стенка шкафа </w:t>
            </w:r>
            <w:r>
              <w:t xml:space="preserve">должна быть </w:t>
            </w:r>
            <w:r w:rsidRPr="00C33595">
              <w:t>выполнена из ЛДСП более 7 мм, но менее 12 мм с 2-х сторонним</w:t>
            </w:r>
            <w:r>
              <w:t xml:space="preserve"> </w:t>
            </w:r>
            <w:proofErr w:type="spellStart"/>
            <w:r>
              <w:t>меламиновым</w:t>
            </w:r>
            <w:proofErr w:type="spellEnd"/>
            <w:r>
              <w:t xml:space="preserve"> покрытием и фиксироваться</w:t>
            </w:r>
            <w:r w:rsidRPr="00C33595">
              <w:t xml:space="preserve"> </w:t>
            </w:r>
            <w:proofErr w:type="gramStart"/>
            <w:r w:rsidRPr="00C33595">
              <w:t>в пазу</w:t>
            </w:r>
            <w:proofErr w:type="gramEnd"/>
            <w:r w:rsidRPr="00C33595">
              <w:t xml:space="preserve"> по периметру. Полки</w:t>
            </w:r>
            <w:r>
              <w:t>,</w:t>
            </w:r>
            <w:r w:rsidRPr="00C33595">
              <w:t xml:space="preserve"> регулируемые по высоте, выполнены из ЛДСП не менее 18 мм и не более 22 мм с 2-х сторонним </w:t>
            </w:r>
            <w:proofErr w:type="spellStart"/>
            <w:r w:rsidRPr="00C33595">
              <w:t>меламиновым</w:t>
            </w:r>
            <w:proofErr w:type="spellEnd"/>
            <w:r w:rsidRPr="00C33595">
              <w:t xml:space="preserve"> покрытием. Шкаф по всей высоте закрыт двумя глухими дверями. Глухие двери изготовлены из ЛДСП не менее 18 мм и не более 22 мм с 2-х сторонним </w:t>
            </w:r>
            <w:proofErr w:type="spellStart"/>
            <w:r w:rsidRPr="00C33595">
              <w:t>меламиновым</w:t>
            </w:r>
            <w:proofErr w:type="spellEnd"/>
            <w:r w:rsidRPr="00C33595">
              <w:t xml:space="preserve"> покрытием. Двери устанавливаются на металлические петли с регулировками и механизмом быстрого монтажа 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C33595">
              <w:t>венге</w:t>
            </w:r>
            <w:proofErr w:type="spellEnd"/>
            <w:r w:rsidRPr="00C33595">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61061457" w14:textId="77777777" w:rsidR="00F00091" w:rsidRPr="00C33595" w:rsidRDefault="00F00091" w:rsidP="00F00091">
            <w:pPr>
              <w:jc w:val="center"/>
            </w:pPr>
            <w:r w:rsidRPr="00C33595">
              <w:rPr>
                <w:b/>
              </w:rPr>
              <w:t>2</w:t>
            </w:r>
          </w:p>
        </w:tc>
      </w:tr>
      <w:tr w:rsidR="00F00091" w:rsidRPr="00C33595" w14:paraId="1DC16547"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46D334E" w14:textId="77777777" w:rsidR="00F00091" w:rsidRPr="00C33595" w:rsidRDefault="00F00091" w:rsidP="00F00091">
            <w:pPr>
              <w:jc w:val="center"/>
              <w:rPr>
                <w:b/>
              </w:rPr>
            </w:pPr>
            <w:r w:rsidRPr="00C33595">
              <w:rPr>
                <w:b/>
              </w:rPr>
              <w:t>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4C56215C" w14:textId="77777777" w:rsidR="00F00091" w:rsidRPr="00C33595" w:rsidRDefault="00F00091" w:rsidP="00F00091">
            <w:r w:rsidRPr="00C33595">
              <w:rPr>
                <w:b/>
              </w:rPr>
              <w:t>Шкаф витрина высокая</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1F4AA116" w14:textId="7B380828" w:rsidR="00F00091" w:rsidRPr="00C33595" w:rsidRDefault="00F00091" w:rsidP="00F00091">
            <w:pPr>
              <w:jc w:val="both"/>
              <w:rPr>
                <w:b/>
              </w:rPr>
            </w:pPr>
            <w:r w:rsidRPr="00C33595">
              <w:t xml:space="preserve">Габаритные размеры: ширина не менее 900 мм и не более 905 мм, глубина не менее 450 мм и не более 455 мм, высота не менее 2070 мм и не более 2080 мм. </w:t>
            </w:r>
            <w:r>
              <w:t>Шкаф должен быть</w:t>
            </w:r>
            <w:r w:rsidRPr="00C33595">
              <w:t xml:space="preserve"> выполнен из высококачественных современных материалов, экологически чистых и безопасных для здоровья человека. Устойчивость к истиранию поверхности </w:t>
            </w:r>
            <w:r>
              <w:t>должна обеспечива</w:t>
            </w:r>
            <w:r w:rsidRPr="00C33595">
              <w:t>т</w:t>
            </w:r>
            <w:r>
              <w:t>ь</w:t>
            </w:r>
            <w:r w:rsidRPr="00C33595">
              <w:t xml:space="preserve">ся благодаря использованию импортной высококачественной ЛДСП класса не ниже Е1. Материал </w:t>
            </w:r>
            <w:r>
              <w:t>должен отлича</w:t>
            </w:r>
            <w:r w:rsidRPr="00C33595">
              <w:t>т</w:t>
            </w:r>
            <w:r>
              <w:t>ься</w:t>
            </w:r>
            <w:r w:rsidRPr="00C33595">
              <w:t xml:space="preserve"> повышенн</w:t>
            </w:r>
            <w:r>
              <w:t>ой</w:t>
            </w:r>
            <w:r w:rsidRPr="00C33595">
              <w:t xml:space="preserve"> влагостойкость</w:t>
            </w:r>
            <w:r>
              <w:t>ю</w:t>
            </w:r>
            <w:r w:rsidRPr="00C33595">
              <w:t>, устойчивость</w:t>
            </w:r>
            <w:r>
              <w:t>ю</w:t>
            </w:r>
            <w:r w:rsidRPr="00C33595">
              <w:t xml:space="preserve"> к воздействию моющих веществ, термостойкость</w:t>
            </w:r>
            <w:r>
              <w:t>ю</w:t>
            </w:r>
            <w:r w:rsidRPr="00C33595">
              <w:t xml:space="preserve"> (возможность кратковременного воздействия тепла до 240°C), светостойкость</w:t>
            </w:r>
            <w:r>
              <w:t>ю</w:t>
            </w:r>
            <w:r w:rsidRPr="00C33595">
              <w:t xml:space="preserve"> (устойчивость к выцветанию). Каркас шкафа выполнен из ЛДСП не менее 18 мм и не более 22 мм с 2-х сторонним </w:t>
            </w:r>
            <w:proofErr w:type="spellStart"/>
            <w:r w:rsidRPr="00C33595">
              <w:t>меламиновым</w:t>
            </w:r>
            <w:proofErr w:type="spellEnd"/>
            <w:r w:rsidRPr="00C33595">
              <w:t xml:space="preserve"> покрытием. Задняя стенка шкафа выполнена из ЛДСП более 7 мм, но менее 12 мм с 2-х сторонним </w:t>
            </w:r>
            <w:proofErr w:type="spellStart"/>
            <w:r w:rsidRPr="00C33595">
              <w:t>меламиновым</w:t>
            </w:r>
            <w:proofErr w:type="spellEnd"/>
            <w:r w:rsidRPr="00C33595">
              <w:t xml:space="preserve"> покрытием и фиксируется </w:t>
            </w:r>
            <w:proofErr w:type="gramStart"/>
            <w:r w:rsidRPr="00C33595">
              <w:t>в пазу</w:t>
            </w:r>
            <w:proofErr w:type="gramEnd"/>
            <w:r w:rsidRPr="00C33595">
              <w:t xml:space="preserve"> по периметру. </w:t>
            </w:r>
            <w:r w:rsidRPr="00C33595">
              <w:lastRenderedPageBreak/>
              <w:t>Шкаф оснащен не менее чем четырьмя полка</w:t>
            </w:r>
            <w:r w:rsidR="00A7488A">
              <w:t xml:space="preserve">ми, образующими пять ниш. Полки, </w:t>
            </w:r>
            <w:r w:rsidRPr="00C33595">
              <w:t xml:space="preserve">регулируемые по высоте, выполнены из ЛДСП не менее 18 мм и не более 22 мм с 2-х сторонним </w:t>
            </w:r>
            <w:proofErr w:type="spellStart"/>
            <w:r w:rsidRPr="00C33595">
              <w:t>меламиновым</w:t>
            </w:r>
            <w:proofErr w:type="spellEnd"/>
            <w:r w:rsidRPr="00C33595">
              <w:t xml:space="preserve"> покрытием. Верхняя часть шкафа закрыта двумя стеклянными дверцами. Стеклянные двери изготовлены из </w:t>
            </w:r>
            <w:proofErr w:type="spellStart"/>
            <w:r w:rsidRPr="00C33595">
              <w:t>травмобезопасного</w:t>
            </w:r>
            <w:proofErr w:type="spellEnd"/>
            <w:r w:rsidRPr="00C33595">
              <w:t xml:space="preserve"> матового стекла толщиной не менее 4 мм в раме из МДФ. Нижняя часть шкафа закрыта двумя глухими дверями. Глухие двери изготовлены из ЛДСП не менее 18 мм и не более 22 мм с 2-х сторонним </w:t>
            </w:r>
            <w:proofErr w:type="spellStart"/>
            <w:r w:rsidRPr="00C33595">
              <w:t>меламиновым</w:t>
            </w:r>
            <w:proofErr w:type="spellEnd"/>
            <w:r w:rsidRPr="00C33595">
              <w:t xml:space="preserve"> покрытием. Двери устанавливаются на металлические петли с регулировками и механизмом быстрого монтажа, глухие двери комплектуются замком.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C33595">
              <w:t>венге</w:t>
            </w:r>
            <w:proofErr w:type="spellEnd"/>
            <w:r w:rsidRPr="00C33595">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0D129A98" w14:textId="77777777" w:rsidR="00F00091" w:rsidRPr="00C33595" w:rsidRDefault="00F00091" w:rsidP="00F00091">
            <w:pPr>
              <w:jc w:val="center"/>
            </w:pPr>
            <w:r w:rsidRPr="00C33595">
              <w:rPr>
                <w:b/>
              </w:rPr>
              <w:lastRenderedPageBreak/>
              <w:t>1</w:t>
            </w:r>
          </w:p>
        </w:tc>
      </w:tr>
      <w:tr w:rsidR="00F00091" w:rsidRPr="00C33595" w14:paraId="08B34DEE"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F572724" w14:textId="77777777" w:rsidR="00F00091" w:rsidRPr="00C33595" w:rsidRDefault="00F00091" w:rsidP="00F00091">
            <w:pPr>
              <w:jc w:val="center"/>
              <w:rPr>
                <w:b/>
              </w:rPr>
            </w:pPr>
            <w:r w:rsidRPr="00C33595">
              <w:rPr>
                <w:b/>
              </w:rPr>
              <w:lastRenderedPageBreak/>
              <w:t>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6D855B74" w14:textId="77777777" w:rsidR="00F00091" w:rsidRPr="00C33595" w:rsidRDefault="00F00091" w:rsidP="00F00091">
            <w:r w:rsidRPr="00C33595">
              <w:rPr>
                <w:b/>
              </w:rPr>
              <w:t>Шкаф витрина низкая</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30126701" w14:textId="670395B0" w:rsidR="00F00091" w:rsidRPr="00C33595" w:rsidRDefault="00F00091" w:rsidP="00F00091">
            <w:pPr>
              <w:jc w:val="both"/>
              <w:rPr>
                <w:b/>
              </w:rPr>
            </w:pPr>
            <w:r w:rsidRPr="00C33595">
              <w:t xml:space="preserve">Габаритные размеры: ширина не менее 900 мм и не более 905 мм, глубина не менее 450 мм и не более 455 мм, высота не менее 750 мм и не более 755 мм. </w:t>
            </w:r>
            <w:r>
              <w:t xml:space="preserve">Шкаф должен быть </w:t>
            </w:r>
            <w:r w:rsidRPr="00C33595">
              <w:t xml:space="preserve">выполнен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w:t>
            </w:r>
            <w:r>
              <w:t>должен отлича</w:t>
            </w:r>
            <w:r w:rsidRPr="00C33595">
              <w:t>т</w:t>
            </w:r>
            <w:r>
              <w:t>ься</w:t>
            </w:r>
            <w:r w:rsidRPr="00C33595">
              <w:t xml:space="preserve"> повышенн</w:t>
            </w:r>
            <w:r>
              <w:t>ой</w:t>
            </w:r>
            <w:r w:rsidRPr="00C33595">
              <w:t xml:space="preserve"> влагостойкость</w:t>
            </w:r>
            <w:r>
              <w:t>ю</w:t>
            </w:r>
            <w:r w:rsidRPr="00C33595">
              <w:t>, устойчивость к воздействию моющих веществ, термостойкость</w:t>
            </w:r>
            <w:r>
              <w:t>ю</w:t>
            </w:r>
            <w:r w:rsidRPr="00C33595">
              <w:t xml:space="preserve"> (возможность кратковременного воздействия тепла до 240°C), светостойкость</w:t>
            </w:r>
            <w:r>
              <w:t>ю</w:t>
            </w:r>
            <w:r w:rsidRPr="00C33595">
              <w:t xml:space="preserve"> (устойчивость к выцветанию). Каркас шкафа выполнен из ЛДСП не менее 18 мм и не более 22 мм с 2-х сторонним </w:t>
            </w:r>
            <w:proofErr w:type="spellStart"/>
            <w:r w:rsidRPr="00C33595">
              <w:t>меламиновым</w:t>
            </w:r>
            <w:proofErr w:type="spellEnd"/>
            <w:r w:rsidRPr="00C33595">
              <w:t xml:space="preserve"> покрытием. Задняя стенка шкафа выполнена из ЛДСП более 7 мм, но менее 12 мм с 2-х сторонним </w:t>
            </w:r>
            <w:proofErr w:type="spellStart"/>
            <w:r w:rsidRPr="00C33595">
              <w:t>мелами</w:t>
            </w:r>
            <w:r w:rsidR="00A7488A">
              <w:t>новым</w:t>
            </w:r>
            <w:proofErr w:type="spellEnd"/>
            <w:r w:rsidR="00A7488A">
              <w:t xml:space="preserve"> покрытием и фиксируется </w:t>
            </w:r>
            <w:proofErr w:type="gramStart"/>
            <w:r w:rsidR="00A7488A">
              <w:t xml:space="preserve">в </w:t>
            </w:r>
            <w:r w:rsidRPr="00C33595">
              <w:t>пазу</w:t>
            </w:r>
            <w:proofErr w:type="gramEnd"/>
            <w:r w:rsidRPr="00C33595">
              <w:t xml:space="preserve"> по периметру. Шкаф оснащен полкой, образующей две ниши. Полка</w:t>
            </w:r>
            <w:r w:rsidR="00A7488A">
              <w:t>,</w:t>
            </w:r>
            <w:r w:rsidRPr="00C33595">
              <w:t xml:space="preserve"> регулируемая по высоте, выполнена из ЛДСП не менее 18 мм и не более 22 мм с 2-х сторонним </w:t>
            </w:r>
            <w:proofErr w:type="spellStart"/>
            <w:r w:rsidRPr="00C33595">
              <w:t>меламиновым</w:t>
            </w:r>
            <w:proofErr w:type="spellEnd"/>
            <w:r w:rsidRPr="00C33595">
              <w:t xml:space="preserve"> покрытием. Шкаф закрыт двумя стеклянными дверцами. Стеклянные двери изготовлены из матового стекла толщиной не менее 4 мм в раме из МДФ. Двери устанавливаются на металлические петли с регулировками и механизмом быстрого монтажа. Ручки пластиковые цвета "алюминий". При сборке используется соединительная фурнитура - особо прочная 4-х компонентная стяжка с конусным винтом. Каркас имеет пластиковые опоры высотой не менее 60 мм, регулируемые по высоте для устранения неровностей пола. Цвет: </w:t>
            </w:r>
            <w:proofErr w:type="spellStart"/>
            <w:r w:rsidRPr="00C33595">
              <w:t>венге</w:t>
            </w:r>
            <w:proofErr w:type="spellEnd"/>
            <w:r w:rsidRPr="00C33595">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4D066090" w14:textId="77777777" w:rsidR="00F00091" w:rsidRPr="00C33595" w:rsidRDefault="00F00091" w:rsidP="00F00091">
            <w:pPr>
              <w:jc w:val="center"/>
            </w:pPr>
            <w:r w:rsidRPr="00C33595">
              <w:rPr>
                <w:b/>
              </w:rPr>
              <w:t>4</w:t>
            </w:r>
          </w:p>
        </w:tc>
      </w:tr>
      <w:tr w:rsidR="00F00091" w:rsidRPr="00C33595" w14:paraId="450F2A64"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1C1603A" w14:textId="77777777" w:rsidR="00F00091" w:rsidRPr="00C33595" w:rsidRDefault="00F00091" w:rsidP="00F00091">
            <w:pPr>
              <w:jc w:val="center"/>
              <w:rPr>
                <w:b/>
              </w:rPr>
            </w:pPr>
            <w:r w:rsidRPr="00C33595">
              <w:rPr>
                <w:b/>
              </w:rPr>
              <w:t>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29576D2" w14:textId="77777777" w:rsidR="00F00091" w:rsidRPr="00C33595" w:rsidRDefault="00F00091" w:rsidP="00F00091">
            <w:pPr>
              <w:jc w:val="both"/>
            </w:pPr>
            <w:r w:rsidRPr="00C33595">
              <w:rPr>
                <w:b/>
              </w:rPr>
              <w:t>Журнальный стол</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4AFC49C1" w14:textId="77777777" w:rsidR="00F00091" w:rsidRPr="00C33595" w:rsidRDefault="00F00091" w:rsidP="00F00091">
            <w:pPr>
              <w:pStyle w:val="aff2"/>
              <w:rPr>
                <w:b/>
              </w:rPr>
            </w:pPr>
            <w:r w:rsidRPr="00C33595">
              <w:t xml:space="preserve">Габаритные размеры: диаметр столешницы не менее 635 мм и не более 655 мм, высота не менее 490 мм и не более 503 мм. </w:t>
            </w:r>
            <w:r w:rsidRPr="00C33595">
              <w:rPr>
                <w:color w:val="000000"/>
              </w:rPr>
              <w:t xml:space="preserve">Журнальный стол представляет собой сборно-разборную конструкцию. Столешница должна быть выполнена из прозрачного стекла толщиной не менее 8 мм и не более 11 мм, обработка стекла должна быть — </w:t>
            </w:r>
            <w:proofErr w:type="spellStart"/>
            <w:r w:rsidRPr="00C33595">
              <w:rPr>
                <w:color w:val="000000"/>
              </w:rPr>
              <w:t>еврокромка</w:t>
            </w:r>
            <w:proofErr w:type="spellEnd"/>
            <w:r w:rsidRPr="00C33595">
              <w:rPr>
                <w:color w:val="000000"/>
              </w:rPr>
              <w:t xml:space="preserve">. В основании </w:t>
            </w:r>
            <w:r>
              <w:rPr>
                <w:color w:val="000000"/>
              </w:rPr>
              <w:t>блин из стали, диаметром 380 мм</w:t>
            </w:r>
            <w:r w:rsidRPr="00C33595">
              <w:rPr>
                <w:color w:val="000000"/>
              </w:rPr>
              <w:t xml:space="preserve">, блин должен быть обтянут полированной нержавеющей сталью. Обкатка должна </w:t>
            </w:r>
            <w:r w:rsidRPr="00C33595">
              <w:rPr>
                <w:color w:val="000000"/>
              </w:rPr>
              <w:lastRenderedPageBreak/>
              <w:t xml:space="preserve">происходить с двойной </w:t>
            </w:r>
            <w:proofErr w:type="spellStart"/>
            <w:r w:rsidRPr="00C33595">
              <w:rPr>
                <w:color w:val="000000"/>
              </w:rPr>
              <w:t>отбортовкой</w:t>
            </w:r>
            <w:proofErr w:type="spellEnd"/>
            <w:r w:rsidRPr="00C33595">
              <w:rPr>
                <w:color w:val="000000"/>
              </w:rPr>
              <w:t xml:space="preserve"> (т.е. нержавеющая сталь должна иметь с каждой стороны два изгиба). Должна быть обязательно двойная </w:t>
            </w:r>
            <w:proofErr w:type="spellStart"/>
            <w:r w:rsidRPr="00C33595">
              <w:rPr>
                <w:color w:val="000000"/>
              </w:rPr>
              <w:t>отбортовка</w:t>
            </w:r>
            <w:proofErr w:type="spellEnd"/>
            <w:r w:rsidRPr="00C33595">
              <w:rPr>
                <w:color w:val="000000"/>
              </w:rPr>
              <w:t>. Центральная стойка выполнена из хромированной (гальваническое покрытие) трубы, диаметр трубы строго- 50 мм. Крепление столешницы обеспечивае</w:t>
            </w:r>
            <w:r>
              <w:rPr>
                <w:color w:val="000000"/>
              </w:rPr>
              <w:t>тся посредством резьбового соед</w:t>
            </w:r>
            <w:r w:rsidRPr="00C33595">
              <w:rPr>
                <w:color w:val="000000"/>
              </w:rPr>
              <w:t>инения. Крепление опоры (пятака) должно быть выполнено с помощью УФ технологии.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4BA6476E" w14:textId="77777777" w:rsidR="00F00091" w:rsidRPr="00C33595" w:rsidRDefault="00F00091" w:rsidP="00F00091">
            <w:pPr>
              <w:jc w:val="center"/>
            </w:pPr>
            <w:r w:rsidRPr="00C33595">
              <w:rPr>
                <w:b/>
              </w:rPr>
              <w:lastRenderedPageBreak/>
              <w:t>2</w:t>
            </w:r>
          </w:p>
        </w:tc>
      </w:tr>
      <w:tr w:rsidR="00F00091" w:rsidRPr="00C33595" w14:paraId="6231BCB4"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71DA1997" w14:textId="77777777" w:rsidR="00F00091" w:rsidRPr="00C33595" w:rsidRDefault="00F00091" w:rsidP="00F00091">
            <w:pPr>
              <w:jc w:val="center"/>
              <w:rPr>
                <w:b/>
              </w:rPr>
            </w:pPr>
            <w:r w:rsidRPr="00C33595">
              <w:rPr>
                <w:b/>
              </w:rPr>
              <w:lastRenderedPageBreak/>
              <w:t>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71498D6" w14:textId="77777777" w:rsidR="00F00091" w:rsidRPr="00C33595" w:rsidRDefault="00F00091" w:rsidP="00F00091">
            <w:pPr>
              <w:jc w:val="both"/>
            </w:pPr>
            <w:r w:rsidRPr="00C33595">
              <w:rPr>
                <w:b/>
              </w:rPr>
              <w:t>Диван трехместный</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4C3821A2" w14:textId="77777777" w:rsidR="00F00091" w:rsidRPr="00C33595" w:rsidRDefault="00F00091" w:rsidP="00F00091">
            <w:pPr>
              <w:jc w:val="both"/>
              <w:rPr>
                <w:b/>
              </w:rPr>
            </w:pPr>
            <w:r w:rsidRPr="00C33595">
              <w:t xml:space="preserve">Габаритные размеры: Ширина не менее 1930 мм не более 1960 мм, Глубина не менее 760 мм и не более 770 мм. Высота не менее 760 мм и не более 770 мм. Ширина посадочного места не менее 1620 мм и не более 1630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три части с помощью прострочки в два ряда, нитки должны быть в цвет материала. Сидение имеет три раздельные подушки. 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w:t>
            </w:r>
            <w:r>
              <w:t>на внутренних торцах каркаса.  П</w:t>
            </w:r>
            <w:r w:rsidRPr="00C33595">
              <w:t>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w:t>
            </w:r>
            <w:r>
              <w:t xml:space="preserve"> </w:t>
            </w:r>
            <w:r w:rsidRPr="00C33595">
              <w:t xml:space="preserve">- </w:t>
            </w:r>
            <w:proofErr w:type="spellStart"/>
            <w:r w:rsidRPr="00C33595">
              <w:t>пенополиуретан</w:t>
            </w:r>
            <w:proofErr w:type="spellEnd"/>
            <w:r w:rsidRPr="00C33595">
              <w:t>, синтепон- 150 г/</w:t>
            </w:r>
            <w:proofErr w:type="spellStart"/>
            <w:r w:rsidRPr="00C33595">
              <w:t>кв.м</w:t>
            </w:r>
            <w:proofErr w:type="spellEnd"/>
            <w:r w:rsidRPr="00C33595">
              <w:t xml:space="preserve">. В рамках сидений используются стальные пружины «змейка». </w:t>
            </w:r>
            <w:proofErr w:type="gramStart"/>
            <w:r w:rsidRPr="00C33595">
              <w:t>Обивка:  современный</w:t>
            </w:r>
            <w:proofErr w:type="gramEnd"/>
            <w:r w:rsidRPr="00C33595">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C33595">
              <w:t>истираемости</w:t>
            </w:r>
            <w:proofErr w:type="spellEnd"/>
            <w:r w:rsidRPr="00C33595">
              <w:t xml:space="preserve"> и сопротивляемости к царапинам. Состав основы: полиэстер-50%, хлопок-50%. Состав покрытия должен быть 100% полиуретан.   Цвет: бежевый, матовое покрытие.  Образцы цветового покрытия должны быть согласованы с </w:t>
            </w:r>
            <w:proofErr w:type="gramStart"/>
            <w:r w:rsidRPr="00C33595">
              <w:t xml:space="preserve">заказчиком.   </w:t>
            </w:r>
            <w:proofErr w:type="gramEnd"/>
            <w:r w:rsidRPr="00C33595">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206F202A" w14:textId="77777777" w:rsidR="00F00091" w:rsidRPr="00C33595" w:rsidRDefault="00F00091" w:rsidP="00F00091">
            <w:pPr>
              <w:jc w:val="center"/>
            </w:pPr>
            <w:r w:rsidRPr="00C33595">
              <w:rPr>
                <w:b/>
              </w:rPr>
              <w:t>1</w:t>
            </w:r>
          </w:p>
        </w:tc>
      </w:tr>
      <w:tr w:rsidR="00F00091" w:rsidRPr="00C33595" w14:paraId="756E83A0"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921303D" w14:textId="77777777" w:rsidR="00F00091" w:rsidRPr="00C33595" w:rsidRDefault="00F00091" w:rsidP="00F00091">
            <w:pPr>
              <w:jc w:val="center"/>
              <w:rPr>
                <w:b/>
              </w:rPr>
            </w:pPr>
            <w:r w:rsidRPr="00C33595">
              <w:rPr>
                <w:b/>
              </w:rPr>
              <w:t>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79446EBF" w14:textId="77777777" w:rsidR="00F00091" w:rsidRPr="00C33595" w:rsidRDefault="00F00091" w:rsidP="00F00091">
            <w:pPr>
              <w:jc w:val="both"/>
            </w:pPr>
            <w:r w:rsidRPr="00C33595">
              <w:rPr>
                <w:b/>
              </w:rPr>
              <w:t>Диван двухместный</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51598661" w14:textId="7CEDCA40" w:rsidR="00F00091" w:rsidRPr="00C33595" w:rsidRDefault="00F00091" w:rsidP="00F00091">
            <w:pPr>
              <w:jc w:val="both"/>
              <w:rPr>
                <w:b/>
              </w:rPr>
            </w:pPr>
            <w:r w:rsidRPr="00C33595">
              <w:t xml:space="preserve">Габаритные размеры: Ширина не менее 1390 мм не более 1410 мм, Глубина не менее 760 мм и не более 770 мм. Высота не менее 760 мм и не более 770 мм. Ширина посадочного места не менее 1080 мм и не более 1094 мм, глубина посадочного места не менее 556 мм и не более 563 мм. Высота посадочного места строго — 430 мм, ширина подлокотника в верхней части строго 100, в нижней части строго 140 мм, высота спинки от посадочного места не более 360 мм.  Размер подлокотников: высота не менее 470 мм и не более 475 мм. Диван имеет хромированные опоры, высота которых, должна быть, строго 130 мм. Спинка и сидение с внутренней и с внешней стороны дивана имеют гладкую поверхность.  Спинка разделена на две части с помощью прострочки в два ряда, нитки должны быть в цвет материала. Сидение имеет две раздельные подушки. </w:t>
            </w:r>
            <w:r w:rsidRPr="00C33595">
              <w:lastRenderedPageBreak/>
              <w:t>Диван выполнен в строгом лаконичном офисном стиле, имеет гладкие формы. Каркас цельный. Чехлы должны точно совпадать с геометрией каркаса и создавать строгий внешний вид.  Закругления на внутренних торцах каркаса</w:t>
            </w:r>
            <w:r>
              <w:t>. П</w:t>
            </w:r>
            <w:r w:rsidRPr="00C33595">
              <w:t>осадочные места должны быть оснащены пружинными элементами. Материал дивана — фанера и ДСП шлифованные, ДВП, брус хвойных пород 8% влажности, наполнение мягких частей дивана</w:t>
            </w:r>
            <w:r>
              <w:t xml:space="preserve"> </w:t>
            </w:r>
            <w:r w:rsidRPr="00C33595">
              <w:t xml:space="preserve">- </w:t>
            </w:r>
            <w:proofErr w:type="spellStart"/>
            <w:r w:rsidRPr="00C33595">
              <w:t>пенополиуретан</w:t>
            </w:r>
            <w:proofErr w:type="spellEnd"/>
            <w:r w:rsidRPr="00C33595">
              <w:t>, синтепон- 150 г/</w:t>
            </w:r>
            <w:proofErr w:type="spellStart"/>
            <w:r w:rsidRPr="00C33595">
              <w:t>кв.м</w:t>
            </w:r>
            <w:proofErr w:type="spellEnd"/>
            <w:r w:rsidRPr="00C33595">
              <w:t xml:space="preserve">. В рамках сидений используются стальные пружины «змейка». </w:t>
            </w:r>
            <w:proofErr w:type="gramStart"/>
            <w:r w:rsidRPr="00C33595">
              <w:t>Обивка:  современный</w:t>
            </w:r>
            <w:proofErr w:type="gramEnd"/>
            <w:r w:rsidRPr="00C33595">
              <w:t xml:space="preserve"> высококачественный материал с натуральной х/б основой и улучшенным полиуретановым покрытием. Материал должен быть устойчив к воздействию солнечных лучей, практичен в использовании и уходе. Материал должен отличаться воздухопроницаемостью, обладать высокой устойчивостью к многократному изгибу, к </w:t>
            </w:r>
            <w:proofErr w:type="spellStart"/>
            <w:r w:rsidRPr="00C33595">
              <w:t>истираемости</w:t>
            </w:r>
            <w:proofErr w:type="spellEnd"/>
            <w:r w:rsidRPr="00C33595">
              <w:t xml:space="preserve"> и сопротивляемости к царапинам. Состав основы: полиэстер-50%, хлопок-50%. Состав покрытия должен быть 100% полиуретан</w:t>
            </w:r>
            <w:r>
              <w:t>.  Цвет: бежевый-1 шт., черный-6</w:t>
            </w:r>
            <w:r w:rsidR="00A7488A">
              <w:t xml:space="preserve"> шт., </w:t>
            </w:r>
            <w:r w:rsidRPr="00C33595">
              <w:t xml:space="preserve">матовое покрытие.  Образцы цветового покрытия должны быть согласованы с </w:t>
            </w:r>
            <w:proofErr w:type="gramStart"/>
            <w:r w:rsidRPr="00C33595">
              <w:t xml:space="preserve">заказчиком.   </w:t>
            </w:r>
            <w:proofErr w:type="gramEnd"/>
            <w:r w:rsidRPr="00C33595">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72850DC7" w14:textId="77777777" w:rsidR="00F00091" w:rsidRPr="00C33595" w:rsidRDefault="00F00091" w:rsidP="00F00091">
            <w:pPr>
              <w:jc w:val="center"/>
            </w:pPr>
            <w:r>
              <w:rPr>
                <w:b/>
              </w:rPr>
              <w:lastRenderedPageBreak/>
              <w:t>7</w:t>
            </w:r>
          </w:p>
        </w:tc>
      </w:tr>
      <w:tr w:rsidR="00F00091" w:rsidRPr="00C33595" w14:paraId="3118AB29"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BBC868A" w14:textId="77777777" w:rsidR="00F00091" w:rsidRPr="00C33595" w:rsidRDefault="00F00091" w:rsidP="00F00091">
            <w:pPr>
              <w:jc w:val="center"/>
              <w:rPr>
                <w:b/>
              </w:rPr>
            </w:pPr>
            <w:r w:rsidRPr="00C33595">
              <w:rPr>
                <w:b/>
              </w:rPr>
              <w:lastRenderedPageBreak/>
              <w:t>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7A8227E2" w14:textId="77777777" w:rsidR="00F00091" w:rsidRPr="00C33595" w:rsidRDefault="00F00091" w:rsidP="00F00091">
            <w:r w:rsidRPr="00C33595">
              <w:rPr>
                <w:b/>
              </w:rPr>
              <w:t xml:space="preserve">Тумба </w:t>
            </w:r>
            <w:proofErr w:type="spellStart"/>
            <w:r w:rsidRPr="00C33595">
              <w:rPr>
                <w:b/>
              </w:rPr>
              <w:t>подкатная</w:t>
            </w:r>
            <w:proofErr w:type="spellEnd"/>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6E40FB71" w14:textId="77777777" w:rsidR="00F00091" w:rsidRPr="00C33595" w:rsidRDefault="00F00091" w:rsidP="00F00091">
            <w:pPr>
              <w:jc w:val="both"/>
              <w:rPr>
                <w:b/>
              </w:rPr>
            </w:pPr>
            <w:r w:rsidRPr="00C33595">
              <w:t>Габаритные размеры: ширина не менее 450 мм и не более 455 мм, глубина не менее 450 мм и не более 455 мм, высота не менее 590 мм и не бо</w:t>
            </w:r>
            <w:r>
              <w:t xml:space="preserve">лее 600 мм. Тумба должна быть </w:t>
            </w:r>
            <w:r w:rsidRPr="00C33595">
              <w:t>выполнен</w:t>
            </w:r>
            <w:r>
              <w:t>а</w:t>
            </w:r>
            <w:r w:rsidRPr="00C33595">
              <w:t xml:space="preserve"> из высококачественных современных материалов, экологически чистых и безопасных для здоровья человека. Устойчивость к истиранию поверхности обеспечивается благодаря использованию импортной высококачественной ЛДСП класса не ниже Е1. Материал </w:t>
            </w:r>
            <w:r>
              <w:t xml:space="preserve">должен </w:t>
            </w:r>
            <w:r w:rsidRPr="00C33595">
              <w:t>отличает</w:t>
            </w:r>
            <w:r>
              <w:t>ся</w:t>
            </w:r>
            <w:r w:rsidRPr="00C33595">
              <w:t xml:space="preserve"> повышенн</w:t>
            </w:r>
            <w:r>
              <w:t>ой</w:t>
            </w:r>
            <w:r w:rsidRPr="00C33595">
              <w:t xml:space="preserve"> влагостойкость</w:t>
            </w:r>
            <w:r>
              <w:t>ю</w:t>
            </w:r>
            <w:r w:rsidRPr="00C33595">
              <w:t>, устойчивость</w:t>
            </w:r>
            <w:r>
              <w:t>ю</w:t>
            </w:r>
            <w:r w:rsidRPr="00C33595">
              <w:t xml:space="preserve"> к воздействию моющих веществ, термостойкость</w:t>
            </w:r>
            <w:r>
              <w:t>ю</w:t>
            </w:r>
            <w:r w:rsidRPr="00C33595">
              <w:t xml:space="preserve"> (возможность кратковременного воздействия тепла до 240°C), светостойкость</w:t>
            </w:r>
            <w:r>
              <w:t>ю</w:t>
            </w:r>
            <w:r w:rsidRPr="00C33595">
              <w:t xml:space="preserve"> (устойчивость к выцветанию). Топ тумбы выполнен из ЛДСП не менее 25 мм и не более 28 мм с 2-х сторонним </w:t>
            </w:r>
            <w:proofErr w:type="spellStart"/>
            <w:r w:rsidRPr="00C33595">
              <w:t>меламиновым</w:t>
            </w:r>
            <w:proofErr w:type="spellEnd"/>
            <w:r w:rsidRPr="00C33595">
              <w:t xml:space="preserve"> покрытием. Каркас тумбы выполнен из ЛДСП не менее 18 мм и не более 22 мм с 2-х сторонним </w:t>
            </w:r>
            <w:proofErr w:type="spellStart"/>
            <w:r w:rsidRPr="00C33595">
              <w:t>меламиновым</w:t>
            </w:r>
            <w:proofErr w:type="spellEnd"/>
            <w:r w:rsidRPr="00C33595">
              <w:t xml:space="preserve"> покрытием. Тумба оснащена не менее чем тремя выдвижными ящиками. Фасады ящиков изготовлены из ЛДСП не менее 18 мм и не более 22 мм с 2-х сторонним </w:t>
            </w:r>
            <w:proofErr w:type="spellStart"/>
            <w:r w:rsidRPr="00C33595">
              <w:t>меламиновым</w:t>
            </w:r>
            <w:proofErr w:type="spellEnd"/>
            <w:r w:rsidRPr="00C33595">
              <w:t xml:space="preserve"> покрытием. Ящики установлены на металлические направляющие с нейлоновыми роликами, с механизмами полного открывания и </w:t>
            </w:r>
            <w:proofErr w:type="spellStart"/>
            <w:r w:rsidRPr="00C33595">
              <w:t>самозакрывания</w:t>
            </w:r>
            <w:proofErr w:type="spellEnd"/>
            <w:r w:rsidRPr="00C33595">
              <w:t xml:space="preserve">. Тумба снабжена центральным замком для одновременного закрывания всех ящиков. Ручки пластиковые цвета "алюминий". Тумба установлена на поворотные роликовые опоры, снабженные фиксаторами. При сборке используется соединительная фурнитура - особо прочная 4-х компонентная стяжка с конусным винтом. Цвет: </w:t>
            </w:r>
            <w:proofErr w:type="spellStart"/>
            <w:r w:rsidRPr="00C33595">
              <w:t>венге</w:t>
            </w:r>
            <w:proofErr w:type="spellEnd"/>
            <w:r w:rsidRPr="00C33595">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4DFAFF15" w14:textId="77777777" w:rsidR="00F00091" w:rsidRPr="00C33595" w:rsidRDefault="00F00091" w:rsidP="00F00091">
            <w:pPr>
              <w:jc w:val="center"/>
            </w:pPr>
            <w:r>
              <w:rPr>
                <w:b/>
              </w:rPr>
              <w:t>5</w:t>
            </w:r>
          </w:p>
        </w:tc>
      </w:tr>
      <w:tr w:rsidR="00F00091" w:rsidRPr="00C33595" w14:paraId="1C60CF3F"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1A6B1844" w14:textId="77777777" w:rsidR="00F00091" w:rsidRPr="00C33595" w:rsidRDefault="00F00091" w:rsidP="00F00091">
            <w:pPr>
              <w:jc w:val="center"/>
              <w:rPr>
                <w:b/>
              </w:rPr>
            </w:pPr>
            <w:r w:rsidRPr="00C33595">
              <w:rPr>
                <w:b/>
              </w:rPr>
              <w:t>8</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198EB06A" w14:textId="77777777" w:rsidR="00F00091" w:rsidRPr="00C33595" w:rsidRDefault="00F00091" w:rsidP="00F00091">
            <w:r w:rsidRPr="00C33595">
              <w:rPr>
                <w:b/>
              </w:rPr>
              <w:t>Конференц-кресло</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12127F78" w14:textId="56417EE7" w:rsidR="00F00091" w:rsidRPr="00C33595" w:rsidRDefault="00F00091" w:rsidP="00A7488A">
            <w:pPr>
              <w:jc w:val="both"/>
              <w:rPr>
                <w:b/>
              </w:rPr>
            </w:pPr>
            <w:r w:rsidRPr="00C33595">
              <w:t xml:space="preserve">Габаритные размеры: ширина не менее 615 мм и не более 625 мм, глубина не менее 600 мм и не более 610 мм, высота не менее 980 мм и не более 995 мм. Высота спинки не менее 520 мм и не более 550 мм. Кресло должно быть оснащено конференц-основой. Каркас хромированный. Удобство данной модели обеспечивается особой эргономикой спинки и сидения, которые спроектированы с учетом анатомического строения человека. Характеризуется лаконичным дизайном, удобством и надёжностью конструкций.  </w:t>
            </w:r>
            <w:r w:rsidRPr="00C33595">
              <w:lastRenderedPageBreak/>
              <w:t>Кресло обеспечивает правильную посадку. Внутренняя центральная часть спинки мягкая и должн</w:t>
            </w:r>
            <w:r w:rsidR="00A7488A">
              <w:t xml:space="preserve">а быть разделена на три части, </w:t>
            </w:r>
            <w:proofErr w:type="gramStart"/>
            <w:r w:rsidRPr="00C33595">
              <w:t>сидение  по</w:t>
            </w:r>
            <w:proofErr w:type="gramEnd"/>
            <w:r w:rsidRPr="00C33595">
              <w:t xml:space="preserve"> центру также разделено на три части. Сидение и спинка имеют декоративную прострочку, отделяющую центральную часть от края кресла на 100 мм справа и слева. Прострочка располагается по всей по длине спинки и сидения.   Сиденье эргономичное, с закругленным передним краем. Ширина сиденья между подлокотниками: не менее 490 мм и не более 510 мм, глубина сиденья: не менее 430 мм и не более 470 мм. Обивка: высокотехнологичная искусственная</w:t>
            </w:r>
            <w:r w:rsidR="00A7488A">
              <w:t xml:space="preserve"> кожа нового поколения- мягкая, </w:t>
            </w:r>
            <w:proofErr w:type="spellStart"/>
            <w:r w:rsidRPr="00C33595">
              <w:t>гипоаллергенная</w:t>
            </w:r>
            <w:proofErr w:type="spellEnd"/>
            <w:r w:rsidRPr="00C33595">
              <w:t xml:space="preserve">, </w:t>
            </w:r>
            <w:proofErr w:type="spellStart"/>
            <w:r w:rsidRPr="00C33595">
              <w:t>экологичная</w:t>
            </w:r>
            <w:proofErr w:type="spellEnd"/>
            <w:r w:rsidRPr="00C33595">
              <w:t xml:space="preserve">, износостойкая. Наполнение: поролон, либо </w:t>
            </w:r>
            <w:proofErr w:type="spellStart"/>
            <w:r w:rsidRPr="00C33595">
              <w:t>пенополиуретан</w:t>
            </w:r>
            <w:proofErr w:type="spellEnd"/>
            <w:r w:rsidRPr="00C33595">
              <w:t xml:space="preserve">. Подлокотники- закругленные, хромированные, объемные накладки из </w:t>
            </w:r>
            <w:proofErr w:type="spellStart"/>
            <w:r w:rsidRPr="00C33595">
              <w:t>экокожи</w:t>
            </w:r>
            <w:proofErr w:type="spellEnd"/>
            <w:r w:rsidRPr="00C33595">
              <w:t xml:space="preserve">. Цвет обивки: черный, предпочтительно </w:t>
            </w:r>
            <w:r w:rsidR="00A7488A">
              <w:t xml:space="preserve">«Терра» </w:t>
            </w:r>
            <w:r w:rsidRPr="00C33595">
              <w:t xml:space="preserve">118 или аналогичный по качеству и текстуре материал.  Кресло </w:t>
            </w:r>
            <w:r w:rsidR="00A7488A" w:rsidRPr="00C33595">
              <w:t>должно выдерживать</w:t>
            </w:r>
            <w:r w:rsidRPr="00C33595">
              <w:t xml:space="preserve"> статическую нагрузку до 120 кг.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6AB0D178" w14:textId="77777777" w:rsidR="00F00091" w:rsidRPr="00C33595" w:rsidRDefault="00F00091" w:rsidP="00F00091">
            <w:pPr>
              <w:jc w:val="center"/>
            </w:pPr>
            <w:r w:rsidRPr="00C33595">
              <w:rPr>
                <w:b/>
              </w:rPr>
              <w:lastRenderedPageBreak/>
              <w:t>10</w:t>
            </w:r>
          </w:p>
        </w:tc>
      </w:tr>
      <w:tr w:rsidR="00F00091" w:rsidRPr="00C33595" w14:paraId="647D0AA3"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48FB77E2" w14:textId="77777777" w:rsidR="00F00091" w:rsidRPr="00C33595" w:rsidRDefault="00F00091" w:rsidP="00F00091">
            <w:pPr>
              <w:jc w:val="center"/>
              <w:rPr>
                <w:b/>
              </w:rPr>
            </w:pPr>
            <w:r w:rsidRPr="00C33595">
              <w:rPr>
                <w:b/>
              </w:rPr>
              <w:lastRenderedPageBreak/>
              <w:t>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7232E454" w14:textId="77777777" w:rsidR="00F00091" w:rsidRPr="00C33595" w:rsidRDefault="00F00091" w:rsidP="00F00091">
            <w:pPr>
              <w:jc w:val="both"/>
            </w:pPr>
            <w:r w:rsidRPr="00C33595">
              <w:rPr>
                <w:b/>
              </w:rPr>
              <w:t>Кресло руководителя</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256E5271" w14:textId="661F1695" w:rsidR="00F00091" w:rsidRPr="00C33595" w:rsidRDefault="00F00091" w:rsidP="00A7488A">
            <w:pPr>
              <w:jc w:val="both"/>
              <w:rPr>
                <w:b/>
              </w:rPr>
            </w:pPr>
            <w:r w:rsidRPr="00C33595">
              <w:t>Габаритные размеры: ширина не менее 650 мм и не более 700 мм, глубина не менее 690 мм и не более 700 мм, высота не менее 1140 мм и не более 1200 мм. Высота кресла от пола до верхней части подлокотника должно быть 680-750 мм. Вращающееся кресло, оснащено пятилучевой металлической хромированной крестовиной с пластиковыми накладками для ног, с 5-ю нейлоновыми роликами, диаметр крестовины не менее 690 мм и не более 700 мм. Спинка высокая эргономичной формы, с встроенным подголовником и областью поясничной поддержки. Спинка должна быть сконструирована с учетом анатомического строения человека, обеспечивать правильную посадку.     Подголовник выполнен</w:t>
            </w:r>
            <w:r>
              <w:t xml:space="preserve"> в виде объемной подушки с</w:t>
            </w:r>
            <w:r w:rsidRPr="00C33595">
              <w:t xml:space="preserve"> закругление</w:t>
            </w:r>
            <w:r>
              <w:t>м</w:t>
            </w:r>
            <w:r w:rsidRPr="00C33595">
              <w:t xml:space="preserve"> в задней части спинки. Подголовник разделен от спинки прострочкой, которая выполнена в виде треугольника. Спинка имеет выраженный эргономичный прогиб, формирующий зону поясничной поддержки. Сиденье эргономичное, с закругленным передним краем. Сидение имеет прострочку с левой и с правой стороны, цвет нитей в цвет материала кресла. Благодаря округлым формам сидения </w:t>
            </w:r>
            <w:r>
              <w:t xml:space="preserve">должно </w:t>
            </w:r>
            <w:proofErr w:type="gramStart"/>
            <w:r>
              <w:t>снижать  нагрузку</w:t>
            </w:r>
            <w:proofErr w:type="gramEnd"/>
            <w:r w:rsidRPr="00C33595">
              <w:t xml:space="preserve"> на ноги.  Боковые части сиденья и спинки имеют дополнительный объем и образуют эргономичное углубление в центре для дополнительного удобства сидящего. Обивка: натуральная кожа.  Наполнение: стандартный поролон плотности 25-40 кг/м3. Подлокотники закругленные, хромированные, с объёмными накладками</w:t>
            </w:r>
            <w:r>
              <w:t>,</w:t>
            </w:r>
            <w:r w:rsidRPr="00C33595">
              <w:t xml:space="preserve"> обитыми натуральной кожей, идентичной обивке кресла.  Кресло должно иметь механизм качания повышенной комфортности с возможностью фиксации кресла в рабочем положении. </w:t>
            </w:r>
            <w:proofErr w:type="spellStart"/>
            <w:r w:rsidRPr="00C33595">
              <w:t>Газпатрон</w:t>
            </w:r>
            <w:proofErr w:type="spellEnd"/>
            <w:r w:rsidRPr="00C33595">
              <w:t xml:space="preserve"> 3 категории по </w:t>
            </w:r>
            <w:proofErr w:type="spellStart"/>
            <w:r w:rsidRPr="00C33595">
              <w:t>стандрату</w:t>
            </w:r>
            <w:proofErr w:type="spellEnd"/>
            <w:r w:rsidRPr="00C33595">
              <w:t xml:space="preserve"> </w:t>
            </w:r>
            <w:r w:rsidRPr="00C33595">
              <w:rPr>
                <w:lang w:val="en-US"/>
              </w:rPr>
              <w:t>DIN</w:t>
            </w:r>
            <w:r w:rsidRPr="00C33595">
              <w:t xml:space="preserve"> 4550. Ролики стандарт </w:t>
            </w:r>
            <w:r w:rsidR="00A7488A">
              <w:t>БИФМА</w:t>
            </w:r>
            <w:r>
              <w:t xml:space="preserve"> 5,1</w:t>
            </w:r>
            <w:r w:rsidRPr="00C33595">
              <w:t xml:space="preserve"> диаметр штока 11</w:t>
            </w:r>
            <w:proofErr w:type="gramStart"/>
            <w:r w:rsidRPr="00C33595">
              <w:t>мм,  материал</w:t>
            </w:r>
            <w:proofErr w:type="gramEnd"/>
            <w:r w:rsidRPr="00C33595">
              <w:t>-нейлон.   Выдерживает статическую нагрузку до 12</w:t>
            </w:r>
            <w:r>
              <w:t>0 кг. Цвет подлокотников: бежевый</w:t>
            </w:r>
            <w:r w:rsidRPr="00C33595">
              <w:t xml:space="preserve">, кожа/хром. Цвет обивки: </w:t>
            </w:r>
            <w:r>
              <w:t>бежевый</w:t>
            </w:r>
            <w:r w:rsidRPr="00C33595">
              <w:t>.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145D907F" w14:textId="77777777" w:rsidR="00F00091" w:rsidRPr="00C33595" w:rsidRDefault="00F00091" w:rsidP="00F00091">
            <w:pPr>
              <w:jc w:val="center"/>
            </w:pPr>
            <w:r w:rsidRPr="00C33595">
              <w:rPr>
                <w:b/>
              </w:rPr>
              <w:t>2</w:t>
            </w:r>
          </w:p>
        </w:tc>
      </w:tr>
      <w:tr w:rsidR="00F00091" w:rsidRPr="00C33595" w14:paraId="4E2B9B91" w14:textId="77777777" w:rsidTr="00F00091">
        <w:trPr>
          <w:trHeight w:val="1274"/>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2C0DF964" w14:textId="77777777" w:rsidR="00F00091" w:rsidRPr="00C33595" w:rsidRDefault="00F00091" w:rsidP="00F00091">
            <w:pPr>
              <w:jc w:val="center"/>
              <w:rPr>
                <w:b/>
              </w:rPr>
            </w:pPr>
            <w:r w:rsidRPr="00C33595">
              <w:rPr>
                <w:b/>
              </w:rPr>
              <w:t>10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2F253391" w14:textId="77777777" w:rsidR="00F00091" w:rsidRPr="00C33595" w:rsidRDefault="00F00091" w:rsidP="00F00091">
            <w:r w:rsidRPr="00C33595">
              <w:rPr>
                <w:b/>
              </w:rPr>
              <w:t>Стол на П-образном каркасе</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41380B08" w14:textId="77777777" w:rsidR="00F00091" w:rsidRPr="00C33595" w:rsidRDefault="00F00091" w:rsidP="00F00091">
            <w:pPr>
              <w:spacing w:line="276" w:lineRule="auto"/>
              <w:jc w:val="both"/>
              <w:rPr>
                <w:b/>
              </w:rPr>
            </w:pPr>
            <w:r w:rsidRPr="00C33595">
              <w:t xml:space="preserve">Габаритные размеры: ширина не менее 1200 мм и не более 1210 мм, глубина не менее 650 мм и не более 700 мм, высота не менее 740 мм и не более 745 мм. </w:t>
            </w:r>
            <w:proofErr w:type="gramStart"/>
            <w:r w:rsidRPr="00C33595">
              <w:t>Стол  состоит</w:t>
            </w:r>
            <w:proofErr w:type="gramEnd"/>
            <w:r w:rsidRPr="00C33595">
              <w:t xml:space="preserve"> из прямоугольной столешницы и П-образного металлического каркаса. Массивная </w:t>
            </w:r>
            <w:proofErr w:type="gramStart"/>
            <w:r w:rsidRPr="00C33595">
              <w:lastRenderedPageBreak/>
              <w:t>столешница  выполнена</w:t>
            </w:r>
            <w:proofErr w:type="gramEnd"/>
            <w:r w:rsidRPr="00C33595">
              <w:t xml:space="preserve"> из ЛДСП не менее 28 мм и не более 32 мм с 2-х сторонним </w:t>
            </w:r>
            <w:proofErr w:type="spellStart"/>
            <w:r w:rsidRPr="00C33595">
              <w:t>меламиновым</w:t>
            </w:r>
            <w:proofErr w:type="spellEnd"/>
            <w:r w:rsidRPr="00C33595">
              <w:t xml:space="preserve"> покрытием и облицована декоративной профилированной кромкой с ребристой выпукло-вогнутой поверхностью. Кромка имеет 4 углубления по всему периметру. Толщина кромки более 1,9 мм, но менее 3 мм.  Каркас металлический, имеет П-образную форму, имеет четыре опоры. Стол должен гармонировать </w:t>
            </w:r>
            <w:proofErr w:type="gramStart"/>
            <w:r w:rsidRPr="00C33595">
              <w:t>с  комплектами</w:t>
            </w:r>
            <w:proofErr w:type="gramEnd"/>
            <w:r w:rsidRPr="00C33595">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столешницы: </w:t>
            </w:r>
            <w:proofErr w:type="spellStart"/>
            <w:r w:rsidRPr="00C33595">
              <w:t>венге</w:t>
            </w:r>
            <w:proofErr w:type="spellEnd"/>
            <w:r w:rsidRPr="00C33595">
              <w:t xml:space="preserve">. Образцы цветового покрытия должны быть согласованы с заказчиком. </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1E0C0514" w14:textId="77777777" w:rsidR="00F00091" w:rsidRPr="00C33595" w:rsidRDefault="00F00091" w:rsidP="00F00091">
            <w:pPr>
              <w:jc w:val="center"/>
            </w:pPr>
            <w:r w:rsidRPr="00C33595">
              <w:rPr>
                <w:b/>
              </w:rPr>
              <w:lastRenderedPageBreak/>
              <w:t>1</w:t>
            </w:r>
          </w:p>
        </w:tc>
      </w:tr>
      <w:tr w:rsidR="00F00091" w:rsidRPr="00C33595" w14:paraId="56D5FA31"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79FBF891" w14:textId="77777777" w:rsidR="00F00091" w:rsidRPr="00C33595" w:rsidRDefault="00F00091" w:rsidP="00F00091">
            <w:pPr>
              <w:jc w:val="center"/>
              <w:rPr>
                <w:b/>
              </w:rPr>
            </w:pPr>
            <w:r w:rsidRPr="00C33595">
              <w:rPr>
                <w:b/>
              </w:rPr>
              <w:lastRenderedPageBreak/>
              <w:t>11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27BCC49" w14:textId="77777777" w:rsidR="00F00091" w:rsidRPr="00C33595" w:rsidRDefault="00F00091" w:rsidP="00F00091">
            <w:r w:rsidRPr="00C33595">
              <w:rPr>
                <w:b/>
              </w:rPr>
              <w:t>Шкаф гардероб глубокий</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7258DEDD" w14:textId="77777777" w:rsidR="00F00091" w:rsidRPr="00C33595" w:rsidRDefault="00F00091" w:rsidP="00F00091">
            <w:pPr>
              <w:jc w:val="both"/>
              <w:rPr>
                <w:b/>
              </w:rPr>
            </w:pPr>
            <w:r w:rsidRPr="00C33595">
              <w:t xml:space="preserve">Габаритные размеры: ширина не менее 900 мм и не более 905 мм, глубина не менее 590 мм и не более 603 мм, высота не менее 1980 мм и не более 1990 мм. Массивный топ выполнен из ЛДСП не менее 28 мм и не более 32 мм с 2-х сторонним </w:t>
            </w:r>
            <w:proofErr w:type="spellStart"/>
            <w:r w:rsidRPr="00C33595">
              <w:t>меламиновым</w:t>
            </w:r>
            <w:proofErr w:type="spellEnd"/>
            <w:r w:rsidRPr="00C33595">
              <w:t xml:space="preserve"> покрытием и облицован декоративной профилированной кромкой с ребристой выпукло-вогнутой поверхностью, имитирующей срез дерева,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C33595">
              <w:t>с  2</w:t>
            </w:r>
            <w:proofErr w:type="gramEnd"/>
            <w:r w:rsidRPr="00C33595">
              <w:t xml:space="preserve">-х сторонним </w:t>
            </w:r>
            <w:proofErr w:type="spellStart"/>
            <w:r w:rsidRPr="00C33595">
              <w:t>меламиновым</w:t>
            </w:r>
            <w:proofErr w:type="spellEnd"/>
            <w:r w:rsidRPr="00C33595">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C33595">
              <w:t>меламиновым</w:t>
            </w:r>
            <w:proofErr w:type="spellEnd"/>
            <w:r w:rsidRPr="00C33595">
              <w:t xml:space="preserve"> покрытием. Внутреннее оснащение: шкаф </w:t>
            </w:r>
            <w:proofErr w:type="gramStart"/>
            <w:r w:rsidRPr="00C33595">
              <w:t>укомплектован  штангой</w:t>
            </w:r>
            <w:proofErr w:type="gramEnd"/>
            <w:r w:rsidRPr="00C33595">
              <w:t xml:space="preserve"> для одежды, расположенной вдоль задней стенки, и полкой для головных уборов. Шкаф по всей высоте закрыт двумя глухими распашными дверями, каждая дверь оснащена широкой металлической ручкой в форме скобы, цвет ручек серебристый металлик. При сборке используется соединительная фурнитура – 2-х компонентная эксцентриковая стяжка с заглушкой. Каркас шкафа имеет металлопластиковые </w:t>
            </w:r>
            <w:proofErr w:type="gramStart"/>
            <w:r w:rsidRPr="00C33595">
              <w:t>опоры,  регулируемые</w:t>
            </w:r>
            <w:proofErr w:type="gramEnd"/>
            <w:r w:rsidRPr="00C33595">
              <w:t xml:space="preserve"> по высоте для устранения неровностей пола, высотой не менее двадцати мм и не более двадцати шести мм.  Шкаф-гардероб должен гармонировать </w:t>
            </w:r>
            <w:proofErr w:type="gramStart"/>
            <w:r w:rsidRPr="00C33595">
              <w:t>с  комплектами</w:t>
            </w:r>
            <w:proofErr w:type="gramEnd"/>
            <w:r w:rsidRPr="00C33595">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w:t>
            </w:r>
            <w:proofErr w:type="spellStart"/>
            <w:r w:rsidRPr="00C33595">
              <w:t>венге</w:t>
            </w:r>
            <w:proofErr w:type="spellEnd"/>
            <w:r w:rsidRPr="00C33595">
              <w:t xml:space="preserve">. Цвет каркаса: </w:t>
            </w:r>
            <w:proofErr w:type="spellStart"/>
            <w:r w:rsidRPr="00C33595">
              <w:t>венге</w:t>
            </w:r>
            <w:proofErr w:type="spellEnd"/>
            <w:r w:rsidRPr="00C33595">
              <w:t xml:space="preserve">. Образцы цветового покрытия должны быть согласованы с заказчиком. </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566AB606" w14:textId="77777777" w:rsidR="00F00091" w:rsidRPr="00C33595" w:rsidRDefault="00F00091" w:rsidP="00F00091">
            <w:pPr>
              <w:jc w:val="center"/>
            </w:pPr>
            <w:r w:rsidRPr="00C33595">
              <w:rPr>
                <w:b/>
              </w:rPr>
              <w:t>1</w:t>
            </w:r>
          </w:p>
        </w:tc>
      </w:tr>
      <w:tr w:rsidR="00F00091" w:rsidRPr="00C33595" w14:paraId="50E5685E"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9EC06DC" w14:textId="77777777" w:rsidR="00F00091" w:rsidRPr="00C33595" w:rsidRDefault="00F00091" w:rsidP="00F00091">
            <w:pPr>
              <w:jc w:val="center"/>
              <w:rPr>
                <w:b/>
              </w:rPr>
            </w:pPr>
            <w:r w:rsidRPr="00C33595">
              <w:rPr>
                <w:b/>
              </w:rPr>
              <w:t>12</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1ED016B1" w14:textId="77777777" w:rsidR="00F00091" w:rsidRPr="00C33595" w:rsidRDefault="00F00091" w:rsidP="00F00091">
            <w:r w:rsidRPr="00C33595">
              <w:rPr>
                <w:b/>
              </w:rPr>
              <w:t>Тумба для обуви</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300345F0" w14:textId="77777777" w:rsidR="00F00091" w:rsidRPr="00C33595" w:rsidRDefault="00F00091" w:rsidP="00F00091">
            <w:pPr>
              <w:rPr>
                <w:iCs/>
              </w:rPr>
            </w:pPr>
            <w:r w:rsidRPr="00C33595">
              <w:rPr>
                <w:iCs/>
              </w:rPr>
              <w:t xml:space="preserve">Длина не менее 900 мм и не более 910 мм, ширина не менее 400 мм и не более 420 мм, высота не менее 1140 мм и не более 1160 мм. Верхний и нижний топ должны быть изготовлены из ЛДСП не менее 25 мм и облицованы кромкой ПВХ не менее 2 мм.  Полки должны быть изготовлены из ЛДСП не менее 16 мм и не более 18 мм облицованные кромкой ПВХ не менее 0,5 мм. Задняя стенка должна быть изготовлена из ДВП не менее 4 мм. </w:t>
            </w:r>
          </w:p>
          <w:p w14:paraId="089EE687" w14:textId="77777777" w:rsidR="00F00091" w:rsidRPr="00C33595" w:rsidRDefault="00F00091" w:rsidP="00F00091">
            <w:pPr>
              <w:rPr>
                <w:iCs/>
              </w:rPr>
            </w:pPr>
            <w:r w:rsidRPr="00C33595">
              <w:rPr>
                <w:iCs/>
              </w:rPr>
              <w:t>Тумба-шкаф должен быть укомплектован 3 основными полками, что должно образовывать 4 ниши, дополнительно под верхним топом должна быть ниша не менее 130 мм, которая делится вертикально на 3 секции. В центральной секции должен быть установлен выдвижной ящик. Высота между основными полками в 3 нишах должна быть не менее 250 мм.</w:t>
            </w:r>
          </w:p>
          <w:p w14:paraId="52FE7074" w14:textId="77777777" w:rsidR="00F00091" w:rsidRPr="00C33595" w:rsidRDefault="00F00091" w:rsidP="00F00091">
            <w:pPr>
              <w:rPr>
                <w:iCs/>
              </w:rPr>
            </w:pPr>
            <w:r w:rsidRPr="00C33595">
              <w:rPr>
                <w:iCs/>
              </w:rPr>
              <w:lastRenderedPageBreak/>
              <w:t xml:space="preserve">Фасады в кол-ве 2 шт., в тумбе-шкафе должны представлять из себя сборную конструкцию. Рамка должна быть изготовлена из ЛДСП не менее 16 мм и не более 18 мм, шириной не менее 50 мм. По тыльной, внутренней стороне рамки должен быть сделан паз для установки в него декоративной перфорированной панели. Перфорированные панели должны быть изготовлены из HDF. Толщина панелей должна быть не менее 3 мм, с плотностью - 850 кг/м3. Формат перфорации должен быть типа «Ромб». Перфорированная панель должна быть декорирована в цвет </w:t>
            </w:r>
            <w:proofErr w:type="spellStart"/>
            <w:r w:rsidRPr="00C33595">
              <w:rPr>
                <w:iCs/>
              </w:rPr>
              <w:t>Венге</w:t>
            </w:r>
            <w:proofErr w:type="spellEnd"/>
            <w:r w:rsidRPr="00C33595">
              <w:rPr>
                <w:iCs/>
              </w:rPr>
              <w:t>, и должна соответствовать по цвету со всем изделием.</w:t>
            </w:r>
          </w:p>
          <w:p w14:paraId="062D00D0" w14:textId="77777777" w:rsidR="00F00091" w:rsidRPr="00C33595" w:rsidRDefault="00F00091" w:rsidP="00F00091">
            <w:pPr>
              <w:rPr>
                <w:iCs/>
              </w:rPr>
            </w:pPr>
            <w:r w:rsidRPr="00C33595">
              <w:rPr>
                <w:iCs/>
              </w:rPr>
              <w:t xml:space="preserve">Крепление элементов должно осуществляться посредствам металлических винтов, эксцентриков и деревянных штырей. Тумба-шкаф должен быть установлен на опоры цилиндрической формы, хромированные, с возможностью регулировки по высоте до 10 мм. Высота опор не менее 100 мм. </w:t>
            </w:r>
          </w:p>
          <w:p w14:paraId="0784E9E8" w14:textId="77777777" w:rsidR="00F00091" w:rsidRPr="00C33595" w:rsidRDefault="00F00091" w:rsidP="00F00091">
            <w:pPr>
              <w:rPr>
                <w:iCs/>
              </w:rPr>
            </w:pPr>
            <w:r w:rsidRPr="00C33595">
              <w:rPr>
                <w:iCs/>
              </w:rPr>
              <w:t>Группа горючести материалов по ГОСТ 30244-94 должна соответствовать Г1-Г2.</w:t>
            </w:r>
          </w:p>
          <w:p w14:paraId="110E218E" w14:textId="77777777" w:rsidR="00F00091" w:rsidRPr="00C33595" w:rsidRDefault="00F00091" w:rsidP="00F00091">
            <w:pPr>
              <w:rPr>
                <w:iCs/>
              </w:rPr>
            </w:pPr>
            <w:r w:rsidRPr="00C33595">
              <w:rPr>
                <w:iCs/>
              </w:rPr>
              <w:t>Материал изготовления тумбы-шкафа- высококачественный экологически безопасный ЛДСП класса Е1.</w:t>
            </w:r>
          </w:p>
          <w:p w14:paraId="662A07DF" w14:textId="77777777" w:rsidR="00F00091" w:rsidRPr="00C33595" w:rsidRDefault="00F00091" w:rsidP="00F00091">
            <w:pPr>
              <w:rPr>
                <w:iCs/>
              </w:rPr>
            </w:pPr>
            <w:r w:rsidRPr="00C33595">
              <w:rPr>
                <w:iCs/>
              </w:rPr>
              <w:t>Не допускаются механические браки поверхности, шпаклевка поверхности, углубления, царапины.</w:t>
            </w:r>
            <w:r>
              <w:rPr>
                <w:iCs/>
              </w:rPr>
              <w:t xml:space="preserve"> </w:t>
            </w:r>
            <w:r w:rsidRPr="00C33595">
              <w:rPr>
                <w:iCs/>
              </w:rPr>
              <w:t xml:space="preserve">Цвет: </w:t>
            </w:r>
            <w:proofErr w:type="spellStart"/>
            <w:r w:rsidRPr="00C33595">
              <w:rPr>
                <w:iCs/>
              </w:rPr>
              <w:t>Венге</w:t>
            </w:r>
            <w:proofErr w:type="spellEnd"/>
            <w:r w:rsidRPr="00C33595">
              <w:rPr>
                <w:iCs/>
              </w:rPr>
              <w:t xml:space="preserve"> Аруба</w:t>
            </w:r>
            <w:r>
              <w:rPr>
                <w:iCs/>
              </w:rPr>
              <w:t xml:space="preserve">. </w:t>
            </w:r>
            <w:r w:rsidRPr="00C33595">
              <w:t>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757CD432" w14:textId="77777777" w:rsidR="00F00091" w:rsidRPr="00C33595" w:rsidRDefault="00F00091" w:rsidP="00F00091">
            <w:pPr>
              <w:jc w:val="center"/>
            </w:pPr>
            <w:r w:rsidRPr="00C33595">
              <w:rPr>
                <w:b/>
              </w:rPr>
              <w:lastRenderedPageBreak/>
              <w:t>1</w:t>
            </w:r>
          </w:p>
        </w:tc>
      </w:tr>
      <w:tr w:rsidR="00F00091" w:rsidRPr="00C33595" w14:paraId="24DCDD5E"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0BE1AEB3" w14:textId="77777777" w:rsidR="00F00091" w:rsidRPr="00C33595" w:rsidRDefault="00F00091" w:rsidP="00F00091">
            <w:pPr>
              <w:jc w:val="center"/>
              <w:rPr>
                <w:b/>
              </w:rPr>
            </w:pPr>
            <w:r w:rsidRPr="00C33595">
              <w:rPr>
                <w:b/>
              </w:rPr>
              <w:lastRenderedPageBreak/>
              <w:t>13</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6BF7C69E" w14:textId="77777777" w:rsidR="00F00091" w:rsidRPr="00C33595" w:rsidRDefault="00F00091" w:rsidP="00F00091">
            <w:r w:rsidRPr="00C33595">
              <w:rPr>
                <w:b/>
              </w:rPr>
              <w:t>Перегородка со стеклом</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1B8B8114" w14:textId="182DD576" w:rsidR="00F00091" w:rsidRPr="00C33595" w:rsidRDefault="00F00091" w:rsidP="00AD1CCB">
            <w:pPr>
              <w:jc w:val="both"/>
              <w:rPr>
                <w:b/>
              </w:rPr>
            </w:pPr>
            <w:r w:rsidRPr="00C33595">
              <w:t>Система модульных перегородок с одной дверью, оснащенной замком. Габаритная высота перегородок должна быть 2135 мм. Общее расстояние между стенами, которое должна закрывать система перегородок 4225 мм. Конструкция служит разделением двух рабочих пространств: клиентская и операционная зона. Перегородки должны быть на алюминиевом профиле</w:t>
            </w:r>
            <w:r>
              <w:t>,</w:t>
            </w:r>
            <w:r w:rsidRPr="00C33595">
              <w:t xml:space="preserve"> размером 95*35мм, с полимерным порошковым</w:t>
            </w:r>
            <w:r>
              <w:t xml:space="preserve"> покрытием R</w:t>
            </w:r>
            <w:r w:rsidR="00A7488A">
              <w:t>-</w:t>
            </w:r>
            <w:r w:rsidRPr="00C33595">
              <w:t>9006. Модули должны быть односторонние, комбинированные в 4 ригеля. Заполнение: ЛДСП 8</w:t>
            </w:r>
            <w:proofErr w:type="gramStart"/>
            <w:r w:rsidRPr="00C33595">
              <w:t>мм  до</w:t>
            </w:r>
            <w:proofErr w:type="gramEnd"/>
            <w:r w:rsidRPr="00C33595">
              <w:t xml:space="preserve"> высоты 900мм; стекло прозрачное 5 мм в один ряд, жалюзи должны располагаться в верхней части перегородок. Жал</w:t>
            </w:r>
            <w:r>
              <w:t xml:space="preserve">юзи должны быть горизонтальные, </w:t>
            </w:r>
            <w:r w:rsidRPr="00C33595">
              <w:t xml:space="preserve">алюминиевые. В средней части конструкции должны быть раздвижные створки с замком, в количестве-3 шт. в каждом модуле. Створки вертикальные и имеют раздвижную конструкцию, размер должен быть 1100x300мм. Перегородки имеют столешницу клиентской зоны, располагающуюся по всей длине перегородок до двери. Столешница должна быть выполнена из ЛДСП 22 мм, цвет по согласованию с Заказчиком. Столешница должна крепиться при помощи мебельных кронштейнов, в количестве не менее 13 шт., размером 150*150 мм.  Столешница со стороны операционной зоны должна быть 1100 мм по длине, и глубиной не более 500 мм. Кол-во -3 шт. </w:t>
            </w:r>
            <w:r>
              <w:t xml:space="preserve">Полка для клавиатуры должна находиться под каждой столешницей. Полка выдвижная, материал пластик. </w:t>
            </w:r>
            <w:r w:rsidRPr="00C33595">
              <w:t>Столешницы должны быть на опоре, диаметром не менее 60 мм, и высотой не более 910 мм и не менее 895 мм. Вертикальные п</w:t>
            </w:r>
            <w:r>
              <w:t>лавники, изготовленные из ЛДСП 32</w:t>
            </w:r>
            <w:r w:rsidRPr="00C33595">
              <w:t xml:space="preserve"> мм, должны служить разделителем между рабочими местами и устанавливаться с двух сторон в средней части конструкции столешницы. Цвет ЛДСП по согласованию с Заказчиком. Дверное полотно должно быть в алюминиевом профиле. Заполнением должно служить стекло двойное прозрачное, жалюзи обязательно </w:t>
            </w:r>
            <w:r w:rsidRPr="00C33595">
              <w:lastRenderedPageBreak/>
              <w:t xml:space="preserve">располагаются внутри. Фурнитура: замок </w:t>
            </w:r>
            <w:r w:rsidR="00A7488A">
              <w:t>КАЛЕ</w:t>
            </w:r>
            <w:r w:rsidRPr="00C33595">
              <w:t xml:space="preserve"> цвет никель, ручка нажимная </w:t>
            </w:r>
            <w:proofErr w:type="spellStart"/>
            <w:r w:rsidR="00A7488A">
              <w:t>Хорс</w:t>
            </w:r>
            <w:proofErr w:type="spellEnd"/>
            <w:r w:rsidRPr="00C33595">
              <w:t xml:space="preserve"> окрашенная по R</w:t>
            </w:r>
            <w:r w:rsidR="00AD1CCB">
              <w:t>-</w:t>
            </w:r>
            <w:r w:rsidRPr="00C33595">
              <w:t xml:space="preserve">9006. Выезд </w:t>
            </w:r>
            <w:proofErr w:type="gramStart"/>
            <w:r w:rsidRPr="00C33595">
              <w:t>замерщика  и</w:t>
            </w:r>
            <w:proofErr w:type="gramEnd"/>
            <w:r w:rsidRPr="00C33595">
              <w:t xml:space="preserve"> предоставление дизайн-проекта данного изделия является обязательным условием.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51E3A279" w14:textId="77777777" w:rsidR="00F00091" w:rsidRPr="00C33595" w:rsidRDefault="00F00091" w:rsidP="00F00091">
            <w:pPr>
              <w:jc w:val="center"/>
            </w:pPr>
            <w:r w:rsidRPr="00C33595">
              <w:rPr>
                <w:b/>
              </w:rPr>
              <w:lastRenderedPageBreak/>
              <w:t>1</w:t>
            </w:r>
          </w:p>
        </w:tc>
      </w:tr>
      <w:tr w:rsidR="00F00091" w:rsidRPr="00C33595" w14:paraId="57D0186A"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482517B8" w14:textId="77777777" w:rsidR="00F00091" w:rsidRPr="00C33595" w:rsidRDefault="00F00091" w:rsidP="00F00091">
            <w:pPr>
              <w:jc w:val="center"/>
              <w:rPr>
                <w:b/>
              </w:rPr>
            </w:pPr>
            <w:r w:rsidRPr="00C33595">
              <w:rPr>
                <w:b/>
              </w:rPr>
              <w:lastRenderedPageBreak/>
              <w:t>14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520BCD00" w14:textId="77777777" w:rsidR="00F00091" w:rsidRPr="00C33595" w:rsidRDefault="00F00091" w:rsidP="00F00091">
            <w:r w:rsidRPr="00C33595">
              <w:rPr>
                <w:b/>
              </w:rPr>
              <w:t>Тумба</w:t>
            </w:r>
            <w:r>
              <w:rPr>
                <w:b/>
              </w:rPr>
              <w:t>-</w:t>
            </w:r>
            <w:proofErr w:type="spellStart"/>
            <w:r>
              <w:rPr>
                <w:b/>
              </w:rPr>
              <w:t>греденция</w:t>
            </w:r>
            <w:proofErr w:type="spellEnd"/>
            <w:r w:rsidRPr="00C33595">
              <w:rPr>
                <w:b/>
              </w:rPr>
              <w:t xml:space="preserve"> </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29C46D11" w14:textId="77777777" w:rsidR="00F00091" w:rsidRPr="00F05101" w:rsidRDefault="00F00091" w:rsidP="00F00091">
            <w:pPr>
              <w:pStyle w:val="af5"/>
              <w:rPr>
                <w:color w:val="000000"/>
                <w:sz w:val="22"/>
                <w:szCs w:val="22"/>
              </w:rPr>
            </w:pPr>
            <w:r>
              <w:rPr>
                <w:color w:val="000000"/>
              </w:rPr>
              <w:t xml:space="preserve">Габаритные размеры: ширина не менее 890 мм и не более 905 мм, глубина не менее 450 мм и не более 470 мм, высота не менее 700 мм и не более 740 мм. Тумба должна состоять из каркаса, полок, распашных дверей.  Каркас тумбы должен быть изготовлен из МДФ, толщиной более 19мм, облицован натуральным шпоном американского ореха, иметь скругленные края, радиус </w:t>
            </w:r>
            <w:proofErr w:type="spellStart"/>
            <w:r>
              <w:rPr>
                <w:color w:val="000000"/>
              </w:rPr>
              <w:t>скругления</w:t>
            </w:r>
            <w:proofErr w:type="spellEnd"/>
            <w:r>
              <w:rPr>
                <w:color w:val="000000"/>
              </w:rPr>
              <w:t xml:space="preserve"> – более 8 мм, облицован натуральным шпоном американского ореха, кромка – шпон, массив дерева. Топ тумбы должен быть изготовлен из МДФ, </w:t>
            </w:r>
            <w:r>
              <w:t>толщиной более 25</w:t>
            </w:r>
            <w:r>
              <w:rPr>
                <w:color w:val="000000"/>
              </w:rPr>
              <w:t xml:space="preserve"> мм, иметь скругленные края, радиус </w:t>
            </w:r>
            <w:proofErr w:type="spellStart"/>
            <w:r>
              <w:rPr>
                <w:color w:val="000000"/>
              </w:rPr>
              <w:t>скругления</w:t>
            </w:r>
            <w:proofErr w:type="spellEnd"/>
            <w:r>
              <w:rPr>
                <w:color w:val="000000"/>
              </w:rPr>
              <w:t xml:space="preserve"> – более 8 мм, облицован натуральным шпоном американского ореха, кромка – шпон, массив дерева. Задняя стенка </w:t>
            </w:r>
            <w:proofErr w:type="spellStart"/>
            <w:r>
              <w:rPr>
                <w:color w:val="000000"/>
              </w:rPr>
              <w:t>греденции</w:t>
            </w:r>
            <w:proofErr w:type="spellEnd"/>
            <w:r>
              <w:rPr>
                <w:color w:val="000000"/>
              </w:rPr>
              <w:t xml:space="preserve"> должна быть изготовлена из ДСП, толщиной более 19</w:t>
            </w:r>
            <w:proofErr w:type="gramStart"/>
            <w:r>
              <w:rPr>
                <w:color w:val="000000"/>
              </w:rPr>
              <w:t>мм,  облицованной</w:t>
            </w:r>
            <w:proofErr w:type="gramEnd"/>
            <w:r>
              <w:rPr>
                <w:color w:val="000000"/>
              </w:rPr>
              <w:t xml:space="preserve"> натуральным шпоном, кромка – шпон. Глухие двери размером 428х619 мм, разборные, должны быть изготовлены из МДФ профиля в сечении 60</w:t>
            </w:r>
            <w:r>
              <w:rPr>
                <w:color w:val="000000"/>
                <w:lang w:val="en-US"/>
              </w:rPr>
              <w:t>x</w:t>
            </w:r>
            <w:r>
              <w:rPr>
                <w:color w:val="000000"/>
              </w:rPr>
              <w:t xml:space="preserve">20 мм с декоративной внутренней вставкой из ДСП толщиной 10 мм, облицованной шпоном американского ореха, цвет темный орех, ручки должны быть изготовлены по </w:t>
            </w:r>
            <w:proofErr w:type="gramStart"/>
            <w:r>
              <w:rPr>
                <w:color w:val="000000"/>
              </w:rPr>
              <w:t>технологии  фигурной</w:t>
            </w:r>
            <w:proofErr w:type="gramEnd"/>
            <w:r>
              <w:rPr>
                <w:color w:val="000000"/>
              </w:rPr>
              <w:t xml:space="preserve"> фрезеровки,  размеры: внешний 90</w:t>
            </w:r>
            <w:r>
              <w:rPr>
                <w:color w:val="000000"/>
                <w:lang w:val="en-US"/>
              </w:rPr>
              <w:t>x</w:t>
            </w:r>
            <w:r>
              <w:rPr>
                <w:color w:val="000000"/>
              </w:rPr>
              <w:t>15 мм, внутренний 100</w:t>
            </w:r>
            <w:r>
              <w:rPr>
                <w:color w:val="000000"/>
                <w:lang w:val="en-US"/>
              </w:rPr>
              <w:t>x</w:t>
            </w:r>
            <w:r>
              <w:rPr>
                <w:color w:val="000000"/>
              </w:rPr>
              <w:t>20</w:t>
            </w:r>
            <w:r>
              <w:rPr>
                <w:color w:val="000000"/>
                <w:lang w:val="en-US"/>
              </w:rPr>
              <w:t>x</w:t>
            </w:r>
            <w:r>
              <w:rPr>
                <w:color w:val="000000"/>
              </w:rPr>
              <w:t xml:space="preserve">14 мм.  Двери устанавливаются на металлические петли с доводчиком. Полки должны быть изготовлены из ДСП, толщиной более 25мм, облицованные натуральным шпоном. Соединительная фурнитура – эксцентриковая стяжка. Мебель должна поставляться в разобранном виде, упакована в </w:t>
            </w:r>
            <w:proofErr w:type="spellStart"/>
            <w:r>
              <w:rPr>
                <w:color w:val="000000"/>
              </w:rPr>
              <w:t>гофрокартон</w:t>
            </w:r>
            <w:proofErr w:type="spellEnd"/>
            <w:r>
              <w:rPr>
                <w:color w:val="000000"/>
              </w:rPr>
              <w:t xml:space="preserve"> и защитную пленку, углы упаковки должны быть защищены накладками из ударопрочного пластика. Фурнитура должна обеспечивать возможность многократной разборки и сборки. В отделке должны быть обязательно использованы экологически чистые материалы. Цвет: палисандр. 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6F98E683" w14:textId="77777777" w:rsidR="00F00091" w:rsidRPr="00C33595" w:rsidRDefault="00F00091" w:rsidP="00F00091">
            <w:pPr>
              <w:jc w:val="center"/>
            </w:pPr>
            <w:r w:rsidRPr="00C33595">
              <w:rPr>
                <w:b/>
              </w:rPr>
              <w:t>1</w:t>
            </w:r>
          </w:p>
        </w:tc>
      </w:tr>
      <w:tr w:rsidR="00F00091" w:rsidRPr="00C33595" w14:paraId="458FB5C9"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654578D7" w14:textId="77777777" w:rsidR="00F00091" w:rsidRPr="00C33595" w:rsidRDefault="00F00091" w:rsidP="00F00091">
            <w:pPr>
              <w:jc w:val="center"/>
              <w:rPr>
                <w:b/>
              </w:rPr>
            </w:pPr>
            <w:r w:rsidRPr="00C33595">
              <w:rPr>
                <w:b/>
              </w:rPr>
              <w:t>15</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3539C43F" w14:textId="77777777" w:rsidR="00F00091" w:rsidRPr="00C33595" w:rsidRDefault="00F00091" w:rsidP="00F00091">
            <w:r w:rsidRPr="00C33595">
              <w:rPr>
                <w:b/>
              </w:rPr>
              <w:t>Шкаф стеллаж</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042A6D32" w14:textId="77777777" w:rsidR="00F00091" w:rsidRDefault="00F00091" w:rsidP="00F00091">
            <w:pPr>
              <w:jc w:val="both"/>
            </w:pPr>
            <w:r w:rsidRPr="00C33595">
              <w:t xml:space="preserve">Габаритные размеры: ширина не менее 900 мм и не более 905 мм, глубина не менее 420 мм и не более 435 мм, высота не менее 1980 мм и не более 1999 мм. Массивный топ выполнен из ЛДСП не менее 28 мм и не более 32 мм </w:t>
            </w:r>
            <w:proofErr w:type="gramStart"/>
            <w:r w:rsidRPr="00C33595">
              <w:t>с  2</w:t>
            </w:r>
            <w:proofErr w:type="gramEnd"/>
            <w:r w:rsidRPr="00C33595">
              <w:t xml:space="preserve">-х сторонним </w:t>
            </w:r>
            <w:proofErr w:type="spellStart"/>
            <w:r w:rsidRPr="00C33595">
              <w:t>меламиновым</w:t>
            </w:r>
            <w:proofErr w:type="spellEnd"/>
            <w:r w:rsidRPr="00C33595">
              <w:t xml:space="preserve"> покрытием и облицован декоративной </w:t>
            </w:r>
            <w:proofErr w:type="spellStart"/>
            <w:r w:rsidRPr="00C33595">
              <w:t>декоративной</w:t>
            </w:r>
            <w:proofErr w:type="spellEnd"/>
            <w:r w:rsidRPr="00C33595">
              <w:t xml:space="preserve"> профилированной кромкой с ребристой выпукло-вогнутой поверхностью, имитирующей срез дерева, и имеющая 4 углубления по всему периметру, кромка толщиной более 1,9 мм, но менее 3 мм. Каркас выполнен из ЛДСП не менее 18 мм и не более 22 мм </w:t>
            </w:r>
            <w:proofErr w:type="gramStart"/>
            <w:r w:rsidRPr="00C33595">
              <w:t>с  2</w:t>
            </w:r>
            <w:proofErr w:type="gramEnd"/>
            <w:r w:rsidRPr="00C33595">
              <w:t xml:space="preserve">-х сторонним </w:t>
            </w:r>
            <w:proofErr w:type="spellStart"/>
            <w:r w:rsidRPr="00C33595">
              <w:t>меламиновым</w:t>
            </w:r>
            <w:proofErr w:type="spellEnd"/>
            <w:r w:rsidRPr="00C33595">
              <w:t xml:space="preserve"> покрытием и облицован кромкой ABS более 0,9 мм, но менее 2 мм. Задняя стенка выполнена из ЛДСП не менее 18 мм и не более 22 мм с 2-х сторонним </w:t>
            </w:r>
            <w:proofErr w:type="spellStart"/>
            <w:r w:rsidRPr="00C33595">
              <w:t>меламиновым</w:t>
            </w:r>
            <w:proofErr w:type="spellEnd"/>
            <w:r w:rsidRPr="00C33595">
              <w:t xml:space="preserve"> покрытием. По всей высоте шкафа расположены не менее чем 4 полки, образующие не менее 5 ниш. Верхняя часть шкафа открытая. Нижняя часть шкафа закрыта двумя глухими распашными дверями, каждая дверь оснащена широкой металлической ручкой в форме скобы, цвет ручек </w:t>
            </w:r>
            <w:r w:rsidRPr="00C33595">
              <w:lastRenderedPageBreak/>
              <w:t xml:space="preserve">серебристый металлик.  Шкаф должен составлять комплект со шкафами-гардеробами и рабочими столами, должен соответствовать им по оттенку цветового покрытия и дизайну, а также совпадать со шкафами-гардеробами по размерам, что обеспечивает возможность стыковки их в линию. При сборке используется соединительная фурнитура – 2-х компонентная эксцентриковая стяжка с заглушкой. Каркас шкафа имеет металлопластиковые опоры, регулируемые по высоте для устранения неровностей пола, высотой не менее двадцати мм и не более двадцати шести мм. Шкаф-стеллаж должен гармонировать </w:t>
            </w:r>
            <w:proofErr w:type="gramStart"/>
            <w:r w:rsidRPr="00C33595">
              <w:t>с  комплектами</w:t>
            </w:r>
            <w:proofErr w:type="gramEnd"/>
            <w:r w:rsidRPr="00C33595">
              <w:t xml:space="preserve"> шкафов, с рабочими местами и другой мебелью, которые уже имеются в помещении, должен соответствовать им по оттенку цветового покрытия и дизайну. Цвет топа и фасадов: береза. Цвет каркаса: береза. Образцы цветового покрытия </w:t>
            </w:r>
          </w:p>
          <w:p w14:paraId="6AABD581" w14:textId="77777777" w:rsidR="00F00091" w:rsidRPr="00C33595" w:rsidRDefault="00F00091" w:rsidP="00F00091">
            <w:pPr>
              <w:jc w:val="both"/>
              <w:rPr>
                <w:b/>
              </w:rPr>
            </w:pPr>
            <w:r w:rsidRPr="00C33595">
              <w:t xml:space="preserve">должны быть согласованы с заказчиком. </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5D2A947F" w14:textId="77777777" w:rsidR="00F00091" w:rsidRPr="00C33595" w:rsidRDefault="00F00091" w:rsidP="00F00091">
            <w:pPr>
              <w:jc w:val="center"/>
            </w:pPr>
            <w:r w:rsidRPr="00C33595">
              <w:rPr>
                <w:b/>
              </w:rPr>
              <w:lastRenderedPageBreak/>
              <w:t>15</w:t>
            </w:r>
          </w:p>
        </w:tc>
      </w:tr>
      <w:tr w:rsidR="00F00091" w:rsidRPr="00C33595" w14:paraId="37715AB6" w14:textId="77777777" w:rsidTr="00F00091">
        <w:trPr>
          <w:trHeight w:val="20"/>
        </w:trPr>
        <w:tc>
          <w:tcPr>
            <w:tcW w:w="551" w:type="dxa"/>
            <w:tcBorders>
              <w:top w:val="single" w:sz="4" w:space="0" w:color="000000"/>
              <w:left w:val="single" w:sz="4" w:space="0" w:color="000000"/>
              <w:bottom w:val="single" w:sz="4" w:space="0" w:color="000000"/>
              <w:right w:val="single" w:sz="4" w:space="0" w:color="000000"/>
            </w:tcBorders>
            <w:shd w:val="clear" w:color="auto" w:fill="FFFFFF"/>
          </w:tcPr>
          <w:p w14:paraId="353DBE35" w14:textId="77777777" w:rsidR="00F00091" w:rsidRPr="00C33595" w:rsidRDefault="00F00091" w:rsidP="00F00091">
            <w:pPr>
              <w:jc w:val="center"/>
              <w:rPr>
                <w:b/>
              </w:rPr>
            </w:pPr>
            <w:r>
              <w:rPr>
                <w:b/>
              </w:rPr>
              <w:lastRenderedPageBreak/>
              <w:t>16</w:t>
            </w:r>
          </w:p>
        </w:tc>
        <w:tc>
          <w:tcPr>
            <w:tcW w:w="1665" w:type="dxa"/>
            <w:tcBorders>
              <w:top w:val="single" w:sz="4" w:space="0" w:color="000000"/>
              <w:left w:val="single" w:sz="4" w:space="0" w:color="000000"/>
              <w:bottom w:val="single" w:sz="4" w:space="0" w:color="000000"/>
              <w:right w:val="single" w:sz="4" w:space="0" w:color="000000"/>
            </w:tcBorders>
            <w:shd w:val="clear" w:color="auto" w:fill="FFFFFF"/>
          </w:tcPr>
          <w:p w14:paraId="1CB6B718" w14:textId="77777777" w:rsidR="00F00091" w:rsidRPr="00C33595" w:rsidRDefault="00F00091" w:rsidP="00F00091">
            <w:pPr>
              <w:rPr>
                <w:b/>
              </w:rPr>
            </w:pPr>
            <w:r>
              <w:rPr>
                <w:b/>
              </w:rPr>
              <w:t xml:space="preserve">Стул </w:t>
            </w:r>
            <w:r>
              <w:rPr>
                <w:noProof/>
              </w:rPr>
              <w:t>о</w:t>
            </w:r>
            <w:r>
              <w:rPr>
                <w:b/>
              </w:rPr>
              <w:t>фисный</w:t>
            </w:r>
          </w:p>
        </w:tc>
        <w:tc>
          <w:tcPr>
            <w:tcW w:w="6839" w:type="dxa"/>
            <w:tcBorders>
              <w:top w:val="single" w:sz="4" w:space="0" w:color="000000"/>
              <w:left w:val="single" w:sz="4" w:space="0" w:color="000000"/>
              <w:bottom w:val="single" w:sz="4" w:space="0" w:color="000000"/>
              <w:right w:val="single" w:sz="4" w:space="0" w:color="000000"/>
            </w:tcBorders>
            <w:shd w:val="clear" w:color="auto" w:fill="FFFFFF"/>
          </w:tcPr>
          <w:p w14:paraId="289AE445" w14:textId="77777777" w:rsidR="00F00091" w:rsidRPr="00827AB6" w:rsidRDefault="00F00091" w:rsidP="00F00091">
            <w:pPr>
              <w:jc w:val="both"/>
            </w:pPr>
            <w:r w:rsidRPr="00C33595">
              <w:t xml:space="preserve">Габаритные размеры: ширина не менее </w:t>
            </w:r>
            <w:r>
              <w:t>660</w:t>
            </w:r>
            <w:r w:rsidRPr="00C33595">
              <w:t xml:space="preserve"> мм и не более</w:t>
            </w:r>
            <w:r>
              <w:t xml:space="preserve"> 665</w:t>
            </w:r>
            <w:r w:rsidRPr="00C33595">
              <w:t xml:space="preserve"> мм, глубина не менее </w:t>
            </w:r>
            <w:r>
              <w:t>580</w:t>
            </w:r>
            <w:r w:rsidRPr="00C33595">
              <w:t xml:space="preserve"> мм и не более</w:t>
            </w:r>
            <w:r>
              <w:t xml:space="preserve"> 585</w:t>
            </w:r>
            <w:r w:rsidRPr="00C33595">
              <w:t xml:space="preserve"> мм, высота не менее 9</w:t>
            </w:r>
            <w:r>
              <w:t>1</w:t>
            </w:r>
            <w:r w:rsidRPr="00C33595">
              <w:t xml:space="preserve">0 мм и не более </w:t>
            </w:r>
            <w:r>
              <w:t>920</w:t>
            </w:r>
            <w:r w:rsidRPr="00C33595">
              <w:t xml:space="preserve"> мм.</w:t>
            </w:r>
            <w:r>
              <w:t xml:space="preserve">  Стул с подлокотниками со столиком должен быть на металлическом </w:t>
            </w:r>
            <w:proofErr w:type="gramStart"/>
            <w:r>
              <w:t>хромированном  каркасе</w:t>
            </w:r>
            <w:proofErr w:type="gramEnd"/>
            <w:r>
              <w:t>. Основание – многослойная фанера. Внутреннее мягкое наполнение</w:t>
            </w:r>
            <w:r w:rsidRPr="00827AB6">
              <w:t xml:space="preserve">: </w:t>
            </w:r>
            <w:proofErr w:type="spellStart"/>
            <w:r w:rsidRPr="00827AB6">
              <w:t>пенополиуретан</w:t>
            </w:r>
            <w:proofErr w:type="spellEnd"/>
            <w:r>
              <w:t>. Обивка –</w:t>
            </w:r>
            <w:r w:rsidRPr="00827AB6">
              <w:t xml:space="preserve"> </w:t>
            </w:r>
            <w:proofErr w:type="spellStart"/>
            <w:r w:rsidRPr="00827AB6">
              <w:t>экокожа</w:t>
            </w:r>
            <w:proofErr w:type="spellEnd"/>
            <w:r>
              <w:t xml:space="preserve"> </w:t>
            </w:r>
            <w:r>
              <w:rPr>
                <w:lang w:val="en-US"/>
              </w:rPr>
              <w:t>Santorini</w:t>
            </w:r>
            <w:r>
              <w:t>, глянец</w:t>
            </w:r>
            <w:r w:rsidRPr="00827AB6">
              <w:t>.</w:t>
            </w:r>
            <w:r>
              <w:t xml:space="preserve"> Стул должен иметь деревянные накладки на подлокотниках. Накладки на подлокотники: </w:t>
            </w:r>
            <w:r w:rsidRPr="00827AB6">
              <w:t>тонированное натуральное дерево</w:t>
            </w:r>
            <w:r>
              <w:t xml:space="preserve"> в цвет обивки стула. Каркас под столик должен быть сделан из стали</w:t>
            </w:r>
            <w:r w:rsidRPr="00827AB6">
              <w:t>, декоративное покрытие: никель-хром</w:t>
            </w:r>
            <w:r>
              <w:t>. Специальные заглушки на опорах обеспечивают устойчивость на любых напольных покрытиях.  Столик должен быть сделан из пластика черного цвета. Вес изделия не должен быть менее 7 кг и не более 7,5 кг.</w:t>
            </w:r>
            <w:r w:rsidRPr="00C33595">
              <w:t xml:space="preserve"> </w:t>
            </w:r>
            <w:r>
              <w:t xml:space="preserve">Цвет: коричневый. </w:t>
            </w:r>
            <w:r w:rsidRPr="00C33595">
              <w:t>Образцы цветового покрытия должны быть согласованы с заказчиком.</w:t>
            </w:r>
          </w:p>
        </w:tc>
        <w:tc>
          <w:tcPr>
            <w:tcW w:w="691" w:type="dxa"/>
            <w:tcBorders>
              <w:top w:val="single" w:sz="4" w:space="0" w:color="000000"/>
              <w:left w:val="single" w:sz="4" w:space="0" w:color="000000"/>
              <w:bottom w:val="single" w:sz="4" w:space="0" w:color="000000"/>
              <w:right w:val="single" w:sz="4" w:space="0" w:color="000000"/>
            </w:tcBorders>
            <w:shd w:val="clear" w:color="auto" w:fill="FFFFFF"/>
          </w:tcPr>
          <w:p w14:paraId="5933E8A8" w14:textId="77777777" w:rsidR="00F00091" w:rsidRPr="00C33595" w:rsidRDefault="00F00091" w:rsidP="00F00091">
            <w:pPr>
              <w:jc w:val="center"/>
              <w:rPr>
                <w:b/>
              </w:rPr>
            </w:pPr>
            <w:r>
              <w:rPr>
                <w:b/>
              </w:rPr>
              <w:t>15</w:t>
            </w:r>
          </w:p>
        </w:tc>
      </w:tr>
    </w:tbl>
    <w:p w14:paraId="68FD8C10" w14:textId="77777777" w:rsidR="00CF07FB" w:rsidRDefault="00CF07FB" w:rsidP="00CF07FB">
      <w:pPr>
        <w:suppressAutoHyphens/>
        <w:autoSpaceDN w:val="0"/>
        <w:ind w:firstLine="1134"/>
        <w:textAlignment w:val="baseline"/>
        <w:rPr>
          <w:kern w:val="3"/>
          <w:szCs w:val="22"/>
        </w:rPr>
      </w:pPr>
    </w:p>
    <w:p w14:paraId="4774369E" w14:textId="77777777" w:rsidR="00600B6F" w:rsidRDefault="00600B6F" w:rsidP="00AD1CCB">
      <w:pPr>
        <w:pStyle w:val="Standard"/>
        <w:spacing w:line="360" w:lineRule="auto"/>
        <w:ind w:firstLine="1134"/>
        <w:rPr>
          <w:szCs w:val="22"/>
        </w:rPr>
      </w:pPr>
      <w:r>
        <w:rPr>
          <w:szCs w:val="22"/>
        </w:rPr>
        <w:t>Вся мебель должна быть новая, не бывшая в употреблении, изготовленная не ранее 2014 года. Недопустимо наличие царапин, сколов, потертостей, вмятин и др. дефектов.</w:t>
      </w:r>
    </w:p>
    <w:p w14:paraId="50602011" w14:textId="77777777" w:rsidR="00600B6F" w:rsidRDefault="00600B6F" w:rsidP="00AD1CCB">
      <w:pPr>
        <w:pStyle w:val="Standard"/>
        <w:spacing w:line="360" w:lineRule="auto"/>
        <w:ind w:firstLine="1134"/>
      </w:pPr>
      <w:r>
        <w:rPr>
          <w:szCs w:val="22"/>
        </w:rPr>
        <w:t xml:space="preserve">Вся   мебель должна быть изготовлена с применением фурнитуры </w:t>
      </w:r>
      <w:proofErr w:type="gramStart"/>
      <w:r>
        <w:rPr>
          <w:szCs w:val="22"/>
        </w:rPr>
        <w:t xml:space="preserve">фирмы  </w:t>
      </w:r>
      <w:proofErr w:type="spellStart"/>
      <w:r>
        <w:rPr>
          <w:szCs w:val="22"/>
        </w:rPr>
        <w:t>Хафеле</w:t>
      </w:r>
      <w:proofErr w:type="spellEnd"/>
      <w:proofErr w:type="gramEnd"/>
      <w:r>
        <w:rPr>
          <w:szCs w:val="22"/>
        </w:rPr>
        <w:t xml:space="preserve"> или ее аналогом, позволяющей производить многократную сборку и разборку мебели</w:t>
      </w:r>
      <w:r>
        <w:rPr>
          <w:bCs/>
          <w:iCs/>
          <w:szCs w:val="22"/>
        </w:rPr>
        <w:t xml:space="preserve"> без потери потребительских свойств</w:t>
      </w:r>
      <w:r>
        <w:rPr>
          <w:szCs w:val="22"/>
        </w:rPr>
        <w:t xml:space="preserve">. Крепление узлов и деталей должно быть скрытым. Недопустимо крепление деталей изделий между собой с помощью уголков и кронштейнов, кроме специально оговоренных. Обязательны к применению в конструкции для посадки мебельные </w:t>
      </w:r>
      <w:proofErr w:type="spellStart"/>
      <w:r>
        <w:rPr>
          <w:szCs w:val="22"/>
        </w:rPr>
        <w:t>шканты</w:t>
      </w:r>
      <w:proofErr w:type="spellEnd"/>
      <w:r>
        <w:rPr>
          <w:szCs w:val="22"/>
        </w:rPr>
        <w:t xml:space="preserve"> (нагели).</w:t>
      </w:r>
    </w:p>
    <w:p w14:paraId="12BB0FC2" w14:textId="77777777" w:rsidR="00600B6F" w:rsidRDefault="00600B6F" w:rsidP="00AD1CCB">
      <w:pPr>
        <w:pStyle w:val="Standard"/>
        <w:spacing w:line="360" w:lineRule="auto"/>
        <w:ind w:firstLine="1134"/>
        <w:rPr>
          <w:szCs w:val="22"/>
        </w:rPr>
      </w:pPr>
      <w:r>
        <w:rPr>
          <w:szCs w:val="22"/>
        </w:rPr>
        <w:t>Вся мебель должна соответствовать ГОСТ 16371-93. Плитные материалы должны соответствовать требованиям международного, принятого в России стандарта ISO 9001:2000.</w:t>
      </w:r>
    </w:p>
    <w:p w14:paraId="2D584850" w14:textId="77777777" w:rsidR="00600B6F" w:rsidRDefault="00600B6F" w:rsidP="00AD1CCB">
      <w:pPr>
        <w:pStyle w:val="Standard"/>
        <w:spacing w:line="360" w:lineRule="auto"/>
        <w:ind w:firstLine="1134"/>
        <w:rPr>
          <w:szCs w:val="22"/>
        </w:rPr>
      </w:pPr>
      <w:r>
        <w:rPr>
          <w:szCs w:val="22"/>
        </w:rPr>
        <w:t>Детали плиты толщиной 22-28 мм должны облицовываться кромкой ABS 2-3 мм. Обработка кромок обязательно должна включать операции по фрезеровке, циклевке и полировке.</w:t>
      </w:r>
    </w:p>
    <w:p w14:paraId="2EDAFFCD" w14:textId="77777777" w:rsidR="00600B6F" w:rsidRDefault="00600B6F" w:rsidP="00AD1CCB">
      <w:pPr>
        <w:pStyle w:val="Standard"/>
        <w:spacing w:line="360" w:lineRule="auto"/>
        <w:ind w:firstLine="1134"/>
        <w:jc w:val="both"/>
      </w:pPr>
      <w:r>
        <w:rPr>
          <w:bCs/>
          <w:iCs/>
          <w:szCs w:val="22"/>
        </w:rPr>
        <w:t xml:space="preserve">Шкафы должны выполняться в едином стиле с остальной мебелью и должны иметь покрытие, аналогичное покрытию столешниц. Должны быть оборудованы регулируемыми по высоте опорами, 60 мм, нагрузка на опору до 75 кг. Внутренние поверхности шкафов должны иметь единое цветовое покрытие. Петли должны быть металлическими и устроены так, чтобы </w:t>
      </w:r>
      <w:r>
        <w:rPr>
          <w:bCs/>
          <w:iCs/>
          <w:szCs w:val="22"/>
        </w:rPr>
        <w:lastRenderedPageBreak/>
        <w:t xml:space="preserve">предотвратить самопроизвольное открывание дверей. Отверстия фурнитуры на внутренних поверхностях не должны иметь по контуру сколов покрытия. Задние стенки шкафов по цвету должны соответствовать внутренним поверхностям. Полкодержатели и штанги для вешалок должны быть металлические. Каркасы шкафов должны представлять собой конструкцию на муфтовых стяжках. </w:t>
      </w:r>
      <w:r>
        <w:rPr>
          <w:szCs w:val="22"/>
        </w:rPr>
        <w:t>Все шкафы должны оснащаться замками на дверцы. Конструкция крепления задних стенок шкафов - в паз. Недопустимо применение конструкции установки задней стенки внахлест. Дверцы витрин стеклянные - закаленные класса Люкс толщиной не менее 5 мм с обработкой кромок по периметру фацетом(4мм).</w:t>
      </w:r>
    </w:p>
    <w:p w14:paraId="2294340A" w14:textId="77777777" w:rsidR="00600B6F" w:rsidRDefault="00600B6F" w:rsidP="00AD1CCB">
      <w:pPr>
        <w:pStyle w:val="Standard"/>
        <w:spacing w:line="360" w:lineRule="auto"/>
        <w:ind w:firstLine="1134"/>
        <w:jc w:val="both"/>
      </w:pPr>
      <w:r>
        <w:t>Срок поставки полного объема мебели по спецификации в течение 15 рабочих дней с момента подписания договора.</w:t>
      </w:r>
    </w:p>
    <w:p w14:paraId="2A9D31EF" w14:textId="77777777" w:rsidR="00600B6F" w:rsidRDefault="00600B6F" w:rsidP="00AD1CCB">
      <w:pPr>
        <w:spacing w:line="360" w:lineRule="auto"/>
        <w:ind w:firstLine="1134"/>
      </w:pPr>
      <w:r>
        <w:t>Срок сборки мебели в течение 2-х рабочих дней со дня заявки.</w:t>
      </w:r>
    </w:p>
    <w:p w14:paraId="6B91708B" w14:textId="77777777" w:rsidR="00600B6F" w:rsidRDefault="00600B6F" w:rsidP="00AD1CCB">
      <w:pPr>
        <w:spacing w:line="360" w:lineRule="auto"/>
        <w:ind w:firstLine="1134"/>
      </w:pPr>
    </w:p>
    <w:p w14:paraId="7AB992B2" w14:textId="54B8862D" w:rsidR="00BC4051" w:rsidRDefault="00BC4051" w:rsidP="00AD1CCB">
      <w:pPr>
        <w:spacing w:line="360" w:lineRule="auto"/>
        <w:rPr>
          <w:noProof/>
        </w:rPr>
      </w:pPr>
    </w:p>
    <w:p w14:paraId="459772B7" w14:textId="77777777" w:rsidR="00600B6F" w:rsidRDefault="00600B6F" w:rsidP="00BC4051">
      <w:pPr>
        <w:rPr>
          <w:noProof/>
        </w:rPr>
      </w:pPr>
    </w:p>
    <w:p w14:paraId="5E18B7D0" w14:textId="77777777" w:rsidR="00600B6F" w:rsidRDefault="00600B6F" w:rsidP="00BC4051">
      <w:pPr>
        <w:rPr>
          <w:noProof/>
        </w:rPr>
      </w:pPr>
    </w:p>
    <w:p w14:paraId="75507E86" w14:textId="77777777" w:rsidR="00600B6F" w:rsidRDefault="00600B6F" w:rsidP="00BC4051">
      <w:pPr>
        <w:rPr>
          <w:noProof/>
        </w:rPr>
      </w:pPr>
    </w:p>
    <w:p w14:paraId="2C12E453" w14:textId="77777777" w:rsidR="00600B6F" w:rsidRDefault="00600B6F" w:rsidP="00BC4051">
      <w:pPr>
        <w:rPr>
          <w:noProof/>
        </w:rPr>
      </w:pPr>
    </w:p>
    <w:p w14:paraId="6BCE118D" w14:textId="77777777" w:rsidR="00600B6F" w:rsidRDefault="00600B6F" w:rsidP="00BC4051">
      <w:pPr>
        <w:rPr>
          <w:noProof/>
        </w:rPr>
      </w:pPr>
    </w:p>
    <w:p w14:paraId="5B844069" w14:textId="77777777" w:rsidR="00600B6F" w:rsidRDefault="00600B6F" w:rsidP="00BC4051">
      <w:pPr>
        <w:rPr>
          <w:noProof/>
        </w:rPr>
      </w:pPr>
    </w:p>
    <w:p w14:paraId="7BA7F573" w14:textId="77777777" w:rsidR="00600B6F" w:rsidRDefault="00600B6F" w:rsidP="00BC4051">
      <w:pPr>
        <w:rPr>
          <w:noProof/>
        </w:rPr>
      </w:pPr>
    </w:p>
    <w:p w14:paraId="75803FE6" w14:textId="77777777" w:rsidR="00600B6F" w:rsidRDefault="00600B6F" w:rsidP="00BC4051">
      <w:pPr>
        <w:rPr>
          <w:noProof/>
        </w:rPr>
      </w:pPr>
    </w:p>
    <w:p w14:paraId="542055F6" w14:textId="77777777" w:rsidR="00600B6F" w:rsidRDefault="00600B6F" w:rsidP="00BC4051">
      <w:pPr>
        <w:rPr>
          <w:noProof/>
        </w:rPr>
      </w:pPr>
    </w:p>
    <w:p w14:paraId="778E9E7F" w14:textId="77777777" w:rsidR="00600B6F" w:rsidRDefault="00600B6F" w:rsidP="00BC4051">
      <w:pPr>
        <w:rPr>
          <w:noProof/>
        </w:rPr>
      </w:pPr>
    </w:p>
    <w:p w14:paraId="35637010" w14:textId="77777777" w:rsidR="00600B6F" w:rsidRDefault="00600B6F" w:rsidP="00BC4051">
      <w:pPr>
        <w:rPr>
          <w:noProof/>
        </w:rPr>
      </w:pPr>
    </w:p>
    <w:p w14:paraId="42CEEE74" w14:textId="77777777" w:rsidR="00600B6F" w:rsidRDefault="00600B6F" w:rsidP="00BC4051">
      <w:pPr>
        <w:rPr>
          <w:noProof/>
        </w:rPr>
      </w:pPr>
    </w:p>
    <w:p w14:paraId="179EAD69" w14:textId="77777777" w:rsidR="00600B6F" w:rsidRDefault="00600B6F" w:rsidP="00BC4051">
      <w:pPr>
        <w:rPr>
          <w:noProof/>
        </w:rPr>
      </w:pPr>
    </w:p>
    <w:p w14:paraId="3D6F63BF" w14:textId="77777777" w:rsidR="00600B6F" w:rsidRDefault="00600B6F" w:rsidP="00BC4051">
      <w:pPr>
        <w:rPr>
          <w:noProof/>
        </w:rPr>
      </w:pPr>
    </w:p>
    <w:p w14:paraId="75525E9D" w14:textId="77777777" w:rsidR="00600B6F" w:rsidRDefault="00600B6F" w:rsidP="00BC4051">
      <w:pPr>
        <w:rPr>
          <w:noProof/>
        </w:rPr>
      </w:pPr>
    </w:p>
    <w:p w14:paraId="7404B122" w14:textId="77777777" w:rsidR="00600B6F" w:rsidRDefault="00600B6F" w:rsidP="00BC4051">
      <w:pPr>
        <w:rPr>
          <w:noProof/>
        </w:rPr>
      </w:pPr>
    </w:p>
    <w:p w14:paraId="730C482E" w14:textId="77777777" w:rsidR="00600B6F" w:rsidRDefault="00600B6F" w:rsidP="00BC4051">
      <w:pPr>
        <w:rPr>
          <w:noProof/>
        </w:rPr>
      </w:pPr>
    </w:p>
    <w:p w14:paraId="3939FD07" w14:textId="77777777" w:rsidR="00600B6F" w:rsidRDefault="00600B6F" w:rsidP="00BC4051">
      <w:pPr>
        <w:rPr>
          <w:noProof/>
        </w:rPr>
      </w:pPr>
    </w:p>
    <w:p w14:paraId="00ACDA2D" w14:textId="77777777" w:rsidR="00600B6F" w:rsidRDefault="00600B6F" w:rsidP="00BC4051">
      <w:pPr>
        <w:rPr>
          <w:noProof/>
        </w:rPr>
      </w:pPr>
    </w:p>
    <w:p w14:paraId="023AA1A8" w14:textId="77777777" w:rsidR="00600B6F" w:rsidRDefault="00600B6F" w:rsidP="00BC4051">
      <w:pPr>
        <w:rPr>
          <w:noProof/>
        </w:rPr>
      </w:pPr>
    </w:p>
    <w:p w14:paraId="1E584B14" w14:textId="77777777" w:rsidR="00600B6F" w:rsidRDefault="00600B6F" w:rsidP="00BC4051">
      <w:pPr>
        <w:rPr>
          <w:noProof/>
        </w:rPr>
      </w:pPr>
    </w:p>
    <w:p w14:paraId="3C450136" w14:textId="77777777" w:rsidR="00600B6F" w:rsidRDefault="00600B6F" w:rsidP="00BC4051">
      <w:pPr>
        <w:rPr>
          <w:noProof/>
        </w:rPr>
      </w:pPr>
    </w:p>
    <w:p w14:paraId="3E4C55FD" w14:textId="77777777" w:rsidR="00600B6F" w:rsidRDefault="00600B6F" w:rsidP="00BC4051">
      <w:pPr>
        <w:rPr>
          <w:noProof/>
        </w:rPr>
      </w:pPr>
    </w:p>
    <w:p w14:paraId="118B9325" w14:textId="77777777" w:rsidR="00600B6F" w:rsidRDefault="00600B6F" w:rsidP="00BC4051">
      <w:pPr>
        <w:rPr>
          <w:noProof/>
        </w:rPr>
      </w:pPr>
    </w:p>
    <w:p w14:paraId="3298A9D1" w14:textId="77777777" w:rsidR="00600B6F" w:rsidRDefault="00600B6F" w:rsidP="00BC4051">
      <w:pPr>
        <w:rPr>
          <w:noProof/>
        </w:rPr>
      </w:pPr>
    </w:p>
    <w:p w14:paraId="25B77352" w14:textId="77777777" w:rsidR="00600B6F" w:rsidRDefault="00600B6F" w:rsidP="00BC4051">
      <w:pPr>
        <w:rPr>
          <w:noProof/>
        </w:rPr>
      </w:pPr>
    </w:p>
    <w:p w14:paraId="09CFD3B4" w14:textId="77777777" w:rsidR="00600B6F" w:rsidRDefault="00600B6F" w:rsidP="00BC4051">
      <w:pPr>
        <w:rPr>
          <w:noProof/>
        </w:rPr>
      </w:pPr>
    </w:p>
    <w:p w14:paraId="04F95BBD" w14:textId="77777777" w:rsidR="00600B6F" w:rsidRDefault="00600B6F" w:rsidP="00BC4051">
      <w:pPr>
        <w:rPr>
          <w:noProof/>
        </w:rPr>
      </w:pPr>
    </w:p>
    <w:p w14:paraId="6D410FBD" w14:textId="77777777" w:rsidR="00600B6F" w:rsidRDefault="00600B6F" w:rsidP="00BC4051">
      <w:pPr>
        <w:rPr>
          <w:noProof/>
        </w:rPr>
      </w:pPr>
    </w:p>
    <w:p w14:paraId="7405BAB2" w14:textId="77777777" w:rsidR="00600B6F" w:rsidRDefault="00600B6F" w:rsidP="00BC4051">
      <w:pPr>
        <w:rPr>
          <w:noProof/>
        </w:rPr>
      </w:pPr>
    </w:p>
    <w:p w14:paraId="1AD83461" w14:textId="77777777" w:rsidR="00600B6F" w:rsidRDefault="00600B6F" w:rsidP="00BC4051">
      <w:pPr>
        <w:rPr>
          <w:noProof/>
        </w:rPr>
      </w:pPr>
    </w:p>
    <w:p w14:paraId="735E2E7F" w14:textId="77777777" w:rsidR="00600B6F" w:rsidRDefault="00600B6F" w:rsidP="00BC4051">
      <w:pPr>
        <w:rPr>
          <w:noProof/>
        </w:rPr>
      </w:pPr>
    </w:p>
    <w:p w14:paraId="7F2AC65A" w14:textId="77777777" w:rsidR="00600B6F" w:rsidRDefault="00600B6F" w:rsidP="00BC4051">
      <w:pPr>
        <w:rPr>
          <w:noProof/>
        </w:rPr>
      </w:pPr>
    </w:p>
    <w:p w14:paraId="27087397" w14:textId="77777777" w:rsidR="00600B6F" w:rsidRDefault="00600B6F" w:rsidP="00BC4051">
      <w:pPr>
        <w:rPr>
          <w:noProof/>
        </w:rPr>
      </w:pPr>
    </w:p>
    <w:p w14:paraId="3DD314BD" w14:textId="77777777" w:rsidR="000D17E1" w:rsidRPr="0024131D" w:rsidRDefault="000D17E1" w:rsidP="000D17E1">
      <w:pPr>
        <w:keepNext/>
        <w:numPr>
          <w:ilvl w:val="0"/>
          <w:numId w:val="12"/>
        </w:numPr>
        <w:tabs>
          <w:tab w:val="left" w:pos="540"/>
          <w:tab w:val="left" w:pos="1134"/>
        </w:tabs>
        <w:spacing w:before="240" w:after="240"/>
        <w:outlineLvl w:val="0"/>
        <w:rPr>
          <w:b/>
          <w:bCs/>
          <w:lang w:eastAsia="en-US"/>
        </w:rPr>
      </w:pPr>
      <w:bookmarkStart w:id="2" w:name="_Справка_о_перечне"/>
      <w:bookmarkEnd w:id="2"/>
      <w:r w:rsidRPr="0024131D">
        <w:rPr>
          <w:b/>
          <w:bCs/>
          <w:lang w:eastAsia="en-US"/>
        </w:rPr>
        <w:lastRenderedPageBreak/>
        <w:t>ПРОЕКТ ДОГОВОРА.</w:t>
      </w:r>
    </w:p>
    <w:p w14:paraId="65CF627C" w14:textId="77777777" w:rsidR="000D17E1" w:rsidRPr="0024131D" w:rsidRDefault="000D17E1" w:rsidP="000D17E1">
      <w:pPr>
        <w:widowControl w:val="0"/>
        <w:suppressAutoHyphens/>
        <w:autoSpaceDN w:val="0"/>
        <w:ind w:left="284" w:firstLine="567"/>
        <w:jc w:val="both"/>
        <w:textAlignment w:val="baseline"/>
        <w:rPr>
          <w:rFonts w:eastAsia="Calibri"/>
          <w:kern w:val="3"/>
        </w:rPr>
      </w:pPr>
    </w:p>
    <w:p w14:paraId="6002285B" w14:textId="77777777" w:rsidR="000D17E1" w:rsidRPr="0024131D" w:rsidRDefault="000D17E1" w:rsidP="000D17E1">
      <w:pPr>
        <w:jc w:val="center"/>
      </w:pPr>
      <w:r w:rsidRPr="0024131D">
        <w:rPr>
          <w:b/>
        </w:rPr>
        <w:t xml:space="preserve">ДОГОВОР </w:t>
      </w:r>
      <w:proofErr w:type="gramStart"/>
      <w:r w:rsidRPr="0024131D">
        <w:rPr>
          <w:b/>
        </w:rPr>
        <w:t>ПОСТАВКИ  №</w:t>
      </w:r>
      <w:proofErr w:type="gramEnd"/>
      <w:r w:rsidRPr="0024131D">
        <w:rPr>
          <w:b/>
        </w:rPr>
        <w:t xml:space="preserve"> </w:t>
      </w:r>
    </w:p>
    <w:tbl>
      <w:tblPr>
        <w:tblW w:w="0" w:type="auto"/>
        <w:tblLayout w:type="fixed"/>
        <w:tblLook w:val="04A0" w:firstRow="1" w:lastRow="0" w:firstColumn="1" w:lastColumn="0" w:noHBand="0" w:noVBand="1"/>
      </w:tblPr>
      <w:tblGrid>
        <w:gridCol w:w="3358"/>
        <w:gridCol w:w="2900"/>
        <w:gridCol w:w="3678"/>
      </w:tblGrid>
      <w:tr w:rsidR="000D17E1" w:rsidRPr="0024131D" w14:paraId="09523C01" w14:textId="77777777" w:rsidTr="000D17E1">
        <w:tc>
          <w:tcPr>
            <w:tcW w:w="3358" w:type="dxa"/>
            <w:hideMark/>
          </w:tcPr>
          <w:p w14:paraId="4DD307D2" w14:textId="77777777" w:rsidR="000D17E1" w:rsidRPr="0024131D" w:rsidRDefault="000D17E1" w:rsidP="000D17E1">
            <w:pPr>
              <w:snapToGrid w:val="0"/>
              <w:jc w:val="both"/>
            </w:pPr>
            <w:r w:rsidRPr="0024131D">
              <w:t xml:space="preserve"> «___» _________ 20__ года</w:t>
            </w:r>
          </w:p>
        </w:tc>
        <w:tc>
          <w:tcPr>
            <w:tcW w:w="2900" w:type="dxa"/>
          </w:tcPr>
          <w:p w14:paraId="33DFD82F" w14:textId="77777777" w:rsidR="000D17E1" w:rsidRPr="0024131D" w:rsidRDefault="000D17E1" w:rsidP="000D17E1">
            <w:pPr>
              <w:snapToGrid w:val="0"/>
              <w:jc w:val="both"/>
            </w:pPr>
          </w:p>
        </w:tc>
        <w:tc>
          <w:tcPr>
            <w:tcW w:w="3678" w:type="dxa"/>
            <w:hideMark/>
          </w:tcPr>
          <w:p w14:paraId="2D755532" w14:textId="77777777" w:rsidR="000D17E1" w:rsidRPr="0024131D" w:rsidRDefault="000D17E1" w:rsidP="000D17E1">
            <w:pPr>
              <w:snapToGrid w:val="0"/>
              <w:jc w:val="center"/>
            </w:pPr>
            <w:r>
              <w:t xml:space="preserve">     </w:t>
            </w:r>
            <w:r w:rsidRPr="0024131D">
              <w:t>г. Санкт-Петербург</w:t>
            </w:r>
          </w:p>
        </w:tc>
      </w:tr>
    </w:tbl>
    <w:p w14:paraId="32D4A7DD" w14:textId="77777777" w:rsidR="000D17E1" w:rsidRPr="0024131D" w:rsidRDefault="000D17E1" w:rsidP="000D17E1">
      <w:pPr>
        <w:jc w:val="both"/>
      </w:pPr>
    </w:p>
    <w:p w14:paraId="2338974A" w14:textId="1D963A06" w:rsidR="000D17E1" w:rsidRPr="0024131D" w:rsidRDefault="000D17E1" w:rsidP="000D17E1">
      <w:pPr>
        <w:jc w:val="both"/>
      </w:pPr>
      <w:r w:rsidRPr="0024131D">
        <w:t xml:space="preserve">___________________, в лице ______________________, действующего на основании ____________, именуемое далее по тексту «Продавец», и некоммерческая организация «Фонд – региональный оператор капитального ремонта общего имущества в многоквартирных домах», в лице </w:t>
      </w:r>
      <w:r w:rsidR="00600B6F">
        <w:t>Г</w:t>
      </w:r>
      <w:r w:rsidR="00C1248F">
        <w:t xml:space="preserve">енерального директора </w:t>
      </w:r>
      <w:proofErr w:type="spellStart"/>
      <w:r w:rsidR="00600B6F">
        <w:t>Шабурова</w:t>
      </w:r>
      <w:proofErr w:type="spellEnd"/>
      <w:r w:rsidR="00600B6F">
        <w:t xml:space="preserve"> Дениса Евгеньевича</w:t>
      </w:r>
      <w:r w:rsidRPr="0024131D">
        <w:t xml:space="preserve">,  действующего на основании </w:t>
      </w:r>
      <w:r w:rsidR="00600B6F" w:rsidRPr="00600B6F">
        <w:rPr>
          <w:bCs/>
        </w:rPr>
        <w:t>Приказа №197 от 18.08.2015 г. и Устава</w:t>
      </w:r>
      <w:r w:rsidRPr="0024131D">
        <w:t xml:space="preserve">, именуемое далее по тексту «Покупатель» (далее совместно и по отдельности именуемые - Стороны), заключили настоящий договор (далее - Договор) о нижеследующем: </w:t>
      </w:r>
    </w:p>
    <w:p w14:paraId="4D10A8BB" w14:textId="77777777" w:rsidR="000D17E1" w:rsidRPr="0024131D" w:rsidRDefault="000D17E1" w:rsidP="000D17E1">
      <w:pPr>
        <w:jc w:val="center"/>
        <w:rPr>
          <w:b/>
        </w:rPr>
      </w:pPr>
      <w:r w:rsidRPr="0024131D">
        <w:rPr>
          <w:b/>
        </w:rPr>
        <w:t>1. Предмет договора</w:t>
      </w:r>
    </w:p>
    <w:p w14:paraId="1325E647" w14:textId="77777777" w:rsidR="000D17E1" w:rsidRPr="0024131D" w:rsidRDefault="000D17E1" w:rsidP="000D17E1">
      <w:pPr>
        <w:jc w:val="both"/>
      </w:pPr>
    </w:p>
    <w:p w14:paraId="3E43707D" w14:textId="77777777" w:rsidR="007B7E04" w:rsidRPr="0024131D" w:rsidRDefault="007B7E04" w:rsidP="007B7E04">
      <w:pPr>
        <w:numPr>
          <w:ilvl w:val="1"/>
          <w:numId w:val="23"/>
        </w:numPr>
        <w:ind w:left="0" w:firstLine="709"/>
        <w:jc w:val="both"/>
      </w:pPr>
      <w:r w:rsidRPr="0024131D">
        <w:t xml:space="preserve">На условиях, установленных настоящим Договором, Продавец обязуется передать в собственность Покупателя </w:t>
      </w:r>
      <w:r>
        <w:t>мебель</w:t>
      </w:r>
      <w:r w:rsidRPr="0024131D">
        <w:t xml:space="preserve"> </w:t>
      </w:r>
      <w:r>
        <w:t xml:space="preserve">офисную и осуществить ее сборку и установку </w:t>
      </w:r>
      <w:r w:rsidRPr="0024131D">
        <w:t xml:space="preserve">в количестве, комплектности и по техническим характеристикам, указанным в Спецификации (Приложение 1 к Договору) и Техническом задании на поставку </w:t>
      </w:r>
      <w:r>
        <w:t>мебели</w:t>
      </w:r>
      <w:r w:rsidRPr="0024131D">
        <w:t xml:space="preserve"> </w:t>
      </w:r>
      <w:r>
        <w:t>офисной</w:t>
      </w:r>
      <w:r w:rsidRPr="0024131D">
        <w:t xml:space="preserve"> (Приложение 2 к Договору) (далее – Товар), а Покупатель обязуется принять и оплатить Товар.</w:t>
      </w:r>
    </w:p>
    <w:p w14:paraId="3C3F5270" w14:textId="77777777" w:rsidR="007B7E04" w:rsidRPr="0024131D" w:rsidRDefault="007B7E04" w:rsidP="007B7E04">
      <w:pPr>
        <w:ind w:firstLine="709"/>
        <w:jc w:val="both"/>
      </w:pPr>
      <w:r w:rsidRPr="0024131D">
        <w:t>1.</w:t>
      </w:r>
      <w:r>
        <w:t>2</w:t>
      </w:r>
      <w:r w:rsidRPr="0024131D">
        <w:t xml:space="preserve">. Договор заключен по результатам Запроса цен (торгов) на право заключения договора   поставки </w:t>
      </w:r>
      <w:r>
        <w:t>мебели</w:t>
      </w:r>
      <w:r w:rsidRPr="0024131D">
        <w:t xml:space="preserve"> </w:t>
      </w:r>
      <w:r>
        <w:t>офисной</w:t>
      </w:r>
      <w:r w:rsidRPr="0024131D">
        <w:t xml:space="preserve"> для нужд Фонда на основании протокола рассмотрения и оценки запроса цен на поставку от «__</w:t>
      </w:r>
      <w:proofErr w:type="gramStart"/>
      <w:r w:rsidRPr="0024131D">
        <w:t>_»_</w:t>
      </w:r>
      <w:proofErr w:type="gramEnd"/>
      <w:r w:rsidRPr="0024131D">
        <w:t>______ 201_  №______.</w:t>
      </w:r>
    </w:p>
    <w:p w14:paraId="644A6329" w14:textId="77777777" w:rsidR="007B7E04" w:rsidRPr="0024131D" w:rsidRDefault="007B7E04" w:rsidP="007B7E04">
      <w:pPr>
        <w:ind w:firstLine="709"/>
        <w:jc w:val="both"/>
      </w:pPr>
      <w:r w:rsidRPr="0024131D">
        <w:t>1.</w:t>
      </w:r>
      <w:r>
        <w:t>3</w:t>
      </w:r>
      <w:r w:rsidRPr="0024131D">
        <w:t>.Место поставки Товара: 194044, Санкт-Петербург, ул. Тобольская, д. 6, литера А, 5, 6, 7, 8, 9, 10 этажи.</w:t>
      </w:r>
    </w:p>
    <w:p w14:paraId="14CAF8E2" w14:textId="77777777" w:rsidR="007B7E04" w:rsidRPr="0024131D" w:rsidRDefault="007B7E04" w:rsidP="007B7E04">
      <w:pPr>
        <w:ind w:firstLine="708"/>
        <w:jc w:val="both"/>
      </w:pPr>
      <w:r w:rsidRPr="0024131D">
        <w:t>1.</w:t>
      </w:r>
      <w:r>
        <w:t>4</w:t>
      </w:r>
      <w:r w:rsidRPr="0024131D">
        <w:t>. Срок поставки Товара – 1</w:t>
      </w:r>
      <w:r>
        <w:t>5</w:t>
      </w:r>
      <w:r w:rsidRPr="0024131D">
        <w:t xml:space="preserve"> (</w:t>
      </w:r>
      <w:r>
        <w:t>пятнадцать</w:t>
      </w:r>
      <w:r w:rsidRPr="0024131D">
        <w:t>) рабочих дней с момента заключения Договора.</w:t>
      </w:r>
    </w:p>
    <w:p w14:paraId="49BAB989" w14:textId="77777777" w:rsidR="007B7E04" w:rsidRPr="0024131D" w:rsidRDefault="007B7E04" w:rsidP="007B7E04">
      <w:pPr>
        <w:ind w:firstLine="708"/>
        <w:jc w:val="both"/>
      </w:pPr>
      <w:r w:rsidRPr="0024131D">
        <w:t>1.</w:t>
      </w:r>
      <w:r>
        <w:t>5</w:t>
      </w:r>
      <w:r w:rsidRPr="0024131D">
        <w:t>. Срок сборки Товара – в течение 2-х рабочих дней со дня подачи заявки.</w:t>
      </w:r>
    </w:p>
    <w:p w14:paraId="1B6CA8E5" w14:textId="77777777" w:rsidR="007B7E04" w:rsidRPr="0024131D" w:rsidRDefault="007B7E04" w:rsidP="007B7E04">
      <w:pPr>
        <w:ind w:firstLine="708"/>
        <w:jc w:val="both"/>
        <w:rPr>
          <w:bCs/>
          <w:lang w:eastAsia="ar-SA"/>
        </w:rPr>
      </w:pPr>
    </w:p>
    <w:p w14:paraId="329810CA" w14:textId="77777777" w:rsidR="007B7E04" w:rsidRPr="0024131D" w:rsidRDefault="007B7E04" w:rsidP="007B7E04">
      <w:pPr>
        <w:jc w:val="center"/>
        <w:rPr>
          <w:b/>
          <w:bCs/>
          <w:lang w:eastAsia="ar-SA"/>
        </w:rPr>
      </w:pPr>
      <w:r w:rsidRPr="0024131D">
        <w:rPr>
          <w:b/>
          <w:bCs/>
          <w:lang w:eastAsia="ar-SA"/>
        </w:rPr>
        <w:t>2. Цена Договора и порядок расчетов</w:t>
      </w:r>
    </w:p>
    <w:p w14:paraId="0EC8E6AF" w14:textId="77777777" w:rsidR="007B7E04" w:rsidRPr="0024131D" w:rsidRDefault="007B7E04" w:rsidP="007B7E04">
      <w:pPr>
        <w:ind w:firstLine="708"/>
      </w:pPr>
    </w:p>
    <w:p w14:paraId="4C467E1F" w14:textId="77777777" w:rsidR="007B7E04" w:rsidRPr="0024131D" w:rsidRDefault="007B7E04" w:rsidP="007B7E04">
      <w:pPr>
        <w:ind w:firstLine="708"/>
        <w:jc w:val="both"/>
        <w:rPr>
          <w:color w:val="000000"/>
          <w:lang w:eastAsia="ar-SA"/>
        </w:rPr>
      </w:pPr>
      <w:r w:rsidRPr="0024131D">
        <w:t>2.1. Цена по настоящему Договору составляет</w:t>
      </w:r>
      <w:r w:rsidRPr="0024131D">
        <w:rPr>
          <w:color w:val="000000"/>
          <w:lang w:val="x-none" w:eastAsia="ar-SA"/>
        </w:rPr>
        <w:t xml:space="preserve"> </w:t>
      </w:r>
      <w:r w:rsidRPr="0024131D">
        <w:rPr>
          <w:color w:val="000000"/>
          <w:lang w:eastAsia="ar-SA"/>
        </w:rPr>
        <w:t>______________руб. (_________ рублей ______ копеек), в</w:t>
      </w:r>
      <w:r w:rsidRPr="0024131D">
        <w:rPr>
          <w:color w:val="000000"/>
          <w:lang w:val="x-none" w:eastAsia="ar-SA"/>
        </w:rPr>
        <w:t xml:space="preserve"> </w:t>
      </w:r>
      <w:r w:rsidRPr="0024131D">
        <w:rPr>
          <w:color w:val="000000"/>
          <w:lang w:eastAsia="ar-SA"/>
        </w:rPr>
        <w:t>том</w:t>
      </w:r>
      <w:r w:rsidRPr="0024131D">
        <w:rPr>
          <w:color w:val="000000"/>
          <w:lang w:val="x-none" w:eastAsia="ar-SA"/>
        </w:rPr>
        <w:t xml:space="preserve"> </w:t>
      </w:r>
      <w:r w:rsidRPr="0024131D">
        <w:rPr>
          <w:color w:val="000000"/>
          <w:lang w:eastAsia="ar-SA"/>
        </w:rPr>
        <w:t>числе</w:t>
      </w:r>
      <w:r w:rsidRPr="0024131D">
        <w:rPr>
          <w:color w:val="000000"/>
          <w:lang w:val="x-none" w:eastAsia="ar-SA"/>
        </w:rPr>
        <w:t xml:space="preserve"> </w:t>
      </w:r>
      <w:r w:rsidRPr="0024131D">
        <w:rPr>
          <w:color w:val="000000"/>
          <w:lang w:eastAsia="ar-SA"/>
        </w:rPr>
        <w:t>НДС</w:t>
      </w:r>
      <w:r w:rsidRPr="0024131D">
        <w:rPr>
          <w:color w:val="000000"/>
          <w:lang w:val="x-none" w:eastAsia="ar-SA"/>
        </w:rPr>
        <w:t xml:space="preserve"> – </w:t>
      </w:r>
      <w:r w:rsidRPr="0024131D">
        <w:rPr>
          <w:color w:val="000000"/>
          <w:lang w:eastAsia="ar-SA"/>
        </w:rPr>
        <w:t>___</w:t>
      </w:r>
      <w:r w:rsidRPr="0024131D">
        <w:rPr>
          <w:color w:val="000000"/>
          <w:lang w:val="x-none" w:eastAsia="ar-SA"/>
        </w:rPr>
        <w:t xml:space="preserve"> </w:t>
      </w:r>
      <w:proofErr w:type="spellStart"/>
      <w:r w:rsidRPr="0024131D">
        <w:rPr>
          <w:color w:val="000000"/>
          <w:lang w:eastAsia="ar-SA"/>
        </w:rPr>
        <w:t>руб</w:t>
      </w:r>
      <w:proofErr w:type="spellEnd"/>
      <w:r w:rsidRPr="0024131D">
        <w:rPr>
          <w:color w:val="000000"/>
          <w:lang w:val="x-none" w:eastAsia="ar-SA"/>
        </w:rPr>
        <w:t>.</w:t>
      </w:r>
      <w:r w:rsidRPr="0024131D">
        <w:rPr>
          <w:color w:val="000000"/>
          <w:lang w:eastAsia="ar-SA"/>
        </w:rPr>
        <w:t>, и</w:t>
      </w:r>
      <w:r w:rsidRPr="0024131D">
        <w:rPr>
          <w:color w:val="000000"/>
          <w:lang w:val="x-none" w:eastAsia="ar-SA"/>
        </w:rPr>
        <w:t xml:space="preserve"> </w:t>
      </w:r>
      <w:r w:rsidRPr="0024131D">
        <w:rPr>
          <w:color w:val="000000"/>
          <w:lang w:eastAsia="ar-SA"/>
        </w:rPr>
        <w:t>включает</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себя стоимость Товара, расходы Продавца по доставке Товара, подъему на этаж, сборке, вывозу упаковки и иные затраты, и расходы Продавца.</w:t>
      </w:r>
    </w:p>
    <w:p w14:paraId="47614E18" w14:textId="77777777" w:rsidR="007B7E04" w:rsidRPr="0024131D" w:rsidRDefault="007B7E04" w:rsidP="007B7E04">
      <w:pPr>
        <w:ind w:firstLine="708"/>
        <w:jc w:val="both"/>
        <w:rPr>
          <w:bCs/>
          <w:lang w:eastAsia="ar-SA"/>
        </w:rPr>
      </w:pPr>
      <w:r w:rsidRPr="0024131D">
        <w:rPr>
          <w:color w:val="000000"/>
          <w:lang w:eastAsia="ar-SA"/>
        </w:rPr>
        <w:t xml:space="preserve">2.2. </w:t>
      </w:r>
      <w:r w:rsidRPr="0024131D">
        <w:rPr>
          <w:bCs/>
          <w:lang w:eastAsia="ar-SA"/>
        </w:rPr>
        <w:t xml:space="preserve">Покупатель оплачивает цену Договора, указанную в пункте </w:t>
      </w:r>
      <w:r>
        <w:rPr>
          <w:bCs/>
          <w:lang w:eastAsia="ar-SA"/>
        </w:rPr>
        <w:t>2.1.</w:t>
      </w:r>
      <w:r w:rsidRPr="0024131D">
        <w:rPr>
          <w:bCs/>
          <w:lang w:eastAsia="ar-SA"/>
        </w:rPr>
        <w:t xml:space="preserve"> Договора, в полном объеме путем безналичного расчета на основании надлежаще оформленно</w:t>
      </w:r>
      <w:r>
        <w:rPr>
          <w:bCs/>
          <w:lang w:eastAsia="ar-SA"/>
        </w:rPr>
        <w:t>й</w:t>
      </w:r>
      <w:r w:rsidRPr="0024131D">
        <w:rPr>
          <w:bCs/>
          <w:lang w:eastAsia="ar-SA"/>
        </w:rPr>
        <w:t xml:space="preserve"> </w:t>
      </w:r>
      <w:r>
        <w:rPr>
          <w:bCs/>
          <w:lang w:eastAsia="ar-SA"/>
        </w:rPr>
        <w:t>товарной накладной,</w:t>
      </w:r>
      <w:r w:rsidRPr="0024131D">
        <w:rPr>
          <w:bCs/>
          <w:lang w:eastAsia="ar-SA"/>
        </w:rPr>
        <w:t xml:space="preserve"> выставленного Продавцом счета</w:t>
      </w:r>
      <w:r>
        <w:rPr>
          <w:bCs/>
          <w:lang w:eastAsia="ar-SA"/>
        </w:rPr>
        <w:t xml:space="preserve"> и счета-фактуры</w:t>
      </w:r>
      <w:r w:rsidRPr="0024131D">
        <w:rPr>
          <w:bCs/>
          <w:lang w:eastAsia="ar-SA"/>
        </w:rPr>
        <w:t xml:space="preserve"> в течение 5 (пяти) банковских дней со дня подписания </w:t>
      </w:r>
      <w:r>
        <w:rPr>
          <w:bCs/>
          <w:lang w:eastAsia="ar-SA"/>
        </w:rPr>
        <w:t xml:space="preserve">товарной накладной, но не ранее сборки </w:t>
      </w:r>
      <w:r>
        <w:t>мебели</w:t>
      </w:r>
      <w:r w:rsidRPr="0024131D">
        <w:t xml:space="preserve"> </w:t>
      </w:r>
      <w:r>
        <w:t>офисной</w:t>
      </w:r>
      <w:r>
        <w:rPr>
          <w:bCs/>
          <w:lang w:eastAsia="ar-SA"/>
        </w:rPr>
        <w:t>, вывоза упаковки</w:t>
      </w:r>
      <w:r w:rsidRPr="0024131D">
        <w:rPr>
          <w:bCs/>
          <w:lang w:eastAsia="ar-SA"/>
        </w:rPr>
        <w:t xml:space="preserve">. В </w:t>
      </w:r>
      <w:r>
        <w:rPr>
          <w:bCs/>
          <w:lang w:eastAsia="ar-SA"/>
        </w:rPr>
        <w:t xml:space="preserve">товарной накладной </w:t>
      </w:r>
      <w:r w:rsidRPr="0024131D">
        <w:rPr>
          <w:bCs/>
          <w:lang w:eastAsia="ar-SA"/>
        </w:rPr>
        <w:t>ставится отметка об отсутствии претензий со стороны Покупателя или приложение перечня недостатков, которые Продавец обязан устранить в оговоренные сроки за счет своих средств.</w:t>
      </w:r>
    </w:p>
    <w:p w14:paraId="7AFDB898" w14:textId="77777777" w:rsidR="007B7E04" w:rsidRPr="0024131D" w:rsidRDefault="007B7E04" w:rsidP="007B7E04">
      <w:pPr>
        <w:widowControl w:val="0"/>
        <w:suppressAutoHyphens/>
        <w:autoSpaceDE w:val="0"/>
        <w:autoSpaceDN w:val="0"/>
        <w:adjustRightInd w:val="0"/>
        <w:ind w:firstLine="851"/>
        <w:jc w:val="both"/>
        <w:rPr>
          <w:bCs/>
          <w:lang w:eastAsia="ar-SA"/>
        </w:rPr>
      </w:pPr>
      <w:r w:rsidRPr="0024131D">
        <w:rPr>
          <w:bCs/>
          <w:lang w:eastAsia="ar-SA"/>
        </w:rPr>
        <w:t>2.3. Датой оплаты считается дата списания денежных средств с расчетного счета Покупателя.</w:t>
      </w:r>
    </w:p>
    <w:p w14:paraId="729FA32A" w14:textId="77777777" w:rsidR="007B7E04" w:rsidRPr="0024131D" w:rsidRDefault="007B7E04" w:rsidP="007B7E04">
      <w:pPr>
        <w:widowControl w:val="0"/>
        <w:suppressAutoHyphens/>
        <w:autoSpaceDE w:val="0"/>
        <w:autoSpaceDN w:val="0"/>
        <w:adjustRightInd w:val="0"/>
        <w:ind w:firstLine="851"/>
        <w:jc w:val="both"/>
        <w:rPr>
          <w:lang w:eastAsia="ar-SA"/>
        </w:rPr>
      </w:pPr>
      <w:r w:rsidRPr="0024131D">
        <w:rPr>
          <w:bCs/>
          <w:lang w:eastAsia="ar-SA"/>
        </w:rPr>
        <w:t xml:space="preserve">2.4 </w:t>
      </w:r>
      <w:r w:rsidRPr="0024131D">
        <w:rPr>
          <w:lang w:eastAsia="ar-SA"/>
        </w:rPr>
        <w:t>Изменение</w:t>
      </w:r>
      <w:r w:rsidRPr="0024131D">
        <w:rPr>
          <w:lang w:val="x-none" w:eastAsia="ar-SA"/>
        </w:rPr>
        <w:t xml:space="preserve"> </w:t>
      </w:r>
      <w:r w:rsidRPr="0024131D">
        <w:rPr>
          <w:lang w:eastAsia="ar-SA"/>
        </w:rPr>
        <w:t>Продавцом цен</w:t>
      </w:r>
      <w:r w:rsidRPr="0024131D">
        <w:rPr>
          <w:lang w:val="x-none" w:eastAsia="ar-SA"/>
        </w:rPr>
        <w:t xml:space="preserve"> </w:t>
      </w:r>
      <w:r w:rsidRPr="0024131D">
        <w:rPr>
          <w:lang w:eastAsia="ar-SA"/>
        </w:rPr>
        <w:t>не</w:t>
      </w:r>
      <w:r w:rsidRPr="0024131D">
        <w:rPr>
          <w:lang w:val="x-none" w:eastAsia="ar-SA"/>
        </w:rPr>
        <w:t xml:space="preserve"> </w:t>
      </w:r>
      <w:r w:rsidRPr="0024131D">
        <w:rPr>
          <w:lang w:eastAsia="ar-SA"/>
        </w:rPr>
        <w:t>влечет</w:t>
      </w:r>
      <w:r w:rsidRPr="0024131D">
        <w:rPr>
          <w:lang w:val="x-none" w:eastAsia="ar-SA"/>
        </w:rPr>
        <w:t xml:space="preserve"> </w:t>
      </w:r>
      <w:r w:rsidRPr="0024131D">
        <w:rPr>
          <w:lang w:eastAsia="ar-SA"/>
        </w:rPr>
        <w:t>перерасчета</w:t>
      </w:r>
      <w:r w:rsidRPr="0024131D">
        <w:rPr>
          <w:lang w:val="x-none" w:eastAsia="ar-SA"/>
        </w:rPr>
        <w:t xml:space="preserve"> </w:t>
      </w:r>
      <w:r w:rsidRPr="0024131D">
        <w:rPr>
          <w:lang w:eastAsia="ar-SA"/>
        </w:rPr>
        <w:t>сумм</w:t>
      </w:r>
      <w:r w:rsidRPr="0024131D">
        <w:rPr>
          <w:lang w:val="x-none" w:eastAsia="ar-SA"/>
        </w:rPr>
        <w:t xml:space="preserve"> </w:t>
      </w:r>
      <w:r w:rsidRPr="0024131D">
        <w:rPr>
          <w:lang w:eastAsia="ar-SA"/>
        </w:rPr>
        <w:t>за</w:t>
      </w:r>
      <w:r w:rsidRPr="0024131D">
        <w:rPr>
          <w:lang w:val="x-none" w:eastAsia="ar-SA"/>
        </w:rPr>
        <w:t xml:space="preserve"> </w:t>
      </w:r>
      <w:r w:rsidRPr="0024131D">
        <w:rPr>
          <w:lang w:eastAsia="ar-SA"/>
        </w:rPr>
        <w:t>Товар в</w:t>
      </w:r>
      <w:r w:rsidRPr="0024131D">
        <w:rPr>
          <w:lang w:val="x-none" w:eastAsia="ar-SA"/>
        </w:rPr>
        <w:t xml:space="preserve"> </w:t>
      </w:r>
      <w:r w:rsidRPr="0024131D">
        <w:rPr>
          <w:lang w:eastAsia="ar-SA"/>
        </w:rPr>
        <w:t>период действия Договора.</w:t>
      </w:r>
    </w:p>
    <w:p w14:paraId="71437D83" w14:textId="77777777" w:rsidR="007B7E04" w:rsidRPr="0024131D" w:rsidRDefault="007B7E04" w:rsidP="007B7E04">
      <w:pPr>
        <w:jc w:val="center"/>
        <w:rPr>
          <w:b/>
        </w:rPr>
      </w:pPr>
      <w:r w:rsidRPr="0024131D">
        <w:rPr>
          <w:b/>
        </w:rPr>
        <w:t>3. Приемка Товара</w:t>
      </w:r>
    </w:p>
    <w:p w14:paraId="45330326" w14:textId="77777777" w:rsidR="007B7E04" w:rsidRPr="0024131D" w:rsidRDefault="007B7E04" w:rsidP="007B7E04">
      <w:pPr>
        <w:ind w:firstLine="709"/>
        <w:jc w:val="both"/>
      </w:pPr>
      <w:r w:rsidRPr="0024131D">
        <w:t xml:space="preserve"> </w:t>
      </w:r>
    </w:p>
    <w:p w14:paraId="510CACAF" w14:textId="77777777" w:rsidR="007B7E04" w:rsidRPr="0024131D" w:rsidRDefault="007B7E04" w:rsidP="007B7E04">
      <w:pPr>
        <w:ind w:firstLine="708"/>
        <w:jc w:val="both"/>
      </w:pPr>
      <w:r w:rsidRPr="0024131D">
        <w:t>3.1. Качество поставляемого Товара должно соответствовать обязательным требованиям действующих стандартов и техническим условиям предприятия-изготовителя.</w:t>
      </w:r>
    </w:p>
    <w:p w14:paraId="6E499448" w14:textId="77777777" w:rsidR="007B7E04" w:rsidRPr="0024131D" w:rsidRDefault="007B7E04" w:rsidP="007B7E04">
      <w:pPr>
        <w:ind w:firstLine="708"/>
        <w:jc w:val="both"/>
        <w:rPr>
          <w:color w:val="000000"/>
        </w:rPr>
      </w:pPr>
      <w:r w:rsidRPr="0024131D">
        <w:t xml:space="preserve">3.2. </w:t>
      </w:r>
      <w:r>
        <w:t xml:space="preserve">   </w:t>
      </w:r>
      <w:r w:rsidRPr="0024131D">
        <w:t>П</w:t>
      </w:r>
      <w:r w:rsidRPr="0024131D">
        <w:rPr>
          <w:color w:val="000000"/>
        </w:rPr>
        <w:t>ри доставке Товара Покупатель проверяет количество доставленного Товара.</w:t>
      </w:r>
    </w:p>
    <w:p w14:paraId="17CA7EC7" w14:textId="77777777" w:rsidR="007B7E04" w:rsidRPr="0024131D" w:rsidRDefault="007B7E04" w:rsidP="007B7E04">
      <w:pPr>
        <w:ind w:firstLine="708"/>
        <w:jc w:val="both"/>
      </w:pPr>
      <w:r>
        <w:rPr>
          <w:color w:val="000000"/>
        </w:rPr>
        <w:t xml:space="preserve">3.3. </w:t>
      </w:r>
      <w:r w:rsidRPr="0024131D">
        <w:t xml:space="preserve">Приемка Товара осуществляется по акту сдачи-приемки, который подписывается Сторонами после окончательной сборки Товара в помещениях </w:t>
      </w:r>
      <w:r>
        <w:t>П</w:t>
      </w:r>
      <w:r w:rsidRPr="0024131D">
        <w:t>окупателя.</w:t>
      </w:r>
    </w:p>
    <w:p w14:paraId="4E6E4C11" w14:textId="77777777" w:rsidR="007B7E04" w:rsidRPr="0024131D" w:rsidRDefault="007B7E04" w:rsidP="007B7E04">
      <w:pPr>
        <w:ind w:firstLine="708"/>
        <w:jc w:val="both"/>
      </w:pPr>
      <w:r w:rsidRPr="0024131D">
        <w:lastRenderedPageBreak/>
        <w:t xml:space="preserve">3.4. Право собственности на Товар переходит к </w:t>
      </w:r>
      <w:r>
        <w:t>П</w:t>
      </w:r>
      <w:r w:rsidRPr="0024131D">
        <w:t>окупателю с момента подписания Сторона</w:t>
      </w:r>
      <w:r>
        <w:t>ми акта сдачи-приемки Товара, товарной накладной, предоставления Продавцом счета-фактуры.</w:t>
      </w:r>
    </w:p>
    <w:p w14:paraId="786915B8" w14:textId="77777777" w:rsidR="007B7E04" w:rsidRPr="0024131D" w:rsidRDefault="007B7E04" w:rsidP="007B7E04">
      <w:pPr>
        <w:ind w:firstLine="708"/>
        <w:jc w:val="both"/>
      </w:pPr>
      <w:r w:rsidRPr="0024131D">
        <w:t>3.5. При наличии у Покупателя замечаний по количеству, качеству, техническим характеристикам Товара, Покупатель вправе направить в адрес Продавца соответствующее уведомление с требованием устранить выявленные недостатки.</w:t>
      </w:r>
    </w:p>
    <w:p w14:paraId="7273231C" w14:textId="77777777" w:rsidR="007B7E04" w:rsidRPr="0024131D" w:rsidRDefault="007B7E04" w:rsidP="007B7E04">
      <w:pPr>
        <w:jc w:val="center"/>
        <w:rPr>
          <w:b/>
        </w:rPr>
      </w:pPr>
    </w:p>
    <w:p w14:paraId="4616DF55" w14:textId="77777777" w:rsidR="007B7E04" w:rsidRPr="0024131D" w:rsidRDefault="007B7E04" w:rsidP="007B7E04">
      <w:pPr>
        <w:jc w:val="center"/>
        <w:rPr>
          <w:b/>
        </w:rPr>
      </w:pPr>
      <w:r w:rsidRPr="0024131D">
        <w:rPr>
          <w:b/>
        </w:rPr>
        <w:t>4. Права и обязанности сторон</w:t>
      </w:r>
    </w:p>
    <w:p w14:paraId="7682AAF3" w14:textId="77777777" w:rsidR="007B7E04" w:rsidRPr="0024131D" w:rsidRDefault="007B7E04" w:rsidP="007B7E04">
      <w:pPr>
        <w:ind w:firstLine="540"/>
        <w:jc w:val="center"/>
        <w:rPr>
          <w:b/>
        </w:rPr>
      </w:pPr>
    </w:p>
    <w:p w14:paraId="0DE51BC6" w14:textId="77777777" w:rsidR="007B7E04" w:rsidRPr="0024131D" w:rsidRDefault="007B7E04" w:rsidP="007B7E04">
      <w:pPr>
        <w:ind w:firstLine="709"/>
        <w:jc w:val="both"/>
      </w:pPr>
      <w:r w:rsidRPr="0024131D">
        <w:t>4.1. Покупатель обязуется:</w:t>
      </w:r>
    </w:p>
    <w:p w14:paraId="29673932" w14:textId="77777777" w:rsidR="007B7E04" w:rsidRPr="0024131D" w:rsidRDefault="007B7E04" w:rsidP="007B7E04">
      <w:pPr>
        <w:ind w:firstLine="709"/>
        <w:jc w:val="both"/>
      </w:pPr>
      <w:r w:rsidRPr="0024131D">
        <w:t>4.1.1. Обеспечить Продавцу возможность доставки и сборки Товара по адресу, указанному в п. 1.</w:t>
      </w:r>
      <w:r>
        <w:t>3.</w:t>
      </w:r>
      <w:r w:rsidRPr="0024131D">
        <w:t xml:space="preserve"> настоящего Договора, в течение сроков, установленных в пунктах </w:t>
      </w:r>
      <w:proofErr w:type="gramStart"/>
      <w:r w:rsidRPr="0024131D">
        <w:t>1.</w:t>
      </w:r>
      <w:r>
        <w:t>4.</w:t>
      </w:r>
      <w:r w:rsidRPr="0024131D">
        <w:t>,</w:t>
      </w:r>
      <w:proofErr w:type="gramEnd"/>
      <w:r w:rsidRPr="0024131D">
        <w:t xml:space="preserve"> 1.</w:t>
      </w:r>
      <w:r>
        <w:t>5.</w:t>
      </w:r>
      <w:r w:rsidRPr="0024131D">
        <w:t xml:space="preserve"> настоящего Договора.</w:t>
      </w:r>
    </w:p>
    <w:p w14:paraId="780A0AD4" w14:textId="77777777" w:rsidR="007B7E04" w:rsidRPr="0024131D" w:rsidRDefault="007B7E04" w:rsidP="007B7E04">
      <w:pPr>
        <w:ind w:firstLine="709"/>
        <w:jc w:val="both"/>
      </w:pPr>
      <w:r w:rsidRPr="0024131D">
        <w:t>4.1.2. Принять надлежащим образом поставленный Товар.</w:t>
      </w:r>
    </w:p>
    <w:p w14:paraId="344E54C9" w14:textId="77777777" w:rsidR="007B7E04" w:rsidRPr="0024131D" w:rsidRDefault="007B7E04" w:rsidP="007B7E04">
      <w:pPr>
        <w:ind w:firstLine="709"/>
        <w:jc w:val="both"/>
      </w:pPr>
      <w:r w:rsidRPr="0024131D">
        <w:t>4.1.3. Оплатить Товар в соответствии с условиями, установленными настоящим Договором.</w:t>
      </w:r>
    </w:p>
    <w:p w14:paraId="3C1780E8" w14:textId="77777777" w:rsidR="007B7E04" w:rsidRPr="0024131D" w:rsidRDefault="007B7E04" w:rsidP="007B7E04">
      <w:pPr>
        <w:ind w:firstLine="709"/>
        <w:jc w:val="both"/>
      </w:pPr>
      <w:r w:rsidRPr="0024131D">
        <w:t xml:space="preserve">4.2. Продавец обязуется: </w:t>
      </w:r>
    </w:p>
    <w:p w14:paraId="6CB90E9C" w14:textId="77777777" w:rsidR="007B7E04" w:rsidRPr="0024131D" w:rsidRDefault="007B7E04" w:rsidP="007B7E04">
      <w:pPr>
        <w:ind w:firstLine="709"/>
        <w:jc w:val="both"/>
      </w:pPr>
      <w:r w:rsidRPr="0024131D">
        <w:t xml:space="preserve">4.2.1. Произвести доставку, подъем на этаж и сборку Товара, а также </w:t>
      </w:r>
      <w:r w:rsidRPr="0024131D">
        <w:rPr>
          <w:color w:val="000000"/>
          <w:lang w:eastAsia="ar-SA"/>
        </w:rPr>
        <w:t>вывоз упаковки</w:t>
      </w:r>
      <w:r w:rsidRPr="0024131D">
        <w:t xml:space="preserve"> в соответствии с условиями, установленными настоящим Договором.</w:t>
      </w:r>
    </w:p>
    <w:p w14:paraId="127257B5" w14:textId="77777777" w:rsidR="007B7E04" w:rsidRPr="0024131D" w:rsidRDefault="007B7E04" w:rsidP="007B7E04">
      <w:pPr>
        <w:ind w:firstLine="709"/>
        <w:jc w:val="both"/>
      </w:pPr>
      <w:r w:rsidRPr="0024131D">
        <w:t>4.2.2. Гарантировать качество Товара в течение 12 месяцев с момента перехода к Покупателю права собственности.</w:t>
      </w:r>
    </w:p>
    <w:p w14:paraId="479B76EC" w14:textId="77777777" w:rsidR="007B7E04" w:rsidRPr="0024131D" w:rsidRDefault="007B7E04" w:rsidP="007B7E04">
      <w:pPr>
        <w:ind w:firstLine="709"/>
        <w:jc w:val="both"/>
      </w:pPr>
    </w:p>
    <w:p w14:paraId="322E101B" w14:textId="77777777" w:rsidR="007B7E04" w:rsidRPr="0024131D" w:rsidRDefault="007B7E04" w:rsidP="007B7E04">
      <w:pPr>
        <w:ind w:firstLine="709"/>
        <w:jc w:val="center"/>
        <w:rPr>
          <w:b/>
        </w:rPr>
      </w:pPr>
      <w:r w:rsidRPr="0024131D">
        <w:rPr>
          <w:b/>
        </w:rPr>
        <w:t>5. Ответственность Сторон и порядок разрешения споров</w:t>
      </w:r>
    </w:p>
    <w:p w14:paraId="2C2CA384" w14:textId="77777777" w:rsidR="007B7E04" w:rsidRPr="0024131D" w:rsidRDefault="007B7E04" w:rsidP="007B7E04">
      <w:pPr>
        <w:ind w:firstLine="709"/>
        <w:jc w:val="center"/>
        <w:rPr>
          <w:b/>
        </w:rPr>
      </w:pPr>
    </w:p>
    <w:p w14:paraId="4789D246" w14:textId="77777777" w:rsidR="007B7E04" w:rsidRPr="0024131D" w:rsidRDefault="007B7E04" w:rsidP="007B7E04">
      <w:pPr>
        <w:widowControl w:val="0"/>
        <w:suppressAutoHyphens/>
        <w:autoSpaceDE w:val="0"/>
        <w:autoSpaceDN w:val="0"/>
        <w:adjustRightInd w:val="0"/>
        <w:ind w:firstLine="709"/>
        <w:jc w:val="both"/>
        <w:rPr>
          <w:color w:val="000000"/>
          <w:lang w:val="x-none" w:eastAsia="ar-SA"/>
        </w:rPr>
      </w:pPr>
      <w:r w:rsidRPr="0024131D">
        <w:rPr>
          <w:color w:val="000000"/>
          <w:lang w:eastAsia="ar-SA"/>
        </w:rPr>
        <w:t>5</w:t>
      </w:r>
      <w:r w:rsidRPr="0024131D">
        <w:rPr>
          <w:color w:val="000000"/>
          <w:lang w:val="x-none" w:eastAsia="ar-SA"/>
        </w:rPr>
        <w:t xml:space="preserve">.1. </w:t>
      </w:r>
      <w:r w:rsidRPr="0024131D">
        <w:rPr>
          <w:color w:val="000000"/>
          <w:lang w:eastAsia="ar-SA"/>
        </w:rPr>
        <w:t>За</w:t>
      </w:r>
      <w:r w:rsidRPr="0024131D">
        <w:rPr>
          <w:color w:val="000000"/>
          <w:lang w:val="x-none" w:eastAsia="ar-SA"/>
        </w:rPr>
        <w:t xml:space="preserve"> </w:t>
      </w:r>
      <w:r w:rsidRPr="0024131D">
        <w:rPr>
          <w:color w:val="000000"/>
          <w:lang w:eastAsia="ar-SA"/>
        </w:rPr>
        <w:t>невыполнение</w:t>
      </w:r>
      <w:r w:rsidRPr="0024131D">
        <w:rPr>
          <w:color w:val="000000"/>
          <w:lang w:val="x-none" w:eastAsia="ar-SA"/>
        </w:rPr>
        <w:t xml:space="preserve"> </w:t>
      </w:r>
      <w:r w:rsidRPr="0024131D">
        <w:rPr>
          <w:color w:val="000000"/>
          <w:lang w:eastAsia="ar-SA"/>
        </w:rPr>
        <w:t>или</w:t>
      </w:r>
      <w:r w:rsidRPr="0024131D">
        <w:rPr>
          <w:color w:val="000000"/>
          <w:lang w:val="x-none" w:eastAsia="ar-SA"/>
        </w:rPr>
        <w:t xml:space="preserve"> </w:t>
      </w:r>
      <w:r w:rsidRPr="0024131D">
        <w:rPr>
          <w:color w:val="000000"/>
          <w:lang w:eastAsia="ar-SA"/>
        </w:rPr>
        <w:t>ненадлежащее</w:t>
      </w:r>
      <w:r w:rsidRPr="0024131D">
        <w:rPr>
          <w:color w:val="000000"/>
          <w:lang w:val="x-none" w:eastAsia="ar-SA"/>
        </w:rPr>
        <w:t xml:space="preserve"> </w:t>
      </w:r>
      <w:r w:rsidRPr="0024131D">
        <w:rPr>
          <w:color w:val="000000"/>
          <w:lang w:eastAsia="ar-SA"/>
        </w:rPr>
        <w:t>выполнение</w:t>
      </w:r>
      <w:r w:rsidRPr="0024131D">
        <w:rPr>
          <w:color w:val="000000"/>
          <w:lang w:val="x-none" w:eastAsia="ar-SA"/>
        </w:rPr>
        <w:t xml:space="preserve"> </w:t>
      </w:r>
      <w:r w:rsidRPr="0024131D">
        <w:rPr>
          <w:color w:val="000000"/>
          <w:lang w:eastAsia="ar-SA"/>
        </w:rPr>
        <w:t>обязательств</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данному</w:t>
      </w:r>
      <w:r w:rsidRPr="0024131D">
        <w:rPr>
          <w:color w:val="000000"/>
          <w:lang w:val="x-none" w:eastAsia="ar-SA"/>
        </w:rPr>
        <w:t xml:space="preserve"> </w:t>
      </w:r>
      <w:r w:rsidRPr="0024131D">
        <w:rPr>
          <w:color w:val="000000"/>
          <w:lang w:eastAsia="ar-SA"/>
        </w:rPr>
        <w:t>Договору</w:t>
      </w:r>
      <w:r w:rsidRPr="0024131D">
        <w:rPr>
          <w:color w:val="000000"/>
          <w:lang w:val="x-none" w:eastAsia="ar-SA"/>
        </w:rPr>
        <w:t xml:space="preserve"> </w:t>
      </w:r>
      <w:r w:rsidRPr="0024131D">
        <w:rPr>
          <w:color w:val="000000"/>
          <w:lang w:eastAsia="ar-SA"/>
        </w:rPr>
        <w:t>Стороны</w:t>
      </w:r>
      <w:r w:rsidRPr="0024131D">
        <w:rPr>
          <w:color w:val="000000"/>
          <w:lang w:val="x-none" w:eastAsia="ar-SA"/>
        </w:rPr>
        <w:t xml:space="preserve"> </w:t>
      </w:r>
      <w:r w:rsidRPr="0024131D">
        <w:rPr>
          <w:color w:val="000000"/>
          <w:lang w:eastAsia="ar-SA"/>
        </w:rPr>
        <w:t>несут</w:t>
      </w:r>
      <w:r w:rsidRPr="0024131D">
        <w:rPr>
          <w:color w:val="000000"/>
          <w:lang w:val="x-none" w:eastAsia="ar-SA"/>
        </w:rPr>
        <w:t xml:space="preserve"> </w:t>
      </w:r>
      <w:r w:rsidRPr="0024131D">
        <w:rPr>
          <w:color w:val="000000"/>
          <w:lang w:eastAsia="ar-SA"/>
        </w:rPr>
        <w:t>ответственность</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соответствии</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действующим</w:t>
      </w:r>
      <w:r w:rsidRPr="0024131D">
        <w:rPr>
          <w:color w:val="000000"/>
          <w:lang w:val="x-none" w:eastAsia="ar-SA"/>
        </w:rPr>
        <w:t xml:space="preserve"> </w:t>
      </w:r>
      <w:r w:rsidRPr="0024131D">
        <w:rPr>
          <w:color w:val="000000"/>
          <w:lang w:eastAsia="ar-SA"/>
        </w:rPr>
        <w:t>законодательством</w:t>
      </w:r>
      <w:r w:rsidRPr="0024131D">
        <w:rPr>
          <w:color w:val="000000"/>
          <w:lang w:val="x-none" w:eastAsia="ar-SA"/>
        </w:rPr>
        <w:t xml:space="preserve"> </w:t>
      </w:r>
      <w:r w:rsidRPr="0024131D">
        <w:rPr>
          <w:color w:val="000000"/>
          <w:lang w:eastAsia="ar-SA"/>
        </w:rPr>
        <w:t>Российской</w:t>
      </w:r>
      <w:r w:rsidRPr="0024131D">
        <w:rPr>
          <w:color w:val="000000"/>
          <w:lang w:val="x-none" w:eastAsia="ar-SA"/>
        </w:rPr>
        <w:t xml:space="preserve"> </w:t>
      </w:r>
      <w:r w:rsidRPr="0024131D">
        <w:rPr>
          <w:color w:val="000000"/>
          <w:lang w:eastAsia="ar-SA"/>
        </w:rPr>
        <w:t>Федерации</w:t>
      </w:r>
      <w:r w:rsidRPr="0024131D">
        <w:rPr>
          <w:color w:val="000000"/>
          <w:lang w:val="x-none" w:eastAsia="ar-SA"/>
        </w:rPr>
        <w:t>.</w:t>
      </w:r>
    </w:p>
    <w:p w14:paraId="0D54A0AC" w14:textId="77777777" w:rsidR="007B7E04" w:rsidRPr="0024131D" w:rsidRDefault="007B7E04" w:rsidP="007B7E04">
      <w:pPr>
        <w:suppressAutoHyphens/>
        <w:jc w:val="both"/>
        <w:rPr>
          <w:lang w:eastAsia="ar-SA"/>
        </w:rPr>
      </w:pPr>
      <w:r w:rsidRPr="0024131D">
        <w:rPr>
          <w:color w:val="000000"/>
          <w:lang w:val="x-none" w:eastAsia="ar-SA"/>
        </w:rPr>
        <w:tab/>
        <w:t xml:space="preserve">5.2. </w:t>
      </w:r>
      <w:r w:rsidRPr="0024131D">
        <w:rPr>
          <w:lang w:eastAsia="ar-SA"/>
        </w:rPr>
        <w:t xml:space="preserve">За нарушение сроков поставки Товара Продавец уплачивает Покупателю неустойку в размере 0,1 (ноль целых одна десятая) %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w:t>
      </w:r>
      <w:r w:rsidRPr="0024131D">
        <w:rPr>
          <w:bCs/>
          <w:lang w:eastAsia="ar-SA"/>
        </w:rPr>
        <w:t>Договором</w:t>
      </w:r>
      <w:r w:rsidRPr="0024131D">
        <w:rPr>
          <w:b/>
          <w:bCs/>
          <w:lang w:eastAsia="ar-SA"/>
        </w:rPr>
        <w:t xml:space="preserve"> </w:t>
      </w:r>
      <w:r w:rsidRPr="0024131D">
        <w:rPr>
          <w:lang w:eastAsia="ar-SA"/>
        </w:rPr>
        <w:t>срока исполнения обязательств.</w:t>
      </w:r>
    </w:p>
    <w:p w14:paraId="02A4A6C7" w14:textId="77777777" w:rsidR="007B7E04" w:rsidRPr="0024131D" w:rsidRDefault="007B7E04" w:rsidP="007B7E04">
      <w:pPr>
        <w:widowControl w:val="0"/>
        <w:suppressAutoHyphens/>
        <w:autoSpaceDE w:val="0"/>
        <w:autoSpaceDN w:val="0"/>
        <w:adjustRightInd w:val="0"/>
        <w:jc w:val="both"/>
        <w:rPr>
          <w:color w:val="000000"/>
          <w:lang w:val="x-none" w:eastAsia="ar-SA"/>
        </w:rPr>
      </w:pPr>
      <w:r w:rsidRPr="0024131D">
        <w:rPr>
          <w:color w:val="000000"/>
          <w:lang w:val="x-none" w:eastAsia="ar-SA"/>
        </w:rPr>
        <w:tab/>
        <w:t>5.3.</w:t>
      </w:r>
      <w:r w:rsidRPr="0024131D">
        <w:rPr>
          <w:color w:val="000000"/>
          <w:lang w:eastAsia="ar-SA"/>
        </w:rPr>
        <w:t xml:space="preserve"> Все</w:t>
      </w:r>
      <w:r w:rsidRPr="0024131D">
        <w:rPr>
          <w:color w:val="000000"/>
          <w:lang w:val="x-none" w:eastAsia="ar-SA"/>
        </w:rPr>
        <w:t xml:space="preserve"> </w:t>
      </w:r>
      <w:r w:rsidRPr="0024131D">
        <w:rPr>
          <w:color w:val="000000"/>
          <w:lang w:eastAsia="ar-SA"/>
        </w:rPr>
        <w:t>споры</w:t>
      </w:r>
      <w:r w:rsidRPr="0024131D">
        <w:rPr>
          <w:color w:val="000000"/>
          <w:lang w:val="x-none" w:eastAsia="ar-SA"/>
        </w:rPr>
        <w:t xml:space="preserve"> </w:t>
      </w:r>
      <w:r w:rsidRPr="0024131D">
        <w:rPr>
          <w:color w:val="000000"/>
          <w:lang w:eastAsia="ar-SA"/>
        </w:rPr>
        <w:t>между</w:t>
      </w:r>
      <w:r w:rsidRPr="0024131D">
        <w:rPr>
          <w:color w:val="000000"/>
          <w:lang w:val="x-none" w:eastAsia="ar-SA"/>
        </w:rPr>
        <w:t xml:space="preserve"> </w:t>
      </w:r>
      <w:r w:rsidRPr="0024131D">
        <w:rPr>
          <w:color w:val="000000"/>
          <w:lang w:eastAsia="ar-SA"/>
        </w:rPr>
        <w:t>Сторонами</w:t>
      </w:r>
      <w:r w:rsidRPr="0024131D">
        <w:rPr>
          <w:color w:val="000000"/>
          <w:lang w:val="x-none" w:eastAsia="ar-SA"/>
        </w:rPr>
        <w:t xml:space="preserve"> </w:t>
      </w:r>
      <w:r w:rsidRPr="0024131D">
        <w:rPr>
          <w:color w:val="000000"/>
          <w:lang w:eastAsia="ar-SA"/>
        </w:rPr>
        <w:t>разрешаются</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претензионном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составляется</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письменной</w:t>
      </w:r>
      <w:r w:rsidRPr="0024131D">
        <w:rPr>
          <w:color w:val="000000"/>
          <w:lang w:val="x-none" w:eastAsia="ar-SA"/>
        </w:rPr>
        <w:t xml:space="preserve"> </w:t>
      </w:r>
      <w:r w:rsidRPr="0024131D">
        <w:rPr>
          <w:color w:val="000000"/>
          <w:lang w:eastAsia="ar-SA"/>
        </w:rPr>
        <w:t>форме</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должна</w:t>
      </w:r>
      <w:r w:rsidRPr="0024131D">
        <w:rPr>
          <w:color w:val="000000"/>
          <w:lang w:val="x-none" w:eastAsia="ar-SA"/>
        </w:rPr>
        <w:t xml:space="preserve"> </w:t>
      </w:r>
      <w:r w:rsidRPr="0024131D">
        <w:rPr>
          <w:color w:val="000000"/>
          <w:lang w:eastAsia="ar-SA"/>
        </w:rPr>
        <w:t>содержать</w:t>
      </w:r>
      <w:r w:rsidRPr="0024131D">
        <w:rPr>
          <w:color w:val="000000"/>
          <w:lang w:val="x-none" w:eastAsia="ar-SA"/>
        </w:rPr>
        <w:t xml:space="preserve"> </w:t>
      </w:r>
      <w:r w:rsidRPr="0024131D">
        <w:rPr>
          <w:color w:val="000000"/>
          <w:lang w:eastAsia="ar-SA"/>
        </w:rPr>
        <w:t>следующие</w:t>
      </w:r>
      <w:r w:rsidRPr="0024131D">
        <w:rPr>
          <w:color w:val="000000"/>
          <w:lang w:val="x-none" w:eastAsia="ar-SA"/>
        </w:rPr>
        <w:t xml:space="preserve"> </w:t>
      </w:r>
      <w:r w:rsidRPr="0024131D">
        <w:rPr>
          <w:color w:val="000000"/>
          <w:lang w:eastAsia="ar-SA"/>
        </w:rPr>
        <w:t>сведения</w:t>
      </w:r>
      <w:r w:rsidRPr="0024131D">
        <w:rPr>
          <w:color w:val="000000"/>
          <w:lang w:val="x-none" w:eastAsia="ar-SA"/>
        </w:rPr>
        <w:t xml:space="preserve">: </w:t>
      </w:r>
      <w:r w:rsidRPr="0024131D">
        <w:rPr>
          <w:color w:val="000000"/>
          <w:lang w:eastAsia="ar-SA"/>
        </w:rPr>
        <w:t>требования</w:t>
      </w:r>
      <w:r w:rsidRPr="0024131D">
        <w:rPr>
          <w:color w:val="000000"/>
          <w:lang w:val="x-none" w:eastAsia="ar-SA"/>
        </w:rPr>
        <w:t xml:space="preserve"> </w:t>
      </w:r>
      <w:r w:rsidRPr="0024131D">
        <w:rPr>
          <w:color w:val="000000"/>
          <w:lang w:eastAsia="ar-SA"/>
        </w:rPr>
        <w:t>заявителя</w:t>
      </w:r>
      <w:r w:rsidRPr="0024131D">
        <w:rPr>
          <w:color w:val="000000"/>
          <w:lang w:val="x-none" w:eastAsia="ar-SA"/>
        </w:rPr>
        <w:t xml:space="preserve">, </w:t>
      </w:r>
      <w:r w:rsidRPr="0024131D">
        <w:rPr>
          <w:color w:val="000000"/>
          <w:lang w:eastAsia="ar-SA"/>
        </w:rPr>
        <w:t>сумму</w:t>
      </w:r>
      <w:r w:rsidRPr="0024131D">
        <w:rPr>
          <w:color w:val="000000"/>
          <w:lang w:val="x-none" w:eastAsia="ar-SA"/>
        </w:rPr>
        <w:t xml:space="preserve"> </w:t>
      </w:r>
      <w:r w:rsidRPr="0024131D">
        <w:rPr>
          <w:color w:val="000000"/>
          <w:lang w:eastAsia="ar-SA"/>
        </w:rPr>
        <w:t>претензии</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обоснованный</w:t>
      </w:r>
      <w:r w:rsidRPr="0024131D">
        <w:rPr>
          <w:color w:val="000000"/>
          <w:lang w:val="x-none" w:eastAsia="ar-SA"/>
        </w:rPr>
        <w:t xml:space="preserve"> </w:t>
      </w:r>
      <w:r w:rsidRPr="0024131D">
        <w:rPr>
          <w:color w:val="000000"/>
          <w:lang w:eastAsia="ar-SA"/>
        </w:rPr>
        <w:t>ее</w:t>
      </w:r>
      <w:r w:rsidRPr="0024131D">
        <w:rPr>
          <w:color w:val="000000"/>
          <w:lang w:val="x-none" w:eastAsia="ar-SA"/>
        </w:rPr>
        <w:t xml:space="preserve"> </w:t>
      </w:r>
      <w:r w:rsidRPr="0024131D">
        <w:rPr>
          <w:color w:val="000000"/>
          <w:lang w:eastAsia="ar-SA"/>
        </w:rPr>
        <w:t>расчет</w:t>
      </w:r>
      <w:r w:rsidRPr="0024131D">
        <w:rPr>
          <w:color w:val="000000"/>
          <w:lang w:val="x-none" w:eastAsia="ar-SA"/>
        </w:rPr>
        <w:t xml:space="preserve">, </w:t>
      </w:r>
      <w:r w:rsidRPr="0024131D">
        <w:rPr>
          <w:color w:val="000000"/>
          <w:lang w:eastAsia="ar-SA"/>
        </w:rPr>
        <w:t>если</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подлежит</w:t>
      </w:r>
      <w:r w:rsidRPr="0024131D">
        <w:rPr>
          <w:color w:val="000000"/>
          <w:lang w:val="x-none" w:eastAsia="ar-SA"/>
        </w:rPr>
        <w:t xml:space="preserve"> </w:t>
      </w:r>
      <w:r w:rsidRPr="0024131D">
        <w:rPr>
          <w:color w:val="000000"/>
          <w:lang w:eastAsia="ar-SA"/>
        </w:rPr>
        <w:t>денежной</w:t>
      </w:r>
      <w:r w:rsidRPr="0024131D">
        <w:rPr>
          <w:color w:val="000000"/>
          <w:lang w:val="x-none" w:eastAsia="ar-SA"/>
        </w:rPr>
        <w:t xml:space="preserve"> </w:t>
      </w:r>
      <w:r w:rsidRPr="0024131D">
        <w:rPr>
          <w:color w:val="000000"/>
          <w:lang w:eastAsia="ar-SA"/>
        </w:rPr>
        <w:t>оценке</w:t>
      </w:r>
      <w:r w:rsidRPr="0024131D">
        <w:rPr>
          <w:color w:val="000000"/>
          <w:lang w:val="x-none" w:eastAsia="ar-SA"/>
        </w:rPr>
        <w:t xml:space="preserve">; </w:t>
      </w:r>
      <w:r w:rsidRPr="0024131D">
        <w:rPr>
          <w:color w:val="000000"/>
          <w:lang w:eastAsia="ar-SA"/>
        </w:rPr>
        <w:t>обстоятельства</w:t>
      </w:r>
      <w:r w:rsidRPr="0024131D">
        <w:rPr>
          <w:color w:val="000000"/>
          <w:lang w:val="x-none" w:eastAsia="ar-SA"/>
        </w:rPr>
        <w:t xml:space="preserve">, </w:t>
      </w:r>
      <w:r w:rsidRPr="0024131D">
        <w:rPr>
          <w:color w:val="000000"/>
          <w:lang w:eastAsia="ar-SA"/>
        </w:rPr>
        <w:t>на</w:t>
      </w:r>
      <w:r w:rsidRPr="0024131D">
        <w:rPr>
          <w:color w:val="000000"/>
          <w:lang w:val="x-none" w:eastAsia="ar-SA"/>
        </w:rPr>
        <w:t xml:space="preserve"> </w:t>
      </w:r>
      <w:r w:rsidRPr="0024131D">
        <w:rPr>
          <w:color w:val="000000"/>
          <w:lang w:eastAsia="ar-SA"/>
        </w:rPr>
        <w:t>которых</w:t>
      </w:r>
      <w:r w:rsidRPr="0024131D">
        <w:rPr>
          <w:color w:val="000000"/>
          <w:lang w:val="x-none" w:eastAsia="ar-SA"/>
        </w:rPr>
        <w:t xml:space="preserve"> </w:t>
      </w:r>
      <w:r w:rsidRPr="0024131D">
        <w:rPr>
          <w:color w:val="000000"/>
          <w:lang w:eastAsia="ar-SA"/>
        </w:rPr>
        <w:t>основываются</w:t>
      </w:r>
      <w:r w:rsidRPr="0024131D">
        <w:rPr>
          <w:color w:val="000000"/>
          <w:lang w:val="x-none" w:eastAsia="ar-SA"/>
        </w:rPr>
        <w:t xml:space="preserve"> </w:t>
      </w:r>
      <w:r w:rsidRPr="0024131D">
        <w:rPr>
          <w:color w:val="000000"/>
          <w:lang w:eastAsia="ar-SA"/>
        </w:rPr>
        <w:t>требования</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доказательства</w:t>
      </w:r>
      <w:r w:rsidRPr="0024131D">
        <w:rPr>
          <w:color w:val="000000"/>
          <w:lang w:val="x-none" w:eastAsia="ar-SA"/>
        </w:rPr>
        <w:t xml:space="preserve">, </w:t>
      </w:r>
      <w:r w:rsidRPr="0024131D">
        <w:rPr>
          <w:color w:val="000000"/>
          <w:lang w:eastAsia="ar-SA"/>
        </w:rPr>
        <w:t>подтверждающие</w:t>
      </w:r>
      <w:r w:rsidRPr="0024131D">
        <w:rPr>
          <w:color w:val="000000"/>
          <w:lang w:val="x-none" w:eastAsia="ar-SA"/>
        </w:rPr>
        <w:t xml:space="preserve"> </w:t>
      </w:r>
      <w:r w:rsidRPr="0024131D">
        <w:rPr>
          <w:color w:val="000000"/>
          <w:lang w:eastAsia="ar-SA"/>
        </w:rPr>
        <w:t>их</w:t>
      </w:r>
      <w:r w:rsidRPr="0024131D">
        <w:rPr>
          <w:color w:val="000000"/>
          <w:lang w:val="x-none" w:eastAsia="ar-SA"/>
        </w:rPr>
        <w:t xml:space="preserve">; </w:t>
      </w:r>
      <w:r w:rsidRPr="0024131D">
        <w:rPr>
          <w:color w:val="000000"/>
          <w:lang w:eastAsia="ar-SA"/>
        </w:rPr>
        <w:t>перечень</w:t>
      </w:r>
      <w:r w:rsidRPr="0024131D">
        <w:rPr>
          <w:color w:val="000000"/>
          <w:lang w:val="x-none" w:eastAsia="ar-SA"/>
        </w:rPr>
        <w:t xml:space="preserve"> </w:t>
      </w:r>
      <w:r w:rsidRPr="0024131D">
        <w:rPr>
          <w:color w:val="000000"/>
          <w:lang w:eastAsia="ar-SA"/>
        </w:rPr>
        <w:t>прилагаемых</w:t>
      </w:r>
      <w:r w:rsidRPr="0024131D">
        <w:rPr>
          <w:color w:val="000000"/>
          <w:lang w:val="x-none" w:eastAsia="ar-SA"/>
        </w:rPr>
        <w:t xml:space="preserve"> </w:t>
      </w:r>
      <w:r w:rsidRPr="0024131D">
        <w:rPr>
          <w:color w:val="000000"/>
          <w:lang w:eastAsia="ar-SA"/>
        </w:rPr>
        <w:t>к</w:t>
      </w:r>
      <w:r w:rsidRPr="0024131D">
        <w:rPr>
          <w:color w:val="000000"/>
          <w:lang w:val="x-none" w:eastAsia="ar-SA"/>
        </w:rPr>
        <w:t xml:space="preserve"> </w:t>
      </w:r>
      <w:r w:rsidRPr="0024131D">
        <w:rPr>
          <w:color w:val="000000"/>
          <w:lang w:eastAsia="ar-SA"/>
        </w:rPr>
        <w:t>претензии</w:t>
      </w:r>
      <w:r w:rsidRPr="0024131D">
        <w:rPr>
          <w:color w:val="000000"/>
          <w:lang w:val="x-none" w:eastAsia="ar-SA"/>
        </w:rPr>
        <w:t xml:space="preserve"> </w:t>
      </w:r>
      <w:r w:rsidRPr="0024131D">
        <w:rPr>
          <w:color w:val="000000"/>
          <w:lang w:eastAsia="ar-SA"/>
        </w:rPr>
        <w:t>документов</w:t>
      </w:r>
      <w:r w:rsidRPr="0024131D">
        <w:rPr>
          <w:color w:val="000000"/>
          <w:lang w:val="x-none" w:eastAsia="ar-SA"/>
        </w:rPr>
        <w:t xml:space="preserve">. </w:t>
      </w:r>
      <w:r w:rsidRPr="0024131D">
        <w:rPr>
          <w:color w:val="000000"/>
          <w:lang w:eastAsia="ar-SA"/>
        </w:rPr>
        <w:t>Претензия</w:t>
      </w:r>
      <w:r w:rsidRPr="0024131D">
        <w:rPr>
          <w:color w:val="000000"/>
          <w:lang w:val="x-none" w:eastAsia="ar-SA"/>
        </w:rPr>
        <w:t xml:space="preserve"> </w:t>
      </w:r>
      <w:r w:rsidRPr="0024131D">
        <w:rPr>
          <w:color w:val="000000"/>
          <w:lang w:eastAsia="ar-SA"/>
        </w:rPr>
        <w:t>должна</w:t>
      </w:r>
      <w:r w:rsidRPr="0024131D">
        <w:rPr>
          <w:color w:val="000000"/>
          <w:lang w:val="x-none" w:eastAsia="ar-SA"/>
        </w:rPr>
        <w:t xml:space="preserve"> </w:t>
      </w:r>
      <w:r w:rsidRPr="0024131D">
        <w:rPr>
          <w:color w:val="000000"/>
          <w:lang w:eastAsia="ar-SA"/>
        </w:rPr>
        <w:t>быть</w:t>
      </w:r>
      <w:r w:rsidRPr="0024131D">
        <w:rPr>
          <w:color w:val="000000"/>
          <w:lang w:val="x-none" w:eastAsia="ar-SA"/>
        </w:rPr>
        <w:t xml:space="preserve"> </w:t>
      </w:r>
      <w:r w:rsidRPr="0024131D">
        <w:rPr>
          <w:color w:val="000000"/>
          <w:lang w:eastAsia="ar-SA"/>
        </w:rPr>
        <w:t>рассмотрена</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течение</w:t>
      </w:r>
      <w:r w:rsidRPr="0024131D">
        <w:rPr>
          <w:color w:val="000000"/>
          <w:lang w:val="x-none" w:eastAsia="ar-SA"/>
        </w:rPr>
        <w:t xml:space="preserve"> </w:t>
      </w:r>
      <w:r w:rsidRPr="0024131D">
        <w:rPr>
          <w:color w:val="000000"/>
          <w:lang w:eastAsia="ar-SA"/>
        </w:rPr>
        <w:t>1</w:t>
      </w:r>
      <w:r w:rsidRPr="0024131D">
        <w:rPr>
          <w:color w:val="000000"/>
          <w:lang w:val="x-none" w:eastAsia="ar-SA"/>
        </w:rPr>
        <w:t>0</w:t>
      </w:r>
      <w:r w:rsidRPr="0024131D">
        <w:rPr>
          <w:color w:val="000000"/>
          <w:lang w:eastAsia="ar-SA"/>
        </w:rPr>
        <w:t xml:space="preserve"> рабочих дней</w:t>
      </w:r>
      <w:r w:rsidRPr="0024131D">
        <w:rPr>
          <w:color w:val="000000"/>
          <w:lang w:val="x-none" w:eastAsia="ar-SA"/>
        </w:rPr>
        <w:t xml:space="preserve"> </w:t>
      </w:r>
      <w:r w:rsidRPr="0024131D">
        <w:rPr>
          <w:color w:val="000000"/>
          <w:lang w:eastAsia="ar-SA"/>
        </w:rPr>
        <w:t>со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ее</w:t>
      </w:r>
      <w:r w:rsidRPr="0024131D">
        <w:rPr>
          <w:color w:val="000000"/>
          <w:lang w:val="x-none" w:eastAsia="ar-SA"/>
        </w:rPr>
        <w:t xml:space="preserve"> </w:t>
      </w:r>
      <w:r w:rsidRPr="0024131D">
        <w:rPr>
          <w:color w:val="000000"/>
          <w:lang w:eastAsia="ar-SA"/>
        </w:rPr>
        <w:t>получения</w:t>
      </w:r>
      <w:r w:rsidRPr="0024131D">
        <w:rPr>
          <w:color w:val="000000"/>
          <w:lang w:val="x-none" w:eastAsia="ar-SA"/>
        </w:rPr>
        <w:t>.</w:t>
      </w:r>
    </w:p>
    <w:p w14:paraId="019ECDEE" w14:textId="77777777" w:rsidR="007B7E04" w:rsidRPr="0024131D" w:rsidRDefault="007B7E04" w:rsidP="007B7E04">
      <w:pPr>
        <w:widowControl w:val="0"/>
        <w:suppressAutoHyphens/>
        <w:autoSpaceDE w:val="0"/>
        <w:autoSpaceDN w:val="0"/>
        <w:adjustRightInd w:val="0"/>
        <w:jc w:val="both"/>
        <w:rPr>
          <w:color w:val="000000"/>
          <w:lang w:eastAsia="ar-SA"/>
        </w:rPr>
      </w:pPr>
      <w:r w:rsidRPr="0024131D">
        <w:rPr>
          <w:color w:val="000000"/>
          <w:lang w:val="x-none" w:eastAsia="ar-SA"/>
        </w:rPr>
        <w:tab/>
        <w:t>5.</w:t>
      </w:r>
      <w:r w:rsidRPr="0024131D">
        <w:rPr>
          <w:color w:val="000000"/>
          <w:lang w:eastAsia="ar-SA"/>
        </w:rPr>
        <w:t>4</w:t>
      </w:r>
      <w:r w:rsidRPr="0024131D">
        <w:rPr>
          <w:color w:val="000000"/>
          <w:lang w:val="x-none" w:eastAsia="ar-SA"/>
        </w:rPr>
        <w:t xml:space="preserve">. </w:t>
      </w:r>
      <w:r w:rsidRPr="0024131D">
        <w:rPr>
          <w:color w:val="000000"/>
          <w:lang w:eastAsia="ar-SA"/>
        </w:rPr>
        <w:t>Споры</w:t>
      </w:r>
      <w:r w:rsidRPr="0024131D">
        <w:rPr>
          <w:color w:val="000000"/>
          <w:lang w:val="x-none" w:eastAsia="ar-SA"/>
        </w:rPr>
        <w:t xml:space="preserve">, </w:t>
      </w:r>
      <w:r w:rsidRPr="0024131D">
        <w:rPr>
          <w:color w:val="000000"/>
          <w:lang w:eastAsia="ar-SA"/>
        </w:rPr>
        <w:t>не</w:t>
      </w:r>
      <w:r w:rsidRPr="0024131D">
        <w:rPr>
          <w:color w:val="000000"/>
          <w:lang w:val="x-none" w:eastAsia="ar-SA"/>
        </w:rPr>
        <w:t xml:space="preserve"> </w:t>
      </w:r>
      <w:r w:rsidRPr="0024131D">
        <w:rPr>
          <w:color w:val="000000"/>
          <w:lang w:eastAsia="ar-SA"/>
        </w:rPr>
        <w:t>разрешенные</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претензионном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передаются</w:t>
      </w:r>
      <w:r w:rsidRPr="0024131D">
        <w:rPr>
          <w:color w:val="000000"/>
          <w:lang w:val="x-none" w:eastAsia="ar-SA"/>
        </w:rPr>
        <w:t xml:space="preserve"> </w:t>
      </w:r>
      <w:r w:rsidRPr="0024131D">
        <w:rPr>
          <w:color w:val="000000"/>
          <w:lang w:eastAsia="ar-SA"/>
        </w:rPr>
        <w:t>на</w:t>
      </w:r>
      <w:r w:rsidRPr="0024131D">
        <w:rPr>
          <w:color w:val="000000"/>
          <w:lang w:val="x-none" w:eastAsia="ar-SA"/>
        </w:rPr>
        <w:t xml:space="preserve"> </w:t>
      </w:r>
      <w:r w:rsidRPr="0024131D">
        <w:rPr>
          <w:color w:val="000000"/>
          <w:lang w:eastAsia="ar-SA"/>
        </w:rPr>
        <w:t>рассмотрение</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Арбитражный</w:t>
      </w:r>
      <w:r w:rsidRPr="0024131D">
        <w:rPr>
          <w:color w:val="000000"/>
          <w:lang w:val="x-none" w:eastAsia="ar-SA"/>
        </w:rPr>
        <w:t xml:space="preserve"> </w:t>
      </w:r>
      <w:r w:rsidRPr="0024131D">
        <w:rPr>
          <w:color w:val="000000"/>
          <w:lang w:eastAsia="ar-SA"/>
        </w:rPr>
        <w:t>суд</w:t>
      </w:r>
      <w:r w:rsidRPr="0024131D">
        <w:rPr>
          <w:color w:val="000000"/>
          <w:lang w:val="x-none" w:eastAsia="ar-SA"/>
        </w:rPr>
        <w:t xml:space="preserve"> </w:t>
      </w:r>
      <w:r w:rsidRPr="0024131D">
        <w:rPr>
          <w:color w:val="000000"/>
          <w:lang w:eastAsia="ar-SA"/>
        </w:rPr>
        <w:t>города Санкт</w:t>
      </w:r>
      <w:r w:rsidRPr="0024131D">
        <w:rPr>
          <w:color w:val="000000"/>
          <w:lang w:val="x-none" w:eastAsia="ar-SA"/>
        </w:rPr>
        <w:t>-</w:t>
      </w:r>
      <w:r w:rsidRPr="0024131D">
        <w:rPr>
          <w:color w:val="000000"/>
          <w:lang w:eastAsia="ar-SA"/>
        </w:rPr>
        <w:t>Петербурга</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Ленинградской</w:t>
      </w:r>
      <w:r w:rsidRPr="0024131D">
        <w:rPr>
          <w:color w:val="000000"/>
          <w:lang w:val="x-none" w:eastAsia="ar-SA"/>
        </w:rPr>
        <w:t xml:space="preserve"> </w:t>
      </w:r>
      <w:r w:rsidRPr="0024131D">
        <w:rPr>
          <w:color w:val="000000"/>
          <w:lang w:eastAsia="ar-SA"/>
        </w:rPr>
        <w:t>области</w:t>
      </w:r>
      <w:r w:rsidRPr="0024131D">
        <w:rPr>
          <w:color w:val="000000"/>
          <w:lang w:val="x-none" w:eastAsia="ar-SA"/>
        </w:rPr>
        <w:t>.</w:t>
      </w:r>
    </w:p>
    <w:p w14:paraId="444EC854" w14:textId="77777777" w:rsidR="007B7E04" w:rsidRPr="0024131D" w:rsidRDefault="007B7E04" w:rsidP="007B7E04">
      <w:pPr>
        <w:ind w:firstLine="709"/>
        <w:jc w:val="center"/>
        <w:rPr>
          <w:b/>
        </w:rPr>
      </w:pPr>
    </w:p>
    <w:p w14:paraId="1D681714" w14:textId="77777777" w:rsidR="007B7E04" w:rsidRPr="0024131D" w:rsidRDefault="007B7E04" w:rsidP="007B7E04">
      <w:pPr>
        <w:ind w:firstLine="709"/>
        <w:jc w:val="center"/>
        <w:rPr>
          <w:b/>
        </w:rPr>
      </w:pPr>
      <w:r w:rsidRPr="0024131D">
        <w:rPr>
          <w:b/>
        </w:rPr>
        <w:t>6. Срок действия и порядок расторжения Договора</w:t>
      </w:r>
    </w:p>
    <w:p w14:paraId="3D4A1576" w14:textId="77777777" w:rsidR="007B7E04" w:rsidRPr="0024131D" w:rsidRDefault="007B7E04" w:rsidP="007B7E04">
      <w:pPr>
        <w:ind w:firstLine="709"/>
        <w:jc w:val="center"/>
        <w:rPr>
          <w:b/>
        </w:rPr>
      </w:pPr>
    </w:p>
    <w:p w14:paraId="5E261660" w14:textId="77777777" w:rsidR="007B7E04" w:rsidRPr="0024131D" w:rsidRDefault="007B7E04" w:rsidP="007B7E04">
      <w:pPr>
        <w:widowControl w:val="0"/>
        <w:suppressAutoHyphens/>
        <w:autoSpaceDE w:val="0"/>
        <w:autoSpaceDN w:val="0"/>
        <w:adjustRightInd w:val="0"/>
        <w:ind w:firstLine="709"/>
        <w:jc w:val="both"/>
        <w:rPr>
          <w:color w:val="000000"/>
          <w:lang w:val="x-none" w:eastAsia="ar-SA"/>
        </w:rPr>
      </w:pPr>
      <w:r w:rsidRPr="0024131D">
        <w:rPr>
          <w:color w:val="000000"/>
          <w:lang w:eastAsia="ar-SA"/>
        </w:rPr>
        <w:t>6.1. 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вступает</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силу</w:t>
      </w:r>
      <w:r w:rsidRPr="0024131D">
        <w:rPr>
          <w:color w:val="000000"/>
          <w:lang w:val="x-none" w:eastAsia="ar-SA"/>
        </w:rPr>
        <w:t xml:space="preserve"> </w:t>
      </w:r>
      <w:r w:rsidRPr="0024131D">
        <w:rPr>
          <w:color w:val="000000"/>
          <w:lang w:eastAsia="ar-SA"/>
        </w:rPr>
        <w:t>со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подписания</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действует</w:t>
      </w:r>
      <w:r w:rsidRPr="0024131D">
        <w:rPr>
          <w:color w:val="000000"/>
          <w:lang w:val="x-none" w:eastAsia="ar-SA"/>
        </w:rPr>
        <w:t xml:space="preserve"> </w:t>
      </w:r>
      <w:r w:rsidRPr="0024131D">
        <w:rPr>
          <w:color w:val="000000"/>
          <w:lang w:eastAsia="ar-SA"/>
        </w:rPr>
        <w:t>по 31.12.2015 года</w:t>
      </w:r>
      <w:r w:rsidRPr="0024131D">
        <w:rPr>
          <w:color w:val="000000"/>
          <w:lang w:val="x-none" w:eastAsia="ar-SA"/>
        </w:rPr>
        <w:t xml:space="preserve">. </w:t>
      </w:r>
    </w:p>
    <w:p w14:paraId="763537CA" w14:textId="77777777" w:rsidR="007B7E04" w:rsidRPr="0024131D" w:rsidRDefault="007B7E04" w:rsidP="007B7E04">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 </w:t>
      </w:r>
      <w:r w:rsidRPr="0024131D">
        <w:rPr>
          <w:color w:val="000000"/>
          <w:lang w:eastAsia="ar-SA"/>
        </w:rPr>
        <w:t>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может</w:t>
      </w:r>
      <w:r w:rsidRPr="0024131D">
        <w:rPr>
          <w:color w:val="000000"/>
          <w:lang w:val="x-none" w:eastAsia="ar-SA"/>
        </w:rPr>
        <w:t xml:space="preserve"> </w:t>
      </w:r>
      <w:r w:rsidRPr="0024131D">
        <w:rPr>
          <w:color w:val="000000"/>
          <w:lang w:eastAsia="ar-SA"/>
        </w:rPr>
        <w:t>быть</w:t>
      </w:r>
      <w:r w:rsidRPr="0024131D">
        <w:rPr>
          <w:color w:val="000000"/>
          <w:lang w:val="x-none" w:eastAsia="ar-SA"/>
        </w:rPr>
        <w:t xml:space="preserve"> </w:t>
      </w:r>
      <w:r w:rsidRPr="0024131D">
        <w:rPr>
          <w:color w:val="000000"/>
          <w:lang w:eastAsia="ar-SA"/>
        </w:rPr>
        <w:t>расторгнут</w:t>
      </w:r>
      <w:r w:rsidRPr="0024131D">
        <w:rPr>
          <w:color w:val="000000"/>
          <w:lang w:val="x-none" w:eastAsia="ar-SA"/>
        </w:rPr>
        <w:t>:</w:t>
      </w:r>
    </w:p>
    <w:p w14:paraId="72AA3531" w14:textId="77777777" w:rsidR="007B7E04" w:rsidRPr="0024131D" w:rsidRDefault="007B7E04" w:rsidP="007B7E04">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6.2.1. </w:t>
      </w:r>
      <w:r w:rsidRPr="0024131D">
        <w:rPr>
          <w:color w:val="000000"/>
          <w:lang w:eastAsia="ar-SA"/>
        </w:rPr>
        <w:t>По</w:t>
      </w:r>
      <w:r w:rsidRPr="0024131D">
        <w:rPr>
          <w:color w:val="000000"/>
          <w:lang w:val="x-none" w:eastAsia="ar-SA"/>
        </w:rPr>
        <w:t xml:space="preserve"> </w:t>
      </w:r>
      <w:r w:rsidRPr="0024131D">
        <w:rPr>
          <w:color w:val="000000"/>
          <w:lang w:eastAsia="ar-SA"/>
        </w:rPr>
        <w:t>соглашению</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совершенному</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письменной</w:t>
      </w:r>
      <w:r w:rsidRPr="0024131D">
        <w:rPr>
          <w:color w:val="000000"/>
          <w:lang w:val="x-none" w:eastAsia="ar-SA"/>
        </w:rPr>
        <w:t xml:space="preserve"> </w:t>
      </w:r>
      <w:r w:rsidRPr="0024131D">
        <w:rPr>
          <w:color w:val="000000"/>
          <w:lang w:eastAsia="ar-SA"/>
        </w:rPr>
        <w:t>форме</w:t>
      </w:r>
      <w:r w:rsidRPr="0024131D">
        <w:rPr>
          <w:color w:val="000000"/>
          <w:lang w:val="x-none" w:eastAsia="ar-SA"/>
        </w:rPr>
        <w:t>.</w:t>
      </w:r>
    </w:p>
    <w:p w14:paraId="06C79FE6" w14:textId="77777777" w:rsidR="007B7E04" w:rsidRPr="0024131D" w:rsidRDefault="007B7E04" w:rsidP="007B7E04">
      <w:pPr>
        <w:widowControl w:val="0"/>
        <w:suppressAutoHyphens/>
        <w:autoSpaceDE w:val="0"/>
        <w:autoSpaceDN w:val="0"/>
        <w:adjustRightInd w:val="0"/>
        <w:jc w:val="both"/>
        <w:rPr>
          <w:color w:val="000000"/>
          <w:lang w:val="x-none" w:eastAsia="ar-SA"/>
        </w:rPr>
      </w:pPr>
      <w:r w:rsidRPr="0024131D">
        <w:rPr>
          <w:color w:val="000000"/>
          <w:lang w:val="x-none" w:eastAsia="ar-SA"/>
        </w:rPr>
        <w:tab/>
        <w:t xml:space="preserve">6.2.2. </w:t>
      </w:r>
      <w:r w:rsidRPr="0024131D">
        <w:rPr>
          <w:color w:val="000000"/>
          <w:lang w:eastAsia="ar-SA"/>
        </w:rPr>
        <w:t>В</w:t>
      </w:r>
      <w:r w:rsidRPr="0024131D">
        <w:rPr>
          <w:color w:val="000000"/>
          <w:lang w:val="x-none" w:eastAsia="ar-SA"/>
        </w:rPr>
        <w:t xml:space="preserve"> </w:t>
      </w:r>
      <w:r w:rsidRPr="0024131D">
        <w:rPr>
          <w:color w:val="000000"/>
          <w:lang w:eastAsia="ar-SA"/>
        </w:rPr>
        <w:t>одностороннем</w:t>
      </w:r>
      <w:r w:rsidRPr="0024131D">
        <w:rPr>
          <w:color w:val="000000"/>
          <w:lang w:val="x-none" w:eastAsia="ar-SA"/>
        </w:rPr>
        <w:t xml:space="preserve"> </w:t>
      </w:r>
      <w:r w:rsidRPr="0024131D">
        <w:rPr>
          <w:color w:val="000000"/>
          <w:lang w:eastAsia="ar-SA"/>
        </w:rPr>
        <w:t>порядке</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инициативе</w:t>
      </w:r>
      <w:r w:rsidRPr="0024131D">
        <w:rPr>
          <w:color w:val="000000"/>
          <w:lang w:val="x-none" w:eastAsia="ar-SA"/>
        </w:rPr>
        <w:t xml:space="preserve"> </w:t>
      </w:r>
      <w:r w:rsidRPr="0024131D">
        <w:rPr>
          <w:color w:val="000000"/>
          <w:lang w:eastAsia="ar-SA"/>
        </w:rPr>
        <w:t>одной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обязательным</w:t>
      </w:r>
      <w:r w:rsidRPr="0024131D">
        <w:rPr>
          <w:color w:val="000000"/>
          <w:lang w:val="x-none" w:eastAsia="ar-SA"/>
        </w:rPr>
        <w:t xml:space="preserve"> </w:t>
      </w:r>
      <w:r w:rsidRPr="0024131D">
        <w:rPr>
          <w:color w:val="000000"/>
          <w:lang w:eastAsia="ar-SA"/>
        </w:rPr>
        <w:t>письменным</w:t>
      </w:r>
      <w:r w:rsidRPr="0024131D">
        <w:rPr>
          <w:color w:val="000000"/>
          <w:lang w:val="x-none" w:eastAsia="ar-SA"/>
        </w:rPr>
        <w:t xml:space="preserve"> </w:t>
      </w:r>
      <w:r w:rsidRPr="0024131D">
        <w:rPr>
          <w:color w:val="000000"/>
          <w:lang w:eastAsia="ar-SA"/>
        </w:rPr>
        <w:t>уведомлением</w:t>
      </w:r>
      <w:r w:rsidRPr="0024131D">
        <w:rPr>
          <w:color w:val="000000"/>
          <w:lang w:val="x-none" w:eastAsia="ar-SA"/>
        </w:rPr>
        <w:t xml:space="preserve"> </w:t>
      </w:r>
      <w:r w:rsidRPr="0024131D">
        <w:rPr>
          <w:color w:val="000000"/>
          <w:lang w:eastAsia="ar-SA"/>
        </w:rPr>
        <w:t>другой</w:t>
      </w:r>
      <w:r w:rsidRPr="0024131D">
        <w:rPr>
          <w:color w:val="000000"/>
          <w:lang w:val="x-none" w:eastAsia="ar-SA"/>
        </w:rPr>
        <w:t xml:space="preserve"> </w:t>
      </w:r>
      <w:r w:rsidRPr="0024131D">
        <w:rPr>
          <w:color w:val="000000"/>
          <w:lang w:eastAsia="ar-SA"/>
        </w:rPr>
        <w:t>Стороны</w:t>
      </w:r>
      <w:r w:rsidRPr="0024131D">
        <w:rPr>
          <w:color w:val="000000"/>
          <w:lang w:val="x-none" w:eastAsia="ar-SA"/>
        </w:rPr>
        <w:t xml:space="preserve"> </w:t>
      </w:r>
      <w:r w:rsidRPr="0024131D">
        <w:rPr>
          <w:color w:val="000000"/>
          <w:lang w:eastAsia="ar-SA"/>
        </w:rPr>
        <w:t>не</w:t>
      </w:r>
      <w:r w:rsidRPr="0024131D">
        <w:rPr>
          <w:color w:val="000000"/>
          <w:lang w:val="x-none" w:eastAsia="ar-SA"/>
        </w:rPr>
        <w:t xml:space="preserve"> </w:t>
      </w:r>
      <w:r w:rsidRPr="0024131D">
        <w:rPr>
          <w:color w:val="000000"/>
          <w:lang w:eastAsia="ar-SA"/>
        </w:rPr>
        <w:t>позднее чем</w:t>
      </w:r>
      <w:r w:rsidRPr="0024131D">
        <w:rPr>
          <w:color w:val="000000"/>
          <w:lang w:val="x-none" w:eastAsia="ar-SA"/>
        </w:rPr>
        <w:t xml:space="preserve"> </w:t>
      </w:r>
      <w:r w:rsidRPr="0024131D">
        <w:rPr>
          <w:color w:val="000000"/>
          <w:lang w:eastAsia="ar-SA"/>
        </w:rPr>
        <w:t>за</w:t>
      </w:r>
      <w:r w:rsidRPr="0024131D">
        <w:rPr>
          <w:color w:val="000000"/>
          <w:lang w:val="x-none" w:eastAsia="ar-SA"/>
        </w:rPr>
        <w:t xml:space="preserve"> </w:t>
      </w:r>
      <w:r w:rsidRPr="0024131D">
        <w:rPr>
          <w:color w:val="000000"/>
          <w:lang w:eastAsia="ar-SA"/>
        </w:rPr>
        <w:t>3</w:t>
      </w:r>
      <w:r w:rsidRPr="0024131D">
        <w:rPr>
          <w:color w:val="000000"/>
          <w:lang w:val="x-none" w:eastAsia="ar-SA"/>
        </w:rPr>
        <w:t xml:space="preserve">0 </w:t>
      </w:r>
      <w:r w:rsidRPr="0024131D">
        <w:rPr>
          <w:color w:val="000000"/>
          <w:lang w:eastAsia="ar-SA"/>
        </w:rPr>
        <w:t>дней</w:t>
      </w:r>
      <w:r w:rsidRPr="0024131D">
        <w:rPr>
          <w:color w:val="000000"/>
          <w:lang w:val="x-none" w:eastAsia="ar-SA"/>
        </w:rPr>
        <w:t xml:space="preserve"> </w:t>
      </w:r>
      <w:r w:rsidRPr="0024131D">
        <w:rPr>
          <w:color w:val="000000"/>
          <w:lang w:eastAsia="ar-SA"/>
        </w:rPr>
        <w:t>до</w:t>
      </w:r>
      <w:r w:rsidRPr="0024131D">
        <w:rPr>
          <w:color w:val="000000"/>
          <w:lang w:val="x-none" w:eastAsia="ar-SA"/>
        </w:rPr>
        <w:t xml:space="preserve"> </w:t>
      </w:r>
      <w:r w:rsidRPr="0024131D">
        <w:rPr>
          <w:color w:val="000000"/>
          <w:lang w:eastAsia="ar-SA"/>
        </w:rPr>
        <w:t>дня</w:t>
      </w:r>
      <w:r w:rsidRPr="0024131D">
        <w:rPr>
          <w:color w:val="000000"/>
          <w:lang w:val="x-none" w:eastAsia="ar-SA"/>
        </w:rPr>
        <w:t xml:space="preserve"> </w:t>
      </w:r>
      <w:r w:rsidRPr="0024131D">
        <w:rPr>
          <w:color w:val="000000"/>
          <w:lang w:eastAsia="ar-SA"/>
        </w:rPr>
        <w:t>расторжения</w:t>
      </w:r>
      <w:r w:rsidRPr="0024131D">
        <w:rPr>
          <w:color w:val="000000"/>
          <w:lang w:val="x-none" w:eastAsia="ar-SA"/>
        </w:rPr>
        <w:t>.</w:t>
      </w:r>
    </w:p>
    <w:p w14:paraId="334E0137" w14:textId="77777777" w:rsidR="007B7E04" w:rsidRPr="0024131D" w:rsidRDefault="007B7E04" w:rsidP="007B7E04">
      <w:pPr>
        <w:widowControl w:val="0"/>
        <w:suppressAutoHyphens/>
        <w:autoSpaceDE w:val="0"/>
        <w:autoSpaceDN w:val="0"/>
        <w:adjustRightInd w:val="0"/>
        <w:jc w:val="both"/>
        <w:rPr>
          <w:color w:val="000000"/>
          <w:lang w:eastAsia="ar-SA"/>
        </w:rPr>
      </w:pPr>
      <w:r w:rsidRPr="0024131D">
        <w:rPr>
          <w:color w:val="000000"/>
          <w:lang w:val="x-none" w:eastAsia="ar-SA"/>
        </w:rPr>
        <w:tab/>
        <w:t xml:space="preserve">6.3. </w:t>
      </w:r>
      <w:r w:rsidRPr="0024131D">
        <w:rPr>
          <w:color w:val="000000"/>
          <w:lang w:eastAsia="ar-SA"/>
        </w:rPr>
        <w:t>Договор</w:t>
      </w:r>
      <w:r w:rsidRPr="0024131D">
        <w:rPr>
          <w:color w:val="000000"/>
          <w:lang w:val="x-none" w:eastAsia="ar-SA"/>
        </w:rPr>
        <w:t xml:space="preserve"> </w:t>
      </w:r>
      <w:r w:rsidRPr="0024131D">
        <w:rPr>
          <w:color w:val="000000"/>
          <w:lang w:eastAsia="ar-SA"/>
        </w:rPr>
        <w:t>считается</w:t>
      </w:r>
      <w:r w:rsidRPr="0024131D">
        <w:rPr>
          <w:color w:val="000000"/>
          <w:lang w:val="x-none" w:eastAsia="ar-SA"/>
        </w:rPr>
        <w:t xml:space="preserve"> </w:t>
      </w:r>
      <w:r w:rsidRPr="0024131D">
        <w:rPr>
          <w:color w:val="000000"/>
          <w:lang w:eastAsia="ar-SA"/>
        </w:rPr>
        <w:t>расторгнутым</w:t>
      </w:r>
      <w:r w:rsidRPr="0024131D">
        <w:rPr>
          <w:color w:val="000000"/>
          <w:lang w:val="x-none" w:eastAsia="ar-SA"/>
        </w:rPr>
        <w:t xml:space="preserve"> </w:t>
      </w:r>
      <w:r w:rsidRPr="0024131D">
        <w:rPr>
          <w:color w:val="000000"/>
          <w:lang w:eastAsia="ar-SA"/>
        </w:rPr>
        <w:t>с</w:t>
      </w:r>
      <w:r w:rsidRPr="0024131D">
        <w:rPr>
          <w:color w:val="000000"/>
          <w:lang w:val="x-none" w:eastAsia="ar-SA"/>
        </w:rPr>
        <w:t xml:space="preserve"> </w:t>
      </w:r>
      <w:r w:rsidRPr="0024131D">
        <w:rPr>
          <w:color w:val="000000"/>
          <w:lang w:eastAsia="ar-SA"/>
        </w:rPr>
        <w:t>даты</w:t>
      </w:r>
      <w:r w:rsidRPr="0024131D">
        <w:rPr>
          <w:color w:val="000000"/>
          <w:lang w:val="x-none" w:eastAsia="ar-SA"/>
        </w:rPr>
        <w:t xml:space="preserve"> </w:t>
      </w:r>
      <w:r w:rsidRPr="0024131D">
        <w:rPr>
          <w:color w:val="000000"/>
          <w:lang w:eastAsia="ar-SA"/>
        </w:rPr>
        <w:t>завершения</w:t>
      </w:r>
      <w:r w:rsidRPr="0024131D">
        <w:rPr>
          <w:color w:val="000000"/>
          <w:lang w:val="x-none" w:eastAsia="ar-SA"/>
        </w:rPr>
        <w:t xml:space="preserve"> </w:t>
      </w:r>
      <w:r w:rsidRPr="0024131D">
        <w:rPr>
          <w:color w:val="000000"/>
          <w:lang w:eastAsia="ar-SA"/>
        </w:rPr>
        <w:t>взаиморасчетов</w:t>
      </w:r>
      <w:r w:rsidRPr="0024131D">
        <w:rPr>
          <w:color w:val="000000"/>
          <w:lang w:val="x-none" w:eastAsia="ar-SA"/>
        </w:rPr>
        <w:t xml:space="preserve"> </w:t>
      </w:r>
      <w:r w:rsidRPr="0024131D">
        <w:rPr>
          <w:color w:val="000000"/>
          <w:lang w:eastAsia="ar-SA"/>
        </w:rPr>
        <w:t>и</w:t>
      </w:r>
      <w:r w:rsidRPr="0024131D">
        <w:rPr>
          <w:color w:val="000000"/>
          <w:lang w:val="x-none" w:eastAsia="ar-SA"/>
        </w:rPr>
        <w:t xml:space="preserve"> </w:t>
      </w:r>
      <w:r w:rsidRPr="0024131D">
        <w:rPr>
          <w:color w:val="000000"/>
          <w:lang w:eastAsia="ar-SA"/>
        </w:rPr>
        <w:t>исполнения</w:t>
      </w:r>
      <w:r w:rsidRPr="0024131D">
        <w:rPr>
          <w:color w:val="000000"/>
          <w:lang w:val="x-none" w:eastAsia="ar-SA"/>
        </w:rPr>
        <w:t xml:space="preserve"> </w:t>
      </w:r>
      <w:r w:rsidRPr="0024131D">
        <w:rPr>
          <w:color w:val="000000"/>
          <w:lang w:eastAsia="ar-SA"/>
        </w:rPr>
        <w:t>иных</w:t>
      </w:r>
      <w:r w:rsidRPr="0024131D">
        <w:rPr>
          <w:color w:val="000000"/>
          <w:lang w:val="x-none" w:eastAsia="ar-SA"/>
        </w:rPr>
        <w:t xml:space="preserve"> </w:t>
      </w:r>
      <w:r w:rsidRPr="0024131D">
        <w:rPr>
          <w:color w:val="000000"/>
          <w:lang w:eastAsia="ar-SA"/>
        </w:rPr>
        <w:t>обязательств</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настоящему</w:t>
      </w:r>
      <w:r w:rsidRPr="0024131D">
        <w:rPr>
          <w:color w:val="000000"/>
          <w:lang w:val="x-none" w:eastAsia="ar-SA"/>
        </w:rPr>
        <w:t xml:space="preserve"> </w:t>
      </w:r>
      <w:r w:rsidRPr="0024131D">
        <w:rPr>
          <w:color w:val="000000"/>
          <w:lang w:eastAsia="ar-SA"/>
        </w:rPr>
        <w:t>Договору</w:t>
      </w:r>
      <w:r w:rsidRPr="0024131D">
        <w:rPr>
          <w:color w:val="000000"/>
          <w:lang w:val="x-none" w:eastAsia="ar-SA"/>
        </w:rPr>
        <w:t xml:space="preserve">, </w:t>
      </w:r>
      <w:r w:rsidRPr="0024131D">
        <w:rPr>
          <w:color w:val="000000"/>
          <w:lang w:eastAsia="ar-SA"/>
        </w:rPr>
        <w:t>о</w:t>
      </w:r>
      <w:r w:rsidRPr="0024131D">
        <w:rPr>
          <w:color w:val="000000"/>
          <w:lang w:val="x-none" w:eastAsia="ar-SA"/>
        </w:rPr>
        <w:t xml:space="preserve"> </w:t>
      </w:r>
      <w:r w:rsidRPr="0024131D">
        <w:rPr>
          <w:color w:val="000000"/>
          <w:lang w:eastAsia="ar-SA"/>
        </w:rPr>
        <w:t>чем</w:t>
      </w:r>
      <w:r w:rsidRPr="0024131D">
        <w:rPr>
          <w:color w:val="000000"/>
          <w:lang w:val="x-none" w:eastAsia="ar-SA"/>
        </w:rPr>
        <w:t xml:space="preserve"> </w:t>
      </w:r>
      <w:r w:rsidRPr="0024131D">
        <w:rPr>
          <w:color w:val="000000"/>
          <w:lang w:eastAsia="ar-SA"/>
        </w:rPr>
        <w:t>Сторонами</w:t>
      </w:r>
      <w:r w:rsidRPr="0024131D">
        <w:rPr>
          <w:color w:val="000000"/>
          <w:lang w:val="x-none" w:eastAsia="ar-SA"/>
        </w:rPr>
        <w:t xml:space="preserve"> </w:t>
      </w:r>
      <w:r w:rsidRPr="0024131D">
        <w:rPr>
          <w:color w:val="000000"/>
          <w:lang w:eastAsia="ar-SA"/>
        </w:rPr>
        <w:t>составляется</w:t>
      </w:r>
      <w:r w:rsidRPr="0024131D">
        <w:rPr>
          <w:color w:val="000000"/>
          <w:lang w:val="x-none" w:eastAsia="ar-SA"/>
        </w:rPr>
        <w:t xml:space="preserve"> </w:t>
      </w:r>
      <w:r w:rsidRPr="0024131D">
        <w:rPr>
          <w:color w:val="000000"/>
          <w:lang w:eastAsia="ar-SA"/>
        </w:rPr>
        <w:t>акт</w:t>
      </w:r>
      <w:r w:rsidRPr="0024131D">
        <w:rPr>
          <w:color w:val="000000"/>
          <w:lang w:val="x-none" w:eastAsia="ar-SA"/>
        </w:rPr>
        <w:t>.</w:t>
      </w:r>
    </w:p>
    <w:p w14:paraId="52915978" w14:textId="77777777" w:rsidR="007B7E04" w:rsidRPr="0024131D" w:rsidRDefault="007B7E04" w:rsidP="007B7E04">
      <w:pPr>
        <w:tabs>
          <w:tab w:val="left" w:pos="1440"/>
        </w:tabs>
        <w:jc w:val="both"/>
      </w:pPr>
    </w:p>
    <w:p w14:paraId="2D223D2B" w14:textId="77777777" w:rsidR="007B7E04" w:rsidRPr="0024131D" w:rsidRDefault="007B7E04" w:rsidP="007B7E04">
      <w:pPr>
        <w:tabs>
          <w:tab w:val="left" w:pos="0"/>
          <w:tab w:val="left" w:pos="540"/>
          <w:tab w:val="left" w:pos="900"/>
        </w:tabs>
        <w:ind w:firstLine="540"/>
        <w:jc w:val="center"/>
        <w:rPr>
          <w:rFonts w:eastAsia="Arial"/>
          <w:b/>
          <w:bCs/>
          <w:color w:val="000000"/>
          <w:lang w:eastAsia="ar-SA"/>
        </w:rPr>
      </w:pPr>
      <w:r w:rsidRPr="0024131D">
        <w:rPr>
          <w:rFonts w:eastAsia="Arial"/>
          <w:b/>
          <w:bCs/>
          <w:color w:val="000000"/>
          <w:lang w:eastAsia="ar-SA"/>
        </w:rPr>
        <w:t>7. Прочие условия</w:t>
      </w:r>
    </w:p>
    <w:p w14:paraId="159155AB" w14:textId="77777777" w:rsidR="007B7E04" w:rsidRPr="0024131D" w:rsidRDefault="007B7E04" w:rsidP="007B7E04">
      <w:pPr>
        <w:suppressAutoHyphens/>
        <w:autoSpaceDE w:val="0"/>
        <w:jc w:val="center"/>
        <w:rPr>
          <w:rFonts w:eastAsia="Arial"/>
          <w:b/>
          <w:bCs/>
          <w:color w:val="000000"/>
          <w:lang w:eastAsia="ar-SA"/>
        </w:rPr>
      </w:pPr>
    </w:p>
    <w:p w14:paraId="039039B2" w14:textId="77777777" w:rsidR="007B7E04" w:rsidRPr="0024131D" w:rsidRDefault="007B7E04" w:rsidP="007B7E04">
      <w:pPr>
        <w:widowControl w:val="0"/>
        <w:suppressAutoHyphens/>
        <w:autoSpaceDE w:val="0"/>
        <w:autoSpaceDN w:val="0"/>
        <w:adjustRightInd w:val="0"/>
        <w:ind w:firstLine="709"/>
        <w:jc w:val="both"/>
        <w:rPr>
          <w:color w:val="000000"/>
          <w:lang w:val="x-none" w:eastAsia="ar-SA"/>
        </w:rPr>
      </w:pPr>
      <w:r w:rsidRPr="0024131D">
        <w:rPr>
          <w:color w:val="000000"/>
          <w:lang w:val="x-none" w:eastAsia="ar-SA"/>
        </w:rPr>
        <w:t xml:space="preserve">7.1. </w:t>
      </w:r>
      <w:r w:rsidRPr="0024131D">
        <w:rPr>
          <w:color w:val="000000"/>
          <w:lang w:eastAsia="ar-SA"/>
        </w:rPr>
        <w:t>Настоящий</w:t>
      </w:r>
      <w:r w:rsidRPr="0024131D">
        <w:rPr>
          <w:color w:val="000000"/>
          <w:lang w:val="x-none" w:eastAsia="ar-SA"/>
        </w:rPr>
        <w:t xml:space="preserve"> </w:t>
      </w:r>
      <w:r w:rsidRPr="0024131D">
        <w:rPr>
          <w:color w:val="000000"/>
          <w:lang w:eastAsia="ar-SA"/>
        </w:rPr>
        <w:t>Договор</w:t>
      </w:r>
      <w:r w:rsidRPr="0024131D">
        <w:rPr>
          <w:color w:val="000000"/>
          <w:lang w:val="x-none" w:eastAsia="ar-SA"/>
        </w:rPr>
        <w:t xml:space="preserve"> </w:t>
      </w:r>
      <w:r w:rsidRPr="0024131D">
        <w:rPr>
          <w:color w:val="000000"/>
          <w:lang w:eastAsia="ar-SA"/>
        </w:rPr>
        <w:t>составлен</w:t>
      </w:r>
      <w:r w:rsidRPr="0024131D">
        <w:rPr>
          <w:color w:val="000000"/>
          <w:lang w:val="x-none" w:eastAsia="ar-SA"/>
        </w:rPr>
        <w:t xml:space="preserve"> </w:t>
      </w:r>
      <w:r w:rsidRPr="0024131D">
        <w:rPr>
          <w:color w:val="000000"/>
          <w:lang w:eastAsia="ar-SA"/>
        </w:rPr>
        <w:t>в</w:t>
      </w:r>
      <w:r w:rsidRPr="0024131D">
        <w:rPr>
          <w:color w:val="000000"/>
          <w:lang w:val="x-none" w:eastAsia="ar-SA"/>
        </w:rPr>
        <w:t xml:space="preserve"> </w:t>
      </w:r>
      <w:r w:rsidRPr="0024131D">
        <w:rPr>
          <w:color w:val="000000"/>
          <w:lang w:eastAsia="ar-SA"/>
        </w:rPr>
        <w:t>двух</w:t>
      </w:r>
      <w:r w:rsidRPr="0024131D">
        <w:rPr>
          <w:color w:val="000000"/>
          <w:lang w:val="x-none" w:eastAsia="ar-SA"/>
        </w:rPr>
        <w:t xml:space="preserve"> </w:t>
      </w:r>
      <w:r w:rsidRPr="0024131D">
        <w:rPr>
          <w:color w:val="000000"/>
          <w:lang w:eastAsia="ar-SA"/>
        </w:rPr>
        <w:t>подлинных</w:t>
      </w:r>
      <w:r w:rsidRPr="0024131D">
        <w:rPr>
          <w:color w:val="000000"/>
          <w:lang w:val="x-none" w:eastAsia="ar-SA"/>
        </w:rPr>
        <w:t xml:space="preserve"> </w:t>
      </w:r>
      <w:r w:rsidRPr="0024131D">
        <w:rPr>
          <w:color w:val="000000"/>
          <w:lang w:eastAsia="ar-SA"/>
        </w:rPr>
        <w:t>экземплярах</w:t>
      </w:r>
      <w:r w:rsidRPr="0024131D">
        <w:rPr>
          <w:color w:val="000000"/>
          <w:lang w:val="x-none" w:eastAsia="ar-SA"/>
        </w:rPr>
        <w:t xml:space="preserve">, </w:t>
      </w:r>
      <w:r w:rsidRPr="0024131D">
        <w:rPr>
          <w:color w:val="000000"/>
          <w:lang w:eastAsia="ar-SA"/>
        </w:rPr>
        <w:t>имеющих</w:t>
      </w:r>
      <w:r w:rsidRPr="0024131D">
        <w:rPr>
          <w:color w:val="000000"/>
          <w:lang w:val="x-none" w:eastAsia="ar-SA"/>
        </w:rPr>
        <w:t xml:space="preserve"> </w:t>
      </w:r>
      <w:r w:rsidRPr="0024131D">
        <w:rPr>
          <w:color w:val="000000"/>
          <w:lang w:eastAsia="ar-SA"/>
        </w:rPr>
        <w:t>одинаковую</w:t>
      </w:r>
      <w:r w:rsidRPr="0024131D">
        <w:rPr>
          <w:color w:val="000000"/>
          <w:lang w:val="x-none" w:eastAsia="ar-SA"/>
        </w:rPr>
        <w:t xml:space="preserve"> </w:t>
      </w:r>
      <w:r w:rsidRPr="0024131D">
        <w:rPr>
          <w:color w:val="000000"/>
          <w:lang w:eastAsia="ar-SA"/>
        </w:rPr>
        <w:t>юридическую</w:t>
      </w:r>
      <w:r w:rsidRPr="0024131D">
        <w:rPr>
          <w:color w:val="000000"/>
          <w:lang w:val="x-none" w:eastAsia="ar-SA"/>
        </w:rPr>
        <w:t xml:space="preserve"> </w:t>
      </w:r>
      <w:r w:rsidRPr="0024131D">
        <w:rPr>
          <w:color w:val="000000"/>
          <w:lang w:eastAsia="ar-SA"/>
        </w:rPr>
        <w:t>силу</w:t>
      </w:r>
      <w:r w:rsidRPr="0024131D">
        <w:rPr>
          <w:color w:val="000000"/>
          <w:lang w:val="x-none" w:eastAsia="ar-SA"/>
        </w:rPr>
        <w:t xml:space="preserve">, </w:t>
      </w:r>
      <w:r w:rsidRPr="0024131D">
        <w:rPr>
          <w:color w:val="000000"/>
          <w:lang w:eastAsia="ar-SA"/>
        </w:rPr>
        <w:t>по</w:t>
      </w:r>
      <w:r w:rsidRPr="0024131D">
        <w:rPr>
          <w:color w:val="000000"/>
          <w:lang w:val="x-none" w:eastAsia="ar-SA"/>
        </w:rPr>
        <w:t xml:space="preserve"> </w:t>
      </w:r>
      <w:r w:rsidRPr="0024131D">
        <w:rPr>
          <w:color w:val="000000"/>
          <w:lang w:eastAsia="ar-SA"/>
        </w:rPr>
        <w:t>одному</w:t>
      </w:r>
      <w:r w:rsidRPr="0024131D">
        <w:rPr>
          <w:color w:val="000000"/>
          <w:lang w:val="x-none" w:eastAsia="ar-SA"/>
        </w:rPr>
        <w:t xml:space="preserve"> </w:t>
      </w:r>
      <w:r w:rsidRPr="0024131D">
        <w:rPr>
          <w:color w:val="000000"/>
          <w:lang w:eastAsia="ar-SA"/>
        </w:rPr>
        <w:t>для</w:t>
      </w:r>
      <w:r w:rsidRPr="0024131D">
        <w:rPr>
          <w:color w:val="000000"/>
          <w:lang w:val="x-none" w:eastAsia="ar-SA"/>
        </w:rPr>
        <w:t xml:space="preserve"> </w:t>
      </w:r>
      <w:r w:rsidRPr="0024131D">
        <w:rPr>
          <w:color w:val="000000"/>
          <w:lang w:eastAsia="ar-SA"/>
        </w:rPr>
        <w:t>каждой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w:t>
      </w:r>
    </w:p>
    <w:p w14:paraId="4F021A76" w14:textId="77777777" w:rsidR="007B7E04" w:rsidRPr="0024131D" w:rsidRDefault="007B7E04" w:rsidP="007B7E04">
      <w:pPr>
        <w:widowControl w:val="0"/>
        <w:suppressAutoHyphens/>
        <w:autoSpaceDE w:val="0"/>
        <w:autoSpaceDN w:val="0"/>
        <w:adjustRightInd w:val="0"/>
        <w:jc w:val="both"/>
        <w:rPr>
          <w:color w:val="000000"/>
          <w:lang w:eastAsia="ar-SA"/>
        </w:rPr>
      </w:pPr>
      <w:r w:rsidRPr="0024131D">
        <w:rPr>
          <w:color w:val="000000"/>
          <w:lang w:val="x-none" w:eastAsia="ar-SA"/>
        </w:rPr>
        <w:lastRenderedPageBreak/>
        <w:tab/>
        <w:t xml:space="preserve">7.2. </w:t>
      </w:r>
      <w:r w:rsidRPr="0024131D">
        <w:rPr>
          <w:color w:val="000000"/>
          <w:lang w:eastAsia="ar-SA"/>
        </w:rPr>
        <w:t>Неотъемлемой</w:t>
      </w:r>
      <w:r w:rsidRPr="0024131D">
        <w:rPr>
          <w:color w:val="000000"/>
          <w:lang w:val="x-none" w:eastAsia="ar-SA"/>
        </w:rPr>
        <w:t xml:space="preserve"> </w:t>
      </w:r>
      <w:r w:rsidRPr="0024131D">
        <w:rPr>
          <w:color w:val="000000"/>
          <w:lang w:eastAsia="ar-SA"/>
        </w:rPr>
        <w:t>частью</w:t>
      </w:r>
      <w:r w:rsidRPr="0024131D">
        <w:rPr>
          <w:color w:val="000000"/>
          <w:lang w:val="x-none" w:eastAsia="ar-SA"/>
        </w:rPr>
        <w:t xml:space="preserve"> </w:t>
      </w:r>
      <w:r w:rsidRPr="0024131D">
        <w:rPr>
          <w:color w:val="000000"/>
          <w:lang w:eastAsia="ar-SA"/>
        </w:rPr>
        <w:t>настоящего</w:t>
      </w:r>
      <w:r w:rsidRPr="0024131D">
        <w:rPr>
          <w:color w:val="000000"/>
          <w:lang w:val="x-none" w:eastAsia="ar-SA"/>
        </w:rPr>
        <w:t xml:space="preserve"> </w:t>
      </w:r>
      <w:r w:rsidRPr="0024131D">
        <w:rPr>
          <w:color w:val="000000"/>
          <w:lang w:eastAsia="ar-SA"/>
        </w:rPr>
        <w:t>Договора</w:t>
      </w:r>
      <w:r w:rsidRPr="0024131D">
        <w:rPr>
          <w:color w:val="000000"/>
          <w:lang w:val="x-none" w:eastAsia="ar-SA"/>
        </w:rPr>
        <w:t xml:space="preserve"> </w:t>
      </w:r>
      <w:r w:rsidRPr="0024131D">
        <w:rPr>
          <w:color w:val="000000"/>
          <w:lang w:eastAsia="ar-SA"/>
        </w:rPr>
        <w:t xml:space="preserve">являются Спецификация на Товар (Приложение 1) </w:t>
      </w:r>
      <w:r w:rsidRPr="0024131D">
        <w:t xml:space="preserve">и Техническом задании на поставку </w:t>
      </w:r>
      <w:r>
        <w:t>мебели</w:t>
      </w:r>
      <w:r w:rsidRPr="0024131D">
        <w:t xml:space="preserve"> </w:t>
      </w:r>
      <w:r>
        <w:t>офисной</w:t>
      </w:r>
      <w:r w:rsidRPr="0024131D">
        <w:t xml:space="preserve"> (Приложение 2 к Договору)</w:t>
      </w:r>
      <w:r w:rsidRPr="0024131D">
        <w:rPr>
          <w:color w:val="000000"/>
          <w:lang w:eastAsia="ar-SA"/>
        </w:rPr>
        <w:t>.</w:t>
      </w:r>
    </w:p>
    <w:p w14:paraId="1EBDEE92" w14:textId="77777777" w:rsidR="007B7E04" w:rsidRPr="0024131D" w:rsidRDefault="007B7E04" w:rsidP="007B7E04">
      <w:pPr>
        <w:widowControl w:val="0"/>
        <w:suppressAutoHyphens/>
        <w:autoSpaceDE w:val="0"/>
        <w:autoSpaceDN w:val="0"/>
        <w:adjustRightInd w:val="0"/>
        <w:jc w:val="both"/>
        <w:rPr>
          <w:color w:val="000000"/>
          <w:lang w:eastAsia="ar-SA"/>
        </w:rPr>
      </w:pPr>
      <w:r w:rsidRPr="0024131D">
        <w:rPr>
          <w:color w:val="000000"/>
          <w:lang w:val="x-none" w:eastAsia="ar-SA"/>
        </w:rPr>
        <w:tab/>
        <w:t xml:space="preserve">7.3. </w:t>
      </w:r>
      <w:r w:rsidRPr="0024131D">
        <w:rPr>
          <w:color w:val="000000"/>
          <w:lang w:eastAsia="ar-SA"/>
        </w:rPr>
        <w:t>В</w:t>
      </w:r>
      <w:r w:rsidRPr="0024131D">
        <w:rPr>
          <w:color w:val="000000"/>
          <w:lang w:val="x-none" w:eastAsia="ar-SA"/>
        </w:rPr>
        <w:t xml:space="preserve"> </w:t>
      </w:r>
      <w:r w:rsidRPr="0024131D">
        <w:rPr>
          <w:color w:val="000000"/>
          <w:lang w:eastAsia="ar-SA"/>
        </w:rPr>
        <w:t>случае</w:t>
      </w:r>
      <w:r w:rsidRPr="0024131D">
        <w:rPr>
          <w:color w:val="000000"/>
          <w:lang w:val="x-none" w:eastAsia="ar-SA"/>
        </w:rPr>
        <w:t xml:space="preserve"> </w:t>
      </w:r>
      <w:r w:rsidRPr="0024131D">
        <w:rPr>
          <w:color w:val="000000"/>
          <w:lang w:eastAsia="ar-SA"/>
        </w:rPr>
        <w:t>изменения</w:t>
      </w:r>
      <w:r w:rsidRPr="0024131D">
        <w:rPr>
          <w:color w:val="000000"/>
          <w:lang w:val="x-none" w:eastAsia="ar-SA"/>
        </w:rPr>
        <w:t xml:space="preserve"> </w:t>
      </w:r>
      <w:r w:rsidRPr="0024131D">
        <w:rPr>
          <w:color w:val="000000"/>
          <w:lang w:eastAsia="ar-SA"/>
        </w:rPr>
        <w:t>реквизитов</w:t>
      </w:r>
      <w:r w:rsidRPr="0024131D">
        <w:rPr>
          <w:color w:val="000000"/>
          <w:lang w:val="x-none" w:eastAsia="ar-SA"/>
        </w:rPr>
        <w:t xml:space="preserve"> </w:t>
      </w:r>
      <w:r w:rsidRPr="0024131D">
        <w:rPr>
          <w:color w:val="000000"/>
          <w:lang w:eastAsia="ar-SA"/>
        </w:rPr>
        <w:t>одной</w:t>
      </w:r>
      <w:r w:rsidRPr="0024131D">
        <w:rPr>
          <w:color w:val="000000"/>
          <w:lang w:val="x-none" w:eastAsia="ar-SA"/>
        </w:rPr>
        <w:t xml:space="preserve"> </w:t>
      </w:r>
      <w:r w:rsidRPr="0024131D">
        <w:rPr>
          <w:color w:val="000000"/>
          <w:lang w:eastAsia="ar-SA"/>
        </w:rPr>
        <w:t>из</w:t>
      </w:r>
      <w:r w:rsidRPr="0024131D">
        <w:rPr>
          <w:color w:val="000000"/>
          <w:lang w:val="x-none" w:eastAsia="ar-SA"/>
        </w:rPr>
        <w:t xml:space="preserve"> </w:t>
      </w:r>
      <w:r w:rsidRPr="0024131D">
        <w:rPr>
          <w:color w:val="000000"/>
          <w:lang w:eastAsia="ar-SA"/>
        </w:rPr>
        <w:t>Сторон</w:t>
      </w:r>
      <w:r w:rsidRPr="0024131D">
        <w:rPr>
          <w:color w:val="000000"/>
          <w:lang w:val="x-none" w:eastAsia="ar-SA"/>
        </w:rPr>
        <w:t xml:space="preserve"> </w:t>
      </w:r>
      <w:r w:rsidRPr="0024131D">
        <w:rPr>
          <w:color w:val="000000"/>
          <w:lang w:eastAsia="ar-SA"/>
        </w:rPr>
        <w:t>последняя</w:t>
      </w:r>
      <w:r w:rsidRPr="0024131D">
        <w:rPr>
          <w:color w:val="000000"/>
          <w:lang w:val="x-none" w:eastAsia="ar-SA"/>
        </w:rPr>
        <w:t xml:space="preserve"> </w:t>
      </w:r>
      <w:r w:rsidRPr="0024131D">
        <w:rPr>
          <w:color w:val="000000"/>
          <w:lang w:eastAsia="ar-SA"/>
        </w:rPr>
        <w:t>обязана</w:t>
      </w:r>
      <w:r w:rsidRPr="0024131D">
        <w:rPr>
          <w:color w:val="000000"/>
          <w:lang w:val="x-none" w:eastAsia="ar-SA"/>
        </w:rPr>
        <w:t xml:space="preserve"> </w:t>
      </w:r>
      <w:r w:rsidRPr="0024131D">
        <w:rPr>
          <w:color w:val="000000"/>
          <w:lang w:eastAsia="ar-SA"/>
        </w:rPr>
        <w:t>сообщить</w:t>
      </w:r>
      <w:r w:rsidRPr="0024131D">
        <w:rPr>
          <w:color w:val="000000"/>
          <w:lang w:val="x-none" w:eastAsia="ar-SA"/>
        </w:rPr>
        <w:t xml:space="preserve"> </w:t>
      </w:r>
      <w:r w:rsidRPr="0024131D">
        <w:rPr>
          <w:color w:val="000000"/>
          <w:lang w:eastAsia="ar-SA"/>
        </w:rPr>
        <w:t>письмом</w:t>
      </w:r>
      <w:r w:rsidRPr="0024131D">
        <w:rPr>
          <w:color w:val="000000"/>
          <w:lang w:val="x-none" w:eastAsia="ar-SA"/>
        </w:rPr>
        <w:t xml:space="preserve"> </w:t>
      </w:r>
      <w:r w:rsidRPr="0024131D">
        <w:rPr>
          <w:color w:val="000000"/>
          <w:lang w:eastAsia="ar-SA"/>
        </w:rPr>
        <w:t>другой</w:t>
      </w:r>
      <w:r w:rsidRPr="0024131D">
        <w:rPr>
          <w:color w:val="000000"/>
          <w:lang w:val="x-none" w:eastAsia="ar-SA"/>
        </w:rPr>
        <w:t xml:space="preserve"> </w:t>
      </w:r>
      <w:r w:rsidRPr="0024131D">
        <w:rPr>
          <w:color w:val="000000"/>
          <w:lang w:eastAsia="ar-SA"/>
        </w:rPr>
        <w:t>Стороне</w:t>
      </w:r>
      <w:r w:rsidRPr="0024131D">
        <w:rPr>
          <w:color w:val="000000"/>
          <w:lang w:val="x-none" w:eastAsia="ar-SA"/>
        </w:rPr>
        <w:t xml:space="preserve"> </w:t>
      </w:r>
      <w:r w:rsidRPr="0024131D">
        <w:rPr>
          <w:color w:val="000000"/>
          <w:lang w:eastAsia="ar-SA"/>
        </w:rPr>
        <w:t>новые</w:t>
      </w:r>
      <w:r w:rsidRPr="0024131D">
        <w:rPr>
          <w:color w:val="000000"/>
          <w:lang w:val="x-none" w:eastAsia="ar-SA"/>
        </w:rPr>
        <w:t xml:space="preserve"> </w:t>
      </w:r>
      <w:r w:rsidRPr="0024131D">
        <w:rPr>
          <w:color w:val="000000"/>
          <w:lang w:eastAsia="ar-SA"/>
        </w:rPr>
        <w:t>реквизиты</w:t>
      </w:r>
      <w:r w:rsidRPr="0024131D">
        <w:rPr>
          <w:color w:val="000000"/>
          <w:lang w:val="x-none" w:eastAsia="ar-SA"/>
        </w:rPr>
        <w:t>.</w:t>
      </w:r>
    </w:p>
    <w:p w14:paraId="77761860" w14:textId="77777777" w:rsidR="007B7E04" w:rsidRPr="0024131D" w:rsidRDefault="007B7E04" w:rsidP="007B7E04">
      <w:pPr>
        <w:numPr>
          <w:ilvl w:val="0"/>
          <w:numId w:val="21"/>
        </w:numPr>
        <w:spacing w:before="240"/>
        <w:jc w:val="center"/>
        <w:rPr>
          <w:b/>
        </w:rPr>
      </w:pPr>
      <w:r w:rsidRPr="0024131D">
        <w:rPr>
          <w:b/>
        </w:rPr>
        <w:t>Адреса, реквизиты и подписи сторон</w:t>
      </w:r>
    </w:p>
    <w:p w14:paraId="089203B4" w14:textId="77777777" w:rsidR="007B7E04" w:rsidRPr="0024131D" w:rsidRDefault="007B7E04" w:rsidP="007B7E04">
      <w:pPr>
        <w:spacing w:before="240"/>
        <w:jc w:val="center"/>
        <w:rPr>
          <w:b/>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5"/>
      </w:tblGrid>
      <w:tr w:rsidR="007B7E04" w:rsidRPr="0024131D" w14:paraId="50F00D9E" w14:textId="77777777" w:rsidTr="00F00091">
        <w:tc>
          <w:tcPr>
            <w:tcW w:w="4680" w:type="dxa"/>
            <w:hideMark/>
          </w:tcPr>
          <w:p w14:paraId="64A4C85C" w14:textId="77777777" w:rsidR="007B7E04" w:rsidRPr="0024131D" w:rsidRDefault="007B7E04" w:rsidP="00F00091">
            <w:pPr>
              <w:ind w:left="318" w:firstLine="0"/>
              <w:jc w:val="left"/>
              <w:rPr>
                <w:b/>
              </w:rPr>
            </w:pPr>
            <w:r w:rsidRPr="0024131D">
              <w:rPr>
                <w:b/>
              </w:rPr>
              <w:t>Покупатель</w:t>
            </w:r>
            <w:r>
              <w:rPr>
                <w:b/>
              </w:rPr>
              <w:t>:</w:t>
            </w:r>
          </w:p>
        </w:tc>
        <w:tc>
          <w:tcPr>
            <w:tcW w:w="4675" w:type="dxa"/>
            <w:hideMark/>
          </w:tcPr>
          <w:p w14:paraId="20A76590" w14:textId="77777777" w:rsidR="007B7E04" w:rsidRPr="0024131D" w:rsidRDefault="007B7E04" w:rsidP="00F00091">
            <w:pPr>
              <w:ind w:left="32" w:firstLine="0"/>
              <w:jc w:val="center"/>
              <w:rPr>
                <w:b/>
              </w:rPr>
            </w:pPr>
            <w:r w:rsidRPr="0024131D">
              <w:rPr>
                <w:b/>
              </w:rPr>
              <w:t>Продавец</w:t>
            </w:r>
            <w:r>
              <w:rPr>
                <w:b/>
              </w:rPr>
              <w:t>:</w:t>
            </w:r>
          </w:p>
        </w:tc>
      </w:tr>
      <w:tr w:rsidR="007B7E04" w:rsidRPr="0024131D" w14:paraId="24341F25" w14:textId="77777777" w:rsidTr="00F00091">
        <w:tc>
          <w:tcPr>
            <w:tcW w:w="4680" w:type="dxa"/>
            <w:hideMark/>
          </w:tcPr>
          <w:p w14:paraId="24474B1B" w14:textId="77777777" w:rsidR="007B7E04" w:rsidRPr="0024340F" w:rsidRDefault="007B7E04" w:rsidP="00F00091">
            <w:pPr>
              <w:ind w:left="318" w:firstLine="0"/>
              <w:jc w:val="left"/>
              <w:rPr>
                <w:rFonts w:eastAsia="Arial"/>
                <w:color w:val="000000"/>
                <w:lang w:eastAsia="ar-SA"/>
              </w:rPr>
            </w:pPr>
            <w:r w:rsidRPr="0024340F">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5E190314" w14:textId="77777777" w:rsidR="007B7E04" w:rsidRPr="0024340F" w:rsidRDefault="007B7E04" w:rsidP="00F00091">
            <w:pPr>
              <w:ind w:left="318" w:firstLine="0"/>
              <w:jc w:val="left"/>
              <w:rPr>
                <w:rFonts w:eastAsia="Arial"/>
                <w:color w:val="000000"/>
                <w:lang w:eastAsia="ar-SA"/>
              </w:rPr>
            </w:pPr>
            <w:r w:rsidRPr="0024340F">
              <w:rPr>
                <w:rFonts w:eastAsia="Arial"/>
                <w:bCs/>
                <w:color w:val="000000"/>
                <w:u w:val="single"/>
                <w:lang w:eastAsia="ar-SA"/>
              </w:rPr>
              <w:t>Юридический адрес</w:t>
            </w:r>
            <w:r w:rsidRPr="0024340F">
              <w:rPr>
                <w:rFonts w:eastAsia="Arial"/>
                <w:bCs/>
                <w:color w:val="000000"/>
                <w:lang w:eastAsia="ar-SA"/>
              </w:rPr>
              <w:t>:</w:t>
            </w:r>
          </w:p>
          <w:p w14:paraId="0097FFEB" w14:textId="77777777" w:rsidR="007B7E04" w:rsidRPr="0024340F" w:rsidRDefault="007B7E04" w:rsidP="00F00091">
            <w:pPr>
              <w:ind w:left="318" w:firstLine="0"/>
              <w:jc w:val="left"/>
              <w:rPr>
                <w:rFonts w:eastAsia="Arial"/>
                <w:bCs/>
                <w:color w:val="000000"/>
                <w:lang w:eastAsia="ar-SA"/>
              </w:rPr>
            </w:pPr>
            <w:r w:rsidRPr="0024340F">
              <w:rPr>
                <w:rFonts w:eastAsia="Arial"/>
                <w:bCs/>
                <w:color w:val="000000"/>
                <w:lang w:eastAsia="ar-SA"/>
              </w:rPr>
              <w:t>191023, г. Санкт-Петербург</w:t>
            </w:r>
          </w:p>
          <w:p w14:paraId="62419231" w14:textId="77777777" w:rsidR="007B7E04" w:rsidRPr="0024340F" w:rsidRDefault="007B7E04" w:rsidP="00F00091">
            <w:pPr>
              <w:ind w:left="318" w:firstLine="0"/>
              <w:jc w:val="left"/>
              <w:rPr>
                <w:rFonts w:eastAsia="Arial"/>
                <w:bCs/>
                <w:color w:val="000000"/>
                <w:lang w:eastAsia="ar-SA"/>
              </w:rPr>
            </w:pPr>
            <w:r w:rsidRPr="0024340F">
              <w:rPr>
                <w:rFonts w:eastAsia="Arial"/>
                <w:bCs/>
                <w:color w:val="000000"/>
                <w:lang w:eastAsia="ar-SA"/>
              </w:rPr>
              <w:t>пл. Островского, д. 11</w:t>
            </w:r>
          </w:p>
          <w:p w14:paraId="08924802" w14:textId="77777777" w:rsidR="007B7E04" w:rsidRPr="0024340F" w:rsidRDefault="007B7E04" w:rsidP="00F00091">
            <w:pPr>
              <w:ind w:left="318" w:firstLine="0"/>
              <w:jc w:val="left"/>
              <w:rPr>
                <w:rFonts w:eastAsia="Arial"/>
                <w:bCs/>
                <w:color w:val="000000"/>
                <w:u w:val="single"/>
                <w:lang w:eastAsia="ar-SA"/>
              </w:rPr>
            </w:pPr>
            <w:r w:rsidRPr="0024340F">
              <w:rPr>
                <w:rFonts w:eastAsia="Arial"/>
                <w:bCs/>
                <w:color w:val="000000"/>
                <w:u w:val="single"/>
                <w:lang w:eastAsia="ar-SA"/>
              </w:rPr>
              <w:t>Почтовый адрес:</w:t>
            </w:r>
          </w:p>
          <w:p w14:paraId="6EE12A5F"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194044, г. Санкт-Петербург</w:t>
            </w:r>
          </w:p>
          <w:p w14:paraId="4F2380D0" w14:textId="77777777" w:rsidR="007B7E04" w:rsidRPr="0024340F" w:rsidRDefault="007B7E04" w:rsidP="00F00091">
            <w:pPr>
              <w:ind w:left="318" w:firstLine="0"/>
              <w:jc w:val="left"/>
              <w:rPr>
                <w:rFonts w:eastAsia="Arial"/>
                <w:color w:val="000000"/>
                <w:u w:val="single"/>
                <w:lang w:eastAsia="ar-SA"/>
              </w:rPr>
            </w:pPr>
            <w:r w:rsidRPr="0024340F">
              <w:rPr>
                <w:rFonts w:eastAsia="Arial"/>
                <w:color w:val="000000"/>
                <w:lang w:eastAsia="ar-SA"/>
              </w:rPr>
              <w:t>ул. Тобольская, д.6</w:t>
            </w:r>
          </w:p>
          <w:p w14:paraId="2011809C"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 xml:space="preserve">тел. (812) 703-57-56, факс </w:t>
            </w:r>
          </w:p>
          <w:p w14:paraId="5A7F9A5E"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 xml:space="preserve">ИНН </w:t>
            </w:r>
            <w:r w:rsidRPr="0024340F">
              <w:rPr>
                <w:rFonts w:eastAsia="Arial"/>
                <w:bCs/>
                <w:color w:val="000000"/>
                <w:lang w:eastAsia="ar-SA"/>
              </w:rPr>
              <w:t>7840290890</w:t>
            </w:r>
            <w:r w:rsidRPr="0024340F">
              <w:rPr>
                <w:rFonts w:eastAsia="Arial"/>
                <w:color w:val="000000"/>
                <w:lang w:eastAsia="ar-SA"/>
              </w:rPr>
              <w:t xml:space="preserve"> / КПП </w:t>
            </w:r>
            <w:r w:rsidRPr="0024340F">
              <w:rPr>
                <w:rFonts w:eastAsia="Arial"/>
                <w:bCs/>
                <w:color w:val="000000"/>
                <w:lang w:eastAsia="ar-SA"/>
              </w:rPr>
              <w:t>784001001</w:t>
            </w:r>
          </w:p>
          <w:p w14:paraId="6C51DCBD"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 xml:space="preserve">р/с </w:t>
            </w:r>
            <w:r w:rsidRPr="0024340F">
              <w:rPr>
                <w:rFonts w:eastAsia="Arial"/>
                <w:bCs/>
                <w:color w:val="000000"/>
                <w:lang w:eastAsia="ar-SA"/>
              </w:rPr>
              <w:t>40701810500470904887</w:t>
            </w:r>
          </w:p>
          <w:p w14:paraId="1B8E41A3"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 xml:space="preserve">в </w:t>
            </w:r>
            <w:r w:rsidRPr="0024340F">
              <w:rPr>
                <w:rFonts w:eastAsia="Arial"/>
                <w:bCs/>
                <w:color w:val="000000"/>
                <w:lang w:eastAsia="ar-SA"/>
              </w:rPr>
              <w:t>Санкт-Петербургском филиале ОАО «БАНК МОСКВЫ» г. Санкт-Петербург</w:t>
            </w:r>
          </w:p>
          <w:p w14:paraId="3B78D12C" w14:textId="77777777" w:rsidR="007B7E04" w:rsidRPr="0024340F" w:rsidRDefault="007B7E04" w:rsidP="00F00091">
            <w:pPr>
              <w:ind w:left="318" w:firstLine="0"/>
              <w:jc w:val="left"/>
              <w:rPr>
                <w:rFonts w:eastAsia="Arial"/>
                <w:color w:val="000000"/>
                <w:lang w:eastAsia="ar-SA"/>
              </w:rPr>
            </w:pPr>
            <w:r w:rsidRPr="0024340F">
              <w:rPr>
                <w:rFonts w:eastAsia="Arial"/>
                <w:bCs/>
                <w:color w:val="000000"/>
                <w:lang w:eastAsia="ar-SA"/>
              </w:rPr>
              <w:t>Кор/с 30101810600000000799</w:t>
            </w:r>
          </w:p>
          <w:p w14:paraId="24FD5F5A" w14:textId="77777777" w:rsidR="007B7E04" w:rsidRPr="0024340F" w:rsidRDefault="007B7E04" w:rsidP="00F00091">
            <w:pPr>
              <w:ind w:left="318" w:firstLine="0"/>
              <w:jc w:val="left"/>
              <w:rPr>
                <w:rFonts w:eastAsia="Arial"/>
                <w:color w:val="000000"/>
                <w:lang w:eastAsia="ar-SA"/>
              </w:rPr>
            </w:pPr>
            <w:r w:rsidRPr="0024340F">
              <w:rPr>
                <w:rFonts w:eastAsia="Arial"/>
                <w:color w:val="000000"/>
                <w:lang w:eastAsia="ar-SA"/>
              </w:rPr>
              <w:t xml:space="preserve">БИК </w:t>
            </w:r>
            <w:r w:rsidRPr="0024340F">
              <w:rPr>
                <w:rFonts w:eastAsia="Arial"/>
                <w:bCs/>
                <w:color w:val="000000"/>
                <w:lang w:eastAsia="ar-SA"/>
              </w:rPr>
              <w:t>044030799</w:t>
            </w:r>
            <w:r w:rsidRPr="0024340F">
              <w:rPr>
                <w:rFonts w:eastAsia="Arial"/>
                <w:color w:val="000000"/>
                <w:lang w:eastAsia="ar-SA"/>
              </w:rPr>
              <w:t xml:space="preserve"> </w:t>
            </w:r>
            <w:r w:rsidRPr="0024340F">
              <w:rPr>
                <w:rFonts w:eastAsia="Arial"/>
                <w:color w:val="000000"/>
                <w:lang w:eastAsia="ar-SA"/>
              </w:rPr>
              <w:tab/>
            </w:r>
          </w:p>
          <w:p w14:paraId="273FB56C" w14:textId="77777777" w:rsidR="007B7E04" w:rsidRPr="0024131D" w:rsidRDefault="007B7E04" w:rsidP="00F00091">
            <w:pPr>
              <w:ind w:firstLine="0"/>
              <w:jc w:val="left"/>
            </w:pPr>
          </w:p>
        </w:tc>
        <w:tc>
          <w:tcPr>
            <w:tcW w:w="4675" w:type="dxa"/>
          </w:tcPr>
          <w:p w14:paraId="521FACC7" w14:textId="77777777" w:rsidR="007B7E04" w:rsidRPr="0024131D" w:rsidRDefault="007B7E04" w:rsidP="00F00091">
            <w:pPr>
              <w:ind w:left="318"/>
              <w:jc w:val="center"/>
              <w:rPr>
                <w:b/>
              </w:rPr>
            </w:pPr>
          </w:p>
        </w:tc>
      </w:tr>
    </w:tbl>
    <w:p w14:paraId="6200201D" w14:textId="77777777" w:rsidR="007B7E04" w:rsidRPr="0024131D" w:rsidRDefault="007B7E04" w:rsidP="007B7E04">
      <w:pPr>
        <w:jc w:val="center"/>
      </w:pPr>
    </w:p>
    <w:tbl>
      <w:tblPr>
        <w:tblW w:w="9639" w:type="dxa"/>
        <w:tblInd w:w="250" w:type="dxa"/>
        <w:tblLook w:val="04A0" w:firstRow="1" w:lastRow="0" w:firstColumn="1" w:lastColumn="0" w:noHBand="0" w:noVBand="1"/>
      </w:tblPr>
      <w:tblGrid>
        <w:gridCol w:w="4961"/>
        <w:gridCol w:w="4678"/>
      </w:tblGrid>
      <w:tr w:rsidR="00C76FFA" w:rsidRPr="00592AE0" w14:paraId="5BBA5E9D" w14:textId="77777777" w:rsidTr="00F00091">
        <w:tc>
          <w:tcPr>
            <w:tcW w:w="4961" w:type="dxa"/>
            <w:vAlign w:val="center"/>
          </w:tcPr>
          <w:p w14:paraId="231DCF86" w14:textId="77777777" w:rsidR="00C76FFA" w:rsidRPr="00592AE0" w:rsidRDefault="00C76FFA" w:rsidP="00F00091">
            <w:pPr>
              <w:contextualSpacing/>
              <w:rPr>
                <w:b/>
                <w:sz w:val="20"/>
                <w:szCs w:val="20"/>
              </w:rPr>
            </w:pPr>
            <w:r w:rsidRPr="00592AE0">
              <w:rPr>
                <w:b/>
                <w:bCs/>
                <w:sz w:val="20"/>
                <w:szCs w:val="20"/>
              </w:rPr>
              <w:t>Покупатель</w:t>
            </w:r>
          </w:p>
        </w:tc>
        <w:tc>
          <w:tcPr>
            <w:tcW w:w="4678" w:type="dxa"/>
            <w:vAlign w:val="center"/>
          </w:tcPr>
          <w:p w14:paraId="49AF0E09" w14:textId="56E42E2F" w:rsidR="00C76FFA" w:rsidRPr="00592AE0" w:rsidRDefault="00C76FFA" w:rsidP="00F00091">
            <w:pPr>
              <w:ind w:left="1080"/>
              <w:contextualSpacing/>
              <w:rPr>
                <w:b/>
                <w:sz w:val="20"/>
                <w:szCs w:val="20"/>
              </w:rPr>
            </w:pPr>
            <w:r>
              <w:rPr>
                <w:b/>
                <w:bCs/>
                <w:sz w:val="20"/>
                <w:szCs w:val="20"/>
              </w:rPr>
              <w:t>Продавец</w:t>
            </w:r>
          </w:p>
        </w:tc>
      </w:tr>
      <w:tr w:rsidR="00C76FFA" w:rsidRPr="00592AE0" w14:paraId="095C9288" w14:textId="77777777" w:rsidTr="00F00091">
        <w:trPr>
          <w:trHeight w:val="652"/>
        </w:trPr>
        <w:tc>
          <w:tcPr>
            <w:tcW w:w="4961" w:type="dxa"/>
          </w:tcPr>
          <w:p w14:paraId="17CC83BB" w14:textId="77777777" w:rsidR="00C76FFA" w:rsidRDefault="00C76FFA" w:rsidP="00F00091">
            <w:pPr>
              <w:autoSpaceDE w:val="0"/>
              <w:autoSpaceDN w:val="0"/>
              <w:adjustRightInd w:val="0"/>
              <w:ind w:left="1080"/>
              <w:rPr>
                <w:sz w:val="20"/>
                <w:szCs w:val="20"/>
              </w:rPr>
            </w:pPr>
          </w:p>
          <w:p w14:paraId="1BE6567B" w14:textId="77777777" w:rsidR="00C76FFA" w:rsidRDefault="00C76FFA" w:rsidP="00F00091">
            <w:pPr>
              <w:autoSpaceDE w:val="0"/>
              <w:autoSpaceDN w:val="0"/>
              <w:adjustRightInd w:val="0"/>
              <w:rPr>
                <w:sz w:val="20"/>
                <w:szCs w:val="20"/>
              </w:rPr>
            </w:pPr>
            <w:r>
              <w:rPr>
                <w:sz w:val="20"/>
                <w:szCs w:val="20"/>
              </w:rPr>
              <w:t>Генеральный директор</w:t>
            </w:r>
          </w:p>
          <w:p w14:paraId="6E907357" w14:textId="77777777" w:rsidR="00C76FFA" w:rsidRPr="00592AE0" w:rsidRDefault="00C76FFA" w:rsidP="00F00091">
            <w:pPr>
              <w:autoSpaceDE w:val="0"/>
              <w:autoSpaceDN w:val="0"/>
              <w:adjustRightInd w:val="0"/>
              <w:ind w:left="1080" w:hanging="1080"/>
              <w:rPr>
                <w:sz w:val="20"/>
                <w:szCs w:val="20"/>
              </w:rPr>
            </w:pPr>
          </w:p>
          <w:p w14:paraId="36A5B576" w14:textId="77777777" w:rsidR="00C76FFA" w:rsidRPr="00592AE0" w:rsidRDefault="00C76FFA" w:rsidP="00F00091">
            <w:pPr>
              <w:autoSpaceDE w:val="0"/>
              <w:autoSpaceDN w:val="0"/>
              <w:adjustRightInd w:val="0"/>
              <w:rPr>
                <w:sz w:val="20"/>
                <w:szCs w:val="20"/>
              </w:rPr>
            </w:pPr>
            <w:r w:rsidRPr="00592AE0">
              <w:rPr>
                <w:sz w:val="20"/>
                <w:szCs w:val="20"/>
              </w:rPr>
              <w:t>__________________/</w:t>
            </w:r>
            <w:proofErr w:type="spellStart"/>
            <w:r>
              <w:rPr>
                <w:sz w:val="20"/>
                <w:szCs w:val="20"/>
              </w:rPr>
              <w:t>Шабуров</w:t>
            </w:r>
            <w:proofErr w:type="spellEnd"/>
            <w:r>
              <w:rPr>
                <w:sz w:val="20"/>
                <w:szCs w:val="20"/>
              </w:rPr>
              <w:t xml:space="preserve"> </w:t>
            </w:r>
            <w:proofErr w:type="gramStart"/>
            <w:r>
              <w:rPr>
                <w:sz w:val="20"/>
                <w:szCs w:val="20"/>
              </w:rPr>
              <w:t>Д.Е.</w:t>
            </w:r>
            <w:r w:rsidRPr="00592AE0">
              <w:rPr>
                <w:sz w:val="20"/>
                <w:szCs w:val="20"/>
              </w:rPr>
              <w:t>.</w:t>
            </w:r>
            <w:proofErr w:type="gramEnd"/>
            <w:r w:rsidRPr="00592AE0">
              <w:rPr>
                <w:sz w:val="20"/>
                <w:szCs w:val="20"/>
              </w:rPr>
              <w:t>/</w:t>
            </w:r>
          </w:p>
        </w:tc>
        <w:tc>
          <w:tcPr>
            <w:tcW w:w="4678" w:type="dxa"/>
          </w:tcPr>
          <w:p w14:paraId="0E2F363A" w14:textId="77777777" w:rsidR="00C76FFA" w:rsidRPr="00592AE0" w:rsidRDefault="00C76FFA" w:rsidP="00F00091">
            <w:pPr>
              <w:autoSpaceDE w:val="0"/>
              <w:autoSpaceDN w:val="0"/>
              <w:adjustRightInd w:val="0"/>
              <w:ind w:left="1080"/>
              <w:rPr>
                <w:sz w:val="20"/>
                <w:szCs w:val="20"/>
              </w:rPr>
            </w:pPr>
          </w:p>
          <w:p w14:paraId="4440180D" w14:textId="77777777" w:rsidR="00C76FFA" w:rsidRDefault="00C76FFA" w:rsidP="00F00091">
            <w:pPr>
              <w:autoSpaceDE w:val="0"/>
              <w:autoSpaceDN w:val="0"/>
              <w:adjustRightInd w:val="0"/>
              <w:ind w:left="1080"/>
              <w:rPr>
                <w:sz w:val="20"/>
                <w:szCs w:val="20"/>
              </w:rPr>
            </w:pPr>
          </w:p>
          <w:p w14:paraId="69E7816A" w14:textId="77777777" w:rsidR="00C76FFA" w:rsidRDefault="00C76FFA" w:rsidP="00F00091">
            <w:pPr>
              <w:autoSpaceDE w:val="0"/>
              <w:autoSpaceDN w:val="0"/>
              <w:adjustRightInd w:val="0"/>
              <w:ind w:left="1080"/>
              <w:rPr>
                <w:sz w:val="20"/>
                <w:szCs w:val="20"/>
              </w:rPr>
            </w:pPr>
          </w:p>
          <w:p w14:paraId="715C9F6A" w14:textId="77777777" w:rsidR="00C76FFA" w:rsidRPr="00592AE0" w:rsidRDefault="00C76FFA" w:rsidP="00F00091">
            <w:pPr>
              <w:autoSpaceDE w:val="0"/>
              <w:autoSpaceDN w:val="0"/>
              <w:adjustRightInd w:val="0"/>
              <w:ind w:left="1080"/>
              <w:rPr>
                <w:sz w:val="20"/>
                <w:szCs w:val="20"/>
              </w:rPr>
            </w:pPr>
            <w:r w:rsidRPr="00592AE0">
              <w:rPr>
                <w:sz w:val="20"/>
                <w:szCs w:val="20"/>
              </w:rPr>
              <w:t>_________________/____________/</w:t>
            </w:r>
          </w:p>
        </w:tc>
      </w:tr>
      <w:tr w:rsidR="00C76FFA" w:rsidRPr="00592AE0" w14:paraId="09E50435" w14:textId="77777777" w:rsidTr="00F00091">
        <w:tc>
          <w:tcPr>
            <w:tcW w:w="4961" w:type="dxa"/>
          </w:tcPr>
          <w:p w14:paraId="3F6E29F9" w14:textId="77777777" w:rsidR="00C76FFA" w:rsidRDefault="00C76FFA" w:rsidP="00F00091">
            <w:pPr>
              <w:autoSpaceDE w:val="0"/>
              <w:autoSpaceDN w:val="0"/>
              <w:adjustRightInd w:val="0"/>
              <w:rPr>
                <w:sz w:val="20"/>
                <w:szCs w:val="20"/>
              </w:rPr>
            </w:pPr>
          </w:p>
          <w:p w14:paraId="004D02A3" w14:textId="77777777" w:rsidR="00C76FFA" w:rsidRPr="00592AE0" w:rsidRDefault="00C76FFA" w:rsidP="00F00091">
            <w:pPr>
              <w:autoSpaceDE w:val="0"/>
              <w:autoSpaceDN w:val="0"/>
              <w:adjustRightInd w:val="0"/>
              <w:rPr>
                <w:sz w:val="20"/>
                <w:szCs w:val="20"/>
              </w:rPr>
            </w:pPr>
            <w:r>
              <w:rPr>
                <w:sz w:val="20"/>
                <w:szCs w:val="20"/>
              </w:rPr>
              <w:t>«______»</w:t>
            </w:r>
            <w:r w:rsidRPr="00592AE0">
              <w:rPr>
                <w:sz w:val="20"/>
                <w:szCs w:val="20"/>
              </w:rPr>
              <w:t>______________201</w:t>
            </w:r>
            <w:r>
              <w:rPr>
                <w:sz w:val="20"/>
                <w:szCs w:val="20"/>
              </w:rPr>
              <w:t>5</w:t>
            </w:r>
            <w:r w:rsidRPr="00592AE0">
              <w:rPr>
                <w:sz w:val="20"/>
                <w:szCs w:val="20"/>
              </w:rPr>
              <w:t>г.</w:t>
            </w:r>
          </w:p>
        </w:tc>
        <w:tc>
          <w:tcPr>
            <w:tcW w:w="4678" w:type="dxa"/>
          </w:tcPr>
          <w:p w14:paraId="256ADE24" w14:textId="77777777" w:rsidR="00C76FFA" w:rsidRDefault="00C76FFA" w:rsidP="00F00091">
            <w:pPr>
              <w:autoSpaceDE w:val="0"/>
              <w:autoSpaceDN w:val="0"/>
              <w:adjustRightInd w:val="0"/>
              <w:ind w:left="1080"/>
              <w:rPr>
                <w:sz w:val="20"/>
                <w:szCs w:val="20"/>
              </w:rPr>
            </w:pPr>
          </w:p>
          <w:p w14:paraId="0FD8C407" w14:textId="77777777" w:rsidR="00C76FFA" w:rsidRPr="00592AE0" w:rsidRDefault="00C76FFA" w:rsidP="00F00091">
            <w:pPr>
              <w:autoSpaceDE w:val="0"/>
              <w:autoSpaceDN w:val="0"/>
              <w:adjustRightInd w:val="0"/>
              <w:ind w:left="1080"/>
              <w:rPr>
                <w:sz w:val="20"/>
                <w:szCs w:val="20"/>
              </w:rPr>
            </w:pPr>
            <w:r>
              <w:rPr>
                <w:sz w:val="20"/>
                <w:szCs w:val="20"/>
              </w:rPr>
              <w:t>«______»</w:t>
            </w:r>
            <w:r w:rsidRPr="00592AE0">
              <w:rPr>
                <w:sz w:val="20"/>
                <w:szCs w:val="20"/>
              </w:rPr>
              <w:t>______________201</w:t>
            </w:r>
            <w:r>
              <w:rPr>
                <w:sz w:val="20"/>
                <w:szCs w:val="20"/>
              </w:rPr>
              <w:t>5</w:t>
            </w:r>
            <w:r w:rsidRPr="00592AE0">
              <w:rPr>
                <w:sz w:val="20"/>
                <w:szCs w:val="20"/>
              </w:rPr>
              <w:t>г.</w:t>
            </w:r>
          </w:p>
        </w:tc>
      </w:tr>
    </w:tbl>
    <w:p w14:paraId="39DCEBC7" w14:textId="77777777" w:rsidR="007B7E04" w:rsidRPr="0024131D" w:rsidRDefault="007B7E04" w:rsidP="00C76FFA">
      <w:pPr>
        <w:ind w:left="5103"/>
        <w:jc w:val="both"/>
      </w:pPr>
    </w:p>
    <w:p w14:paraId="278A5538" w14:textId="77777777" w:rsidR="000D17E1" w:rsidRPr="0024131D" w:rsidRDefault="000D17E1" w:rsidP="000D17E1">
      <w:pPr>
        <w:ind w:left="5672"/>
        <w:jc w:val="both"/>
      </w:pPr>
    </w:p>
    <w:p w14:paraId="00F41A9E" w14:textId="77777777" w:rsidR="000D17E1" w:rsidRPr="0024131D" w:rsidRDefault="000D17E1" w:rsidP="000D17E1">
      <w:pPr>
        <w:ind w:left="5672"/>
        <w:jc w:val="both"/>
      </w:pPr>
    </w:p>
    <w:p w14:paraId="2FADC7A3" w14:textId="77777777" w:rsidR="000D17E1" w:rsidRDefault="000D17E1" w:rsidP="000D17E1">
      <w:pPr>
        <w:ind w:left="5672"/>
        <w:jc w:val="both"/>
      </w:pPr>
    </w:p>
    <w:p w14:paraId="4839B4CB" w14:textId="77777777" w:rsidR="00C1248F" w:rsidRDefault="00C1248F" w:rsidP="000D17E1">
      <w:pPr>
        <w:ind w:left="5672"/>
        <w:jc w:val="both"/>
      </w:pPr>
    </w:p>
    <w:p w14:paraId="68D9A17E" w14:textId="77777777" w:rsidR="00C1248F" w:rsidRDefault="00C1248F" w:rsidP="000D17E1">
      <w:pPr>
        <w:ind w:left="5672"/>
        <w:jc w:val="both"/>
      </w:pPr>
    </w:p>
    <w:p w14:paraId="00153F23" w14:textId="77777777" w:rsidR="00C1248F" w:rsidRDefault="00C1248F" w:rsidP="000D17E1">
      <w:pPr>
        <w:ind w:left="5672"/>
        <w:jc w:val="both"/>
      </w:pPr>
    </w:p>
    <w:p w14:paraId="4A23C575" w14:textId="77777777" w:rsidR="00C1248F" w:rsidRDefault="00C1248F" w:rsidP="000D17E1">
      <w:pPr>
        <w:ind w:left="5672"/>
        <w:jc w:val="both"/>
      </w:pPr>
    </w:p>
    <w:p w14:paraId="595AE5A2" w14:textId="77777777" w:rsidR="00C1248F" w:rsidRDefault="00C1248F" w:rsidP="000D17E1">
      <w:pPr>
        <w:ind w:left="5672"/>
        <w:jc w:val="both"/>
      </w:pPr>
    </w:p>
    <w:p w14:paraId="0F284DF3" w14:textId="77777777" w:rsidR="00C1248F" w:rsidRDefault="00C1248F" w:rsidP="000D17E1">
      <w:pPr>
        <w:ind w:left="5672"/>
        <w:jc w:val="both"/>
      </w:pPr>
    </w:p>
    <w:p w14:paraId="18430B71" w14:textId="77777777" w:rsidR="00C1248F" w:rsidRDefault="00C1248F" w:rsidP="000D17E1">
      <w:pPr>
        <w:ind w:left="5672"/>
        <w:jc w:val="both"/>
      </w:pPr>
    </w:p>
    <w:p w14:paraId="5F1AAF50" w14:textId="77777777" w:rsidR="00C1248F" w:rsidRDefault="00C1248F" w:rsidP="000D17E1">
      <w:pPr>
        <w:ind w:left="5672"/>
        <w:jc w:val="both"/>
      </w:pPr>
    </w:p>
    <w:p w14:paraId="1DC471EC" w14:textId="77777777" w:rsidR="00C1248F" w:rsidRPr="0024131D" w:rsidRDefault="00C1248F" w:rsidP="000D17E1">
      <w:pPr>
        <w:ind w:left="5672"/>
        <w:jc w:val="both"/>
      </w:pPr>
    </w:p>
    <w:p w14:paraId="38D08073" w14:textId="77777777" w:rsidR="000D17E1" w:rsidRPr="0024131D" w:rsidRDefault="000D17E1" w:rsidP="000D17E1">
      <w:pPr>
        <w:ind w:left="5672"/>
        <w:jc w:val="both"/>
      </w:pPr>
    </w:p>
    <w:p w14:paraId="31DC7EA7" w14:textId="77777777" w:rsidR="000D17E1" w:rsidRPr="0024131D" w:rsidRDefault="000D17E1" w:rsidP="000D17E1">
      <w:pPr>
        <w:ind w:left="5672"/>
        <w:jc w:val="both"/>
      </w:pPr>
    </w:p>
    <w:p w14:paraId="72F397BE" w14:textId="77777777" w:rsidR="000D17E1" w:rsidRDefault="000D17E1" w:rsidP="000D17E1">
      <w:pPr>
        <w:ind w:left="5672"/>
        <w:jc w:val="both"/>
      </w:pPr>
    </w:p>
    <w:p w14:paraId="06115461" w14:textId="77777777" w:rsidR="000D17E1" w:rsidRDefault="000D17E1" w:rsidP="000D17E1">
      <w:pPr>
        <w:ind w:left="5672"/>
        <w:jc w:val="both"/>
      </w:pPr>
    </w:p>
    <w:p w14:paraId="61DEC68F" w14:textId="77777777" w:rsidR="000D17E1" w:rsidRDefault="000D17E1" w:rsidP="000D17E1">
      <w:pPr>
        <w:ind w:left="5672"/>
        <w:jc w:val="both"/>
      </w:pPr>
    </w:p>
    <w:p w14:paraId="3A743411" w14:textId="77777777" w:rsidR="000D17E1" w:rsidRDefault="000D17E1" w:rsidP="000D17E1">
      <w:pPr>
        <w:ind w:left="5672"/>
        <w:jc w:val="both"/>
      </w:pPr>
    </w:p>
    <w:p w14:paraId="1E40430A" w14:textId="77777777" w:rsidR="00C76FFA" w:rsidRDefault="00C76FFA" w:rsidP="000D17E1">
      <w:pPr>
        <w:ind w:left="5672"/>
        <w:jc w:val="both"/>
      </w:pPr>
    </w:p>
    <w:p w14:paraId="10A52521" w14:textId="77777777" w:rsidR="000D17E1" w:rsidRPr="0024131D" w:rsidRDefault="000D17E1" w:rsidP="000D17E1">
      <w:pPr>
        <w:ind w:left="5672"/>
        <w:jc w:val="both"/>
      </w:pPr>
      <w:r w:rsidRPr="0024131D">
        <w:lastRenderedPageBreak/>
        <w:t>Приложение 1</w:t>
      </w:r>
    </w:p>
    <w:p w14:paraId="2A8E162A" w14:textId="77777777" w:rsidR="000D17E1" w:rsidRPr="0024131D" w:rsidRDefault="000D17E1" w:rsidP="000D17E1">
      <w:pPr>
        <w:ind w:left="5672"/>
        <w:jc w:val="both"/>
      </w:pPr>
      <w:r w:rsidRPr="0024131D">
        <w:t>к Договору поставки от ______ № ______</w:t>
      </w:r>
    </w:p>
    <w:p w14:paraId="27F5256C" w14:textId="77777777" w:rsidR="000D17E1" w:rsidRPr="0024131D" w:rsidRDefault="000D17E1" w:rsidP="000D17E1">
      <w:pPr>
        <w:jc w:val="center"/>
      </w:pPr>
    </w:p>
    <w:p w14:paraId="02A963C0" w14:textId="77777777" w:rsidR="000D17E1" w:rsidRPr="0024131D" w:rsidRDefault="000D17E1" w:rsidP="000D17E1">
      <w:pPr>
        <w:jc w:val="center"/>
      </w:pPr>
      <w:r w:rsidRPr="0024131D">
        <w:t>Спецификация на Товар</w:t>
      </w:r>
    </w:p>
    <w:p w14:paraId="3764631D" w14:textId="77777777" w:rsidR="000D17E1" w:rsidRPr="0024131D" w:rsidRDefault="000D17E1" w:rsidP="000D17E1">
      <w:pPr>
        <w:jc w:val="both"/>
      </w:pPr>
    </w:p>
    <w:p w14:paraId="213B2961" w14:textId="77777777" w:rsidR="000D17E1" w:rsidRPr="0024131D" w:rsidRDefault="000D17E1" w:rsidP="000D17E1">
      <w:pPr>
        <w:jc w:val="both"/>
      </w:pPr>
    </w:p>
    <w:p w14:paraId="75AF308C" w14:textId="77777777" w:rsidR="000D17E1" w:rsidRPr="0024131D" w:rsidRDefault="000D17E1" w:rsidP="000D17E1">
      <w:pPr>
        <w:jc w:val="both"/>
      </w:pPr>
      <w:r w:rsidRPr="0024131D">
        <w:tab/>
        <w:t>В рамках настоящего Договора Продавец передает в собственность Покупателя, а Покупатель принимает и оплачивает на условиях Договора следующий Товар:</w:t>
      </w:r>
    </w:p>
    <w:p w14:paraId="5CE6618B" w14:textId="77777777" w:rsidR="000D17E1" w:rsidRPr="0024131D" w:rsidRDefault="000D17E1" w:rsidP="000D17E1">
      <w:pPr>
        <w:jc w:val="both"/>
      </w:pP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439"/>
        <w:gridCol w:w="661"/>
        <w:gridCol w:w="747"/>
        <w:gridCol w:w="1325"/>
        <w:gridCol w:w="1283"/>
        <w:gridCol w:w="1231"/>
        <w:gridCol w:w="1283"/>
      </w:tblGrid>
      <w:tr w:rsidR="000D17E1" w:rsidRPr="0024131D" w14:paraId="62647F0A" w14:textId="77777777" w:rsidTr="000D17E1">
        <w:tc>
          <w:tcPr>
            <w:tcW w:w="567" w:type="dxa"/>
            <w:tcBorders>
              <w:top w:val="single" w:sz="4" w:space="0" w:color="auto"/>
              <w:left w:val="single" w:sz="4" w:space="0" w:color="auto"/>
              <w:bottom w:val="single" w:sz="4" w:space="0" w:color="auto"/>
              <w:right w:val="single" w:sz="4" w:space="0" w:color="auto"/>
            </w:tcBorders>
            <w:vAlign w:val="center"/>
            <w:hideMark/>
          </w:tcPr>
          <w:p w14:paraId="0D3906EA"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 п/п</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FCAE452" w14:textId="77777777" w:rsidR="000D17E1" w:rsidRPr="0024131D" w:rsidRDefault="000D17E1" w:rsidP="000D17E1">
            <w:pPr>
              <w:widowControl w:val="0"/>
              <w:tabs>
                <w:tab w:val="left" w:pos="0"/>
                <w:tab w:val="num" w:pos="360"/>
              </w:tabs>
              <w:ind w:firstLine="60"/>
              <w:jc w:val="center"/>
              <w:rPr>
                <w:snapToGrid w:val="0"/>
                <w:color w:val="000000"/>
              </w:rPr>
            </w:pPr>
            <w:r w:rsidRPr="0024131D">
              <w:rPr>
                <w:snapToGrid w:val="0"/>
                <w:color w:val="000000"/>
              </w:rPr>
              <w:t>Наименование</w:t>
            </w:r>
          </w:p>
        </w:tc>
        <w:tc>
          <w:tcPr>
            <w:tcW w:w="661" w:type="dxa"/>
            <w:tcBorders>
              <w:top w:val="single" w:sz="4" w:space="0" w:color="auto"/>
              <w:left w:val="single" w:sz="4" w:space="0" w:color="auto"/>
              <w:bottom w:val="single" w:sz="4" w:space="0" w:color="auto"/>
              <w:right w:val="single" w:sz="4" w:space="0" w:color="auto"/>
            </w:tcBorders>
            <w:hideMark/>
          </w:tcPr>
          <w:p w14:paraId="05A6092A" w14:textId="77777777" w:rsidR="000D17E1" w:rsidRPr="0024131D" w:rsidRDefault="000D17E1" w:rsidP="000D17E1">
            <w:pPr>
              <w:widowControl w:val="0"/>
              <w:tabs>
                <w:tab w:val="left" w:pos="0"/>
                <w:tab w:val="num" w:pos="360"/>
              </w:tabs>
              <w:ind w:hanging="20"/>
              <w:jc w:val="center"/>
              <w:rPr>
                <w:snapToGrid w:val="0"/>
                <w:color w:val="000000"/>
              </w:rPr>
            </w:pPr>
            <w:r w:rsidRPr="0024131D">
              <w:rPr>
                <w:snapToGrid w:val="0"/>
                <w:color w:val="000000"/>
              </w:rPr>
              <w:t>Ед. изм.</w:t>
            </w:r>
          </w:p>
        </w:tc>
        <w:tc>
          <w:tcPr>
            <w:tcW w:w="747" w:type="dxa"/>
            <w:tcBorders>
              <w:top w:val="single" w:sz="4" w:space="0" w:color="auto"/>
              <w:left w:val="single" w:sz="4" w:space="0" w:color="auto"/>
              <w:bottom w:val="single" w:sz="4" w:space="0" w:color="auto"/>
              <w:right w:val="single" w:sz="4" w:space="0" w:color="auto"/>
            </w:tcBorders>
            <w:vAlign w:val="center"/>
            <w:hideMark/>
          </w:tcPr>
          <w:p w14:paraId="4DBA4EE6"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Кол-во</w:t>
            </w:r>
          </w:p>
        </w:tc>
        <w:tc>
          <w:tcPr>
            <w:tcW w:w="1325" w:type="dxa"/>
            <w:tcBorders>
              <w:top w:val="single" w:sz="4" w:space="0" w:color="auto"/>
              <w:left w:val="single" w:sz="4" w:space="0" w:color="auto"/>
              <w:bottom w:val="single" w:sz="4" w:space="0" w:color="auto"/>
              <w:right w:val="single" w:sz="4" w:space="0" w:color="auto"/>
            </w:tcBorders>
            <w:vAlign w:val="center"/>
            <w:hideMark/>
          </w:tcPr>
          <w:p w14:paraId="7F71A1B2"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Цена за единицу без НДС,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5552931"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Общая цена без НДС, руб.</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F1A1CA2" w14:textId="77777777" w:rsidR="000D17E1" w:rsidRPr="0024131D" w:rsidRDefault="000D17E1" w:rsidP="000D17E1">
            <w:pPr>
              <w:widowControl w:val="0"/>
              <w:tabs>
                <w:tab w:val="left" w:pos="0"/>
                <w:tab w:val="num" w:pos="360"/>
              </w:tabs>
              <w:ind w:firstLine="41"/>
              <w:jc w:val="center"/>
              <w:rPr>
                <w:snapToGrid w:val="0"/>
                <w:color w:val="000000"/>
              </w:rPr>
            </w:pPr>
            <w:r w:rsidRPr="0024131D">
              <w:rPr>
                <w:snapToGrid w:val="0"/>
                <w:color w:val="000000"/>
              </w:rPr>
              <w:t>НДС 18%, руб.</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7C958E7" w14:textId="77777777" w:rsidR="000D17E1" w:rsidRPr="0024131D" w:rsidRDefault="000D17E1" w:rsidP="000D17E1">
            <w:pPr>
              <w:widowControl w:val="0"/>
              <w:tabs>
                <w:tab w:val="left" w:pos="0"/>
                <w:tab w:val="num" w:pos="360"/>
              </w:tabs>
              <w:jc w:val="center"/>
              <w:rPr>
                <w:snapToGrid w:val="0"/>
                <w:color w:val="000000"/>
              </w:rPr>
            </w:pPr>
            <w:r w:rsidRPr="0024131D">
              <w:rPr>
                <w:snapToGrid w:val="0"/>
                <w:color w:val="000000"/>
              </w:rPr>
              <w:t>Общая цена с НДС, руб.</w:t>
            </w:r>
          </w:p>
        </w:tc>
      </w:tr>
      <w:tr w:rsidR="000D17E1" w:rsidRPr="0024131D" w14:paraId="3F810763" w14:textId="77777777" w:rsidTr="000D17E1">
        <w:tc>
          <w:tcPr>
            <w:tcW w:w="567" w:type="dxa"/>
            <w:tcBorders>
              <w:top w:val="single" w:sz="4" w:space="0" w:color="auto"/>
              <w:left w:val="single" w:sz="4" w:space="0" w:color="auto"/>
              <w:bottom w:val="single" w:sz="4" w:space="0" w:color="auto"/>
              <w:right w:val="single" w:sz="4" w:space="0" w:color="auto"/>
            </w:tcBorders>
          </w:tcPr>
          <w:p w14:paraId="446A9CC4"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490CE7E4"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0F28E3C2"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2EB6395B"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1FC33486"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EC2B1B4"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2E2802A2"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4FF9DC30"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44CEF48F" w14:textId="77777777" w:rsidTr="000D17E1">
        <w:tc>
          <w:tcPr>
            <w:tcW w:w="567" w:type="dxa"/>
            <w:tcBorders>
              <w:top w:val="single" w:sz="4" w:space="0" w:color="auto"/>
              <w:left w:val="single" w:sz="4" w:space="0" w:color="auto"/>
              <w:bottom w:val="single" w:sz="4" w:space="0" w:color="auto"/>
              <w:right w:val="single" w:sz="4" w:space="0" w:color="auto"/>
            </w:tcBorders>
          </w:tcPr>
          <w:p w14:paraId="540534A9"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66C20D1C"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3D7DE395"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2190A100"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47D369F"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12A53F64"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687D99B2"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357E2E9C"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1FD685AF" w14:textId="77777777" w:rsidTr="000D17E1">
        <w:tc>
          <w:tcPr>
            <w:tcW w:w="567" w:type="dxa"/>
            <w:tcBorders>
              <w:top w:val="single" w:sz="4" w:space="0" w:color="auto"/>
              <w:left w:val="single" w:sz="4" w:space="0" w:color="auto"/>
              <w:bottom w:val="single" w:sz="4" w:space="0" w:color="auto"/>
              <w:right w:val="single" w:sz="4" w:space="0" w:color="auto"/>
            </w:tcBorders>
          </w:tcPr>
          <w:p w14:paraId="5288DC47" w14:textId="77777777" w:rsidR="000D17E1" w:rsidRPr="0024131D" w:rsidRDefault="000D17E1" w:rsidP="000D17E1">
            <w:pPr>
              <w:widowControl w:val="0"/>
              <w:tabs>
                <w:tab w:val="left" w:pos="0"/>
                <w:tab w:val="num" w:pos="360"/>
              </w:tabs>
              <w:jc w:val="both"/>
              <w:rPr>
                <w:snapToGrid w:val="0"/>
                <w:color w:val="000000"/>
              </w:rPr>
            </w:pPr>
          </w:p>
        </w:tc>
        <w:tc>
          <w:tcPr>
            <w:tcW w:w="2439" w:type="dxa"/>
            <w:tcBorders>
              <w:top w:val="single" w:sz="4" w:space="0" w:color="auto"/>
              <w:left w:val="single" w:sz="4" w:space="0" w:color="auto"/>
              <w:bottom w:val="single" w:sz="4" w:space="0" w:color="auto"/>
              <w:right w:val="single" w:sz="4" w:space="0" w:color="auto"/>
            </w:tcBorders>
          </w:tcPr>
          <w:p w14:paraId="677770D3" w14:textId="77777777" w:rsidR="000D17E1" w:rsidRPr="0024131D" w:rsidRDefault="000D17E1" w:rsidP="000D17E1">
            <w:pPr>
              <w:widowControl w:val="0"/>
              <w:tabs>
                <w:tab w:val="left" w:pos="0"/>
                <w:tab w:val="num" w:pos="360"/>
              </w:tabs>
              <w:ind w:firstLine="60"/>
              <w:jc w:val="both"/>
              <w:rPr>
                <w:snapToGrid w:val="0"/>
                <w:color w:val="000000"/>
              </w:rPr>
            </w:pPr>
          </w:p>
        </w:tc>
        <w:tc>
          <w:tcPr>
            <w:tcW w:w="661" w:type="dxa"/>
            <w:tcBorders>
              <w:top w:val="single" w:sz="4" w:space="0" w:color="auto"/>
              <w:left w:val="single" w:sz="4" w:space="0" w:color="auto"/>
              <w:bottom w:val="single" w:sz="4" w:space="0" w:color="auto"/>
              <w:right w:val="single" w:sz="4" w:space="0" w:color="auto"/>
            </w:tcBorders>
          </w:tcPr>
          <w:p w14:paraId="6C30311B" w14:textId="77777777" w:rsidR="000D17E1" w:rsidRPr="0024131D" w:rsidRDefault="000D17E1" w:rsidP="000D17E1">
            <w:pPr>
              <w:widowControl w:val="0"/>
              <w:tabs>
                <w:tab w:val="left" w:pos="0"/>
                <w:tab w:val="num" w:pos="360"/>
              </w:tabs>
              <w:ind w:hanging="20"/>
              <w:jc w:val="both"/>
              <w:rPr>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0FD8CC93" w14:textId="77777777" w:rsidR="000D17E1" w:rsidRPr="0024131D" w:rsidRDefault="000D17E1" w:rsidP="000D17E1">
            <w:pPr>
              <w:widowControl w:val="0"/>
              <w:tabs>
                <w:tab w:val="left" w:pos="0"/>
                <w:tab w:val="num" w:pos="360"/>
              </w:tabs>
              <w:jc w:val="both"/>
              <w:rPr>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0B2CEF4F" w14:textId="77777777" w:rsidR="000D17E1" w:rsidRPr="0024131D" w:rsidRDefault="000D17E1" w:rsidP="000D17E1">
            <w:pPr>
              <w:widowControl w:val="0"/>
              <w:tabs>
                <w:tab w:val="left" w:pos="0"/>
                <w:tab w:val="num" w:pos="360"/>
              </w:tabs>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55E55D40" w14:textId="77777777" w:rsidR="000D17E1" w:rsidRPr="0024131D" w:rsidRDefault="000D17E1" w:rsidP="000D17E1">
            <w:pPr>
              <w:widowControl w:val="0"/>
              <w:tabs>
                <w:tab w:val="left" w:pos="0"/>
                <w:tab w:val="num" w:pos="360"/>
              </w:tabs>
              <w:jc w:val="both"/>
              <w:rPr>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5B3738E4" w14:textId="77777777" w:rsidR="000D17E1" w:rsidRPr="0024131D" w:rsidRDefault="000D17E1" w:rsidP="000D17E1">
            <w:pPr>
              <w:widowControl w:val="0"/>
              <w:tabs>
                <w:tab w:val="left" w:pos="0"/>
                <w:tab w:val="num" w:pos="360"/>
              </w:tabs>
              <w:ind w:firstLine="41"/>
              <w:jc w:val="both"/>
              <w:rPr>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08E5818" w14:textId="77777777" w:rsidR="000D17E1" w:rsidRPr="0024131D" w:rsidRDefault="000D17E1" w:rsidP="000D17E1">
            <w:pPr>
              <w:widowControl w:val="0"/>
              <w:tabs>
                <w:tab w:val="left" w:pos="0"/>
                <w:tab w:val="num" w:pos="360"/>
              </w:tabs>
              <w:jc w:val="both"/>
              <w:rPr>
                <w:snapToGrid w:val="0"/>
                <w:color w:val="000000"/>
              </w:rPr>
            </w:pPr>
          </w:p>
        </w:tc>
      </w:tr>
      <w:tr w:rsidR="000D17E1" w:rsidRPr="0024131D" w14:paraId="78F01018" w14:textId="77777777" w:rsidTr="000D17E1">
        <w:tc>
          <w:tcPr>
            <w:tcW w:w="3006" w:type="dxa"/>
            <w:gridSpan w:val="2"/>
            <w:tcBorders>
              <w:top w:val="single" w:sz="4" w:space="0" w:color="auto"/>
              <w:left w:val="single" w:sz="4" w:space="0" w:color="auto"/>
              <w:bottom w:val="single" w:sz="4" w:space="0" w:color="auto"/>
              <w:right w:val="single" w:sz="4" w:space="0" w:color="auto"/>
            </w:tcBorders>
            <w:hideMark/>
          </w:tcPr>
          <w:p w14:paraId="03D352E2" w14:textId="77777777" w:rsidR="000D17E1" w:rsidRPr="0024131D" w:rsidRDefault="000D17E1" w:rsidP="000D17E1">
            <w:pPr>
              <w:widowControl w:val="0"/>
              <w:tabs>
                <w:tab w:val="left" w:pos="0"/>
                <w:tab w:val="num" w:pos="360"/>
              </w:tabs>
              <w:ind w:firstLine="60"/>
              <w:jc w:val="both"/>
              <w:rPr>
                <w:b/>
                <w:snapToGrid w:val="0"/>
                <w:color w:val="000000"/>
              </w:rPr>
            </w:pPr>
            <w:r w:rsidRPr="0024131D">
              <w:rPr>
                <w:b/>
                <w:snapToGrid w:val="0"/>
                <w:color w:val="000000"/>
              </w:rPr>
              <w:t>ИТОГО</w:t>
            </w:r>
          </w:p>
        </w:tc>
        <w:tc>
          <w:tcPr>
            <w:tcW w:w="661" w:type="dxa"/>
            <w:tcBorders>
              <w:top w:val="single" w:sz="4" w:space="0" w:color="auto"/>
              <w:left w:val="single" w:sz="4" w:space="0" w:color="auto"/>
              <w:bottom w:val="single" w:sz="4" w:space="0" w:color="auto"/>
              <w:right w:val="single" w:sz="4" w:space="0" w:color="auto"/>
            </w:tcBorders>
          </w:tcPr>
          <w:p w14:paraId="5D1F6671" w14:textId="77777777" w:rsidR="000D17E1" w:rsidRPr="0024131D" w:rsidRDefault="000D17E1" w:rsidP="000D17E1">
            <w:pPr>
              <w:widowControl w:val="0"/>
              <w:tabs>
                <w:tab w:val="left" w:pos="0"/>
                <w:tab w:val="num" w:pos="360"/>
              </w:tabs>
              <w:ind w:hanging="20"/>
              <w:jc w:val="both"/>
              <w:rPr>
                <w:b/>
                <w:snapToGrid w:val="0"/>
                <w:color w:val="000000"/>
              </w:rPr>
            </w:pPr>
          </w:p>
        </w:tc>
        <w:tc>
          <w:tcPr>
            <w:tcW w:w="747" w:type="dxa"/>
            <w:tcBorders>
              <w:top w:val="single" w:sz="4" w:space="0" w:color="auto"/>
              <w:left w:val="single" w:sz="4" w:space="0" w:color="auto"/>
              <w:bottom w:val="single" w:sz="4" w:space="0" w:color="auto"/>
              <w:right w:val="single" w:sz="4" w:space="0" w:color="auto"/>
            </w:tcBorders>
          </w:tcPr>
          <w:p w14:paraId="18A9DBB0" w14:textId="77777777" w:rsidR="000D17E1" w:rsidRPr="0024131D" w:rsidRDefault="000D17E1" w:rsidP="000D17E1">
            <w:pPr>
              <w:widowControl w:val="0"/>
              <w:tabs>
                <w:tab w:val="left" w:pos="0"/>
                <w:tab w:val="num" w:pos="360"/>
              </w:tabs>
              <w:jc w:val="both"/>
              <w:rPr>
                <w:b/>
                <w:snapToGrid w:val="0"/>
                <w:color w:val="000000"/>
              </w:rPr>
            </w:pPr>
          </w:p>
        </w:tc>
        <w:tc>
          <w:tcPr>
            <w:tcW w:w="1325" w:type="dxa"/>
            <w:tcBorders>
              <w:top w:val="single" w:sz="4" w:space="0" w:color="auto"/>
              <w:left w:val="single" w:sz="4" w:space="0" w:color="auto"/>
              <w:bottom w:val="single" w:sz="4" w:space="0" w:color="auto"/>
              <w:right w:val="single" w:sz="4" w:space="0" w:color="auto"/>
            </w:tcBorders>
          </w:tcPr>
          <w:p w14:paraId="475DB239" w14:textId="77777777" w:rsidR="000D17E1" w:rsidRPr="0024131D" w:rsidRDefault="000D17E1" w:rsidP="000D17E1">
            <w:pPr>
              <w:widowControl w:val="0"/>
              <w:tabs>
                <w:tab w:val="left" w:pos="0"/>
                <w:tab w:val="num" w:pos="360"/>
              </w:tabs>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708B12E4" w14:textId="77777777" w:rsidR="000D17E1" w:rsidRPr="0024131D" w:rsidRDefault="000D17E1" w:rsidP="000D17E1">
            <w:pPr>
              <w:widowControl w:val="0"/>
              <w:tabs>
                <w:tab w:val="left" w:pos="0"/>
                <w:tab w:val="num" w:pos="360"/>
              </w:tabs>
              <w:jc w:val="both"/>
              <w:rPr>
                <w:b/>
                <w:snapToGrid w:val="0"/>
                <w:color w:val="000000"/>
              </w:rPr>
            </w:pPr>
          </w:p>
        </w:tc>
        <w:tc>
          <w:tcPr>
            <w:tcW w:w="1231" w:type="dxa"/>
            <w:tcBorders>
              <w:top w:val="single" w:sz="4" w:space="0" w:color="auto"/>
              <w:left w:val="single" w:sz="4" w:space="0" w:color="auto"/>
              <w:bottom w:val="single" w:sz="4" w:space="0" w:color="auto"/>
              <w:right w:val="single" w:sz="4" w:space="0" w:color="auto"/>
            </w:tcBorders>
          </w:tcPr>
          <w:p w14:paraId="22609B08" w14:textId="77777777" w:rsidR="000D17E1" w:rsidRPr="0024131D" w:rsidRDefault="000D17E1" w:rsidP="000D17E1">
            <w:pPr>
              <w:widowControl w:val="0"/>
              <w:tabs>
                <w:tab w:val="left" w:pos="0"/>
                <w:tab w:val="num" w:pos="360"/>
              </w:tabs>
              <w:ind w:firstLine="41"/>
              <w:jc w:val="both"/>
              <w:rPr>
                <w:b/>
                <w:snapToGrid w:val="0"/>
                <w:color w:val="000000"/>
              </w:rPr>
            </w:pPr>
          </w:p>
        </w:tc>
        <w:tc>
          <w:tcPr>
            <w:tcW w:w="1283" w:type="dxa"/>
            <w:tcBorders>
              <w:top w:val="single" w:sz="4" w:space="0" w:color="auto"/>
              <w:left w:val="single" w:sz="4" w:space="0" w:color="auto"/>
              <w:bottom w:val="single" w:sz="4" w:space="0" w:color="auto"/>
              <w:right w:val="single" w:sz="4" w:space="0" w:color="auto"/>
            </w:tcBorders>
          </w:tcPr>
          <w:p w14:paraId="6F285274" w14:textId="77777777" w:rsidR="000D17E1" w:rsidRPr="0024131D" w:rsidRDefault="000D17E1" w:rsidP="000D17E1">
            <w:pPr>
              <w:widowControl w:val="0"/>
              <w:tabs>
                <w:tab w:val="left" w:pos="0"/>
                <w:tab w:val="num" w:pos="360"/>
              </w:tabs>
              <w:jc w:val="both"/>
              <w:rPr>
                <w:b/>
                <w:snapToGrid w:val="0"/>
                <w:color w:val="000000"/>
              </w:rPr>
            </w:pPr>
          </w:p>
        </w:tc>
      </w:tr>
    </w:tbl>
    <w:p w14:paraId="2CA64E8C" w14:textId="77777777" w:rsidR="000D17E1" w:rsidRPr="0024131D" w:rsidRDefault="000D17E1" w:rsidP="000D17E1">
      <w:pPr>
        <w:jc w:val="both"/>
      </w:pPr>
    </w:p>
    <w:p w14:paraId="03202502" w14:textId="77777777" w:rsidR="000D17E1" w:rsidRPr="0024131D" w:rsidRDefault="000D17E1" w:rsidP="000D17E1">
      <w:pPr>
        <w:jc w:val="both"/>
      </w:pPr>
    </w:p>
    <w:p w14:paraId="03387088" w14:textId="77777777" w:rsidR="000D17E1" w:rsidRPr="0024131D" w:rsidRDefault="000D17E1" w:rsidP="000D17E1">
      <w:pPr>
        <w:jc w:val="both"/>
      </w:pPr>
      <w:r w:rsidRPr="0024131D">
        <w:tab/>
        <w:t>Дополнительные условия поставки:</w:t>
      </w:r>
    </w:p>
    <w:p w14:paraId="2741CABB" w14:textId="77777777" w:rsidR="000D17E1" w:rsidRPr="0024131D" w:rsidRDefault="000D17E1" w:rsidP="000D17E1">
      <w:pPr>
        <w:jc w:val="both"/>
      </w:pPr>
    </w:p>
    <w:tbl>
      <w:tblPr>
        <w:tblW w:w="0" w:type="auto"/>
        <w:tblInd w:w="-5" w:type="dxa"/>
        <w:tblLayout w:type="fixed"/>
        <w:tblLook w:val="04A0" w:firstRow="1" w:lastRow="0" w:firstColumn="1" w:lastColumn="0" w:noHBand="0" w:noVBand="1"/>
      </w:tblPr>
      <w:tblGrid>
        <w:gridCol w:w="4968"/>
        <w:gridCol w:w="4978"/>
      </w:tblGrid>
      <w:tr w:rsidR="000D17E1" w:rsidRPr="0024131D" w14:paraId="13591FAC" w14:textId="77777777" w:rsidTr="000D17E1">
        <w:trPr>
          <w:trHeight w:val="503"/>
        </w:trPr>
        <w:tc>
          <w:tcPr>
            <w:tcW w:w="4968" w:type="dxa"/>
            <w:tcBorders>
              <w:top w:val="single" w:sz="4" w:space="0" w:color="000000"/>
              <w:left w:val="single" w:sz="4" w:space="0" w:color="000000"/>
              <w:bottom w:val="single" w:sz="4" w:space="0" w:color="000000"/>
              <w:right w:val="nil"/>
            </w:tcBorders>
            <w:hideMark/>
          </w:tcPr>
          <w:p w14:paraId="220B30B0" w14:textId="77777777" w:rsidR="000D17E1" w:rsidRPr="0024131D" w:rsidRDefault="000D17E1" w:rsidP="000D17E1">
            <w:pPr>
              <w:snapToGrid w:val="0"/>
              <w:jc w:val="both"/>
            </w:pPr>
            <w:r w:rsidRPr="0024131D">
              <w:t>Наименование получателя Товара</w:t>
            </w:r>
          </w:p>
        </w:tc>
        <w:tc>
          <w:tcPr>
            <w:tcW w:w="4978" w:type="dxa"/>
            <w:tcBorders>
              <w:top w:val="single" w:sz="4" w:space="0" w:color="000000"/>
              <w:left w:val="single" w:sz="4" w:space="0" w:color="000000"/>
              <w:bottom w:val="single" w:sz="4" w:space="0" w:color="000000"/>
              <w:right w:val="single" w:sz="4" w:space="0" w:color="000000"/>
            </w:tcBorders>
            <w:hideMark/>
          </w:tcPr>
          <w:p w14:paraId="22578A16" w14:textId="77777777" w:rsidR="000D17E1" w:rsidRPr="0024131D" w:rsidRDefault="000D17E1" w:rsidP="000D17E1">
            <w:pPr>
              <w:snapToGrid w:val="0"/>
              <w:jc w:val="both"/>
            </w:pPr>
            <w:r w:rsidRPr="0024131D">
              <w:t>Некоммерческая организация «Фонд – региональный оператор капитального ремонта общего имущества в многоквартирных домах»</w:t>
            </w:r>
          </w:p>
        </w:tc>
      </w:tr>
      <w:tr w:rsidR="000D17E1" w:rsidRPr="0024131D" w14:paraId="3FD11E14" w14:textId="77777777" w:rsidTr="000D17E1">
        <w:tc>
          <w:tcPr>
            <w:tcW w:w="4968" w:type="dxa"/>
            <w:tcBorders>
              <w:top w:val="nil"/>
              <w:left w:val="single" w:sz="4" w:space="0" w:color="000000"/>
              <w:bottom w:val="single" w:sz="4" w:space="0" w:color="000000"/>
              <w:right w:val="nil"/>
            </w:tcBorders>
            <w:hideMark/>
          </w:tcPr>
          <w:p w14:paraId="5D20CD5E" w14:textId="77777777" w:rsidR="000D17E1" w:rsidRPr="0024131D" w:rsidRDefault="000D17E1" w:rsidP="000D17E1">
            <w:pPr>
              <w:snapToGrid w:val="0"/>
              <w:jc w:val="both"/>
            </w:pPr>
            <w:r w:rsidRPr="0024131D">
              <w:t>Адрес доставки Товара по данной спецификации</w:t>
            </w:r>
          </w:p>
        </w:tc>
        <w:tc>
          <w:tcPr>
            <w:tcW w:w="4978" w:type="dxa"/>
            <w:tcBorders>
              <w:top w:val="nil"/>
              <w:left w:val="single" w:sz="4" w:space="0" w:color="000000"/>
              <w:bottom w:val="single" w:sz="4" w:space="0" w:color="000000"/>
              <w:right w:val="single" w:sz="4" w:space="0" w:color="000000"/>
            </w:tcBorders>
          </w:tcPr>
          <w:p w14:paraId="4E737EB7" w14:textId="77777777" w:rsidR="000D17E1" w:rsidRPr="0024131D" w:rsidRDefault="000D17E1" w:rsidP="000D17E1">
            <w:pPr>
              <w:snapToGrid w:val="0"/>
            </w:pPr>
          </w:p>
        </w:tc>
      </w:tr>
      <w:tr w:rsidR="000D17E1" w:rsidRPr="0024131D" w14:paraId="741EC941" w14:textId="77777777" w:rsidTr="000D17E1">
        <w:tc>
          <w:tcPr>
            <w:tcW w:w="4968" w:type="dxa"/>
            <w:tcBorders>
              <w:top w:val="nil"/>
              <w:left w:val="single" w:sz="4" w:space="0" w:color="000000"/>
              <w:bottom w:val="single" w:sz="4" w:space="0" w:color="000000"/>
              <w:right w:val="nil"/>
            </w:tcBorders>
            <w:hideMark/>
          </w:tcPr>
          <w:p w14:paraId="547BB8CF" w14:textId="77777777" w:rsidR="000D17E1" w:rsidRPr="0024131D" w:rsidRDefault="000D17E1" w:rsidP="000D17E1">
            <w:pPr>
              <w:snapToGrid w:val="0"/>
              <w:jc w:val="both"/>
            </w:pPr>
            <w:r w:rsidRPr="0024131D">
              <w:t>Срок доставки Товара</w:t>
            </w:r>
          </w:p>
        </w:tc>
        <w:tc>
          <w:tcPr>
            <w:tcW w:w="4978" w:type="dxa"/>
            <w:tcBorders>
              <w:top w:val="nil"/>
              <w:left w:val="single" w:sz="4" w:space="0" w:color="000000"/>
              <w:bottom w:val="single" w:sz="4" w:space="0" w:color="000000"/>
              <w:right w:val="single" w:sz="4" w:space="0" w:color="000000"/>
            </w:tcBorders>
          </w:tcPr>
          <w:p w14:paraId="296DCB58" w14:textId="77777777" w:rsidR="000D17E1" w:rsidRPr="0024131D" w:rsidRDefault="000D17E1" w:rsidP="000D17E1">
            <w:pPr>
              <w:snapToGrid w:val="0"/>
              <w:jc w:val="both"/>
            </w:pPr>
          </w:p>
        </w:tc>
      </w:tr>
      <w:tr w:rsidR="000D17E1" w:rsidRPr="0024131D" w14:paraId="720FC0DB" w14:textId="77777777" w:rsidTr="000D17E1">
        <w:tc>
          <w:tcPr>
            <w:tcW w:w="4968" w:type="dxa"/>
            <w:tcBorders>
              <w:top w:val="nil"/>
              <w:left w:val="single" w:sz="4" w:space="0" w:color="000000"/>
              <w:bottom w:val="single" w:sz="4" w:space="0" w:color="000000"/>
              <w:right w:val="nil"/>
            </w:tcBorders>
            <w:hideMark/>
          </w:tcPr>
          <w:p w14:paraId="5C1BBE18" w14:textId="77777777" w:rsidR="000D17E1" w:rsidRPr="0024131D" w:rsidRDefault="000D17E1" w:rsidP="000D17E1">
            <w:pPr>
              <w:snapToGrid w:val="0"/>
              <w:jc w:val="both"/>
            </w:pPr>
            <w:r w:rsidRPr="0024131D">
              <w:t>Срок сборки Товара</w:t>
            </w:r>
          </w:p>
        </w:tc>
        <w:tc>
          <w:tcPr>
            <w:tcW w:w="4978" w:type="dxa"/>
            <w:tcBorders>
              <w:top w:val="nil"/>
              <w:left w:val="single" w:sz="4" w:space="0" w:color="000000"/>
              <w:bottom w:val="single" w:sz="4" w:space="0" w:color="000000"/>
              <w:right w:val="single" w:sz="4" w:space="0" w:color="000000"/>
            </w:tcBorders>
            <w:hideMark/>
          </w:tcPr>
          <w:p w14:paraId="2F5885BF" w14:textId="77777777" w:rsidR="000D17E1" w:rsidRPr="0024131D" w:rsidRDefault="000D17E1" w:rsidP="000D17E1">
            <w:pPr>
              <w:snapToGrid w:val="0"/>
              <w:jc w:val="both"/>
            </w:pPr>
            <w:r w:rsidRPr="0024131D">
              <w:t>В день доставки Товара</w:t>
            </w:r>
          </w:p>
        </w:tc>
      </w:tr>
      <w:tr w:rsidR="000D17E1" w:rsidRPr="0024131D" w14:paraId="30073542" w14:textId="77777777" w:rsidTr="000D17E1">
        <w:tc>
          <w:tcPr>
            <w:tcW w:w="4968" w:type="dxa"/>
            <w:tcBorders>
              <w:top w:val="nil"/>
              <w:left w:val="single" w:sz="4" w:space="0" w:color="000000"/>
              <w:bottom w:val="single" w:sz="4" w:space="0" w:color="000000"/>
              <w:right w:val="nil"/>
            </w:tcBorders>
            <w:hideMark/>
          </w:tcPr>
          <w:p w14:paraId="616694E8" w14:textId="77777777" w:rsidR="000D17E1" w:rsidRPr="0024131D" w:rsidRDefault="000D17E1" w:rsidP="000D17E1">
            <w:pPr>
              <w:snapToGrid w:val="0"/>
              <w:jc w:val="both"/>
            </w:pPr>
            <w:r w:rsidRPr="0024131D">
              <w:t>Этаж ______________ Лифт ______________</w:t>
            </w:r>
          </w:p>
        </w:tc>
        <w:tc>
          <w:tcPr>
            <w:tcW w:w="4978" w:type="dxa"/>
            <w:tcBorders>
              <w:top w:val="nil"/>
              <w:left w:val="single" w:sz="4" w:space="0" w:color="000000"/>
              <w:bottom w:val="single" w:sz="4" w:space="0" w:color="000000"/>
              <w:right w:val="single" w:sz="4" w:space="0" w:color="000000"/>
            </w:tcBorders>
            <w:hideMark/>
          </w:tcPr>
          <w:p w14:paraId="376B7228" w14:textId="77777777" w:rsidR="000D17E1" w:rsidRPr="0024131D" w:rsidRDefault="000D17E1" w:rsidP="000D17E1">
            <w:pPr>
              <w:snapToGrid w:val="0"/>
              <w:jc w:val="both"/>
            </w:pPr>
            <w:r w:rsidRPr="0024131D">
              <w:t>Режим работы ____________________</w:t>
            </w:r>
          </w:p>
        </w:tc>
      </w:tr>
      <w:tr w:rsidR="000D17E1" w:rsidRPr="0024131D" w14:paraId="594DEBF8" w14:textId="77777777" w:rsidTr="000D17E1">
        <w:tc>
          <w:tcPr>
            <w:tcW w:w="4968" w:type="dxa"/>
            <w:tcBorders>
              <w:top w:val="nil"/>
              <w:left w:val="single" w:sz="4" w:space="0" w:color="000000"/>
              <w:bottom w:val="single" w:sz="4" w:space="0" w:color="000000"/>
              <w:right w:val="nil"/>
            </w:tcBorders>
            <w:hideMark/>
          </w:tcPr>
          <w:p w14:paraId="1F92FED1" w14:textId="77777777" w:rsidR="000D17E1" w:rsidRPr="0024131D" w:rsidRDefault="000D17E1" w:rsidP="000D17E1">
            <w:pPr>
              <w:snapToGrid w:val="0"/>
              <w:jc w:val="both"/>
            </w:pPr>
            <w:r w:rsidRPr="0024131D">
              <w:t>ФИО, должность ответственных лиц</w:t>
            </w:r>
          </w:p>
        </w:tc>
        <w:tc>
          <w:tcPr>
            <w:tcW w:w="4978" w:type="dxa"/>
            <w:tcBorders>
              <w:top w:val="nil"/>
              <w:left w:val="single" w:sz="4" w:space="0" w:color="000000"/>
              <w:bottom w:val="single" w:sz="4" w:space="0" w:color="000000"/>
              <w:right w:val="single" w:sz="4" w:space="0" w:color="000000"/>
            </w:tcBorders>
          </w:tcPr>
          <w:p w14:paraId="65466998" w14:textId="77777777" w:rsidR="000D17E1" w:rsidRPr="0024131D" w:rsidRDefault="000D17E1" w:rsidP="000D17E1">
            <w:pPr>
              <w:snapToGrid w:val="0"/>
              <w:jc w:val="both"/>
            </w:pPr>
          </w:p>
        </w:tc>
      </w:tr>
      <w:tr w:rsidR="000D17E1" w:rsidRPr="0024131D" w14:paraId="1ECCBAA8" w14:textId="77777777" w:rsidTr="000D17E1">
        <w:tc>
          <w:tcPr>
            <w:tcW w:w="4968" w:type="dxa"/>
            <w:tcBorders>
              <w:top w:val="nil"/>
              <w:left w:val="single" w:sz="4" w:space="0" w:color="000000"/>
              <w:bottom w:val="single" w:sz="4" w:space="0" w:color="000000"/>
              <w:right w:val="nil"/>
            </w:tcBorders>
            <w:hideMark/>
          </w:tcPr>
          <w:p w14:paraId="1D627DAF" w14:textId="77777777" w:rsidR="000D17E1" w:rsidRPr="0024131D" w:rsidRDefault="000D17E1" w:rsidP="000D17E1">
            <w:pPr>
              <w:snapToGrid w:val="0"/>
              <w:jc w:val="both"/>
            </w:pPr>
            <w:r w:rsidRPr="0024131D">
              <w:t>Городские и мобильные телефоны</w:t>
            </w:r>
          </w:p>
        </w:tc>
        <w:tc>
          <w:tcPr>
            <w:tcW w:w="4978" w:type="dxa"/>
            <w:tcBorders>
              <w:top w:val="nil"/>
              <w:left w:val="single" w:sz="4" w:space="0" w:color="000000"/>
              <w:bottom w:val="single" w:sz="4" w:space="0" w:color="000000"/>
              <w:right w:val="single" w:sz="4" w:space="0" w:color="000000"/>
            </w:tcBorders>
          </w:tcPr>
          <w:p w14:paraId="667C6E53" w14:textId="77777777" w:rsidR="000D17E1" w:rsidRPr="0024131D" w:rsidRDefault="000D17E1" w:rsidP="000D17E1">
            <w:pPr>
              <w:autoSpaceDE w:val="0"/>
              <w:autoSpaceDN w:val="0"/>
              <w:adjustRightInd w:val="0"/>
            </w:pPr>
          </w:p>
          <w:p w14:paraId="4EA1587E" w14:textId="77777777" w:rsidR="000D17E1" w:rsidRPr="0024131D" w:rsidRDefault="000D17E1" w:rsidP="000D17E1">
            <w:pPr>
              <w:snapToGrid w:val="0"/>
              <w:jc w:val="both"/>
            </w:pPr>
          </w:p>
        </w:tc>
      </w:tr>
      <w:tr w:rsidR="000D17E1" w:rsidRPr="0024131D" w14:paraId="78EBD8B9" w14:textId="77777777" w:rsidTr="000D17E1">
        <w:tc>
          <w:tcPr>
            <w:tcW w:w="4968" w:type="dxa"/>
            <w:tcBorders>
              <w:top w:val="nil"/>
              <w:left w:val="single" w:sz="4" w:space="0" w:color="000000"/>
              <w:bottom w:val="single" w:sz="4" w:space="0" w:color="000000"/>
              <w:right w:val="nil"/>
            </w:tcBorders>
            <w:hideMark/>
          </w:tcPr>
          <w:p w14:paraId="2F21938D" w14:textId="77777777" w:rsidR="000D17E1" w:rsidRPr="0024131D" w:rsidRDefault="000D17E1" w:rsidP="000D17E1">
            <w:pPr>
              <w:snapToGrid w:val="0"/>
              <w:jc w:val="both"/>
            </w:pPr>
            <w:r w:rsidRPr="0024131D">
              <w:t>Необходим ли вывоз упаковки</w:t>
            </w:r>
          </w:p>
        </w:tc>
        <w:tc>
          <w:tcPr>
            <w:tcW w:w="4978" w:type="dxa"/>
            <w:tcBorders>
              <w:top w:val="nil"/>
              <w:left w:val="single" w:sz="4" w:space="0" w:color="000000"/>
              <w:bottom w:val="single" w:sz="4" w:space="0" w:color="000000"/>
              <w:right w:val="single" w:sz="4" w:space="0" w:color="000000"/>
            </w:tcBorders>
          </w:tcPr>
          <w:p w14:paraId="36265DDE" w14:textId="77777777" w:rsidR="000D17E1" w:rsidRPr="0024131D" w:rsidRDefault="000D17E1" w:rsidP="000D17E1">
            <w:pPr>
              <w:snapToGrid w:val="0"/>
              <w:jc w:val="both"/>
            </w:pPr>
          </w:p>
        </w:tc>
      </w:tr>
    </w:tbl>
    <w:p w14:paraId="0AE63190" w14:textId="77777777" w:rsidR="000D17E1" w:rsidRPr="0024131D" w:rsidRDefault="000D17E1" w:rsidP="000D17E1">
      <w:pPr>
        <w:jc w:val="both"/>
      </w:pPr>
    </w:p>
    <w:p w14:paraId="3C081AA2" w14:textId="77777777" w:rsidR="000D17E1" w:rsidRPr="0024131D" w:rsidRDefault="000D17E1" w:rsidP="000D17E1">
      <w:pPr>
        <w:jc w:val="both"/>
      </w:pPr>
    </w:p>
    <w:p w14:paraId="1DF290F8" w14:textId="77777777" w:rsidR="000D17E1" w:rsidRPr="0024131D" w:rsidRDefault="000D17E1" w:rsidP="000D17E1">
      <w:pPr>
        <w:jc w:val="both"/>
      </w:pPr>
    </w:p>
    <w:p w14:paraId="7DB044F2" w14:textId="77777777" w:rsidR="000D17E1" w:rsidRPr="0024131D" w:rsidRDefault="000D17E1" w:rsidP="000D17E1">
      <w:pPr>
        <w:jc w:val="both"/>
        <w:rPr>
          <w:b/>
        </w:rPr>
      </w:pPr>
      <w:proofErr w:type="gramStart"/>
      <w:r w:rsidRPr="0024131D">
        <w:rPr>
          <w:b/>
        </w:rPr>
        <w:t>Сумма:.</w:t>
      </w:r>
      <w:proofErr w:type="gramEnd"/>
    </w:p>
    <w:p w14:paraId="6E51E35C" w14:textId="77777777" w:rsidR="000D17E1" w:rsidRPr="0024131D" w:rsidRDefault="000D17E1" w:rsidP="000D17E1">
      <w:pPr>
        <w:jc w:val="both"/>
      </w:pPr>
    </w:p>
    <w:p w14:paraId="568C2C8B" w14:textId="77777777" w:rsidR="000D17E1" w:rsidRPr="0024131D" w:rsidRDefault="000D17E1" w:rsidP="000D17E1">
      <w:pPr>
        <w:jc w:val="both"/>
      </w:pPr>
      <w:r w:rsidRPr="0024131D">
        <w:t>С ассортиментом Товара, дизайном и условиями поставки Товара Покупатель ознакомлен и согласен.</w:t>
      </w:r>
    </w:p>
    <w:p w14:paraId="5A95AE88" w14:textId="77777777" w:rsidR="000D17E1" w:rsidRPr="0024131D" w:rsidRDefault="000D17E1" w:rsidP="000D17E1">
      <w:pPr>
        <w:jc w:val="both"/>
      </w:pPr>
    </w:p>
    <w:p w14:paraId="3B556FAC" w14:textId="77777777" w:rsidR="000D17E1" w:rsidRPr="0024131D" w:rsidRDefault="000D17E1" w:rsidP="000D17E1">
      <w:pPr>
        <w:jc w:val="both"/>
      </w:pPr>
    </w:p>
    <w:tbl>
      <w:tblPr>
        <w:tblW w:w="9639" w:type="dxa"/>
        <w:tblInd w:w="250" w:type="dxa"/>
        <w:tblLook w:val="04A0" w:firstRow="1" w:lastRow="0" w:firstColumn="1" w:lastColumn="0" w:noHBand="0" w:noVBand="1"/>
      </w:tblPr>
      <w:tblGrid>
        <w:gridCol w:w="4961"/>
        <w:gridCol w:w="4678"/>
      </w:tblGrid>
      <w:tr w:rsidR="00C76FFA" w:rsidRPr="00C76FFA" w14:paraId="75BFA434" w14:textId="77777777" w:rsidTr="00F00091">
        <w:tc>
          <w:tcPr>
            <w:tcW w:w="4961" w:type="dxa"/>
            <w:vAlign w:val="center"/>
          </w:tcPr>
          <w:p w14:paraId="6033FD6C" w14:textId="77777777" w:rsidR="00C76FFA" w:rsidRPr="00C76FFA" w:rsidRDefault="00C76FFA" w:rsidP="00C76FFA">
            <w:pPr>
              <w:contextualSpacing/>
              <w:rPr>
                <w:b/>
                <w:sz w:val="20"/>
                <w:szCs w:val="20"/>
              </w:rPr>
            </w:pPr>
            <w:r w:rsidRPr="00C76FFA">
              <w:rPr>
                <w:b/>
                <w:bCs/>
                <w:sz w:val="20"/>
                <w:szCs w:val="20"/>
              </w:rPr>
              <w:t>Покупатель</w:t>
            </w:r>
          </w:p>
        </w:tc>
        <w:tc>
          <w:tcPr>
            <w:tcW w:w="4678" w:type="dxa"/>
            <w:vAlign w:val="center"/>
          </w:tcPr>
          <w:p w14:paraId="458E0E19" w14:textId="77777777" w:rsidR="00C76FFA" w:rsidRPr="00C76FFA" w:rsidRDefault="00C76FFA" w:rsidP="00C76FFA">
            <w:pPr>
              <w:ind w:left="1080"/>
              <w:contextualSpacing/>
              <w:rPr>
                <w:b/>
                <w:sz w:val="20"/>
                <w:szCs w:val="20"/>
              </w:rPr>
            </w:pPr>
            <w:r w:rsidRPr="00C76FFA">
              <w:rPr>
                <w:b/>
                <w:bCs/>
                <w:sz w:val="20"/>
                <w:szCs w:val="20"/>
              </w:rPr>
              <w:t>Поставщик</w:t>
            </w:r>
          </w:p>
        </w:tc>
      </w:tr>
      <w:tr w:rsidR="00C76FFA" w:rsidRPr="00C76FFA" w14:paraId="00FF52DB" w14:textId="77777777" w:rsidTr="00F00091">
        <w:trPr>
          <w:trHeight w:val="652"/>
        </w:trPr>
        <w:tc>
          <w:tcPr>
            <w:tcW w:w="4961" w:type="dxa"/>
          </w:tcPr>
          <w:p w14:paraId="540B57E6" w14:textId="77777777" w:rsidR="00C76FFA" w:rsidRPr="00C76FFA" w:rsidRDefault="00C76FFA" w:rsidP="00C76FFA">
            <w:pPr>
              <w:autoSpaceDE w:val="0"/>
              <w:autoSpaceDN w:val="0"/>
              <w:adjustRightInd w:val="0"/>
              <w:ind w:left="1080"/>
              <w:rPr>
                <w:sz w:val="20"/>
                <w:szCs w:val="20"/>
              </w:rPr>
            </w:pPr>
          </w:p>
          <w:p w14:paraId="5237F9E1" w14:textId="77777777" w:rsidR="00C76FFA" w:rsidRPr="00C76FFA" w:rsidRDefault="00C76FFA" w:rsidP="00C76FFA">
            <w:pPr>
              <w:autoSpaceDE w:val="0"/>
              <w:autoSpaceDN w:val="0"/>
              <w:adjustRightInd w:val="0"/>
              <w:rPr>
                <w:sz w:val="20"/>
                <w:szCs w:val="20"/>
              </w:rPr>
            </w:pPr>
            <w:r w:rsidRPr="00C76FFA">
              <w:rPr>
                <w:sz w:val="20"/>
                <w:szCs w:val="20"/>
              </w:rPr>
              <w:t>Генеральный директор</w:t>
            </w:r>
          </w:p>
          <w:p w14:paraId="487A1916" w14:textId="77777777" w:rsidR="00C76FFA" w:rsidRPr="00C76FFA" w:rsidRDefault="00C76FFA" w:rsidP="00C76FFA">
            <w:pPr>
              <w:autoSpaceDE w:val="0"/>
              <w:autoSpaceDN w:val="0"/>
              <w:adjustRightInd w:val="0"/>
              <w:ind w:left="1080" w:hanging="1080"/>
              <w:rPr>
                <w:sz w:val="20"/>
                <w:szCs w:val="20"/>
              </w:rPr>
            </w:pPr>
          </w:p>
          <w:p w14:paraId="0F212D7F" w14:textId="77777777" w:rsidR="00C76FFA" w:rsidRPr="00C76FFA" w:rsidRDefault="00C76FFA" w:rsidP="00C76FFA">
            <w:pPr>
              <w:autoSpaceDE w:val="0"/>
              <w:autoSpaceDN w:val="0"/>
              <w:adjustRightInd w:val="0"/>
              <w:rPr>
                <w:sz w:val="20"/>
                <w:szCs w:val="20"/>
              </w:rPr>
            </w:pPr>
            <w:r w:rsidRPr="00C76FFA">
              <w:rPr>
                <w:sz w:val="20"/>
                <w:szCs w:val="20"/>
              </w:rPr>
              <w:t>__________________/</w:t>
            </w:r>
            <w:proofErr w:type="spellStart"/>
            <w:r w:rsidRPr="00C76FFA">
              <w:rPr>
                <w:sz w:val="20"/>
                <w:szCs w:val="20"/>
              </w:rPr>
              <w:t>Шабуров</w:t>
            </w:r>
            <w:proofErr w:type="spellEnd"/>
            <w:r w:rsidRPr="00C76FFA">
              <w:rPr>
                <w:sz w:val="20"/>
                <w:szCs w:val="20"/>
              </w:rPr>
              <w:t xml:space="preserve"> </w:t>
            </w:r>
            <w:proofErr w:type="gramStart"/>
            <w:r w:rsidRPr="00C76FFA">
              <w:rPr>
                <w:sz w:val="20"/>
                <w:szCs w:val="20"/>
              </w:rPr>
              <w:t>Д.Е..</w:t>
            </w:r>
            <w:proofErr w:type="gramEnd"/>
            <w:r w:rsidRPr="00C76FFA">
              <w:rPr>
                <w:sz w:val="20"/>
                <w:szCs w:val="20"/>
              </w:rPr>
              <w:t>/</w:t>
            </w:r>
          </w:p>
        </w:tc>
        <w:tc>
          <w:tcPr>
            <w:tcW w:w="4678" w:type="dxa"/>
          </w:tcPr>
          <w:p w14:paraId="06DB2613" w14:textId="77777777" w:rsidR="00C76FFA" w:rsidRPr="00C76FFA" w:rsidRDefault="00C76FFA" w:rsidP="00C76FFA">
            <w:pPr>
              <w:autoSpaceDE w:val="0"/>
              <w:autoSpaceDN w:val="0"/>
              <w:adjustRightInd w:val="0"/>
              <w:ind w:left="1080"/>
              <w:rPr>
                <w:sz w:val="20"/>
                <w:szCs w:val="20"/>
              </w:rPr>
            </w:pPr>
          </w:p>
          <w:p w14:paraId="20505E94" w14:textId="77777777" w:rsidR="00C76FFA" w:rsidRPr="00C76FFA" w:rsidRDefault="00C76FFA" w:rsidP="00C76FFA">
            <w:pPr>
              <w:autoSpaceDE w:val="0"/>
              <w:autoSpaceDN w:val="0"/>
              <w:adjustRightInd w:val="0"/>
              <w:ind w:left="1080"/>
              <w:rPr>
                <w:sz w:val="20"/>
                <w:szCs w:val="20"/>
              </w:rPr>
            </w:pPr>
          </w:p>
          <w:p w14:paraId="464905AB" w14:textId="77777777" w:rsidR="00C76FFA" w:rsidRPr="00C76FFA" w:rsidRDefault="00C76FFA" w:rsidP="00C76FFA">
            <w:pPr>
              <w:autoSpaceDE w:val="0"/>
              <w:autoSpaceDN w:val="0"/>
              <w:adjustRightInd w:val="0"/>
              <w:ind w:left="1080"/>
              <w:rPr>
                <w:sz w:val="20"/>
                <w:szCs w:val="20"/>
              </w:rPr>
            </w:pPr>
          </w:p>
          <w:p w14:paraId="7A6B49E8" w14:textId="77777777" w:rsidR="00C76FFA" w:rsidRPr="00C76FFA" w:rsidRDefault="00C76FFA" w:rsidP="00C76FFA">
            <w:pPr>
              <w:autoSpaceDE w:val="0"/>
              <w:autoSpaceDN w:val="0"/>
              <w:adjustRightInd w:val="0"/>
              <w:ind w:left="1080"/>
              <w:rPr>
                <w:sz w:val="20"/>
                <w:szCs w:val="20"/>
              </w:rPr>
            </w:pPr>
            <w:r w:rsidRPr="00C76FFA">
              <w:rPr>
                <w:sz w:val="20"/>
                <w:szCs w:val="20"/>
              </w:rPr>
              <w:t>_________________/____________/</w:t>
            </w:r>
          </w:p>
        </w:tc>
      </w:tr>
      <w:tr w:rsidR="00C76FFA" w:rsidRPr="00C76FFA" w14:paraId="73F60160" w14:textId="77777777" w:rsidTr="00F00091">
        <w:tc>
          <w:tcPr>
            <w:tcW w:w="4961" w:type="dxa"/>
          </w:tcPr>
          <w:p w14:paraId="5E1A3B8D" w14:textId="77777777" w:rsidR="00C76FFA" w:rsidRPr="00C76FFA" w:rsidRDefault="00C76FFA" w:rsidP="00C76FFA">
            <w:pPr>
              <w:autoSpaceDE w:val="0"/>
              <w:autoSpaceDN w:val="0"/>
              <w:adjustRightInd w:val="0"/>
              <w:rPr>
                <w:sz w:val="20"/>
                <w:szCs w:val="20"/>
              </w:rPr>
            </w:pPr>
          </w:p>
          <w:p w14:paraId="2F6B7F92" w14:textId="77777777" w:rsidR="00C76FFA" w:rsidRPr="00C76FFA" w:rsidRDefault="00C76FFA" w:rsidP="00C76FFA">
            <w:pPr>
              <w:autoSpaceDE w:val="0"/>
              <w:autoSpaceDN w:val="0"/>
              <w:adjustRightInd w:val="0"/>
              <w:rPr>
                <w:sz w:val="20"/>
                <w:szCs w:val="20"/>
              </w:rPr>
            </w:pPr>
            <w:r w:rsidRPr="00C76FFA">
              <w:rPr>
                <w:sz w:val="20"/>
                <w:szCs w:val="20"/>
              </w:rPr>
              <w:t>«______»______________2015г.</w:t>
            </w:r>
          </w:p>
        </w:tc>
        <w:tc>
          <w:tcPr>
            <w:tcW w:w="4678" w:type="dxa"/>
          </w:tcPr>
          <w:p w14:paraId="4A09BFD5" w14:textId="77777777" w:rsidR="00C76FFA" w:rsidRPr="00C76FFA" w:rsidRDefault="00C76FFA" w:rsidP="00C76FFA">
            <w:pPr>
              <w:autoSpaceDE w:val="0"/>
              <w:autoSpaceDN w:val="0"/>
              <w:adjustRightInd w:val="0"/>
              <w:ind w:left="1080"/>
              <w:rPr>
                <w:sz w:val="20"/>
                <w:szCs w:val="20"/>
              </w:rPr>
            </w:pPr>
          </w:p>
          <w:p w14:paraId="73112644" w14:textId="77777777" w:rsidR="00C76FFA" w:rsidRPr="00C76FFA" w:rsidRDefault="00C76FFA" w:rsidP="00C76FFA">
            <w:pPr>
              <w:autoSpaceDE w:val="0"/>
              <w:autoSpaceDN w:val="0"/>
              <w:adjustRightInd w:val="0"/>
              <w:ind w:left="1080"/>
              <w:rPr>
                <w:sz w:val="20"/>
                <w:szCs w:val="20"/>
              </w:rPr>
            </w:pPr>
            <w:r w:rsidRPr="00C76FFA">
              <w:rPr>
                <w:sz w:val="20"/>
                <w:szCs w:val="20"/>
              </w:rPr>
              <w:t>«______»______________2015г.</w:t>
            </w:r>
          </w:p>
        </w:tc>
      </w:tr>
    </w:tbl>
    <w:p w14:paraId="54358427" w14:textId="77777777" w:rsidR="000D17E1" w:rsidRPr="0024131D" w:rsidRDefault="000D17E1" w:rsidP="000D17E1">
      <w:pPr>
        <w:rPr>
          <w:lang w:eastAsia="en-US"/>
        </w:rPr>
      </w:pPr>
    </w:p>
    <w:p w14:paraId="241BB931" w14:textId="77777777" w:rsidR="000D17E1" w:rsidRDefault="000D17E1" w:rsidP="000D17E1">
      <w:pPr>
        <w:rPr>
          <w:lang w:eastAsia="en-US"/>
        </w:rPr>
      </w:pPr>
    </w:p>
    <w:p w14:paraId="0C7B237D" w14:textId="77777777" w:rsidR="000D17E1" w:rsidRDefault="000D17E1" w:rsidP="000D17E1">
      <w:pPr>
        <w:rPr>
          <w:lang w:eastAsia="en-US"/>
        </w:rPr>
      </w:pPr>
    </w:p>
    <w:p w14:paraId="569C4B4A" w14:textId="77777777" w:rsidR="000D17E1" w:rsidRDefault="000D17E1" w:rsidP="00C1248F">
      <w:pPr>
        <w:jc w:val="both"/>
        <w:rPr>
          <w:lang w:eastAsia="en-US"/>
        </w:rPr>
      </w:pPr>
    </w:p>
    <w:p w14:paraId="45014274" w14:textId="77777777" w:rsidR="000D17E1" w:rsidRPr="0024131D" w:rsidRDefault="000D17E1" w:rsidP="000D17E1">
      <w:pPr>
        <w:ind w:left="5672"/>
        <w:jc w:val="both"/>
      </w:pPr>
    </w:p>
    <w:p w14:paraId="5C5F3D8C" w14:textId="77777777" w:rsidR="000D17E1" w:rsidRPr="0024131D" w:rsidRDefault="000D17E1" w:rsidP="000D17E1">
      <w:pPr>
        <w:ind w:left="5672"/>
        <w:jc w:val="both"/>
      </w:pPr>
      <w:r w:rsidRPr="0024131D">
        <w:lastRenderedPageBreak/>
        <w:t>Приложение 2</w:t>
      </w:r>
    </w:p>
    <w:p w14:paraId="4CC902CB" w14:textId="77777777" w:rsidR="000D17E1" w:rsidRPr="0024131D" w:rsidRDefault="000D17E1" w:rsidP="000D17E1">
      <w:pPr>
        <w:ind w:left="5672"/>
        <w:jc w:val="both"/>
      </w:pPr>
      <w:r w:rsidRPr="0024131D">
        <w:t>к Договору поставки от ______ № ______</w:t>
      </w:r>
    </w:p>
    <w:p w14:paraId="567D04E7" w14:textId="77777777" w:rsidR="000D17E1" w:rsidRPr="0024131D" w:rsidRDefault="000D17E1" w:rsidP="000D17E1">
      <w:pPr>
        <w:ind w:left="5672"/>
        <w:jc w:val="both"/>
      </w:pPr>
    </w:p>
    <w:p w14:paraId="153205FC" w14:textId="77777777" w:rsidR="000D17E1" w:rsidRPr="0024131D" w:rsidRDefault="000D17E1" w:rsidP="000D17E1">
      <w:pPr>
        <w:jc w:val="center"/>
        <w:rPr>
          <w:b/>
        </w:rPr>
      </w:pPr>
      <w:r w:rsidRPr="0024131D">
        <w:rPr>
          <w:b/>
        </w:rPr>
        <w:t>Техническое задание на поставку мебели офисной.</w:t>
      </w:r>
    </w:p>
    <w:p w14:paraId="3B1C55E3" w14:textId="77777777" w:rsidR="000D17E1" w:rsidRPr="0024131D" w:rsidRDefault="000D17E1" w:rsidP="000D17E1"/>
    <w:p w14:paraId="4917A7ED" w14:textId="77777777" w:rsidR="000D17E1" w:rsidRPr="0024131D" w:rsidRDefault="000D17E1" w:rsidP="000D17E1">
      <w:pPr>
        <w:jc w:val="both"/>
      </w:pPr>
      <w:r w:rsidRPr="0024131D">
        <w:t>В соответствии с Технической частью п.7 настоящей документации.</w:t>
      </w:r>
    </w:p>
    <w:p w14:paraId="2B920D5C" w14:textId="77777777" w:rsidR="000D17E1" w:rsidRPr="0024131D" w:rsidRDefault="000D17E1" w:rsidP="000D17E1"/>
    <w:p w14:paraId="1D17493B" w14:textId="77777777" w:rsidR="000D17E1" w:rsidRPr="0024131D" w:rsidRDefault="000D17E1" w:rsidP="000D17E1">
      <w:pPr>
        <w:rPr>
          <w:lang w:eastAsia="en-US"/>
        </w:rPr>
      </w:pPr>
    </w:p>
    <w:p w14:paraId="216128DD" w14:textId="77777777" w:rsidR="000D17E1" w:rsidRPr="0024131D" w:rsidRDefault="000D17E1" w:rsidP="000D17E1">
      <w:pPr>
        <w:rPr>
          <w:lang w:eastAsia="en-US"/>
        </w:rPr>
      </w:pPr>
    </w:p>
    <w:p w14:paraId="27696441" w14:textId="77777777" w:rsidR="000D17E1" w:rsidRPr="0024131D" w:rsidRDefault="000D17E1" w:rsidP="000D17E1">
      <w:pPr>
        <w:rPr>
          <w:lang w:eastAsia="en-US"/>
        </w:rPr>
      </w:pPr>
    </w:p>
    <w:p w14:paraId="1137CD69" w14:textId="77777777" w:rsidR="000D17E1" w:rsidRPr="0024131D" w:rsidRDefault="000D17E1" w:rsidP="000D17E1">
      <w:pPr>
        <w:rPr>
          <w:lang w:eastAsia="en-US"/>
        </w:rPr>
      </w:pPr>
    </w:p>
    <w:p w14:paraId="24CFE6AD" w14:textId="77777777" w:rsidR="000D17E1" w:rsidRPr="0024131D" w:rsidRDefault="000D17E1" w:rsidP="000D17E1">
      <w:pPr>
        <w:rPr>
          <w:lang w:eastAsia="en-US"/>
        </w:rPr>
      </w:pPr>
    </w:p>
    <w:tbl>
      <w:tblPr>
        <w:tblW w:w="9639" w:type="dxa"/>
        <w:tblInd w:w="250" w:type="dxa"/>
        <w:tblLook w:val="04A0" w:firstRow="1" w:lastRow="0" w:firstColumn="1" w:lastColumn="0" w:noHBand="0" w:noVBand="1"/>
      </w:tblPr>
      <w:tblGrid>
        <w:gridCol w:w="4961"/>
        <w:gridCol w:w="4678"/>
      </w:tblGrid>
      <w:tr w:rsidR="00C76FFA" w:rsidRPr="00592AE0" w14:paraId="617C01A4" w14:textId="77777777" w:rsidTr="00F00091">
        <w:tc>
          <w:tcPr>
            <w:tcW w:w="4961" w:type="dxa"/>
            <w:vAlign w:val="center"/>
          </w:tcPr>
          <w:p w14:paraId="2F31ACB2" w14:textId="77777777" w:rsidR="00C76FFA" w:rsidRPr="00592AE0" w:rsidRDefault="00C76FFA" w:rsidP="00F00091">
            <w:pPr>
              <w:contextualSpacing/>
              <w:rPr>
                <w:b/>
                <w:sz w:val="20"/>
                <w:szCs w:val="20"/>
              </w:rPr>
            </w:pPr>
            <w:r w:rsidRPr="00592AE0">
              <w:rPr>
                <w:b/>
                <w:bCs/>
                <w:sz w:val="20"/>
                <w:szCs w:val="20"/>
              </w:rPr>
              <w:t>Покупатель</w:t>
            </w:r>
          </w:p>
        </w:tc>
        <w:tc>
          <w:tcPr>
            <w:tcW w:w="4678" w:type="dxa"/>
            <w:vAlign w:val="center"/>
          </w:tcPr>
          <w:p w14:paraId="1FBAEF53" w14:textId="77777777" w:rsidR="00C76FFA" w:rsidRPr="00592AE0" w:rsidRDefault="00C76FFA" w:rsidP="00F00091">
            <w:pPr>
              <w:ind w:left="1080"/>
              <w:contextualSpacing/>
              <w:rPr>
                <w:b/>
                <w:sz w:val="20"/>
                <w:szCs w:val="20"/>
              </w:rPr>
            </w:pPr>
            <w:r w:rsidRPr="00592AE0">
              <w:rPr>
                <w:b/>
                <w:bCs/>
                <w:sz w:val="20"/>
                <w:szCs w:val="20"/>
              </w:rPr>
              <w:t>Поставщик</w:t>
            </w:r>
          </w:p>
        </w:tc>
      </w:tr>
      <w:tr w:rsidR="00C76FFA" w:rsidRPr="00592AE0" w14:paraId="63F6C32C" w14:textId="77777777" w:rsidTr="00F00091">
        <w:trPr>
          <w:trHeight w:val="652"/>
        </w:trPr>
        <w:tc>
          <w:tcPr>
            <w:tcW w:w="4961" w:type="dxa"/>
          </w:tcPr>
          <w:p w14:paraId="6D57DD26" w14:textId="77777777" w:rsidR="00C76FFA" w:rsidRDefault="00C76FFA" w:rsidP="00F00091">
            <w:pPr>
              <w:autoSpaceDE w:val="0"/>
              <w:autoSpaceDN w:val="0"/>
              <w:adjustRightInd w:val="0"/>
              <w:ind w:left="1080"/>
              <w:rPr>
                <w:sz w:val="20"/>
                <w:szCs w:val="20"/>
              </w:rPr>
            </w:pPr>
          </w:p>
          <w:p w14:paraId="5ECBDC36" w14:textId="77777777" w:rsidR="00C76FFA" w:rsidRDefault="00C76FFA" w:rsidP="00F00091">
            <w:pPr>
              <w:autoSpaceDE w:val="0"/>
              <w:autoSpaceDN w:val="0"/>
              <w:adjustRightInd w:val="0"/>
              <w:rPr>
                <w:sz w:val="20"/>
                <w:szCs w:val="20"/>
              </w:rPr>
            </w:pPr>
            <w:r>
              <w:rPr>
                <w:sz w:val="20"/>
                <w:szCs w:val="20"/>
              </w:rPr>
              <w:t>Генеральный директор</w:t>
            </w:r>
          </w:p>
          <w:p w14:paraId="4DCBE28D" w14:textId="77777777" w:rsidR="00C76FFA" w:rsidRPr="00592AE0" w:rsidRDefault="00C76FFA" w:rsidP="00F00091">
            <w:pPr>
              <w:autoSpaceDE w:val="0"/>
              <w:autoSpaceDN w:val="0"/>
              <w:adjustRightInd w:val="0"/>
              <w:ind w:left="1080" w:hanging="1080"/>
              <w:rPr>
                <w:sz w:val="20"/>
                <w:szCs w:val="20"/>
              </w:rPr>
            </w:pPr>
          </w:p>
          <w:p w14:paraId="21BF1A62" w14:textId="77777777" w:rsidR="00C76FFA" w:rsidRPr="00592AE0" w:rsidRDefault="00C76FFA" w:rsidP="00F00091">
            <w:pPr>
              <w:autoSpaceDE w:val="0"/>
              <w:autoSpaceDN w:val="0"/>
              <w:adjustRightInd w:val="0"/>
              <w:rPr>
                <w:sz w:val="20"/>
                <w:szCs w:val="20"/>
              </w:rPr>
            </w:pPr>
            <w:r w:rsidRPr="00592AE0">
              <w:rPr>
                <w:sz w:val="20"/>
                <w:szCs w:val="20"/>
              </w:rPr>
              <w:t>__________________/</w:t>
            </w:r>
            <w:proofErr w:type="spellStart"/>
            <w:r>
              <w:rPr>
                <w:sz w:val="20"/>
                <w:szCs w:val="20"/>
              </w:rPr>
              <w:t>Шабуров</w:t>
            </w:r>
            <w:proofErr w:type="spellEnd"/>
            <w:r>
              <w:rPr>
                <w:sz w:val="20"/>
                <w:szCs w:val="20"/>
              </w:rPr>
              <w:t xml:space="preserve"> </w:t>
            </w:r>
            <w:proofErr w:type="gramStart"/>
            <w:r>
              <w:rPr>
                <w:sz w:val="20"/>
                <w:szCs w:val="20"/>
              </w:rPr>
              <w:t>Д.Е.</w:t>
            </w:r>
            <w:r w:rsidRPr="00592AE0">
              <w:rPr>
                <w:sz w:val="20"/>
                <w:szCs w:val="20"/>
              </w:rPr>
              <w:t>.</w:t>
            </w:r>
            <w:proofErr w:type="gramEnd"/>
            <w:r w:rsidRPr="00592AE0">
              <w:rPr>
                <w:sz w:val="20"/>
                <w:szCs w:val="20"/>
              </w:rPr>
              <w:t>/</w:t>
            </w:r>
          </w:p>
        </w:tc>
        <w:tc>
          <w:tcPr>
            <w:tcW w:w="4678" w:type="dxa"/>
          </w:tcPr>
          <w:p w14:paraId="3B63EF4E" w14:textId="77777777" w:rsidR="00C76FFA" w:rsidRPr="00592AE0" w:rsidRDefault="00C76FFA" w:rsidP="00F00091">
            <w:pPr>
              <w:autoSpaceDE w:val="0"/>
              <w:autoSpaceDN w:val="0"/>
              <w:adjustRightInd w:val="0"/>
              <w:ind w:left="1080"/>
              <w:rPr>
                <w:sz w:val="20"/>
                <w:szCs w:val="20"/>
              </w:rPr>
            </w:pPr>
          </w:p>
          <w:p w14:paraId="03E044AD" w14:textId="77777777" w:rsidR="00C76FFA" w:rsidRDefault="00C76FFA" w:rsidP="00F00091">
            <w:pPr>
              <w:autoSpaceDE w:val="0"/>
              <w:autoSpaceDN w:val="0"/>
              <w:adjustRightInd w:val="0"/>
              <w:ind w:left="1080"/>
              <w:rPr>
                <w:sz w:val="20"/>
                <w:szCs w:val="20"/>
              </w:rPr>
            </w:pPr>
          </w:p>
          <w:p w14:paraId="4DB7634F" w14:textId="77777777" w:rsidR="00C76FFA" w:rsidRDefault="00C76FFA" w:rsidP="00F00091">
            <w:pPr>
              <w:autoSpaceDE w:val="0"/>
              <w:autoSpaceDN w:val="0"/>
              <w:adjustRightInd w:val="0"/>
              <w:ind w:left="1080"/>
              <w:rPr>
                <w:sz w:val="20"/>
                <w:szCs w:val="20"/>
              </w:rPr>
            </w:pPr>
          </w:p>
          <w:p w14:paraId="0F69ABF6" w14:textId="77777777" w:rsidR="00C76FFA" w:rsidRPr="00592AE0" w:rsidRDefault="00C76FFA" w:rsidP="00F00091">
            <w:pPr>
              <w:autoSpaceDE w:val="0"/>
              <w:autoSpaceDN w:val="0"/>
              <w:adjustRightInd w:val="0"/>
              <w:ind w:left="1080"/>
              <w:rPr>
                <w:sz w:val="20"/>
                <w:szCs w:val="20"/>
              </w:rPr>
            </w:pPr>
            <w:r w:rsidRPr="00592AE0">
              <w:rPr>
                <w:sz w:val="20"/>
                <w:szCs w:val="20"/>
              </w:rPr>
              <w:t>_________________/____________/</w:t>
            </w:r>
          </w:p>
        </w:tc>
      </w:tr>
      <w:tr w:rsidR="00C76FFA" w:rsidRPr="00592AE0" w14:paraId="65C48D93" w14:textId="77777777" w:rsidTr="00F00091">
        <w:tc>
          <w:tcPr>
            <w:tcW w:w="4961" w:type="dxa"/>
          </w:tcPr>
          <w:p w14:paraId="0CAA61C7" w14:textId="77777777" w:rsidR="00C76FFA" w:rsidRDefault="00C76FFA" w:rsidP="00F00091">
            <w:pPr>
              <w:autoSpaceDE w:val="0"/>
              <w:autoSpaceDN w:val="0"/>
              <w:adjustRightInd w:val="0"/>
              <w:rPr>
                <w:sz w:val="20"/>
                <w:szCs w:val="20"/>
              </w:rPr>
            </w:pPr>
          </w:p>
          <w:p w14:paraId="7F75CD41" w14:textId="77777777" w:rsidR="00C76FFA" w:rsidRPr="00592AE0" w:rsidRDefault="00C76FFA" w:rsidP="00F00091">
            <w:pPr>
              <w:autoSpaceDE w:val="0"/>
              <w:autoSpaceDN w:val="0"/>
              <w:adjustRightInd w:val="0"/>
              <w:rPr>
                <w:sz w:val="20"/>
                <w:szCs w:val="20"/>
              </w:rPr>
            </w:pPr>
            <w:r>
              <w:rPr>
                <w:sz w:val="20"/>
                <w:szCs w:val="20"/>
              </w:rPr>
              <w:t>«______»</w:t>
            </w:r>
            <w:r w:rsidRPr="00592AE0">
              <w:rPr>
                <w:sz w:val="20"/>
                <w:szCs w:val="20"/>
              </w:rPr>
              <w:t>______________201</w:t>
            </w:r>
            <w:r>
              <w:rPr>
                <w:sz w:val="20"/>
                <w:szCs w:val="20"/>
              </w:rPr>
              <w:t>5</w:t>
            </w:r>
            <w:r w:rsidRPr="00592AE0">
              <w:rPr>
                <w:sz w:val="20"/>
                <w:szCs w:val="20"/>
              </w:rPr>
              <w:t>г.</w:t>
            </w:r>
          </w:p>
        </w:tc>
        <w:tc>
          <w:tcPr>
            <w:tcW w:w="4678" w:type="dxa"/>
          </w:tcPr>
          <w:p w14:paraId="65503F21" w14:textId="77777777" w:rsidR="00C76FFA" w:rsidRDefault="00C76FFA" w:rsidP="00F00091">
            <w:pPr>
              <w:autoSpaceDE w:val="0"/>
              <w:autoSpaceDN w:val="0"/>
              <w:adjustRightInd w:val="0"/>
              <w:ind w:left="1080"/>
              <w:rPr>
                <w:sz w:val="20"/>
                <w:szCs w:val="20"/>
              </w:rPr>
            </w:pPr>
          </w:p>
          <w:p w14:paraId="5292D364" w14:textId="77777777" w:rsidR="00C76FFA" w:rsidRPr="00592AE0" w:rsidRDefault="00C76FFA" w:rsidP="00F00091">
            <w:pPr>
              <w:autoSpaceDE w:val="0"/>
              <w:autoSpaceDN w:val="0"/>
              <w:adjustRightInd w:val="0"/>
              <w:ind w:left="1080"/>
              <w:rPr>
                <w:sz w:val="20"/>
                <w:szCs w:val="20"/>
              </w:rPr>
            </w:pPr>
            <w:r>
              <w:rPr>
                <w:sz w:val="20"/>
                <w:szCs w:val="20"/>
              </w:rPr>
              <w:t>«______»</w:t>
            </w:r>
            <w:r w:rsidRPr="00592AE0">
              <w:rPr>
                <w:sz w:val="20"/>
                <w:szCs w:val="20"/>
              </w:rPr>
              <w:t>______________201</w:t>
            </w:r>
            <w:r>
              <w:rPr>
                <w:sz w:val="20"/>
                <w:szCs w:val="20"/>
              </w:rPr>
              <w:t>5</w:t>
            </w:r>
            <w:r w:rsidRPr="00592AE0">
              <w:rPr>
                <w:sz w:val="20"/>
                <w:szCs w:val="20"/>
              </w:rPr>
              <w:t>г.</w:t>
            </w:r>
          </w:p>
        </w:tc>
      </w:tr>
    </w:tbl>
    <w:p w14:paraId="56D130CC" w14:textId="77777777" w:rsidR="000D17E1" w:rsidRPr="0024131D" w:rsidRDefault="000D17E1" w:rsidP="000D17E1">
      <w:pPr>
        <w:rPr>
          <w:lang w:eastAsia="en-US"/>
        </w:rPr>
      </w:pPr>
    </w:p>
    <w:p w14:paraId="3249D38F" w14:textId="77777777" w:rsidR="000D17E1" w:rsidRPr="0024131D" w:rsidRDefault="000D17E1" w:rsidP="000D17E1">
      <w:pPr>
        <w:rPr>
          <w:lang w:eastAsia="en-US"/>
        </w:rPr>
      </w:pPr>
    </w:p>
    <w:p w14:paraId="5545D96F" w14:textId="77777777" w:rsidR="000D17E1" w:rsidRPr="0024131D" w:rsidRDefault="000D17E1" w:rsidP="000D17E1">
      <w:pPr>
        <w:rPr>
          <w:lang w:eastAsia="en-US"/>
        </w:rPr>
      </w:pPr>
    </w:p>
    <w:p w14:paraId="73B351E9" w14:textId="77777777" w:rsidR="000D17E1" w:rsidRPr="0024131D" w:rsidRDefault="000D17E1" w:rsidP="000D17E1">
      <w:pPr>
        <w:rPr>
          <w:lang w:eastAsia="en-US"/>
        </w:rPr>
      </w:pPr>
    </w:p>
    <w:p w14:paraId="415A48A3" w14:textId="77777777" w:rsidR="000D17E1" w:rsidRPr="0024131D" w:rsidRDefault="000D17E1" w:rsidP="000D17E1">
      <w:pPr>
        <w:rPr>
          <w:lang w:eastAsia="en-US"/>
        </w:rPr>
      </w:pPr>
    </w:p>
    <w:p w14:paraId="3FA16BC2" w14:textId="77777777" w:rsidR="000D17E1" w:rsidRPr="0024131D" w:rsidRDefault="000D17E1" w:rsidP="000D17E1">
      <w:pPr>
        <w:rPr>
          <w:lang w:eastAsia="en-US"/>
        </w:rPr>
      </w:pPr>
    </w:p>
    <w:p w14:paraId="2EAFC373" w14:textId="77777777" w:rsidR="000D17E1" w:rsidRPr="0024131D" w:rsidRDefault="000D17E1" w:rsidP="000D17E1">
      <w:pPr>
        <w:rPr>
          <w:lang w:eastAsia="en-US"/>
        </w:rPr>
      </w:pPr>
    </w:p>
    <w:p w14:paraId="27E9E1AE" w14:textId="77777777" w:rsidR="000D17E1" w:rsidRPr="0024131D" w:rsidRDefault="000D17E1" w:rsidP="000D17E1">
      <w:pPr>
        <w:rPr>
          <w:lang w:eastAsia="en-US"/>
        </w:rPr>
      </w:pPr>
    </w:p>
    <w:p w14:paraId="52838DF3" w14:textId="77777777" w:rsidR="000D17E1" w:rsidRPr="0024131D" w:rsidRDefault="000D17E1" w:rsidP="000D17E1">
      <w:pPr>
        <w:rPr>
          <w:lang w:eastAsia="en-US"/>
        </w:rPr>
      </w:pPr>
    </w:p>
    <w:p w14:paraId="1BE996E5" w14:textId="77777777" w:rsidR="000D17E1" w:rsidRPr="0024131D" w:rsidRDefault="000D17E1" w:rsidP="000D17E1">
      <w:pPr>
        <w:rPr>
          <w:lang w:eastAsia="en-US"/>
        </w:rPr>
      </w:pPr>
    </w:p>
    <w:p w14:paraId="6B4E8D14" w14:textId="77777777" w:rsidR="000D17E1" w:rsidRPr="0024131D" w:rsidRDefault="000D17E1" w:rsidP="000D17E1"/>
    <w:p w14:paraId="017DDAAA" w14:textId="77777777" w:rsidR="00CF07FB" w:rsidRPr="00CF07FB" w:rsidRDefault="00CF07FB" w:rsidP="00CF07FB">
      <w:pPr>
        <w:rPr>
          <w:lang w:eastAsia="en-US"/>
        </w:rPr>
      </w:pPr>
    </w:p>
    <w:p w14:paraId="543A4D53" w14:textId="77777777" w:rsidR="00CF07FB" w:rsidRPr="00CF07FB" w:rsidRDefault="00CF07FB" w:rsidP="00CF07FB">
      <w:pPr>
        <w:rPr>
          <w:lang w:eastAsia="en-US"/>
        </w:rPr>
      </w:pPr>
    </w:p>
    <w:p w14:paraId="5BB55161" w14:textId="77777777" w:rsidR="00CF07FB" w:rsidRPr="00CF07FB" w:rsidRDefault="00CF07FB" w:rsidP="00CF07FB">
      <w:pPr>
        <w:rPr>
          <w:lang w:eastAsia="en-US"/>
        </w:rPr>
      </w:pPr>
    </w:p>
    <w:p w14:paraId="55FFCE94" w14:textId="77777777" w:rsidR="00CF07FB" w:rsidRPr="00CF07FB" w:rsidRDefault="00CF07FB" w:rsidP="00CF07FB">
      <w:pPr>
        <w:rPr>
          <w:lang w:eastAsia="en-US"/>
        </w:rPr>
      </w:pPr>
    </w:p>
    <w:p w14:paraId="51A4E386" w14:textId="77777777" w:rsidR="00CF07FB" w:rsidRPr="00CF07FB" w:rsidRDefault="00CF07FB" w:rsidP="00CF07FB">
      <w:pPr>
        <w:rPr>
          <w:lang w:eastAsia="en-US"/>
        </w:rPr>
      </w:pPr>
    </w:p>
    <w:p w14:paraId="3DB96AC4" w14:textId="77777777" w:rsidR="00CF07FB" w:rsidRPr="00CF07FB" w:rsidRDefault="00CF07FB" w:rsidP="00CF07FB">
      <w:pPr>
        <w:rPr>
          <w:lang w:eastAsia="en-US"/>
        </w:rPr>
      </w:pPr>
    </w:p>
    <w:p w14:paraId="0D41A7F0" w14:textId="77777777" w:rsidR="00CF07FB" w:rsidRPr="00CF07FB" w:rsidRDefault="00CF07FB" w:rsidP="00CF07FB">
      <w:pPr>
        <w:rPr>
          <w:lang w:eastAsia="en-US"/>
        </w:rPr>
      </w:pPr>
    </w:p>
    <w:p w14:paraId="2AD467A6" w14:textId="77777777" w:rsidR="00CF07FB" w:rsidRPr="00CF07FB" w:rsidRDefault="00CF07FB" w:rsidP="00CF07FB">
      <w:pPr>
        <w:rPr>
          <w:lang w:eastAsia="en-US"/>
        </w:rPr>
      </w:pPr>
    </w:p>
    <w:p w14:paraId="31990D65" w14:textId="77777777" w:rsidR="00CF07FB" w:rsidRDefault="00CF07FB" w:rsidP="00CF07FB">
      <w:pPr>
        <w:rPr>
          <w:lang w:eastAsia="en-US"/>
        </w:rPr>
      </w:pPr>
    </w:p>
    <w:p w14:paraId="25AA5C7F" w14:textId="77777777" w:rsidR="00C052E0" w:rsidRDefault="00C052E0" w:rsidP="00CF07FB">
      <w:pPr>
        <w:rPr>
          <w:lang w:eastAsia="en-US"/>
        </w:rPr>
      </w:pPr>
    </w:p>
    <w:p w14:paraId="13AB309B" w14:textId="77777777" w:rsidR="00C052E0" w:rsidRDefault="00C052E0" w:rsidP="00CF07FB">
      <w:pPr>
        <w:rPr>
          <w:lang w:eastAsia="en-US"/>
        </w:rPr>
      </w:pPr>
    </w:p>
    <w:p w14:paraId="29747431" w14:textId="77777777" w:rsidR="00C052E0" w:rsidRDefault="00C052E0" w:rsidP="00CF07FB">
      <w:pPr>
        <w:rPr>
          <w:lang w:eastAsia="en-US"/>
        </w:rPr>
      </w:pPr>
    </w:p>
    <w:p w14:paraId="739A3305" w14:textId="77777777" w:rsidR="00C052E0" w:rsidRDefault="00C052E0" w:rsidP="00CF07FB">
      <w:pPr>
        <w:rPr>
          <w:lang w:eastAsia="en-US"/>
        </w:rPr>
      </w:pPr>
    </w:p>
    <w:p w14:paraId="7DA441FF" w14:textId="77777777" w:rsidR="00C052E0" w:rsidRDefault="00C052E0" w:rsidP="00CF07FB">
      <w:pPr>
        <w:rPr>
          <w:lang w:eastAsia="en-US"/>
        </w:rPr>
      </w:pPr>
    </w:p>
    <w:p w14:paraId="2184C528" w14:textId="77777777" w:rsidR="00C052E0" w:rsidRDefault="00C052E0" w:rsidP="00CF07FB">
      <w:pPr>
        <w:rPr>
          <w:lang w:eastAsia="en-US"/>
        </w:rPr>
      </w:pPr>
    </w:p>
    <w:p w14:paraId="7D8C4A32" w14:textId="77777777" w:rsidR="00C052E0" w:rsidRPr="00CF07FB" w:rsidRDefault="00C052E0" w:rsidP="00CF07FB">
      <w:pPr>
        <w:rPr>
          <w:lang w:eastAsia="en-US"/>
        </w:rPr>
      </w:pPr>
    </w:p>
    <w:p w14:paraId="57A3971C" w14:textId="77777777" w:rsidR="00CF07FB" w:rsidRPr="00CF07FB" w:rsidRDefault="00CF07FB" w:rsidP="00CF07FB">
      <w:pPr>
        <w:rPr>
          <w:lang w:eastAsia="en-US"/>
        </w:rPr>
      </w:pPr>
    </w:p>
    <w:p w14:paraId="39E8E896" w14:textId="77777777" w:rsidR="00CF07FB" w:rsidRPr="00CF07FB" w:rsidRDefault="00CF07FB" w:rsidP="00CF07FB">
      <w:pPr>
        <w:rPr>
          <w:lang w:eastAsia="en-US"/>
        </w:rPr>
      </w:pPr>
    </w:p>
    <w:p w14:paraId="372F8D0C" w14:textId="77777777" w:rsidR="00CF07FB" w:rsidRPr="00CF07FB" w:rsidRDefault="00CF07FB" w:rsidP="00CF07FB">
      <w:pPr>
        <w:rPr>
          <w:lang w:eastAsia="en-US"/>
        </w:rPr>
      </w:pPr>
    </w:p>
    <w:p w14:paraId="3642D4EF" w14:textId="77777777" w:rsidR="00CF07FB" w:rsidRPr="00CF07FB" w:rsidRDefault="00CF07FB" w:rsidP="00CF07FB">
      <w:pPr>
        <w:rPr>
          <w:lang w:eastAsia="en-US"/>
        </w:rPr>
      </w:pPr>
    </w:p>
    <w:p w14:paraId="3CEFAAEB" w14:textId="77777777" w:rsidR="00CF07FB" w:rsidRPr="00CF07FB" w:rsidRDefault="00CF07FB" w:rsidP="00CF07FB">
      <w:pPr>
        <w:rPr>
          <w:lang w:eastAsia="en-US"/>
        </w:rPr>
      </w:pPr>
    </w:p>
    <w:p w14:paraId="517CC7E5" w14:textId="77777777" w:rsidR="00CF07FB" w:rsidRPr="00CF07FB" w:rsidRDefault="00CF07FB" w:rsidP="00CF07FB">
      <w:pPr>
        <w:rPr>
          <w:lang w:eastAsia="en-US"/>
        </w:rPr>
      </w:pPr>
    </w:p>
    <w:p w14:paraId="3B0D83D1" w14:textId="77777777" w:rsidR="00CF07FB" w:rsidRDefault="00CF07FB" w:rsidP="00CF07FB">
      <w:pPr>
        <w:rPr>
          <w:lang w:eastAsia="en-US"/>
        </w:rPr>
      </w:pPr>
    </w:p>
    <w:p w14:paraId="31A52CA0" w14:textId="77777777" w:rsidR="00CF07FB" w:rsidRPr="00CF07FB" w:rsidRDefault="00CF07FB" w:rsidP="00CF07FB">
      <w:pPr>
        <w:rPr>
          <w:lang w:eastAsia="en-US"/>
        </w:rPr>
      </w:pPr>
    </w:p>
    <w:p w14:paraId="28ADD669" w14:textId="77777777" w:rsidR="00CF07FB" w:rsidRPr="00CF07FB" w:rsidRDefault="00CF07FB" w:rsidP="00CF07FB">
      <w:pPr>
        <w:keepNext/>
        <w:numPr>
          <w:ilvl w:val="0"/>
          <w:numId w:val="12"/>
        </w:numPr>
        <w:tabs>
          <w:tab w:val="left" w:pos="0"/>
          <w:tab w:val="left" w:pos="1134"/>
        </w:tabs>
        <w:spacing w:before="240" w:after="240"/>
        <w:ind w:left="0" w:firstLine="567"/>
        <w:outlineLvl w:val="0"/>
        <w:rPr>
          <w:b/>
          <w:bCs/>
          <w:lang w:eastAsia="en-US"/>
        </w:rPr>
      </w:pPr>
      <w:r w:rsidRPr="00CF07FB">
        <w:rPr>
          <w:b/>
          <w:bCs/>
          <w:lang w:eastAsia="en-US"/>
        </w:rPr>
        <w:lastRenderedPageBreak/>
        <w:t>ОБРАЗЦЫ ФОРМ И ДОКУМЕНТОВ ДЛЯ ЗАПОЛНЕНИЯ ПРЕТЕНДЕНТАМИ</w:t>
      </w:r>
    </w:p>
    <w:p w14:paraId="30073D48" w14:textId="77777777" w:rsidR="00CF07FB" w:rsidRPr="00CF07FB" w:rsidRDefault="00CF07FB" w:rsidP="00CF07FB">
      <w:pPr>
        <w:keepNext/>
        <w:numPr>
          <w:ilvl w:val="1"/>
          <w:numId w:val="12"/>
        </w:numPr>
        <w:tabs>
          <w:tab w:val="left" w:pos="0"/>
        </w:tabs>
        <w:ind w:left="0" w:firstLine="567"/>
        <w:outlineLvl w:val="3"/>
        <w:rPr>
          <w:b/>
          <w:bCs/>
          <w:szCs w:val="28"/>
        </w:rPr>
      </w:pPr>
      <w:r w:rsidRPr="00CF07FB">
        <w:rPr>
          <w:b/>
          <w:bCs/>
          <w:szCs w:val="28"/>
        </w:rPr>
        <w:t>ФОРМА ПОДАЧИ ЗАЯВКИ (форма 1)</w:t>
      </w:r>
    </w:p>
    <w:p w14:paraId="20C6C368" w14:textId="77777777" w:rsidR="00CF07FB" w:rsidRPr="00CF07FB" w:rsidRDefault="00CF07FB" w:rsidP="00CF07FB">
      <w:pPr>
        <w:tabs>
          <w:tab w:val="left" w:pos="0"/>
        </w:tabs>
        <w:ind w:firstLine="567"/>
      </w:pPr>
      <w:r w:rsidRPr="00CF07FB">
        <w:t xml:space="preserve">                                                                                                          На бланке организации</w:t>
      </w:r>
    </w:p>
    <w:p w14:paraId="044334DE" w14:textId="77777777" w:rsidR="00CF07FB" w:rsidRPr="00CF07FB" w:rsidRDefault="00CF07FB" w:rsidP="00CF07FB">
      <w:pPr>
        <w:tabs>
          <w:tab w:val="left" w:pos="0"/>
        </w:tabs>
        <w:ind w:firstLine="567"/>
      </w:pPr>
      <w:r w:rsidRPr="00CF07FB">
        <w:t xml:space="preserve">                                                                                                          Дата, исх. Номер </w:t>
      </w:r>
    </w:p>
    <w:p w14:paraId="214FD216" w14:textId="77777777" w:rsidR="00CF07FB" w:rsidRPr="00CF07FB" w:rsidRDefault="00CF07FB" w:rsidP="00CF07FB">
      <w:pPr>
        <w:tabs>
          <w:tab w:val="left" w:pos="0"/>
        </w:tabs>
        <w:ind w:firstLine="567"/>
      </w:pPr>
    </w:p>
    <w:p w14:paraId="0E3B5AA1" w14:textId="77777777" w:rsidR="00CF07FB" w:rsidRPr="00CF07FB" w:rsidRDefault="00CF07FB" w:rsidP="00CF07FB">
      <w:pPr>
        <w:tabs>
          <w:tab w:val="left" w:pos="0"/>
        </w:tabs>
        <w:ind w:firstLine="567"/>
      </w:pPr>
    </w:p>
    <w:p w14:paraId="161094A7" w14:textId="77777777" w:rsidR="00CF07FB" w:rsidRPr="00CF07FB" w:rsidRDefault="00CF07FB" w:rsidP="00CF07FB">
      <w:pPr>
        <w:tabs>
          <w:tab w:val="left" w:pos="0"/>
        </w:tabs>
        <w:ind w:firstLine="567"/>
        <w:jc w:val="center"/>
        <w:rPr>
          <w:b/>
        </w:rPr>
      </w:pPr>
      <w:r w:rsidRPr="00CF07FB">
        <w:rPr>
          <w:b/>
        </w:rPr>
        <w:t>Письмо о подаче Заявки</w:t>
      </w:r>
    </w:p>
    <w:p w14:paraId="15238D0F" w14:textId="77777777" w:rsidR="00CF07FB" w:rsidRPr="00CF07FB" w:rsidRDefault="00CF07FB" w:rsidP="00CF07FB">
      <w:pPr>
        <w:tabs>
          <w:tab w:val="left" w:pos="0"/>
        </w:tabs>
        <w:ind w:firstLine="567"/>
        <w:jc w:val="center"/>
        <w:rPr>
          <w:b/>
        </w:rPr>
      </w:pPr>
    </w:p>
    <w:p w14:paraId="0FE72961" w14:textId="77777777" w:rsidR="00CF07FB" w:rsidRPr="00CF07FB" w:rsidRDefault="00CF07FB" w:rsidP="00CF07FB">
      <w:pPr>
        <w:tabs>
          <w:tab w:val="left" w:pos="0"/>
        </w:tabs>
        <w:ind w:firstLine="567"/>
      </w:pPr>
      <w:r w:rsidRPr="00CF07FB">
        <w:t>на заключение Договора на ________________</w:t>
      </w:r>
    </w:p>
    <w:p w14:paraId="322B392B" w14:textId="77777777" w:rsidR="00CF07FB" w:rsidRPr="00CF07FB" w:rsidRDefault="00CF07FB" w:rsidP="00CF07FB">
      <w:pPr>
        <w:tabs>
          <w:tab w:val="left" w:pos="0"/>
        </w:tabs>
        <w:ind w:firstLine="567"/>
      </w:pPr>
    </w:p>
    <w:p w14:paraId="3F3CF2AC" w14:textId="77777777" w:rsidR="00CF07FB" w:rsidRPr="00CF07FB" w:rsidRDefault="00CF07FB" w:rsidP="00CF07FB">
      <w:pPr>
        <w:tabs>
          <w:tab w:val="left" w:pos="0"/>
        </w:tabs>
        <w:ind w:firstLine="567"/>
      </w:pPr>
      <w:r w:rsidRPr="00CF07FB">
        <w:t>1. Изучив Документацию запроса цен на право заключения вышеупомянутого Договора, а также применимые к данному запросу цен законодательство и нормативно-правовые акты</w:t>
      </w:r>
    </w:p>
    <w:p w14:paraId="20369856" w14:textId="77777777" w:rsidR="00CF07FB" w:rsidRPr="00CF07FB" w:rsidRDefault="00CF07FB" w:rsidP="00CF07FB">
      <w:pPr>
        <w:tabs>
          <w:tab w:val="left" w:pos="0"/>
        </w:tabs>
        <w:ind w:firstLine="567"/>
      </w:pPr>
      <w:r w:rsidRPr="00CF07FB">
        <w:t>_____________________________________________________________________________</w:t>
      </w:r>
    </w:p>
    <w:p w14:paraId="697EEBA3"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претендента,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4522C899" w14:textId="77777777" w:rsidR="00CF07FB" w:rsidRPr="00CF07FB" w:rsidRDefault="00CF07FB" w:rsidP="00CF07FB">
      <w:pPr>
        <w:tabs>
          <w:tab w:val="left" w:pos="0"/>
        </w:tabs>
        <w:ind w:firstLine="567"/>
      </w:pPr>
    </w:p>
    <w:p w14:paraId="62765D23" w14:textId="77777777" w:rsidR="00CF07FB" w:rsidRPr="00CF07FB" w:rsidRDefault="00CF07FB" w:rsidP="00CF07FB">
      <w:pPr>
        <w:tabs>
          <w:tab w:val="left" w:pos="0"/>
        </w:tabs>
        <w:ind w:firstLine="567"/>
      </w:pPr>
      <w:r w:rsidRPr="00CF07FB">
        <w:t xml:space="preserve"> в лице, _________________________________________________________________________</w:t>
      </w:r>
    </w:p>
    <w:p w14:paraId="71DFF376" w14:textId="77777777" w:rsidR="00CF07FB" w:rsidRPr="00CF07FB" w:rsidRDefault="00CF07FB" w:rsidP="00CF07FB">
      <w:pPr>
        <w:tabs>
          <w:tab w:val="left" w:pos="0"/>
        </w:tabs>
        <w:ind w:firstLine="567"/>
        <w:rPr>
          <w:sz w:val="16"/>
          <w:szCs w:val="16"/>
        </w:rPr>
      </w:pPr>
      <w:r w:rsidRPr="00CF07FB">
        <w:rPr>
          <w:sz w:val="16"/>
          <w:szCs w:val="16"/>
        </w:rPr>
        <w:t>(наименование должности руководителя (уполномоченного лица) и его Ф.И.О.)</w:t>
      </w:r>
    </w:p>
    <w:p w14:paraId="378BD75A" w14:textId="77777777" w:rsidR="00CF07FB" w:rsidRPr="00CF07FB" w:rsidRDefault="00CF07FB" w:rsidP="00CF07FB">
      <w:pPr>
        <w:tabs>
          <w:tab w:val="left" w:pos="0"/>
        </w:tabs>
        <w:ind w:firstLine="567"/>
      </w:pPr>
    </w:p>
    <w:p w14:paraId="0AD15750" w14:textId="77777777" w:rsidR="00CF07FB" w:rsidRPr="00CF07FB" w:rsidRDefault="00CF07FB" w:rsidP="00CF07FB">
      <w:pPr>
        <w:tabs>
          <w:tab w:val="left" w:pos="0"/>
        </w:tabs>
        <w:ind w:firstLine="567"/>
      </w:pPr>
      <w:r w:rsidRPr="00CF07FB">
        <w:t>сообщает о согласии участвовать в запросе цен на условиях, установленных в указанных выше документах, и направляет настоящую Заявку.</w:t>
      </w:r>
    </w:p>
    <w:p w14:paraId="1C0F53B5" w14:textId="77777777" w:rsidR="00CF07FB" w:rsidRPr="00CF07FB" w:rsidRDefault="00CF07FB" w:rsidP="00CF07FB">
      <w:pPr>
        <w:tabs>
          <w:tab w:val="left" w:pos="0"/>
        </w:tabs>
        <w:ind w:firstLine="567"/>
      </w:pPr>
      <w:r w:rsidRPr="00CF07FB">
        <w:t>2.___________________________________________________________________________</w:t>
      </w:r>
    </w:p>
    <w:p w14:paraId="130B10B6" w14:textId="77777777" w:rsidR="00CF07FB" w:rsidRPr="00CF07FB" w:rsidRDefault="00CF07FB" w:rsidP="00CF07FB">
      <w:pPr>
        <w:tabs>
          <w:tab w:val="left" w:pos="0"/>
        </w:tabs>
        <w:ind w:firstLine="567"/>
        <w:rPr>
          <w:sz w:val="16"/>
          <w:szCs w:val="16"/>
        </w:rPr>
      </w:pPr>
      <w:r w:rsidRPr="00CF07FB">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2A8CD44F" w14:textId="77777777" w:rsidR="00CF07FB" w:rsidRPr="00CF07FB" w:rsidRDefault="00CF07FB" w:rsidP="00CF07FB">
      <w:pPr>
        <w:tabs>
          <w:tab w:val="left" w:pos="0"/>
        </w:tabs>
        <w:ind w:firstLine="567"/>
      </w:pPr>
    </w:p>
    <w:p w14:paraId="77B9AB65" w14:textId="77777777" w:rsidR="00CF07FB" w:rsidRPr="00CF07FB" w:rsidRDefault="00CF07FB" w:rsidP="00CF07FB">
      <w:pPr>
        <w:tabs>
          <w:tab w:val="left" w:pos="0"/>
        </w:tabs>
        <w:ind w:firstLine="567"/>
      </w:pPr>
      <w:r w:rsidRPr="00CF07FB">
        <w:t>предлагает заключить Договор на_______________________:</w:t>
      </w:r>
    </w:p>
    <w:p w14:paraId="28F13396" w14:textId="77777777" w:rsidR="00CF07FB" w:rsidRPr="00CF07FB" w:rsidRDefault="00CF07FB" w:rsidP="00CF07FB">
      <w:pPr>
        <w:tabs>
          <w:tab w:val="left" w:pos="0"/>
        </w:tabs>
        <w:ind w:firstLine="567"/>
      </w:pPr>
    </w:p>
    <w:p w14:paraId="4854B890" w14:textId="77777777" w:rsidR="00CF07FB" w:rsidRPr="00CF07FB" w:rsidRDefault="00CF07FB" w:rsidP="00CF07FB">
      <w:pPr>
        <w:tabs>
          <w:tab w:val="left" w:pos="0"/>
        </w:tabs>
        <w:ind w:firstLine="567"/>
      </w:pPr>
      <w:r w:rsidRPr="00CF07FB">
        <w:t>на условиях и в соответствии с Техническим предложением, Коммерческим предложением, проектом договора, являющимися неотъемлемыми приложениями к настоящему письму и составляющими вместе с настоящим письмом Заявку, на общую сумму:</w:t>
      </w:r>
    </w:p>
    <w:p w14:paraId="7539598E" w14:textId="77777777" w:rsidR="00CF07FB" w:rsidRPr="00CF07FB" w:rsidRDefault="00CF07FB" w:rsidP="00CF07FB">
      <w:pPr>
        <w:tabs>
          <w:tab w:val="left" w:pos="0"/>
        </w:tabs>
        <w:ind w:firstLine="567"/>
      </w:pPr>
    </w:p>
    <w:tbl>
      <w:tblPr>
        <w:tblW w:w="0" w:type="auto"/>
        <w:tblLayout w:type="fixed"/>
        <w:tblLook w:val="01E0" w:firstRow="1" w:lastRow="1" w:firstColumn="1" w:lastColumn="1" w:noHBand="0" w:noVBand="0"/>
      </w:tblPr>
      <w:tblGrid>
        <w:gridCol w:w="5184"/>
        <w:gridCol w:w="5184"/>
      </w:tblGrid>
      <w:tr w:rsidR="00CF07FB" w:rsidRPr="00CF07FB" w14:paraId="02B09401" w14:textId="77777777" w:rsidTr="00CF07FB">
        <w:trPr>
          <w:cantSplit/>
        </w:trPr>
        <w:tc>
          <w:tcPr>
            <w:tcW w:w="5184" w:type="dxa"/>
          </w:tcPr>
          <w:p w14:paraId="342D9658" w14:textId="77777777" w:rsidR="00CF07FB" w:rsidRPr="00CF07FB" w:rsidRDefault="00CF07FB" w:rsidP="00CF07FB">
            <w:pPr>
              <w:tabs>
                <w:tab w:val="left" w:pos="0"/>
              </w:tabs>
              <w:ind w:firstLine="567"/>
              <w:rPr>
                <w:snapToGrid w:val="0"/>
                <w:color w:val="000000"/>
              </w:rPr>
            </w:pPr>
            <w:r w:rsidRPr="00CF07FB">
              <w:rPr>
                <w:snapToGrid w:val="0"/>
                <w:color w:val="000000"/>
              </w:rPr>
              <w:t>Итоговая стоимость заявки без НДС, руб.</w:t>
            </w:r>
          </w:p>
        </w:tc>
        <w:tc>
          <w:tcPr>
            <w:tcW w:w="5184" w:type="dxa"/>
          </w:tcPr>
          <w:p w14:paraId="53ED8E40"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5B7716BF"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(итоговая стоимость, рублей, без НДС)</w:t>
            </w:r>
          </w:p>
        </w:tc>
      </w:tr>
      <w:tr w:rsidR="00CF07FB" w:rsidRPr="00CF07FB" w14:paraId="3B53810B" w14:textId="77777777" w:rsidTr="00CF07FB">
        <w:trPr>
          <w:cantSplit/>
        </w:trPr>
        <w:tc>
          <w:tcPr>
            <w:tcW w:w="5184" w:type="dxa"/>
          </w:tcPr>
          <w:p w14:paraId="4B2A8C15" w14:textId="77777777" w:rsidR="00CF07FB" w:rsidRPr="00CF07FB" w:rsidRDefault="00CF07FB" w:rsidP="00CF07FB">
            <w:pPr>
              <w:tabs>
                <w:tab w:val="left" w:pos="0"/>
              </w:tabs>
              <w:ind w:firstLine="567"/>
              <w:rPr>
                <w:snapToGrid w:val="0"/>
                <w:color w:val="000000"/>
              </w:rPr>
            </w:pPr>
            <w:proofErr w:type="gramStart"/>
            <w:r w:rsidRPr="00CF07FB">
              <w:rPr>
                <w:snapToGrid w:val="0"/>
                <w:color w:val="000000"/>
              </w:rPr>
              <w:t>кроме того</w:t>
            </w:r>
            <w:proofErr w:type="gramEnd"/>
            <w:r w:rsidRPr="00CF07FB">
              <w:rPr>
                <w:snapToGrid w:val="0"/>
                <w:color w:val="000000"/>
              </w:rPr>
              <w:t xml:space="preserve"> НДС, руб.</w:t>
            </w:r>
          </w:p>
        </w:tc>
        <w:tc>
          <w:tcPr>
            <w:tcW w:w="5184" w:type="dxa"/>
          </w:tcPr>
          <w:p w14:paraId="3A4CD16E" w14:textId="77777777" w:rsidR="00CF07FB" w:rsidRPr="00CF07FB" w:rsidRDefault="00CF07FB" w:rsidP="00CF07FB">
            <w:pPr>
              <w:tabs>
                <w:tab w:val="left" w:pos="0"/>
              </w:tabs>
              <w:ind w:firstLine="567"/>
              <w:rPr>
                <w:snapToGrid w:val="0"/>
                <w:color w:val="000000"/>
              </w:rPr>
            </w:pPr>
            <w:r w:rsidRPr="00CF07FB">
              <w:rPr>
                <w:snapToGrid w:val="0"/>
                <w:color w:val="000000"/>
              </w:rPr>
              <w:t>___________________________________</w:t>
            </w:r>
          </w:p>
          <w:p w14:paraId="300B4499" w14:textId="77777777" w:rsidR="00CF07FB" w:rsidRPr="00CF07FB" w:rsidRDefault="00CF07FB" w:rsidP="00CF07FB">
            <w:pPr>
              <w:tabs>
                <w:tab w:val="left" w:pos="0"/>
              </w:tabs>
              <w:ind w:firstLine="567"/>
              <w:rPr>
                <w:snapToGrid w:val="0"/>
                <w:color w:val="000000"/>
              </w:rPr>
            </w:pPr>
            <w:r w:rsidRPr="00CF07FB">
              <w:rPr>
                <w:snapToGrid w:val="0"/>
                <w:color w:val="000000"/>
                <w:vertAlign w:val="superscript"/>
              </w:rPr>
              <w:t>(НДС по итоговой стоимости, рублей)</w:t>
            </w:r>
          </w:p>
        </w:tc>
      </w:tr>
      <w:tr w:rsidR="00CF07FB" w:rsidRPr="00CF07FB" w14:paraId="5AC39E8B" w14:textId="77777777" w:rsidTr="00CF07FB">
        <w:trPr>
          <w:cantSplit/>
        </w:trPr>
        <w:tc>
          <w:tcPr>
            <w:tcW w:w="5184" w:type="dxa"/>
          </w:tcPr>
          <w:p w14:paraId="0D8A4636" w14:textId="77777777" w:rsidR="00CF07FB" w:rsidRPr="00CF07FB" w:rsidRDefault="00CF07FB" w:rsidP="00CF07FB">
            <w:pPr>
              <w:tabs>
                <w:tab w:val="left" w:pos="0"/>
              </w:tabs>
              <w:ind w:firstLine="567"/>
              <w:rPr>
                <w:b/>
                <w:bCs/>
                <w:snapToGrid w:val="0"/>
                <w:color w:val="000000"/>
              </w:rPr>
            </w:pPr>
            <w:r w:rsidRPr="00CF07FB">
              <w:rPr>
                <w:b/>
                <w:bCs/>
                <w:snapToGrid w:val="0"/>
                <w:color w:val="000000"/>
              </w:rPr>
              <w:t>итого с НДС, руб.</w:t>
            </w:r>
          </w:p>
        </w:tc>
        <w:tc>
          <w:tcPr>
            <w:tcW w:w="5184" w:type="dxa"/>
          </w:tcPr>
          <w:p w14:paraId="0CB43679" w14:textId="77777777" w:rsidR="00CF07FB" w:rsidRPr="00CF07FB" w:rsidRDefault="00CF07FB" w:rsidP="00CF07FB">
            <w:pPr>
              <w:tabs>
                <w:tab w:val="left" w:pos="0"/>
              </w:tabs>
              <w:ind w:firstLine="567"/>
              <w:rPr>
                <w:b/>
                <w:bCs/>
                <w:snapToGrid w:val="0"/>
                <w:color w:val="000000"/>
              </w:rPr>
            </w:pPr>
            <w:r w:rsidRPr="00CF07FB">
              <w:rPr>
                <w:b/>
                <w:bCs/>
                <w:snapToGrid w:val="0"/>
                <w:color w:val="000000"/>
              </w:rPr>
              <w:t>___________________________________</w:t>
            </w:r>
          </w:p>
          <w:p w14:paraId="789A83EA" w14:textId="77777777" w:rsidR="00CF07FB" w:rsidRPr="00CF07FB" w:rsidRDefault="00CF07FB" w:rsidP="00CF07FB">
            <w:pPr>
              <w:tabs>
                <w:tab w:val="left" w:pos="0"/>
              </w:tabs>
              <w:ind w:firstLine="567"/>
              <w:rPr>
                <w:b/>
                <w:bCs/>
                <w:snapToGrid w:val="0"/>
                <w:color w:val="000000"/>
              </w:rPr>
            </w:pPr>
            <w:r w:rsidRPr="00CF07FB">
              <w:rPr>
                <w:b/>
                <w:bCs/>
                <w:snapToGrid w:val="0"/>
                <w:color w:val="000000"/>
                <w:vertAlign w:val="superscript"/>
              </w:rPr>
              <w:t>(полная итоговая стоимость, рублей, с НДС)</w:t>
            </w:r>
          </w:p>
        </w:tc>
      </w:tr>
    </w:tbl>
    <w:p w14:paraId="1DA62220" w14:textId="77777777" w:rsidR="00CF07FB" w:rsidRPr="00CF07FB" w:rsidRDefault="00CF07FB" w:rsidP="00CF07FB">
      <w:pPr>
        <w:tabs>
          <w:tab w:val="left" w:pos="0"/>
        </w:tabs>
        <w:ind w:firstLine="567"/>
      </w:pPr>
    </w:p>
    <w:p w14:paraId="0977E11F" w14:textId="77777777" w:rsidR="00CF07FB" w:rsidRPr="00CF07FB" w:rsidRDefault="00CF07FB" w:rsidP="00CF07FB">
      <w:pPr>
        <w:tabs>
          <w:tab w:val="left" w:pos="0"/>
        </w:tabs>
        <w:ind w:firstLine="567"/>
      </w:pPr>
    </w:p>
    <w:p w14:paraId="57041E47" w14:textId="77777777" w:rsidR="00CF07FB" w:rsidRPr="00CF07FB" w:rsidRDefault="00CF07FB" w:rsidP="00CF07FB">
      <w:pPr>
        <w:tabs>
          <w:tab w:val="left" w:pos="0"/>
        </w:tabs>
        <w:ind w:firstLine="567"/>
      </w:pPr>
    </w:p>
    <w:p w14:paraId="540A7697" w14:textId="77777777" w:rsidR="00CF07FB" w:rsidRPr="00CF07FB" w:rsidRDefault="00CF07FB" w:rsidP="00CF07FB">
      <w:pPr>
        <w:tabs>
          <w:tab w:val="left" w:pos="0"/>
        </w:tabs>
        <w:ind w:firstLine="567"/>
      </w:pPr>
      <w:r w:rsidRPr="00CF07FB">
        <w:t xml:space="preserve">3. </w:t>
      </w:r>
      <w:proofErr w:type="gramStart"/>
      <w:r w:rsidRPr="00CF07FB">
        <w:t>Если  предложения</w:t>
      </w:r>
      <w:proofErr w:type="gramEnd"/>
      <w:r w:rsidRPr="00CF07FB">
        <w:t xml:space="preserve">, изложенные выше, будут приняты, </w:t>
      </w:r>
    </w:p>
    <w:p w14:paraId="30744ECE" w14:textId="77777777" w:rsidR="00CF07FB" w:rsidRPr="00CF07FB" w:rsidRDefault="00CF07FB" w:rsidP="00CF07FB">
      <w:pPr>
        <w:tabs>
          <w:tab w:val="left" w:pos="0"/>
        </w:tabs>
        <w:ind w:firstLine="567"/>
      </w:pPr>
      <w:r w:rsidRPr="00CF07FB">
        <w:t>___________________________</w:t>
      </w:r>
    </w:p>
    <w:p w14:paraId="79000767" w14:textId="77777777" w:rsidR="00CF07FB" w:rsidRPr="00CF07FB" w:rsidRDefault="00CF07FB" w:rsidP="00CF07FB">
      <w:pPr>
        <w:tabs>
          <w:tab w:val="left" w:pos="0"/>
        </w:tabs>
        <w:ind w:firstLine="567"/>
        <w:rPr>
          <w:sz w:val="16"/>
          <w:szCs w:val="16"/>
        </w:rPr>
      </w:pPr>
      <w:r w:rsidRPr="00CF07FB">
        <w:rPr>
          <w:sz w:val="16"/>
          <w:szCs w:val="16"/>
        </w:rPr>
        <w:t>(наименование организации или Ф.И.О претендента)</w:t>
      </w:r>
    </w:p>
    <w:p w14:paraId="11290111" w14:textId="77777777" w:rsidR="00CF07FB" w:rsidRPr="00CF07FB" w:rsidRDefault="00CF07FB" w:rsidP="00CF07FB">
      <w:pPr>
        <w:tabs>
          <w:tab w:val="left" w:pos="0"/>
        </w:tabs>
        <w:ind w:firstLine="567"/>
      </w:pPr>
      <w:r w:rsidRPr="00CF07FB">
        <w:t>берет на себя обязательство исполнить обязательства по Договору на ________________в соответствии с требованиями Документации запроса цен, проекта договора.</w:t>
      </w:r>
    </w:p>
    <w:p w14:paraId="6D1AAC62" w14:textId="77777777" w:rsidR="00CF07FB" w:rsidRPr="00CF07FB" w:rsidRDefault="00CF07FB" w:rsidP="00CF07FB">
      <w:pPr>
        <w:tabs>
          <w:tab w:val="left" w:pos="0"/>
        </w:tabs>
        <w:ind w:firstLine="567"/>
      </w:pPr>
    </w:p>
    <w:p w14:paraId="3354292F" w14:textId="77777777" w:rsidR="00CF07FB" w:rsidRPr="00CF07FB" w:rsidRDefault="00CF07FB" w:rsidP="00CF07FB">
      <w:pPr>
        <w:tabs>
          <w:tab w:val="left" w:pos="0"/>
          <w:tab w:val="left" w:pos="993"/>
        </w:tabs>
        <w:ind w:left="568"/>
      </w:pPr>
      <w:r w:rsidRPr="00CF07FB">
        <w:t>4. Настоящим (наименование организации или Ф.И.О. претендента)</w:t>
      </w:r>
    </w:p>
    <w:p w14:paraId="3EBCB409" w14:textId="77777777" w:rsidR="00CF07FB" w:rsidRPr="00CF07FB" w:rsidRDefault="00CF07FB" w:rsidP="00CF07FB">
      <w:pPr>
        <w:tabs>
          <w:tab w:val="left" w:pos="0"/>
        </w:tabs>
        <w:ind w:firstLine="567"/>
      </w:pPr>
      <w:r w:rsidRPr="00CF07FB">
        <w:t>подтверждает, что против _______</w:t>
      </w:r>
      <w:proofErr w:type="gramStart"/>
      <w:r w:rsidRPr="00CF07FB">
        <w:t>_(</w:t>
      </w:r>
      <w:proofErr w:type="gramEnd"/>
      <w:r w:rsidRPr="00CF07FB">
        <w:t>наименование организации или Ф.И.О. претендента) не проводится процедура ликвидации, не принято арбитражным судом решения о признании ___________(наименование организации или Ф.И.О. претендента)_______ банкротом и об открытии Конкурсного производства, деятельность не приостановлена, а также, что отсутствует  задолженности по начисленным налогам, сборам и иным обязательным платежам в бюджеты любого уровня или государственные внебюджетные фонды.</w:t>
      </w:r>
    </w:p>
    <w:p w14:paraId="68538D71" w14:textId="77777777" w:rsidR="00CF07FB" w:rsidRPr="00CF07FB" w:rsidRDefault="00CF07FB" w:rsidP="00CF07FB">
      <w:pPr>
        <w:tabs>
          <w:tab w:val="left" w:pos="0"/>
        </w:tabs>
        <w:ind w:firstLine="567"/>
      </w:pPr>
      <w:r w:rsidRPr="00CF07FB">
        <w:lastRenderedPageBreak/>
        <w:t xml:space="preserve">5. ___________________________ (наименование организации или Ф.И.О. претендента) берет на себя обязательства подписать со своей стороны </w:t>
      </w:r>
      <w:proofErr w:type="gramStart"/>
      <w:r w:rsidRPr="00CF07FB">
        <w:t>Договор  на</w:t>
      </w:r>
      <w:proofErr w:type="gramEnd"/>
      <w:r w:rsidRPr="00CF07FB">
        <w:t xml:space="preserve"> _____________ в соответствии с требованиями Документации запроса цен и условиями предложений, в срок не менее, чем 3 (трех) дней со дня получения Участником запроса цен Протокола  рассмотрения и оценки Заявок.</w:t>
      </w:r>
    </w:p>
    <w:p w14:paraId="68660F86" w14:textId="77777777" w:rsidR="00CF07FB" w:rsidRPr="00CF07FB" w:rsidRDefault="00CF07FB" w:rsidP="00CF07FB">
      <w:pPr>
        <w:tabs>
          <w:tab w:val="left" w:pos="0"/>
        </w:tabs>
        <w:ind w:firstLine="567"/>
      </w:pPr>
      <w:r w:rsidRPr="00CF07FB">
        <w:t>6.  _________________________________ (наименование организации или Ф.И.О. претендента) согласно с тем, что проведение запроса цен, на участие в котором подана настоящая Заявка, может быть приостановлено на любом этапе его проведения</w:t>
      </w:r>
    </w:p>
    <w:p w14:paraId="2E6E81F7" w14:textId="77777777" w:rsidR="00CF07FB" w:rsidRPr="00CF07FB" w:rsidRDefault="00CF07FB" w:rsidP="00CF07FB">
      <w:pPr>
        <w:tabs>
          <w:tab w:val="left" w:pos="0"/>
        </w:tabs>
        <w:ind w:firstLine="567"/>
      </w:pPr>
      <w:r w:rsidRPr="00CF07FB">
        <w:t xml:space="preserve">_________________________________ (наименование организации или Ф.И.О. претендента) понимает и соглашается с тем, что результаты запроса цен могут быть отменены по решению компетентного органа и _________________________________ (наименование организации или Ф.И.О. </w:t>
      </w:r>
      <w:proofErr w:type="gramStart"/>
      <w:r w:rsidRPr="00CF07FB">
        <w:t>претендента)  не</w:t>
      </w:r>
      <w:proofErr w:type="gramEnd"/>
      <w:r w:rsidRPr="00CF07FB">
        <w:t xml:space="preserve"> будет предъявлять никаких претензий, связанных с указанной отменой  к Организатору.</w:t>
      </w:r>
    </w:p>
    <w:p w14:paraId="607CA4FD" w14:textId="77777777" w:rsidR="00CF07FB" w:rsidRPr="00CF07FB" w:rsidRDefault="00CF07FB" w:rsidP="00CF07FB">
      <w:pPr>
        <w:tabs>
          <w:tab w:val="left" w:pos="0"/>
        </w:tabs>
        <w:ind w:firstLine="567"/>
      </w:pPr>
      <w:r w:rsidRPr="00CF07FB">
        <w:t>7. Мы согласны с тем, что Организатор закупки, Комиссия по закупкам вправе проверять достоверность любой представленной нами информации, в том числе с привлечением третьих лиц.</w:t>
      </w:r>
    </w:p>
    <w:p w14:paraId="28D269F5" w14:textId="77777777" w:rsidR="00CF07FB" w:rsidRPr="00CF07FB" w:rsidRDefault="00CF07FB" w:rsidP="00CF07FB">
      <w:pPr>
        <w:tabs>
          <w:tab w:val="left" w:pos="0"/>
        </w:tabs>
        <w:ind w:firstLine="567"/>
      </w:pPr>
      <w:r w:rsidRPr="00CF07FB">
        <w:t>8. Сообщаем, что для оперативного уведомления нас по вопросам организационного характера и взаимодействия с Организатором закупки, нами уполномочен __________________________ (Ф.И.О., телефон представителя претендента).</w:t>
      </w:r>
    </w:p>
    <w:p w14:paraId="2B37B2FF" w14:textId="77777777" w:rsidR="00CF07FB" w:rsidRPr="00CF07FB" w:rsidRDefault="00CF07FB" w:rsidP="00CF07FB">
      <w:pPr>
        <w:tabs>
          <w:tab w:val="left" w:pos="0"/>
        </w:tabs>
        <w:ind w:firstLine="567"/>
      </w:pPr>
      <w:r w:rsidRPr="00CF07FB">
        <w:t>Все сведения о проведении запроса цен просим сообщать уполномоченному лицу.</w:t>
      </w:r>
    </w:p>
    <w:p w14:paraId="12DAB60F" w14:textId="77777777" w:rsidR="00CF07FB" w:rsidRPr="00CF07FB" w:rsidRDefault="00CF07FB" w:rsidP="00CF07FB">
      <w:pPr>
        <w:tabs>
          <w:tab w:val="left" w:pos="0"/>
        </w:tabs>
        <w:ind w:firstLine="567"/>
      </w:pPr>
      <w:r w:rsidRPr="00CF07FB">
        <w:t>9. Настоящая Заявка действует не менее __ дней с даты окончания приема Заявок.</w:t>
      </w:r>
    </w:p>
    <w:p w14:paraId="6B87139F" w14:textId="77777777" w:rsidR="00CF07FB" w:rsidRPr="00CF07FB" w:rsidRDefault="00CF07FB" w:rsidP="00CF07FB">
      <w:pPr>
        <w:tabs>
          <w:tab w:val="left" w:pos="0"/>
        </w:tabs>
        <w:ind w:firstLine="567"/>
      </w:pPr>
      <w:r w:rsidRPr="00CF07FB">
        <w:t>10. Контактный телефон 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 банковские реквизиты________________________________________________________</w:t>
      </w:r>
    </w:p>
    <w:p w14:paraId="3808A11D" w14:textId="77777777" w:rsidR="00CF07FB" w:rsidRPr="00CF07FB" w:rsidRDefault="00CF07FB" w:rsidP="00CF07FB">
      <w:pPr>
        <w:tabs>
          <w:tab w:val="left" w:pos="0"/>
        </w:tabs>
        <w:ind w:firstLine="567"/>
      </w:pPr>
      <w:r w:rsidRPr="00CF07FB">
        <w:t>11. Корреспонденцию в наш адрес просим направлять по адресу: __________________________________________, факс _______</w:t>
      </w:r>
      <w:proofErr w:type="gramStart"/>
      <w:r w:rsidRPr="00CF07FB">
        <w:t>_ ,</w:t>
      </w:r>
      <w:proofErr w:type="gramEnd"/>
      <w:r w:rsidRPr="00CF07FB">
        <w:t xml:space="preserve"> e-</w:t>
      </w:r>
      <w:proofErr w:type="spellStart"/>
      <w:r w:rsidRPr="00CF07FB">
        <w:t>mail</w:t>
      </w:r>
      <w:proofErr w:type="spellEnd"/>
      <w:r w:rsidRPr="00CF07FB">
        <w:t xml:space="preserve"> _______________</w:t>
      </w:r>
    </w:p>
    <w:p w14:paraId="3E19B42C" w14:textId="77777777" w:rsidR="00CF07FB" w:rsidRPr="00CF07FB" w:rsidRDefault="00CF07FB" w:rsidP="00CF07FB">
      <w:pPr>
        <w:tabs>
          <w:tab w:val="left" w:pos="0"/>
        </w:tabs>
        <w:ind w:firstLine="567"/>
      </w:pPr>
    </w:p>
    <w:p w14:paraId="7B21BF44" w14:textId="77777777" w:rsidR="00CF07FB" w:rsidRPr="00CF07FB" w:rsidRDefault="00CF07FB" w:rsidP="00CF07FB">
      <w:pPr>
        <w:tabs>
          <w:tab w:val="left" w:pos="0"/>
        </w:tabs>
        <w:ind w:firstLine="567"/>
        <w:rPr>
          <w:lang w:val="en-US"/>
        </w:rPr>
      </w:pPr>
      <w:r w:rsidRPr="00CF07FB">
        <w:t>Приложение</w:t>
      </w:r>
      <w:r w:rsidRPr="00CF07FB">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CF07FB" w:rsidRPr="00CF07FB" w14:paraId="002F82CA" w14:textId="77777777" w:rsidTr="00CF07FB">
        <w:trPr>
          <w:trHeight w:val="679"/>
        </w:trPr>
        <w:tc>
          <w:tcPr>
            <w:tcW w:w="709" w:type="dxa"/>
          </w:tcPr>
          <w:p w14:paraId="58B39840" w14:textId="77777777" w:rsidR="00CF07FB" w:rsidRPr="00CF07FB" w:rsidRDefault="00CF07FB" w:rsidP="00CF07FB">
            <w:pPr>
              <w:tabs>
                <w:tab w:val="left" w:pos="0"/>
              </w:tabs>
              <w:ind w:firstLine="63"/>
              <w:jc w:val="center"/>
            </w:pPr>
            <w:r w:rsidRPr="00CF07FB">
              <w:t>№ п/п</w:t>
            </w:r>
          </w:p>
        </w:tc>
        <w:tc>
          <w:tcPr>
            <w:tcW w:w="6095" w:type="dxa"/>
          </w:tcPr>
          <w:p w14:paraId="7CE4B586" w14:textId="77777777" w:rsidR="00CF07FB" w:rsidRPr="00CF07FB" w:rsidRDefault="00CF07FB" w:rsidP="00CF07FB">
            <w:pPr>
              <w:tabs>
                <w:tab w:val="left" w:pos="0"/>
              </w:tabs>
              <w:ind w:firstLine="567"/>
              <w:jc w:val="center"/>
            </w:pPr>
            <w:r w:rsidRPr="00CF07FB">
              <w:t>Наименование документа</w:t>
            </w:r>
          </w:p>
        </w:tc>
        <w:tc>
          <w:tcPr>
            <w:tcW w:w="1134" w:type="dxa"/>
          </w:tcPr>
          <w:p w14:paraId="6D14D38F" w14:textId="77777777" w:rsidR="00CF07FB" w:rsidRPr="00CF07FB" w:rsidRDefault="00CF07FB" w:rsidP="00CF07FB">
            <w:pPr>
              <w:tabs>
                <w:tab w:val="left" w:pos="0"/>
              </w:tabs>
              <w:jc w:val="center"/>
            </w:pPr>
            <w:r w:rsidRPr="00CF07FB">
              <w:t>Кол-во листов</w:t>
            </w:r>
          </w:p>
        </w:tc>
        <w:tc>
          <w:tcPr>
            <w:tcW w:w="1201" w:type="dxa"/>
          </w:tcPr>
          <w:p w14:paraId="5304F4C8" w14:textId="77777777" w:rsidR="00CF07FB" w:rsidRPr="00CF07FB" w:rsidRDefault="00CF07FB" w:rsidP="00CF07FB">
            <w:pPr>
              <w:tabs>
                <w:tab w:val="left" w:pos="0"/>
              </w:tabs>
              <w:ind w:firstLine="63"/>
              <w:jc w:val="center"/>
            </w:pPr>
            <w:r w:rsidRPr="00CF07FB">
              <w:t>№ стр.</w:t>
            </w:r>
          </w:p>
        </w:tc>
      </w:tr>
      <w:tr w:rsidR="00CF07FB" w:rsidRPr="00CF07FB" w14:paraId="43F6343E" w14:textId="77777777" w:rsidTr="00CF07FB">
        <w:tc>
          <w:tcPr>
            <w:tcW w:w="709" w:type="dxa"/>
          </w:tcPr>
          <w:p w14:paraId="39B9229A" w14:textId="77777777" w:rsidR="00CF07FB" w:rsidRPr="00CF07FB" w:rsidRDefault="00CF07FB" w:rsidP="00CF07FB">
            <w:pPr>
              <w:tabs>
                <w:tab w:val="left" w:pos="0"/>
              </w:tabs>
              <w:spacing w:before="20"/>
              <w:ind w:firstLine="567"/>
              <w:jc w:val="both"/>
            </w:pPr>
          </w:p>
        </w:tc>
        <w:tc>
          <w:tcPr>
            <w:tcW w:w="6095" w:type="dxa"/>
          </w:tcPr>
          <w:p w14:paraId="0E712FAA" w14:textId="77777777" w:rsidR="00CF07FB" w:rsidRPr="00CF07FB" w:rsidRDefault="00CF07FB" w:rsidP="00CF07FB">
            <w:pPr>
              <w:tabs>
                <w:tab w:val="left" w:pos="0"/>
              </w:tabs>
              <w:spacing w:before="20"/>
              <w:ind w:firstLine="567"/>
              <w:jc w:val="both"/>
            </w:pPr>
          </w:p>
        </w:tc>
        <w:tc>
          <w:tcPr>
            <w:tcW w:w="1134" w:type="dxa"/>
          </w:tcPr>
          <w:p w14:paraId="273E33B9" w14:textId="77777777" w:rsidR="00CF07FB" w:rsidRPr="00CF07FB" w:rsidRDefault="00CF07FB" w:rsidP="00CF07FB">
            <w:pPr>
              <w:tabs>
                <w:tab w:val="left" w:pos="0"/>
              </w:tabs>
              <w:spacing w:before="20"/>
              <w:ind w:firstLine="567"/>
              <w:jc w:val="both"/>
            </w:pPr>
          </w:p>
        </w:tc>
        <w:tc>
          <w:tcPr>
            <w:tcW w:w="1201" w:type="dxa"/>
          </w:tcPr>
          <w:p w14:paraId="18530512" w14:textId="77777777" w:rsidR="00CF07FB" w:rsidRPr="00CF07FB" w:rsidRDefault="00CF07FB" w:rsidP="00CF07FB">
            <w:pPr>
              <w:tabs>
                <w:tab w:val="left" w:pos="0"/>
              </w:tabs>
              <w:spacing w:before="20"/>
              <w:ind w:firstLine="567"/>
              <w:jc w:val="both"/>
            </w:pPr>
          </w:p>
        </w:tc>
      </w:tr>
      <w:tr w:rsidR="00CF07FB" w:rsidRPr="00CF07FB" w14:paraId="0AA4282C" w14:textId="77777777" w:rsidTr="00CF07FB">
        <w:tc>
          <w:tcPr>
            <w:tcW w:w="709" w:type="dxa"/>
          </w:tcPr>
          <w:p w14:paraId="573F0AE9" w14:textId="77777777" w:rsidR="00CF07FB" w:rsidRPr="00CF07FB" w:rsidRDefault="00CF07FB" w:rsidP="00CF07FB">
            <w:pPr>
              <w:tabs>
                <w:tab w:val="left" w:pos="0"/>
              </w:tabs>
              <w:spacing w:before="20"/>
              <w:ind w:firstLine="567"/>
              <w:jc w:val="both"/>
            </w:pPr>
          </w:p>
        </w:tc>
        <w:tc>
          <w:tcPr>
            <w:tcW w:w="6095" w:type="dxa"/>
          </w:tcPr>
          <w:p w14:paraId="28926510" w14:textId="77777777" w:rsidR="00CF07FB" w:rsidRPr="00CF07FB" w:rsidRDefault="00CF07FB" w:rsidP="00CF07FB">
            <w:pPr>
              <w:tabs>
                <w:tab w:val="left" w:pos="0"/>
              </w:tabs>
              <w:spacing w:before="20"/>
              <w:ind w:firstLine="567"/>
              <w:jc w:val="both"/>
            </w:pPr>
          </w:p>
        </w:tc>
        <w:tc>
          <w:tcPr>
            <w:tcW w:w="1134" w:type="dxa"/>
          </w:tcPr>
          <w:p w14:paraId="133BD72E" w14:textId="77777777" w:rsidR="00CF07FB" w:rsidRPr="00CF07FB" w:rsidRDefault="00CF07FB" w:rsidP="00CF07FB">
            <w:pPr>
              <w:tabs>
                <w:tab w:val="left" w:pos="0"/>
              </w:tabs>
              <w:spacing w:before="20"/>
              <w:ind w:firstLine="567"/>
              <w:jc w:val="both"/>
            </w:pPr>
          </w:p>
        </w:tc>
        <w:tc>
          <w:tcPr>
            <w:tcW w:w="1201" w:type="dxa"/>
          </w:tcPr>
          <w:p w14:paraId="79BAB44F" w14:textId="77777777" w:rsidR="00CF07FB" w:rsidRPr="00CF07FB" w:rsidRDefault="00CF07FB" w:rsidP="00CF07FB">
            <w:pPr>
              <w:tabs>
                <w:tab w:val="left" w:pos="0"/>
              </w:tabs>
              <w:spacing w:before="20"/>
              <w:ind w:firstLine="567"/>
              <w:jc w:val="both"/>
            </w:pPr>
          </w:p>
        </w:tc>
      </w:tr>
      <w:tr w:rsidR="00CF07FB" w:rsidRPr="00CF07FB" w14:paraId="556DA1C5" w14:textId="77777777" w:rsidTr="00CF07FB">
        <w:tc>
          <w:tcPr>
            <w:tcW w:w="709" w:type="dxa"/>
          </w:tcPr>
          <w:p w14:paraId="56A5E1FF" w14:textId="77777777" w:rsidR="00CF07FB" w:rsidRPr="00CF07FB" w:rsidRDefault="00CF07FB" w:rsidP="00CF07FB">
            <w:pPr>
              <w:tabs>
                <w:tab w:val="left" w:pos="0"/>
              </w:tabs>
              <w:spacing w:before="20"/>
              <w:ind w:firstLine="567"/>
              <w:jc w:val="both"/>
            </w:pPr>
          </w:p>
        </w:tc>
        <w:tc>
          <w:tcPr>
            <w:tcW w:w="6095" w:type="dxa"/>
          </w:tcPr>
          <w:p w14:paraId="34DBCE73" w14:textId="77777777" w:rsidR="00CF07FB" w:rsidRPr="00CF07FB" w:rsidRDefault="00CF07FB" w:rsidP="00CF07FB">
            <w:pPr>
              <w:tabs>
                <w:tab w:val="left" w:pos="0"/>
              </w:tabs>
              <w:spacing w:before="20"/>
              <w:ind w:firstLine="567"/>
              <w:jc w:val="both"/>
            </w:pPr>
          </w:p>
        </w:tc>
        <w:tc>
          <w:tcPr>
            <w:tcW w:w="1134" w:type="dxa"/>
          </w:tcPr>
          <w:p w14:paraId="6F8BF14F" w14:textId="77777777" w:rsidR="00CF07FB" w:rsidRPr="00CF07FB" w:rsidRDefault="00CF07FB" w:rsidP="00CF07FB">
            <w:pPr>
              <w:tabs>
                <w:tab w:val="left" w:pos="0"/>
              </w:tabs>
              <w:spacing w:before="20"/>
              <w:ind w:firstLine="567"/>
              <w:jc w:val="both"/>
            </w:pPr>
          </w:p>
        </w:tc>
        <w:tc>
          <w:tcPr>
            <w:tcW w:w="1201" w:type="dxa"/>
          </w:tcPr>
          <w:p w14:paraId="66B5543D" w14:textId="77777777" w:rsidR="00CF07FB" w:rsidRPr="00CF07FB" w:rsidRDefault="00CF07FB" w:rsidP="00CF07FB">
            <w:pPr>
              <w:tabs>
                <w:tab w:val="left" w:pos="0"/>
              </w:tabs>
              <w:spacing w:before="20"/>
              <w:ind w:firstLine="567"/>
              <w:jc w:val="both"/>
            </w:pPr>
          </w:p>
        </w:tc>
      </w:tr>
    </w:tbl>
    <w:p w14:paraId="69E3D4D6" w14:textId="77777777" w:rsidR="00CF07FB" w:rsidRPr="00CF07FB" w:rsidRDefault="00CF07FB" w:rsidP="00CF07FB">
      <w:pPr>
        <w:tabs>
          <w:tab w:val="left" w:pos="0"/>
        </w:tabs>
        <w:spacing w:before="20"/>
        <w:ind w:firstLine="567"/>
        <w:jc w:val="both"/>
      </w:pPr>
    </w:p>
    <w:p w14:paraId="64690083" w14:textId="77777777" w:rsidR="00CF07FB" w:rsidRPr="00CF07FB" w:rsidRDefault="00CF07FB" w:rsidP="00CF07FB">
      <w:pPr>
        <w:tabs>
          <w:tab w:val="left" w:pos="0"/>
        </w:tabs>
        <w:ind w:firstLine="567"/>
      </w:pPr>
    </w:p>
    <w:p w14:paraId="2B459B93" w14:textId="77777777" w:rsidR="00CF07FB" w:rsidRPr="00CF07FB" w:rsidRDefault="00CF07FB" w:rsidP="00CF07FB">
      <w:pPr>
        <w:tabs>
          <w:tab w:val="left" w:pos="0"/>
        </w:tabs>
        <w:ind w:firstLine="567"/>
      </w:pPr>
    </w:p>
    <w:p w14:paraId="286E2527" w14:textId="77777777" w:rsidR="00CF07FB" w:rsidRPr="00CF07FB" w:rsidRDefault="00CF07FB" w:rsidP="00CF07FB">
      <w:pPr>
        <w:tabs>
          <w:tab w:val="left" w:pos="0"/>
        </w:tabs>
        <w:ind w:firstLine="567"/>
      </w:pPr>
    </w:p>
    <w:p w14:paraId="24941F56" w14:textId="77777777" w:rsidR="00CF07FB" w:rsidRPr="00CF07FB" w:rsidRDefault="00CF07FB" w:rsidP="00CF07FB">
      <w:pPr>
        <w:tabs>
          <w:tab w:val="left" w:pos="0"/>
        </w:tabs>
        <w:ind w:firstLine="567"/>
      </w:pPr>
    </w:p>
    <w:p w14:paraId="6182FBBC" w14:textId="77777777" w:rsidR="00CF07FB" w:rsidRPr="00CF07FB" w:rsidRDefault="00CF07FB" w:rsidP="00CF07FB">
      <w:pPr>
        <w:tabs>
          <w:tab w:val="left" w:pos="0"/>
        </w:tabs>
        <w:ind w:firstLine="567"/>
      </w:pPr>
      <w:r w:rsidRPr="00CF07FB">
        <w:t>Руководитель организации</w:t>
      </w:r>
      <w:r w:rsidRPr="00CF07FB">
        <w:tab/>
      </w:r>
      <w:r w:rsidRPr="00CF07FB">
        <w:tab/>
        <w:t xml:space="preserve">__________________ </w:t>
      </w:r>
      <w:r w:rsidRPr="00CF07FB">
        <w:tab/>
        <w:t>/_________________/</w:t>
      </w:r>
    </w:p>
    <w:p w14:paraId="79003ECC" w14:textId="77777777" w:rsidR="00CF07FB" w:rsidRPr="00CF07FB" w:rsidRDefault="00CF07FB" w:rsidP="00CF07FB">
      <w:pPr>
        <w:tabs>
          <w:tab w:val="left" w:pos="0"/>
        </w:tabs>
        <w:ind w:firstLine="567"/>
      </w:pPr>
      <w:r w:rsidRPr="00CF07FB">
        <w:t xml:space="preserve">(должность) </w:t>
      </w:r>
      <w:r w:rsidRPr="00CF07FB">
        <w:tab/>
      </w:r>
      <w:r w:rsidRPr="00CF07FB">
        <w:tab/>
      </w:r>
      <w:r w:rsidRPr="00CF07FB">
        <w:tab/>
      </w:r>
      <w:r w:rsidRPr="00CF07FB">
        <w:tab/>
        <w:t xml:space="preserve">(подпись) </w:t>
      </w:r>
      <w:r w:rsidRPr="00CF07FB">
        <w:tab/>
      </w:r>
      <w:r w:rsidRPr="00CF07FB">
        <w:tab/>
      </w:r>
      <w:r w:rsidRPr="00CF07FB">
        <w:tab/>
      </w:r>
      <w:r w:rsidRPr="00CF07FB">
        <w:tab/>
        <w:t>(ФИО)</w:t>
      </w:r>
    </w:p>
    <w:p w14:paraId="197620B5" w14:textId="77777777" w:rsidR="00CF07FB" w:rsidRPr="00CF07FB" w:rsidRDefault="00CF07FB" w:rsidP="00CF07FB">
      <w:pPr>
        <w:tabs>
          <w:tab w:val="left" w:pos="0"/>
        </w:tabs>
        <w:ind w:firstLine="567"/>
        <w:rPr>
          <w:b/>
        </w:rPr>
      </w:pPr>
      <w:r w:rsidRPr="00CF07FB">
        <w:rPr>
          <w:b/>
        </w:rPr>
        <w:t>М.П.</w:t>
      </w:r>
    </w:p>
    <w:p w14:paraId="63D17853" w14:textId="77777777" w:rsidR="00CF07FB" w:rsidRPr="00CF07FB" w:rsidRDefault="00CF07FB" w:rsidP="00CF07FB">
      <w:pPr>
        <w:tabs>
          <w:tab w:val="left" w:pos="0"/>
        </w:tabs>
        <w:ind w:firstLine="567"/>
      </w:pPr>
    </w:p>
    <w:p w14:paraId="7601E74F" w14:textId="77777777" w:rsidR="00CF07FB" w:rsidRPr="00CF07FB" w:rsidRDefault="00CF07FB" w:rsidP="00CF07FB">
      <w:pPr>
        <w:tabs>
          <w:tab w:val="left" w:pos="0"/>
        </w:tabs>
        <w:ind w:firstLine="567"/>
      </w:pPr>
    </w:p>
    <w:p w14:paraId="4213B5C3" w14:textId="77777777" w:rsidR="00CF07FB" w:rsidRPr="00CF07FB" w:rsidRDefault="00CF07FB" w:rsidP="00CF07FB">
      <w:pPr>
        <w:tabs>
          <w:tab w:val="left" w:pos="0"/>
        </w:tabs>
        <w:ind w:firstLine="567"/>
      </w:pPr>
      <w:r w:rsidRPr="00CF07FB">
        <w:t xml:space="preserve">Главный бухгалтер </w:t>
      </w:r>
      <w:r w:rsidRPr="00CF07FB">
        <w:tab/>
      </w:r>
      <w:r w:rsidRPr="00CF07FB">
        <w:tab/>
      </w:r>
      <w:r w:rsidRPr="00CF07FB">
        <w:tab/>
        <w:t xml:space="preserve">__________________ </w:t>
      </w:r>
      <w:r w:rsidRPr="00CF07FB">
        <w:tab/>
        <w:t>/________________/</w:t>
      </w:r>
    </w:p>
    <w:p w14:paraId="0930E19F" w14:textId="77777777" w:rsidR="00CF07FB" w:rsidRPr="00CF07FB" w:rsidRDefault="00CF07FB" w:rsidP="00CF07FB">
      <w:pPr>
        <w:tabs>
          <w:tab w:val="left" w:pos="0"/>
        </w:tabs>
        <w:ind w:firstLine="567"/>
      </w:pPr>
      <w:r w:rsidRPr="00CF07FB">
        <w:t>(</w:t>
      </w:r>
      <w:proofErr w:type="gramStart"/>
      <w:r w:rsidRPr="00CF07FB">
        <w:t xml:space="preserve">должность)   </w:t>
      </w:r>
      <w:proofErr w:type="gramEnd"/>
      <w:r w:rsidRPr="00CF07FB">
        <w:t xml:space="preserve">                                       (подпись)</w:t>
      </w:r>
      <w:r w:rsidRPr="00CF07FB">
        <w:tab/>
      </w:r>
      <w:r w:rsidRPr="00CF07FB">
        <w:tab/>
      </w:r>
      <w:r w:rsidRPr="00CF07FB">
        <w:tab/>
        <w:t>(ФИО)</w:t>
      </w:r>
    </w:p>
    <w:p w14:paraId="334C33D4" w14:textId="77777777" w:rsidR="00CF07FB" w:rsidRPr="00CF07FB" w:rsidRDefault="00CF07FB" w:rsidP="00CF07FB">
      <w:pPr>
        <w:tabs>
          <w:tab w:val="left" w:pos="0"/>
        </w:tabs>
        <w:ind w:firstLine="567"/>
        <w:rPr>
          <w:b/>
        </w:rPr>
      </w:pPr>
    </w:p>
    <w:p w14:paraId="0D6D2628" w14:textId="77777777" w:rsidR="00CF07FB" w:rsidRPr="00CF07FB" w:rsidRDefault="00CF07FB" w:rsidP="00CF07FB">
      <w:pPr>
        <w:keepNext/>
        <w:pageBreakBefore/>
        <w:numPr>
          <w:ilvl w:val="2"/>
          <w:numId w:val="12"/>
        </w:numPr>
        <w:tabs>
          <w:tab w:val="left" w:pos="0"/>
        </w:tabs>
        <w:suppressAutoHyphens/>
        <w:spacing w:before="240" w:after="120" w:line="360" w:lineRule="auto"/>
        <w:jc w:val="both"/>
        <w:outlineLvl w:val="2"/>
        <w:rPr>
          <w:b/>
          <w:snapToGrid w:val="0"/>
        </w:rPr>
      </w:pPr>
      <w:bookmarkStart w:id="3" w:name="_Toc288025860"/>
      <w:bookmarkStart w:id="4" w:name="_Toc373240744"/>
      <w:r w:rsidRPr="00CF07FB">
        <w:rPr>
          <w:b/>
          <w:snapToGrid w:val="0"/>
        </w:rPr>
        <w:lastRenderedPageBreak/>
        <w:t>Инструкции по заполнению</w:t>
      </w:r>
      <w:bookmarkEnd w:id="3"/>
      <w:bookmarkEnd w:id="4"/>
    </w:p>
    <w:p w14:paraId="2F5D93B7"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Заявку следует оформить на официальном бланке претендента. Претендент присваивает письму дату и номер в соответствии с принятыми у него правилами документооборота.</w:t>
      </w:r>
    </w:p>
    <w:p w14:paraId="33F89C63"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свое полное наименование (с указанием организационно-правовой формы) и юридический адрес.</w:t>
      </w:r>
    </w:p>
    <w:p w14:paraId="639451B0" w14:textId="59535919"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 xml:space="preserve">Претендент должен указать стоимость продукции цифрами и словами, в рублях, без НДС и с НДС в соответствии с Коммерческим предложением (подраздел </w:t>
      </w:r>
      <w:proofErr w:type="gramStart"/>
      <w:r w:rsidR="00C052E0">
        <w:rPr>
          <w:snapToGrid w:val="0"/>
        </w:rPr>
        <w:t>9</w:t>
      </w:r>
      <w:r w:rsidRPr="00CF07FB">
        <w:rPr>
          <w:snapToGrid w:val="0"/>
        </w:rPr>
        <w:t>.3.,</w:t>
      </w:r>
      <w:proofErr w:type="gramEnd"/>
      <w:r w:rsidRPr="00CF07FB">
        <w:rPr>
          <w:snapToGrid w:val="0"/>
        </w:rPr>
        <w:t xml:space="preserve"> графа «ИТОГО»). Цену цифрами следует указывать в формате ХХХ </w:t>
      </w:r>
      <w:proofErr w:type="spellStart"/>
      <w:r w:rsidRPr="00CF07FB">
        <w:rPr>
          <w:snapToGrid w:val="0"/>
        </w:rPr>
        <w:t>ХХХ</w:t>
      </w:r>
      <w:proofErr w:type="spellEnd"/>
      <w:r w:rsidRPr="00CF07FB">
        <w:rPr>
          <w:snapToGrid w:val="0"/>
        </w:rPr>
        <w:t> </w:t>
      </w:r>
      <w:proofErr w:type="gramStart"/>
      <w:r w:rsidRPr="00CF07FB">
        <w:rPr>
          <w:snapToGrid w:val="0"/>
        </w:rPr>
        <w:t>ХХХ,ХХ</w:t>
      </w:r>
      <w:proofErr w:type="gramEnd"/>
      <w:r w:rsidRPr="00CF07FB">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C0EB0F7" w14:textId="53B92D5B"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указать срок действия Заявки согл</w:t>
      </w:r>
      <w:r w:rsidR="00C052E0">
        <w:rPr>
          <w:snapToGrid w:val="0"/>
        </w:rPr>
        <w:t xml:space="preserve">асно требованиям подпункта 4.2.3. </w:t>
      </w:r>
      <w:r w:rsidRPr="00CF07FB">
        <w:rPr>
          <w:snapToGrid w:val="0"/>
        </w:rPr>
        <w:t>Документации запроса цен.</w:t>
      </w:r>
    </w:p>
    <w:p w14:paraId="6AA7E06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Претендент должен перечислить и указать объем каждого из прилагаемых к Заявке документов, определяющих содержание Технического, Коммерческого предложения претендента.</w:t>
      </w:r>
    </w:p>
    <w:p w14:paraId="4557AB40" w14:textId="77777777" w:rsidR="00CF07FB" w:rsidRPr="00CF07FB" w:rsidRDefault="00CF07FB" w:rsidP="00CF07FB">
      <w:pPr>
        <w:numPr>
          <w:ilvl w:val="3"/>
          <w:numId w:val="12"/>
        </w:numPr>
        <w:tabs>
          <w:tab w:val="left" w:pos="0"/>
        </w:tabs>
        <w:spacing w:line="360" w:lineRule="auto"/>
        <w:ind w:left="0" w:firstLine="567"/>
        <w:jc w:val="both"/>
        <w:rPr>
          <w:snapToGrid w:val="0"/>
        </w:rPr>
      </w:pPr>
      <w:r w:rsidRPr="00CF07FB">
        <w:rPr>
          <w:snapToGrid w:val="0"/>
        </w:rPr>
        <w:t>Заявка должна быть подписана и скреплена печатью в соответствии с требованиями подпунктов 4.4. и 4.5 Документации запроса цен.</w:t>
      </w:r>
    </w:p>
    <w:p w14:paraId="4F519110" w14:textId="77777777" w:rsidR="00CF07FB" w:rsidRPr="00CF07FB" w:rsidRDefault="00CF07FB" w:rsidP="00CF07FB">
      <w:pPr>
        <w:tabs>
          <w:tab w:val="left" w:pos="0"/>
        </w:tabs>
        <w:spacing w:line="360" w:lineRule="auto"/>
        <w:ind w:firstLine="567"/>
        <w:jc w:val="both"/>
        <w:rPr>
          <w:snapToGrid w:val="0"/>
          <w:sz w:val="28"/>
          <w:szCs w:val="20"/>
        </w:rPr>
      </w:pPr>
    </w:p>
    <w:p w14:paraId="0736F25A" w14:textId="77777777" w:rsidR="00CF07FB" w:rsidRPr="00CF07FB" w:rsidRDefault="00CF07FB" w:rsidP="00CF07FB">
      <w:pPr>
        <w:tabs>
          <w:tab w:val="left" w:pos="0"/>
          <w:tab w:val="left" w:pos="1134"/>
        </w:tabs>
        <w:ind w:firstLine="567"/>
        <w:jc w:val="both"/>
        <w:rPr>
          <w:snapToGrid w:val="0"/>
          <w:sz w:val="28"/>
          <w:szCs w:val="20"/>
        </w:rPr>
      </w:pPr>
      <w:bookmarkStart w:id="5" w:name="_Коммерческое_предложение_(форма"/>
      <w:bookmarkStart w:id="6" w:name="_Техническое_предложение_на"/>
      <w:bookmarkStart w:id="7" w:name="_Сводная_таблица_стоимости"/>
      <w:bookmarkStart w:id="8" w:name="_График_выполнения_работ"/>
      <w:bookmarkEnd w:id="5"/>
      <w:bookmarkEnd w:id="6"/>
      <w:bookmarkEnd w:id="7"/>
      <w:bookmarkEnd w:id="8"/>
    </w:p>
    <w:p w14:paraId="61FC0A82"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9" w:name="_Ref55335821"/>
      <w:bookmarkStart w:id="10" w:name="_Ref55336345"/>
      <w:bookmarkStart w:id="11" w:name="_Toc57314674"/>
      <w:bookmarkStart w:id="12" w:name="_Toc69728988"/>
      <w:bookmarkStart w:id="13" w:name="_Toc288025861"/>
      <w:bookmarkStart w:id="14" w:name="_Toc336516340"/>
      <w:bookmarkStart w:id="15" w:name="_Toc373240745"/>
      <w:r w:rsidRPr="00CF07FB">
        <w:rPr>
          <w:b/>
          <w:snapToGrid w:val="0"/>
          <w:sz w:val="28"/>
          <w:szCs w:val="28"/>
        </w:rPr>
        <w:lastRenderedPageBreak/>
        <w:t xml:space="preserve">Техническое предложение на поставку </w:t>
      </w:r>
      <w:r w:rsidRPr="00CF07FB">
        <w:rPr>
          <w:rFonts w:eastAsia="Droid Sans" w:cs="Lohit Hindi"/>
          <w:b/>
          <w:sz w:val="28"/>
          <w:szCs w:val="28"/>
        </w:rPr>
        <w:t>мебели офисной</w:t>
      </w:r>
      <w:r w:rsidRPr="00CF07FB">
        <w:rPr>
          <w:b/>
          <w:snapToGrid w:val="0"/>
          <w:sz w:val="28"/>
          <w:szCs w:val="28"/>
        </w:rPr>
        <w:t xml:space="preserve"> (форма 2)</w:t>
      </w:r>
      <w:bookmarkEnd w:id="9"/>
      <w:bookmarkEnd w:id="10"/>
      <w:bookmarkEnd w:id="11"/>
      <w:bookmarkEnd w:id="12"/>
      <w:bookmarkEnd w:id="13"/>
      <w:bookmarkEnd w:id="14"/>
      <w:bookmarkEnd w:id="15"/>
    </w:p>
    <w:p w14:paraId="1D2C16B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CF07FB">
        <w:rPr>
          <w:b/>
          <w:snapToGrid w:val="0"/>
        </w:rPr>
        <w:t>Форма Технического предложения</w:t>
      </w:r>
      <w:bookmarkEnd w:id="16"/>
      <w:bookmarkEnd w:id="17"/>
      <w:bookmarkEnd w:id="18"/>
    </w:p>
    <w:p w14:paraId="3F6F224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2582A415" w14:textId="77777777" w:rsidR="00CF07FB" w:rsidRPr="00CF07FB" w:rsidRDefault="00CF07FB" w:rsidP="00CF07FB">
      <w:pPr>
        <w:tabs>
          <w:tab w:val="left" w:pos="0"/>
        </w:tabs>
        <w:ind w:firstLine="567"/>
        <w:rPr>
          <w:snapToGrid w:val="0"/>
        </w:rPr>
      </w:pPr>
    </w:p>
    <w:p w14:paraId="1FDD8C80" w14:textId="77777777" w:rsidR="00CF07FB" w:rsidRPr="00CF07FB" w:rsidRDefault="00CF07FB" w:rsidP="00CF07FB">
      <w:pPr>
        <w:tabs>
          <w:tab w:val="left" w:pos="0"/>
        </w:tabs>
        <w:ind w:firstLine="567"/>
        <w:rPr>
          <w:snapToGrid w:val="0"/>
        </w:rPr>
      </w:pPr>
      <w:r w:rsidRPr="00CF07FB">
        <w:rPr>
          <w:snapToGrid w:val="0"/>
        </w:rPr>
        <w:t>Приложение 1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1163E04C" w14:textId="77777777" w:rsidR="00CF07FB" w:rsidRPr="00CF07FB" w:rsidRDefault="00CF07FB" w:rsidP="00CF07FB">
      <w:pPr>
        <w:tabs>
          <w:tab w:val="left" w:pos="0"/>
        </w:tabs>
        <w:spacing w:line="360" w:lineRule="auto"/>
        <w:ind w:firstLine="567"/>
        <w:jc w:val="both"/>
        <w:rPr>
          <w:snapToGrid w:val="0"/>
        </w:rPr>
      </w:pPr>
    </w:p>
    <w:p w14:paraId="3FA07643"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Техническое предложение </w:t>
      </w:r>
    </w:p>
    <w:p w14:paraId="09E5BA17"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4D20BE59" w14:textId="77777777" w:rsidR="00CF07FB" w:rsidRPr="00CF07FB" w:rsidRDefault="00CF07FB" w:rsidP="00CF07FB">
      <w:pPr>
        <w:tabs>
          <w:tab w:val="left" w:pos="0"/>
        </w:tabs>
        <w:spacing w:line="360" w:lineRule="auto"/>
        <w:ind w:firstLine="567"/>
        <w:jc w:val="both"/>
        <w:rPr>
          <w:snapToGrid w:val="0"/>
          <w:color w:val="000000"/>
        </w:rPr>
      </w:pPr>
    </w:p>
    <w:p w14:paraId="7C334CCC" w14:textId="77777777" w:rsidR="00CF07FB" w:rsidRPr="00CF07FB" w:rsidRDefault="00CF07FB" w:rsidP="00CF07FB">
      <w:pPr>
        <w:widowControl w:val="0"/>
        <w:tabs>
          <w:tab w:val="left" w:pos="0"/>
          <w:tab w:val="num" w:pos="360"/>
        </w:tabs>
        <w:ind w:firstLine="567"/>
        <w:jc w:val="both"/>
        <w:rPr>
          <w:i/>
          <w:snapToGrid w:val="0"/>
          <w:color w:val="000000"/>
        </w:rPr>
      </w:pPr>
      <w:r w:rsidRPr="00CF07FB">
        <w:rPr>
          <w:i/>
          <w:snapToGrid w:val="0"/>
          <w:color w:val="000000"/>
        </w:rPr>
        <w:t xml:space="preserve">(Здесь претендент приводит свое техническое предложение, опираясь на Техническую часть Документации запроса цен) </w:t>
      </w:r>
    </w:p>
    <w:p w14:paraId="57162099" w14:textId="77777777" w:rsidR="00CF07FB" w:rsidRPr="00CF07FB" w:rsidRDefault="00CF07FB" w:rsidP="00CF07FB">
      <w:pPr>
        <w:widowControl w:val="0"/>
        <w:tabs>
          <w:tab w:val="left" w:pos="0"/>
          <w:tab w:val="num" w:pos="360"/>
        </w:tabs>
        <w:ind w:firstLine="567"/>
        <w:jc w:val="both"/>
        <w:rPr>
          <w:snapToGrid w:val="0"/>
        </w:rPr>
      </w:pPr>
    </w:p>
    <w:p w14:paraId="06ED7C68"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FCA47B1"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6E2D4E0E"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5B18597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502DC130"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065931CC" w14:textId="77777777" w:rsidR="00CF07FB" w:rsidRPr="00CF07FB" w:rsidRDefault="00CF07FB" w:rsidP="00CF07FB">
      <w:pPr>
        <w:tabs>
          <w:tab w:val="left" w:pos="0"/>
        </w:tabs>
        <w:ind w:firstLine="567"/>
        <w:rPr>
          <w:lang w:eastAsia="en-US"/>
        </w:rPr>
      </w:pPr>
    </w:p>
    <w:p w14:paraId="26D80D0B" w14:textId="77777777" w:rsidR="00CF07FB" w:rsidRPr="00CF07FB" w:rsidRDefault="00CF07FB" w:rsidP="00CF07FB">
      <w:pPr>
        <w:tabs>
          <w:tab w:val="left" w:pos="0"/>
        </w:tabs>
        <w:ind w:firstLine="567"/>
        <w:rPr>
          <w:lang w:eastAsia="en-US"/>
        </w:rPr>
      </w:pPr>
    </w:p>
    <w:p w14:paraId="49791FBC"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 xml:space="preserve">Коммерческое предложение </w:t>
      </w:r>
      <w:r w:rsidRPr="00CF07FB">
        <w:rPr>
          <w:b/>
          <w:sz w:val="28"/>
          <w:szCs w:val="28"/>
        </w:rPr>
        <w:t xml:space="preserve">на </w:t>
      </w:r>
      <w:r w:rsidRPr="00CF07FB">
        <w:rPr>
          <w:b/>
          <w:snapToGrid w:val="0"/>
          <w:sz w:val="28"/>
          <w:szCs w:val="28"/>
        </w:rPr>
        <w:t xml:space="preserve">поставку </w:t>
      </w:r>
      <w:r w:rsidRPr="00CF07FB">
        <w:rPr>
          <w:rFonts w:eastAsia="Droid Sans" w:cs="Lohit Hindi"/>
          <w:b/>
          <w:sz w:val="28"/>
          <w:szCs w:val="28"/>
        </w:rPr>
        <w:t>мебели офисной</w:t>
      </w:r>
      <w:r w:rsidRPr="00CF07FB">
        <w:rPr>
          <w:b/>
          <w:snapToGrid w:val="0"/>
          <w:sz w:val="28"/>
          <w:szCs w:val="28"/>
        </w:rPr>
        <w:t xml:space="preserve"> (форма 3)</w:t>
      </w:r>
    </w:p>
    <w:p w14:paraId="46C346BD"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 xml:space="preserve">Форма Коммерческого предложения </w:t>
      </w:r>
    </w:p>
    <w:p w14:paraId="4C7D9986"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97793DB" w14:textId="77777777" w:rsidR="00CF07FB" w:rsidRPr="00CF07FB" w:rsidRDefault="00CF07FB" w:rsidP="00CF07FB">
      <w:pPr>
        <w:tabs>
          <w:tab w:val="left" w:pos="0"/>
        </w:tabs>
        <w:ind w:firstLine="567"/>
        <w:rPr>
          <w:snapToGrid w:val="0"/>
        </w:rPr>
      </w:pPr>
    </w:p>
    <w:p w14:paraId="4B6FFACB" w14:textId="77777777" w:rsidR="00CF07FB" w:rsidRPr="00CF07FB" w:rsidRDefault="00CF07FB" w:rsidP="00CF07FB">
      <w:pPr>
        <w:tabs>
          <w:tab w:val="left" w:pos="0"/>
        </w:tabs>
        <w:ind w:firstLine="567"/>
        <w:rPr>
          <w:snapToGrid w:val="0"/>
        </w:rPr>
      </w:pPr>
      <w:r w:rsidRPr="00CF07FB">
        <w:rPr>
          <w:snapToGrid w:val="0"/>
        </w:rPr>
        <w:t>Приложение 2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21F52D77" w14:textId="77777777" w:rsidR="00CF07FB" w:rsidRPr="00CF07FB" w:rsidRDefault="00CF07FB" w:rsidP="00CF07FB">
      <w:pPr>
        <w:tabs>
          <w:tab w:val="left" w:pos="0"/>
        </w:tabs>
        <w:spacing w:line="360" w:lineRule="auto"/>
        <w:ind w:firstLine="567"/>
        <w:jc w:val="both"/>
        <w:rPr>
          <w:snapToGrid w:val="0"/>
        </w:rPr>
      </w:pPr>
    </w:p>
    <w:p w14:paraId="55DE0166" w14:textId="77777777" w:rsidR="00CF07FB" w:rsidRPr="00CF07FB" w:rsidRDefault="00CF07FB" w:rsidP="00CF07FB">
      <w:pPr>
        <w:tabs>
          <w:tab w:val="left" w:pos="0"/>
        </w:tabs>
        <w:suppressAutoHyphens/>
        <w:ind w:firstLine="567"/>
        <w:jc w:val="center"/>
        <w:rPr>
          <w:b/>
          <w:snapToGrid w:val="0"/>
        </w:rPr>
      </w:pPr>
      <w:r w:rsidRPr="00CF07FB">
        <w:rPr>
          <w:b/>
          <w:snapToGrid w:val="0"/>
        </w:rPr>
        <w:t xml:space="preserve">Коммерческое предложение </w:t>
      </w:r>
    </w:p>
    <w:p w14:paraId="40E897B9"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36115CBD" w14:textId="77777777" w:rsidR="00CF07FB" w:rsidRPr="00CF07FB" w:rsidRDefault="00CF07FB" w:rsidP="00CF07FB">
      <w:pPr>
        <w:widowControl w:val="0"/>
        <w:tabs>
          <w:tab w:val="left" w:pos="0"/>
          <w:tab w:val="num" w:pos="360"/>
        </w:tabs>
        <w:ind w:firstLine="567"/>
        <w:jc w:val="both"/>
        <w:rPr>
          <w:snapToGrid w:val="0"/>
          <w:color w:val="000000"/>
        </w:rPr>
      </w:pPr>
    </w:p>
    <w:p w14:paraId="531F91E8" w14:textId="77777777" w:rsidR="00CF07FB" w:rsidRPr="00CF07FB" w:rsidRDefault="00CF07FB" w:rsidP="00CF07FB">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CF07FB" w:rsidRPr="00CF07FB" w14:paraId="1C1E417F" w14:textId="77777777" w:rsidTr="00CF07FB">
        <w:tc>
          <w:tcPr>
            <w:tcW w:w="709" w:type="dxa"/>
            <w:vAlign w:val="center"/>
          </w:tcPr>
          <w:p w14:paraId="7D2D438D"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 п/п</w:t>
            </w:r>
          </w:p>
        </w:tc>
        <w:tc>
          <w:tcPr>
            <w:tcW w:w="2693" w:type="dxa"/>
            <w:vAlign w:val="center"/>
          </w:tcPr>
          <w:p w14:paraId="4C8562FF" w14:textId="77777777" w:rsidR="00CF07FB" w:rsidRPr="00CF07FB" w:rsidRDefault="00CF07FB" w:rsidP="00CF07FB">
            <w:pPr>
              <w:widowControl w:val="0"/>
              <w:tabs>
                <w:tab w:val="left" w:pos="0"/>
                <w:tab w:val="num" w:pos="360"/>
              </w:tabs>
              <w:ind w:firstLine="60"/>
              <w:jc w:val="center"/>
              <w:rPr>
                <w:snapToGrid w:val="0"/>
                <w:color w:val="000000"/>
              </w:rPr>
            </w:pPr>
            <w:r w:rsidRPr="00CF07FB">
              <w:rPr>
                <w:snapToGrid w:val="0"/>
                <w:color w:val="000000"/>
              </w:rPr>
              <w:t>Наименование</w:t>
            </w:r>
          </w:p>
        </w:tc>
        <w:tc>
          <w:tcPr>
            <w:tcW w:w="665" w:type="dxa"/>
          </w:tcPr>
          <w:p w14:paraId="3433A455" w14:textId="77777777" w:rsidR="00CF07FB" w:rsidRPr="00CF07FB" w:rsidRDefault="00CF07FB" w:rsidP="00CF07FB">
            <w:pPr>
              <w:widowControl w:val="0"/>
              <w:tabs>
                <w:tab w:val="left" w:pos="0"/>
                <w:tab w:val="num" w:pos="360"/>
              </w:tabs>
              <w:ind w:hanging="20"/>
              <w:jc w:val="center"/>
              <w:rPr>
                <w:snapToGrid w:val="0"/>
                <w:color w:val="000000"/>
              </w:rPr>
            </w:pPr>
            <w:r w:rsidRPr="00CF07FB">
              <w:rPr>
                <w:snapToGrid w:val="0"/>
                <w:color w:val="000000"/>
              </w:rPr>
              <w:t>Ед. изм.</w:t>
            </w:r>
          </w:p>
        </w:tc>
        <w:tc>
          <w:tcPr>
            <w:tcW w:w="753" w:type="dxa"/>
            <w:vAlign w:val="center"/>
          </w:tcPr>
          <w:p w14:paraId="3C342699"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Кол-во</w:t>
            </w:r>
          </w:p>
        </w:tc>
        <w:tc>
          <w:tcPr>
            <w:tcW w:w="1356" w:type="dxa"/>
            <w:vAlign w:val="center"/>
          </w:tcPr>
          <w:p w14:paraId="37B98DA1"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Цена за единицу без НДС, руб.</w:t>
            </w:r>
          </w:p>
        </w:tc>
        <w:tc>
          <w:tcPr>
            <w:tcW w:w="1330" w:type="dxa"/>
            <w:vAlign w:val="center"/>
          </w:tcPr>
          <w:p w14:paraId="647B2F5B"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без НДС, руб.</w:t>
            </w:r>
          </w:p>
        </w:tc>
        <w:tc>
          <w:tcPr>
            <w:tcW w:w="1297" w:type="dxa"/>
            <w:vAlign w:val="center"/>
          </w:tcPr>
          <w:p w14:paraId="64D4960A" w14:textId="77777777" w:rsidR="00CF07FB" w:rsidRPr="00CF07FB" w:rsidRDefault="00CF07FB" w:rsidP="00CF07FB">
            <w:pPr>
              <w:widowControl w:val="0"/>
              <w:tabs>
                <w:tab w:val="left" w:pos="0"/>
                <w:tab w:val="num" w:pos="360"/>
              </w:tabs>
              <w:ind w:firstLine="41"/>
              <w:jc w:val="center"/>
              <w:rPr>
                <w:snapToGrid w:val="0"/>
                <w:color w:val="000000"/>
              </w:rPr>
            </w:pPr>
            <w:r w:rsidRPr="00CF07FB">
              <w:rPr>
                <w:snapToGrid w:val="0"/>
                <w:color w:val="000000"/>
              </w:rPr>
              <w:t>НДС 18%, руб.</w:t>
            </w:r>
          </w:p>
        </w:tc>
        <w:tc>
          <w:tcPr>
            <w:tcW w:w="1330" w:type="dxa"/>
            <w:vAlign w:val="center"/>
          </w:tcPr>
          <w:p w14:paraId="4A8CF19F" w14:textId="77777777" w:rsidR="00CF07FB" w:rsidRPr="00CF07FB" w:rsidRDefault="00CF07FB" w:rsidP="00CF07FB">
            <w:pPr>
              <w:widowControl w:val="0"/>
              <w:tabs>
                <w:tab w:val="left" w:pos="0"/>
                <w:tab w:val="num" w:pos="360"/>
              </w:tabs>
              <w:jc w:val="center"/>
              <w:rPr>
                <w:snapToGrid w:val="0"/>
                <w:color w:val="000000"/>
              </w:rPr>
            </w:pPr>
            <w:r w:rsidRPr="00CF07FB">
              <w:rPr>
                <w:snapToGrid w:val="0"/>
                <w:color w:val="000000"/>
              </w:rPr>
              <w:t>Общая стоимость с НДС, руб.</w:t>
            </w:r>
          </w:p>
        </w:tc>
      </w:tr>
      <w:tr w:rsidR="00CF07FB" w:rsidRPr="00CF07FB" w14:paraId="00C7DDB0" w14:textId="77777777" w:rsidTr="00CF07FB">
        <w:tc>
          <w:tcPr>
            <w:tcW w:w="709" w:type="dxa"/>
          </w:tcPr>
          <w:p w14:paraId="4FC36BB8"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17084FB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34E78343"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30A38260"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BCD58F9"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5FDAEF7E"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22A6F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656C24AD"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37454A0" w14:textId="77777777" w:rsidTr="00CF07FB">
        <w:tc>
          <w:tcPr>
            <w:tcW w:w="709" w:type="dxa"/>
          </w:tcPr>
          <w:p w14:paraId="0E905E71"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383BCB0"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7FEA94A5"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5558B41"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1DCC2CA2"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3CD90B88"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D9C4196"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1E8D07E3"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548583B8" w14:textId="77777777" w:rsidTr="00CF07FB">
        <w:tc>
          <w:tcPr>
            <w:tcW w:w="709" w:type="dxa"/>
          </w:tcPr>
          <w:p w14:paraId="40DF4AB4"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5141A74B" w14:textId="77777777" w:rsidR="00CF07FB" w:rsidRPr="00CF07FB" w:rsidRDefault="00CF07FB" w:rsidP="00CF07FB">
            <w:pPr>
              <w:widowControl w:val="0"/>
              <w:tabs>
                <w:tab w:val="left" w:pos="0"/>
                <w:tab w:val="num" w:pos="360"/>
              </w:tabs>
              <w:ind w:firstLine="60"/>
              <w:jc w:val="both"/>
              <w:rPr>
                <w:snapToGrid w:val="0"/>
                <w:color w:val="000000"/>
              </w:rPr>
            </w:pPr>
          </w:p>
        </w:tc>
        <w:tc>
          <w:tcPr>
            <w:tcW w:w="665" w:type="dxa"/>
          </w:tcPr>
          <w:p w14:paraId="5EBBC229"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64147788"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003A980B"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62E7863B"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7157407"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3D111CAA" w14:textId="77777777" w:rsidR="00CF07FB" w:rsidRPr="00CF07FB" w:rsidRDefault="00CF07FB" w:rsidP="00CF07FB">
            <w:pPr>
              <w:widowControl w:val="0"/>
              <w:tabs>
                <w:tab w:val="left" w:pos="0"/>
                <w:tab w:val="num" w:pos="360"/>
              </w:tabs>
              <w:jc w:val="both"/>
              <w:rPr>
                <w:snapToGrid w:val="0"/>
                <w:color w:val="000000"/>
              </w:rPr>
            </w:pPr>
          </w:p>
        </w:tc>
      </w:tr>
      <w:tr w:rsidR="00CF07FB" w:rsidRPr="00CF07FB" w14:paraId="2A9C6888" w14:textId="77777777" w:rsidTr="00CF07FB">
        <w:tc>
          <w:tcPr>
            <w:tcW w:w="709" w:type="dxa"/>
          </w:tcPr>
          <w:p w14:paraId="211AFB25" w14:textId="77777777" w:rsidR="00CF07FB" w:rsidRPr="00CF07FB" w:rsidRDefault="00CF07FB" w:rsidP="00CF07FB">
            <w:pPr>
              <w:widowControl w:val="0"/>
              <w:tabs>
                <w:tab w:val="left" w:pos="0"/>
                <w:tab w:val="num" w:pos="360"/>
              </w:tabs>
              <w:jc w:val="both"/>
              <w:rPr>
                <w:snapToGrid w:val="0"/>
                <w:color w:val="000000"/>
              </w:rPr>
            </w:pPr>
          </w:p>
        </w:tc>
        <w:tc>
          <w:tcPr>
            <w:tcW w:w="2693" w:type="dxa"/>
          </w:tcPr>
          <w:p w14:paraId="232170FE" w14:textId="77777777" w:rsidR="00CF07FB" w:rsidRPr="00CF07FB" w:rsidRDefault="00CF07FB" w:rsidP="00CF07FB">
            <w:pPr>
              <w:widowControl w:val="0"/>
              <w:tabs>
                <w:tab w:val="left" w:pos="0"/>
                <w:tab w:val="num" w:pos="360"/>
              </w:tabs>
              <w:ind w:firstLine="60"/>
              <w:jc w:val="both"/>
              <w:rPr>
                <w:snapToGrid w:val="0"/>
                <w:color w:val="000000"/>
              </w:rPr>
            </w:pPr>
            <w:r w:rsidRPr="00CF07FB">
              <w:rPr>
                <w:snapToGrid w:val="0"/>
                <w:color w:val="000000"/>
              </w:rPr>
              <w:t>ИТОГО:</w:t>
            </w:r>
          </w:p>
        </w:tc>
        <w:tc>
          <w:tcPr>
            <w:tcW w:w="665" w:type="dxa"/>
          </w:tcPr>
          <w:p w14:paraId="54F87CBD" w14:textId="77777777" w:rsidR="00CF07FB" w:rsidRPr="00CF07FB" w:rsidRDefault="00CF07FB" w:rsidP="00CF07FB">
            <w:pPr>
              <w:widowControl w:val="0"/>
              <w:tabs>
                <w:tab w:val="left" w:pos="0"/>
                <w:tab w:val="num" w:pos="360"/>
              </w:tabs>
              <w:ind w:hanging="20"/>
              <w:jc w:val="both"/>
              <w:rPr>
                <w:snapToGrid w:val="0"/>
                <w:color w:val="000000"/>
              </w:rPr>
            </w:pPr>
          </w:p>
        </w:tc>
        <w:tc>
          <w:tcPr>
            <w:tcW w:w="753" w:type="dxa"/>
          </w:tcPr>
          <w:p w14:paraId="5BD64EE7" w14:textId="77777777" w:rsidR="00CF07FB" w:rsidRPr="00CF07FB" w:rsidRDefault="00CF07FB" w:rsidP="00CF07FB">
            <w:pPr>
              <w:widowControl w:val="0"/>
              <w:tabs>
                <w:tab w:val="left" w:pos="0"/>
                <w:tab w:val="num" w:pos="360"/>
              </w:tabs>
              <w:jc w:val="both"/>
              <w:rPr>
                <w:snapToGrid w:val="0"/>
                <w:color w:val="000000"/>
              </w:rPr>
            </w:pPr>
          </w:p>
        </w:tc>
        <w:tc>
          <w:tcPr>
            <w:tcW w:w="1356" w:type="dxa"/>
          </w:tcPr>
          <w:p w14:paraId="479DD181" w14:textId="77777777" w:rsidR="00CF07FB" w:rsidRPr="00CF07FB" w:rsidRDefault="00CF07FB" w:rsidP="00CF07FB">
            <w:pPr>
              <w:widowControl w:val="0"/>
              <w:tabs>
                <w:tab w:val="left" w:pos="0"/>
                <w:tab w:val="num" w:pos="360"/>
              </w:tabs>
              <w:jc w:val="both"/>
              <w:rPr>
                <w:snapToGrid w:val="0"/>
                <w:color w:val="000000"/>
              </w:rPr>
            </w:pPr>
          </w:p>
        </w:tc>
        <w:tc>
          <w:tcPr>
            <w:tcW w:w="1330" w:type="dxa"/>
          </w:tcPr>
          <w:p w14:paraId="0C7B16B0" w14:textId="77777777" w:rsidR="00CF07FB" w:rsidRPr="00CF07FB" w:rsidRDefault="00CF07FB" w:rsidP="00CF07FB">
            <w:pPr>
              <w:widowControl w:val="0"/>
              <w:tabs>
                <w:tab w:val="left" w:pos="0"/>
                <w:tab w:val="num" w:pos="360"/>
              </w:tabs>
              <w:jc w:val="both"/>
              <w:rPr>
                <w:snapToGrid w:val="0"/>
                <w:color w:val="000000"/>
              </w:rPr>
            </w:pPr>
          </w:p>
        </w:tc>
        <w:tc>
          <w:tcPr>
            <w:tcW w:w="1297" w:type="dxa"/>
          </w:tcPr>
          <w:p w14:paraId="692202BA" w14:textId="77777777" w:rsidR="00CF07FB" w:rsidRPr="00CF07FB" w:rsidRDefault="00CF07FB" w:rsidP="00CF07FB">
            <w:pPr>
              <w:widowControl w:val="0"/>
              <w:tabs>
                <w:tab w:val="left" w:pos="0"/>
                <w:tab w:val="num" w:pos="360"/>
              </w:tabs>
              <w:ind w:firstLine="41"/>
              <w:jc w:val="both"/>
              <w:rPr>
                <w:snapToGrid w:val="0"/>
                <w:color w:val="000000"/>
              </w:rPr>
            </w:pPr>
          </w:p>
        </w:tc>
        <w:tc>
          <w:tcPr>
            <w:tcW w:w="1330" w:type="dxa"/>
          </w:tcPr>
          <w:p w14:paraId="58CF7A87" w14:textId="77777777" w:rsidR="00CF07FB" w:rsidRPr="00CF07FB" w:rsidRDefault="00CF07FB" w:rsidP="00CF07FB">
            <w:pPr>
              <w:widowControl w:val="0"/>
              <w:tabs>
                <w:tab w:val="left" w:pos="0"/>
                <w:tab w:val="num" w:pos="360"/>
              </w:tabs>
              <w:jc w:val="both"/>
              <w:rPr>
                <w:snapToGrid w:val="0"/>
                <w:color w:val="000000"/>
              </w:rPr>
            </w:pPr>
          </w:p>
        </w:tc>
      </w:tr>
    </w:tbl>
    <w:p w14:paraId="4D62FAEE" w14:textId="77777777" w:rsidR="00CF07FB" w:rsidRPr="00CF07FB" w:rsidRDefault="00CF07FB" w:rsidP="00CF07FB">
      <w:pPr>
        <w:widowControl w:val="0"/>
        <w:tabs>
          <w:tab w:val="left" w:pos="0"/>
          <w:tab w:val="num" w:pos="360"/>
        </w:tabs>
        <w:ind w:firstLine="567"/>
        <w:jc w:val="both"/>
        <w:rPr>
          <w:i/>
          <w:snapToGrid w:val="0"/>
          <w:color w:val="000000"/>
        </w:rPr>
      </w:pPr>
    </w:p>
    <w:p w14:paraId="694147E9" w14:textId="77777777" w:rsidR="00CF07FB" w:rsidRPr="00CF07FB" w:rsidRDefault="00CF07FB" w:rsidP="00CF07FB">
      <w:pPr>
        <w:widowControl w:val="0"/>
        <w:tabs>
          <w:tab w:val="left" w:pos="0"/>
          <w:tab w:val="num" w:pos="360"/>
        </w:tabs>
        <w:ind w:firstLine="567"/>
        <w:jc w:val="both"/>
        <w:rPr>
          <w:snapToGrid w:val="0"/>
        </w:rPr>
      </w:pPr>
    </w:p>
    <w:p w14:paraId="0870B27B"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667BBD52"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341AEC2D"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07E337B8"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2DD3841"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6BC3E81B" w14:textId="77777777" w:rsidR="00CF07FB" w:rsidRPr="00CF07FB" w:rsidRDefault="00CF07FB" w:rsidP="00CF07FB">
      <w:pPr>
        <w:tabs>
          <w:tab w:val="left" w:pos="0"/>
        </w:tabs>
        <w:ind w:firstLine="567"/>
        <w:rPr>
          <w:lang w:eastAsia="en-US"/>
        </w:rPr>
      </w:pPr>
    </w:p>
    <w:p w14:paraId="55AC537C" w14:textId="77777777" w:rsidR="00CF07FB" w:rsidRPr="00CF07FB" w:rsidRDefault="00CF07FB" w:rsidP="00CF07FB">
      <w:pPr>
        <w:tabs>
          <w:tab w:val="left" w:pos="0"/>
        </w:tabs>
        <w:ind w:firstLine="567"/>
        <w:rPr>
          <w:lang w:eastAsia="en-US"/>
        </w:rPr>
      </w:pPr>
    </w:p>
    <w:p w14:paraId="4F0BA9AB" w14:textId="77777777" w:rsidR="00CF07FB" w:rsidRPr="00CF07FB" w:rsidRDefault="00CF07FB" w:rsidP="00CF07FB">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sidRPr="00CF07FB">
        <w:rPr>
          <w:b/>
          <w:snapToGrid w:val="0"/>
          <w:sz w:val="28"/>
          <w:szCs w:val="28"/>
        </w:rPr>
        <w:lastRenderedPageBreak/>
        <w:t>Анкета (форма 4)</w:t>
      </w:r>
    </w:p>
    <w:p w14:paraId="0D78D500"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Форма Анкеты</w:t>
      </w:r>
    </w:p>
    <w:p w14:paraId="6F90063D" w14:textId="77777777" w:rsidR="00CF07FB" w:rsidRPr="00CF07FB" w:rsidRDefault="00CF07FB" w:rsidP="00CF07FB">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CF07FB">
        <w:rPr>
          <w:b/>
          <w:snapToGrid w:val="0"/>
          <w:color w:val="000000"/>
          <w:spacing w:val="36"/>
        </w:rPr>
        <w:t>начало формы</w:t>
      </w:r>
    </w:p>
    <w:p w14:paraId="034C3691" w14:textId="77777777" w:rsidR="00CF07FB" w:rsidRPr="00CF07FB" w:rsidRDefault="00CF07FB" w:rsidP="00CF07FB">
      <w:pPr>
        <w:tabs>
          <w:tab w:val="left" w:pos="0"/>
        </w:tabs>
        <w:ind w:firstLine="567"/>
        <w:rPr>
          <w:snapToGrid w:val="0"/>
        </w:rPr>
      </w:pPr>
    </w:p>
    <w:p w14:paraId="1DD61B70" w14:textId="77777777" w:rsidR="00CF07FB" w:rsidRPr="00CF07FB" w:rsidRDefault="00CF07FB" w:rsidP="00CF07FB">
      <w:pPr>
        <w:tabs>
          <w:tab w:val="left" w:pos="0"/>
        </w:tabs>
        <w:ind w:firstLine="567"/>
        <w:rPr>
          <w:snapToGrid w:val="0"/>
        </w:rPr>
      </w:pPr>
      <w:r w:rsidRPr="00CF07FB">
        <w:rPr>
          <w:snapToGrid w:val="0"/>
        </w:rPr>
        <w:t>Приложение 3 к письму о подаче заявки</w:t>
      </w:r>
      <w:r w:rsidRPr="00CF07FB">
        <w:rPr>
          <w:snapToGrid w:val="0"/>
        </w:rPr>
        <w:br/>
        <w:t>от «___</w:t>
      </w:r>
      <w:proofErr w:type="gramStart"/>
      <w:r w:rsidRPr="00CF07FB">
        <w:rPr>
          <w:snapToGrid w:val="0"/>
        </w:rPr>
        <w:t>_»_</w:t>
      </w:r>
      <w:proofErr w:type="gramEnd"/>
      <w:r w:rsidRPr="00CF07FB">
        <w:rPr>
          <w:snapToGrid w:val="0"/>
        </w:rPr>
        <w:t>____________ г. №__________</w:t>
      </w:r>
    </w:p>
    <w:p w14:paraId="39E76B76" w14:textId="77777777" w:rsidR="00CF07FB" w:rsidRPr="00CF07FB" w:rsidRDefault="00CF07FB" w:rsidP="00CF07FB">
      <w:pPr>
        <w:tabs>
          <w:tab w:val="left" w:pos="0"/>
        </w:tabs>
        <w:spacing w:line="360" w:lineRule="auto"/>
        <w:ind w:firstLine="567"/>
        <w:jc w:val="both"/>
        <w:rPr>
          <w:snapToGrid w:val="0"/>
        </w:rPr>
      </w:pPr>
    </w:p>
    <w:p w14:paraId="7E125B31" w14:textId="77777777" w:rsidR="00CF07FB" w:rsidRPr="00CF07FB" w:rsidRDefault="00CF07FB" w:rsidP="00CF07FB">
      <w:pPr>
        <w:tabs>
          <w:tab w:val="left" w:pos="0"/>
          <w:tab w:val="center" w:pos="4818"/>
          <w:tab w:val="left" w:pos="6857"/>
        </w:tabs>
        <w:suppressAutoHyphens/>
        <w:ind w:firstLine="567"/>
        <w:rPr>
          <w:b/>
          <w:snapToGrid w:val="0"/>
        </w:rPr>
      </w:pPr>
      <w:r w:rsidRPr="00CF07FB">
        <w:rPr>
          <w:b/>
          <w:snapToGrid w:val="0"/>
        </w:rPr>
        <w:tab/>
        <w:t>Анкета</w:t>
      </w:r>
      <w:r w:rsidRPr="00CF07FB">
        <w:rPr>
          <w:b/>
          <w:snapToGrid w:val="0"/>
        </w:rPr>
        <w:tab/>
      </w:r>
    </w:p>
    <w:p w14:paraId="21415206" w14:textId="77777777" w:rsidR="00CF07FB" w:rsidRPr="00CF07FB" w:rsidRDefault="00CF07FB" w:rsidP="00CF07FB">
      <w:pPr>
        <w:tabs>
          <w:tab w:val="left" w:pos="0"/>
        </w:tabs>
        <w:spacing w:line="360" w:lineRule="auto"/>
        <w:ind w:firstLine="567"/>
        <w:jc w:val="both"/>
        <w:rPr>
          <w:snapToGrid w:val="0"/>
          <w:color w:val="000000"/>
        </w:rPr>
      </w:pPr>
    </w:p>
    <w:p w14:paraId="61F48752" w14:textId="77777777" w:rsidR="00CF07FB" w:rsidRPr="00CF07FB" w:rsidRDefault="00CF07FB" w:rsidP="00CF07FB">
      <w:pPr>
        <w:tabs>
          <w:tab w:val="left" w:pos="0"/>
        </w:tabs>
        <w:spacing w:line="360" w:lineRule="auto"/>
        <w:ind w:firstLine="567"/>
        <w:jc w:val="both"/>
        <w:rPr>
          <w:snapToGrid w:val="0"/>
          <w:color w:val="000000"/>
        </w:rPr>
      </w:pPr>
      <w:r w:rsidRPr="00CF07FB">
        <w:rPr>
          <w:snapToGrid w:val="0"/>
          <w:color w:val="000000"/>
        </w:rPr>
        <w:t>Наименование и адрес претендента: _________________________________</w:t>
      </w:r>
    </w:p>
    <w:p w14:paraId="7CF83824" w14:textId="77777777" w:rsidR="00CF07FB" w:rsidRPr="00CF07FB" w:rsidRDefault="00CF07FB" w:rsidP="00CF07FB">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CF07FB" w:rsidRPr="00CF07FB" w14:paraId="766668E4" w14:textId="77777777" w:rsidTr="00CF07FB">
        <w:trPr>
          <w:cantSplit/>
          <w:trHeight w:val="240"/>
          <w:tblHeader/>
        </w:trPr>
        <w:tc>
          <w:tcPr>
            <w:tcW w:w="709" w:type="dxa"/>
          </w:tcPr>
          <w:p w14:paraId="598EB7BC" w14:textId="77777777" w:rsidR="00CF07FB" w:rsidRPr="00CF07FB" w:rsidRDefault="00CF07FB" w:rsidP="00CF07FB">
            <w:pPr>
              <w:keepNext/>
              <w:tabs>
                <w:tab w:val="left" w:pos="0"/>
                <w:tab w:val="left" w:pos="504"/>
              </w:tabs>
              <w:spacing w:before="40" w:after="40"/>
              <w:ind w:right="57"/>
              <w:jc w:val="center"/>
              <w:rPr>
                <w:snapToGrid w:val="0"/>
              </w:rPr>
            </w:pPr>
            <w:r w:rsidRPr="00CF07FB">
              <w:rPr>
                <w:snapToGrid w:val="0"/>
              </w:rPr>
              <w:t>№ п/п</w:t>
            </w:r>
          </w:p>
        </w:tc>
        <w:tc>
          <w:tcPr>
            <w:tcW w:w="4162" w:type="dxa"/>
          </w:tcPr>
          <w:p w14:paraId="532B8E79" w14:textId="77777777" w:rsidR="00CF07FB" w:rsidRPr="00CF07FB" w:rsidRDefault="00CF07FB" w:rsidP="00CF07FB">
            <w:pPr>
              <w:keepNext/>
              <w:tabs>
                <w:tab w:val="left" w:pos="0"/>
              </w:tabs>
              <w:spacing w:before="40" w:after="40"/>
              <w:ind w:right="57"/>
              <w:jc w:val="center"/>
              <w:rPr>
                <w:snapToGrid w:val="0"/>
              </w:rPr>
            </w:pPr>
            <w:r w:rsidRPr="00CF07FB">
              <w:rPr>
                <w:snapToGrid w:val="0"/>
              </w:rPr>
              <w:t>Наименование</w:t>
            </w:r>
          </w:p>
        </w:tc>
        <w:tc>
          <w:tcPr>
            <w:tcW w:w="4680" w:type="dxa"/>
          </w:tcPr>
          <w:p w14:paraId="4905965E" w14:textId="77777777" w:rsidR="00CF07FB" w:rsidRPr="00CF07FB" w:rsidRDefault="00CF07FB" w:rsidP="00CF07FB">
            <w:pPr>
              <w:keepNext/>
              <w:tabs>
                <w:tab w:val="left" w:pos="0"/>
              </w:tabs>
              <w:spacing w:before="40" w:after="40"/>
              <w:ind w:right="57" w:hanging="17"/>
              <w:jc w:val="center"/>
              <w:rPr>
                <w:snapToGrid w:val="0"/>
              </w:rPr>
            </w:pPr>
            <w:r w:rsidRPr="00CF07FB">
              <w:rPr>
                <w:snapToGrid w:val="0"/>
              </w:rPr>
              <w:t xml:space="preserve">Сведения о </w:t>
            </w:r>
            <w:proofErr w:type="gramStart"/>
            <w:r w:rsidRPr="00CF07FB">
              <w:rPr>
                <w:snapToGrid w:val="0"/>
              </w:rPr>
              <w:t>претенденте</w:t>
            </w:r>
            <w:r w:rsidRPr="00CF07FB">
              <w:rPr>
                <w:snapToGrid w:val="0"/>
              </w:rPr>
              <w:br/>
              <w:t>(</w:t>
            </w:r>
            <w:proofErr w:type="gramEnd"/>
            <w:r w:rsidRPr="00CF07FB">
              <w:rPr>
                <w:snapToGrid w:val="0"/>
              </w:rPr>
              <w:t>заполняется претендентом)</w:t>
            </w:r>
          </w:p>
        </w:tc>
      </w:tr>
      <w:tr w:rsidR="00CF07FB" w:rsidRPr="00CF07FB" w14:paraId="102883F1" w14:textId="77777777" w:rsidTr="00CF07FB">
        <w:trPr>
          <w:cantSplit/>
        </w:trPr>
        <w:tc>
          <w:tcPr>
            <w:tcW w:w="709" w:type="dxa"/>
          </w:tcPr>
          <w:p w14:paraId="51D2DD60"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183911B" w14:textId="77777777" w:rsidR="00CF07FB" w:rsidRPr="00CF07FB" w:rsidRDefault="00CF07FB" w:rsidP="00CF07FB">
            <w:pPr>
              <w:tabs>
                <w:tab w:val="left" w:pos="0"/>
              </w:tabs>
              <w:spacing w:before="40" w:after="40"/>
              <w:ind w:right="57"/>
              <w:rPr>
                <w:b/>
                <w:i/>
                <w:snapToGrid w:val="0"/>
              </w:rPr>
            </w:pPr>
            <w:r w:rsidRPr="00CF07FB">
              <w:rPr>
                <w:snapToGrid w:val="0"/>
              </w:rPr>
              <w:t>Организационно-правовая форма и фирменное наименование претендента</w:t>
            </w:r>
          </w:p>
        </w:tc>
        <w:tc>
          <w:tcPr>
            <w:tcW w:w="4680" w:type="dxa"/>
          </w:tcPr>
          <w:p w14:paraId="4F627B7F" w14:textId="77777777" w:rsidR="00CF07FB" w:rsidRPr="00CF07FB" w:rsidRDefault="00CF07FB" w:rsidP="00CF07FB">
            <w:pPr>
              <w:tabs>
                <w:tab w:val="left" w:pos="0"/>
              </w:tabs>
              <w:spacing w:before="40" w:after="40"/>
              <w:ind w:right="57" w:hanging="17"/>
              <w:rPr>
                <w:snapToGrid w:val="0"/>
              </w:rPr>
            </w:pPr>
          </w:p>
        </w:tc>
      </w:tr>
      <w:tr w:rsidR="00CF07FB" w:rsidRPr="00CF07FB" w14:paraId="2EB7BE77" w14:textId="77777777" w:rsidTr="00CF07FB">
        <w:trPr>
          <w:cantSplit/>
        </w:trPr>
        <w:tc>
          <w:tcPr>
            <w:tcW w:w="709" w:type="dxa"/>
          </w:tcPr>
          <w:p w14:paraId="7D5A6EF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160FA31" w14:textId="77777777" w:rsidR="00CF07FB" w:rsidRPr="00CF07FB" w:rsidRDefault="00CF07FB" w:rsidP="00CF07FB">
            <w:pPr>
              <w:tabs>
                <w:tab w:val="left" w:pos="0"/>
              </w:tabs>
              <w:spacing w:before="40" w:after="40"/>
              <w:ind w:right="57"/>
              <w:rPr>
                <w:b/>
                <w:i/>
                <w:snapToGrid w:val="0"/>
              </w:rPr>
            </w:pPr>
            <w:r w:rsidRPr="00CF07F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506ADD47" w14:textId="77777777" w:rsidR="00CF07FB" w:rsidRPr="00CF07FB" w:rsidRDefault="00CF07FB" w:rsidP="00CF07FB">
            <w:pPr>
              <w:tabs>
                <w:tab w:val="left" w:pos="0"/>
              </w:tabs>
              <w:spacing w:before="40" w:after="40"/>
              <w:ind w:right="57" w:hanging="17"/>
              <w:rPr>
                <w:snapToGrid w:val="0"/>
              </w:rPr>
            </w:pPr>
          </w:p>
        </w:tc>
      </w:tr>
      <w:tr w:rsidR="00CF07FB" w:rsidRPr="00CF07FB" w14:paraId="380CF3BC" w14:textId="77777777" w:rsidTr="00CF07FB">
        <w:trPr>
          <w:cantSplit/>
        </w:trPr>
        <w:tc>
          <w:tcPr>
            <w:tcW w:w="709" w:type="dxa"/>
          </w:tcPr>
          <w:p w14:paraId="5A12B49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A805FD" w14:textId="77777777" w:rsidR="00CF07FB" w:rsidRPr="00CF07FB" w:rsidRDefault="00CF07FB" w:rsidP="00CF07FB">
            <w:pPr>
              <w:tabs>
                <w:tab w:val="left" w:pos="0"/>
              </w:tabs>
              <w:spacing w:before="40" w:after="40"/>
              <w:ind w:right="57"/>
              <w:rPr>
                <w:b/>
                <w:i/>
                <w:snapToGrid w:val="0"/>
              </w:rPr>
            </w:pPr>
            <w:r w:rsidRPr="00CF07FB">
              <w:rPr>
                <w:snapToGrid w:val="0"/>
              </w:rPr>
              <w:t>Свидетельство о внесении в Единый государственный реестр юридических лиц (дата и номер, кем выдано)</w:t>
            </w:r>
          </w:p>
        </w:tc>
        <w:tc>
          <w:tcPr>
            <w:tcW w:w="4680" w:type="dxa"/>
          </w:tcPr>
          <w:p w14:paraId="3AFA86AA" w14:textId="77777777" w:rsidR="00CF07FB" w:rsidRPr="00CF07FB" w:rsidRDefault="00CF07FB" w:rsidP="00CF07FB">
            <w:pPr>
              <w:tabs>
                <w:tab w:val="left" w:pos="0"/>
              </w:tabs>
              <w:spacing w:before="40" w:after="40"/>
              <w:ind w:right="57" w:hanging="17"/>
              <w:rPr>
                <w:snapToGrid w:val="0"/>
              </w:rPr>
            </w:pPr>
          </w:p>
        </w:tc>
      </w:tr>
      <w:tr w:rsidR="00CF07FB" w:rsidRPr="00CF07FB" w14:paraId="2BFB886C" w14:textId="77777777" w:rsidTr="00CF07FB">
        <w:trPr>
          <w:cantSplit/>
        </w:trPr>
        <w:tc>
          <w:tcPr>
            <w:tcW w:w="709" w:type="dxa"/>
          </w:tcPr>
          <w:p w14:paraId="63EF542D"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6F7D3D3A" w14:textId="77777777" w:rsidR="00CF07FB" w:rsidRPr="00CF07FB" w:rsidRDefault="00CF07FB" w:rsidP="00CF07FB">
            <w:pPr>
              <w:tabs>
                <w:tab w:val="left" w:pos="0"/>
              </w:tabs>
              <w:spacing w:before="40" w:after="40"/>
              <w:ind w:right="57"/>
              <w:rPr>
                <w:b/>
                <w:i/>
                <w:snapToGrid w:val="0"/>
              </w:rPr>
            </w:pPr>
            <w:r w:rsidRPr="00CF07FB">
              <w:rPr>
                <w:snapToGrid w:val="0"/>
              </w:rPr>
              <w:t>ИНН / КПП претендента</w:t>
            </w:r>
          </w:p>
        </w:tc>
        <w:tc>
          <w:tcPr>
            <w:tcW w:w="4680" w:type="dxa"/>
          </w:tcPr>
          <w:p w14:paraId="32A2D614" w14:textId="77777777" w:rsidR="00CF07FB" w:rsidRPr="00CF07FB" w:rsidRDefault="00CF07FB" w:rsidP="00CF07FB">
            <w:pPr>
              <w:tabs>
                <w:tab w:val="left" w:pos="0"/>
              </w:tabs>
              <w:spacing w:before="40" w:after="40"/>
              <w:ind w:right="57" w:hanging="17"/>
              <w:rPr>
                <w:snapToGrid w:val="0"/>
              </w:rPr>
            </w:pPr>
          </w:p>
        </w:tc>
      </w:tr>
      <w:tr w:rsidR="00CF07FB" w:rsidRPr="00CF07FB" w14:paraId="2844845D" w14:textId="77777777" w:rsidTr="00CF07FB">
        <w:trPr>
          <w:cantSplit/>
        </w:trPr>
        <w:tc>
          <w:tcPr>
            <w:tcW w:w="709" w:type="dxa"/>
          </w:tcPr>
          <w:p w14:paraId="6BAD51D3"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3290D80" w14:textId="77777777" w:rsidR="00CF07FB" w:rsidRPr="00CF07FB" w:rsidRDefault="00CF07FB" w:rsidP="00CF07FB">
            <w:pPr>
              <w:tabs>
                <w:tab w:val="left" w:pos="0"/>
              </w:tabs>
              <w:spacing w:before="40" w:after="40"/>
              <w:ind w:right="57"/>
              <w:rPr>
                <w:b/>
                <w:i/>
                <w:snapToGrid w:val="0"/>
              </w:rPr>
            </w:pPr>
            <w:r w:rsidRPr="00CF07FB">
              <w:rPr>
                <w:snapToGrid w:val="0"/>
              </w:rPr>
              <w:t>Юридический адрес</w:t>
            </w:r>
          </w:p>
        </w:tc>
        <w:tc>
          <w:tcPr>
            <w:tcW w:w="4680" w:type="dxa"/>
          </w:tcPr>
          <w:p w14:paraId="08F7DF77" w14:textId="77777777" w:rsidR="00CF07FB" w:rsidRPr="00CF07FB" w:rsidRDefault="00CF07FB" w:rsidP="00CF07FB">
            <w:pPr>
              <w:tabs>
                <w:tab w:val="left" w:pos="0"/>
              </w:tabs>
              <w:spacing w:before="40" w:after="40"/>
              <w:ind w:right="57" w:hanging="17"/>
              <w:rPr>
                <w:snapToGrid w:val="0"/>
              </w:rPr>
            </w:pPr>
          </w:p>
        </w:tc>
      </w:tr>
      <w:tr w:rsidR="00CF07FB" w:rsidRPr="00CF07FB" w14:paraId="540DBE4E" w14:textId="77777777" w:rsidTr="00CF07FB">
        <w:trPr>
          <w:cantSplit/>
        </w:trPr>
        <w:tc>
          <w:tcPr>
            <w:tcW w:w="709" w:type="dxa"/>
          </w:tcPr>
          <w:p w14:paraId="6796BD1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CE155B4" w14:textId="77777777" w:rsidR="00CF07FB" w:rsidRPr="00CF07FB" w:rsidRDefault="00CF07FB" w:rsidP="00CF07FB">
            <w:pPr>
              <w:tabs>
                <w:tab w:val="left" w:pos="0"/>
              </w:tabs>
              <w:spacing w:before="40" w:after="40"/>
              <w:ind w:right="57"/>
              <w:rPr>
                <w:b/>
                <w:i/>
                <w:snapToGrid w:val="0"/>
              </w:rPr>
            </w:pPr>
            <w:r w:rsidRPr="00CF07FB">
              <w:rPr>
                <w:snapToGrid w:val="0"/>
              </w:rPr>
              <w:t>Почтовый адрес</w:t>
            </w:r>
          </w:p>
        </w:tc>
        <w:tc>
          <w:tcPr>
            <w:tcW w:w="4680" w:type="dxa"/>
          </w:tcPr>
          <w:p w14:paraId="0BA1AA45" w14:textId="77777777" w:rsidR="00CF07FB" w:rsidRPr="00CF07FB" w:rsidRDefault="00CF07FB" w:rsidP="00CF07FB">
            <w:pPr>
              <w:tabs>
                <w:tab w:val="left" w:pos="0"/>
              </w:tabs>
              <w:spacing w:before="40" w:after="40"/>
              <w:ind w:right="57" w:hanging="17"/>
              <w:rPr>
                <w:snapToGrid w:val="0"/>
              </w:rPr>
            </w:pPr>
          </w:p>
        </w:tc>
      </w:tr>
      <w:tr w:rsidR="00CF07FB" w:rsidRPr="00CF07FB" w14:paraId="40646138" w14:textId="77777777" w:rsidTr="00CF07FB">
        <w:trPr>
          <w:cantSplit/>
        </w:trPr>
        <w:tc>
          <w:tcPr>
            <w:tcW w:w="709" w:type="dxa"/>
          </w:tcPr>
          <w:p w14:paraId="2E4A9ABE"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F1F2DC8" w14:textId="77777777" w:rsidR="00CF07FB" w:rsidRPr="00CF07FB" w:rsidRDefault="00CF07FB" w:rsidP="00CF07FB">
            <w:pPr>
              <w:tabs>
                <w:tab w:val="left" w:pos="0"/>
              </w:tabs>
              <w:spacing w:before="40" w:after="40"/>
              <w:ind w:right="57"/>
              <w:rPr>
                <w:b/>
                <w:i/>
                <w:snapToGrid w:val="0"/>
              </w:rPr>
            </w:pPr>
            <w:r w:rsidRPr="00CF07FB">
              <w:rPr>
                <w:snapToGrid w:val="0"/>
              </w:rPr>
              <w:t>Филиалы: перечислить наименования и почтовые адреса</w:t>
            </w:r>
          </w:p>
        </w:tc>
        <w:tc>
          <w:tcPr>
            <w:tcW w:w="4680" w:type="dxa"/>
          </w:tcPr>
          <w:p w14:paraId="6A2C4BCA" w14:textId="77777777" w:rsidR="00CF07FB" w:rsidRPr="00CF07FB" w:rsidRDefault="00CF07FB" w:rsidP="00CF07FB">
            <w:pPr>
              <w:tabs>
                <w:tab w:val="left" w:pos="0"/>
              </w:tabs>
              <w:spacing w:before="40" w:after="40"/>
              <w:ind w:right="57" w:hanging="17"/>
              <w:rPr>
                <w:snapToGrid w:val="0"/>
              </w:rPr>
            </w:pPr>
          </w:p>
        </w:tc>
      </w:tr>
      <w:tr w:rsidR="00CF07FB" w:rsidRPr="00CF07FB" w14:paraId="58EFD0FE" w14:textId="77777777" w:rsidTr="00CF07FB">
        <w:trPr>
          <w:cantSplit/>
        </w:trPr>
        <w:tc>
          <w:tcPr>
            <w:tcW w:w="709" w:type="dxa"/>
          </w:tcPr>
          <w:p w14:paraId="65F27D3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22BA2842" w14:textId="77777777" w:rsidR="00CF07FB" w:rsidRPr="00CF07FB" w:rsidRDefault="00CF07FB" w:rsidP="00CF07FB">
            <w:pPr>
              <w:tabs>
                <w:tab w:val="left" w:pos="0"/>
              </w:tabs>
              <w:spacing w:before="40" w:after="40"/>
              <w:ind w:right="57"/>
              <w:rPr>
                <w:b/>
                <w:i/>
                <w:snapToGrid w:val="0"/>
              </w:rPr>
            </w:pPr>
            <w:r w:rsidRPr="00CF07FB">
              <w:rPr>
                <w:snapToGrid w:val="0"/>
              </w:rPr>
              <w:t>Банковские реквизиты (наименование и адрес банка, номер расчетного счета претендента в банке, телефоны банка, прочие банковские реквизиты)</w:t>
            </w:r>
          </w:p>
        </w:tc>
        <w:tc>
          <w:tcPr>
            <w:tcW w:w="4680" w:type="dxa"/>
          </w:tcPr>
          <w:p w14:paraId="5AA722D3" w14:textId="77777777" w:rsidR="00CF07FB" w:rsidRPr="00CF07FB" w:rsidRDefault="00CF07FB" w:rsidP="00CF07FB">
            <w:pPr>
              <w:tabs>
                <w:tab w:val="left" w:pos="0"/>
              </w:tabs>
              <w:spacing w:before="40" w:after="40"/>
              <w:ind w:right="57" w:hanging="17"/>
              <w:rPr>
                <w:snapToGrid w:val="0"/>
              </w:rPr>
            </w:pPr>
          </w:p>
        </w:tc>
      </w:tr>
      <w:tr w:rsidR="00CF07FB" w:rsidRPr="00CF07FB" w14:paraId="13FF1D31" w14:textId="77777777" w:rsidTr="00CF07FB">
        <w:trPr>
          <w:cantSplit/>
        </w:trPr>
        <w:tc>
          <w:tcPr>
            <w:tcW w:w="709" w:type="dxa"/>
          </w:tcPr>
          <w:p w14:paraId="0331800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D0991FE" w14:textId="77777777" w:rsidR="00CF07FB" w:rsidRPr="00CF07FB" w:rsidRDefault="00CF07FB" w:rsidP="00CF07FB">
            <w:pPr>
              <w:tabs>
                <w:tab w:val="left" w:pos="0"/>
              </w:tabs>
              <w:spacing w:before="40" w:after="40"/>
              <w:ind w:right="57"/>
              <w:rPr>
                <w:b/>
                <w:i/>
                <w:snapToGrid w:val="0"/>
              </w:rPr>
            </w:pPr>
            <w:r w:rsidRPr="00CF07FB">
              <w:rPr>
                <w:snapToGrid w:val="0"/>
              </w:rPr>
              <w:t xml:space="preserve">Телефоны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13328403" w14:textId="77777777" w:rsidR="00CF07FB" w:rsidRPr="00CF07FB" w:rsidRDefault="00CF07FB" w:rsidP="00CF07FB">
            <w:pPr>
              <w:tabs>
                <w:tab w:val="left" w:pos="0"/>
              </w:tabs>
              <w:spacing w:before="40" w:after="40"/>
              <w:ind w:right="57" w:hanging="17"/>
              <w:rPr>
                <w:snapToGrid w:val="0"/>
              </w:rPr>
            </w:pPr>
          </w:p>
        </w:tc>
      </w:tr>
      <w:tr w:rsidR="00CF07FB" w:rsidRPr="00CF07FB" w14:paraId="31E6C7FE" w14:textId="77777777" w:rsidTr="00CF07FB">
        <w:trPr>
          <w:cantSplit/>
          <w:trHeight w:val="116"/>
        </w:trPr>
        <w:tc>
          <w:tcPr>
            <w:tcW w:w="709" w:type="dxa"/>
          </w:tcPr>
          <w:p w14:paraId="3D0F99D2"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A8CEFE6" w14:textId="77777777" w:rsidR="00CF07FB" w:rsidRPr="00CF07FB" w:rsidRDefault="00CF07FB" w:rsidP="00CF07FB">
            <w:pPr>
              <w:tabs>
                <w:tab w:val="left" w:pos="0"/>
              </w:tabs>
              <w:spacing w:before="40" w:after="40"/>
              <w:ind w:right="57"/>
              <w:rPr>
                <w:b/>
                <w:i/>
                <w:snapToGrid w:val="0"/>
              </w:rPr>
            </w:pPr>
            <w:r w:rsidRPr="00CF07FB">
              <w:rPr>
                <w:snapToGrid w:val="0"/>
              </w:rPr>
              <w:t xml:space="preserve">Факс </w:t>
            </w:r>
            <w:proofErr w:type="gramStart"/>
            <w:r w:rsidRPr="00CF07FB">
              <w:rPr>
                <w:snapToGrid w:val="0"/>
              </w:rPr>
              <w:t>претендента(</w:t>
            </w:r>
            <w:proofErr w:type="gramEnd"/>
            <w:r w:rsidRPr="00CF07FB">
              <w:rPr>
                <w:snapToGrid w:val="0"/>
              </w:rPr>
              <w:t>с указанием кода города)</w:t>
            </w:r>
          </w:p>
        </w:tc>
        <w:tc>
          <w:tcPr>
            <w:tcW w:w="4680" w:type="dxa"/>
          </w:tcPr>
          <w:p w14:paraId="2BDBFF88" w14:textId="77777777" w:rsidR="00CF07FB" w:rsidRPr="00CF07FB" w:rsidRDefault="00CF07FB" w:rsidP="00CF07FB">
            <w:pPr>
              <w:tabs>
                <w:tab w:val="left" w:pos="0"/>
              </w:tabs>
              <w:spacing w:before="40" w:after="40"/>
              <w:ind w:right="57" w:hanging="17"/>
              <w:rPr>
                <w:snapToGrid w:val="0"/>
              </w:rPr>
            </w:pPr>
          </w:p>
        </w:tc>
      </w:tr>
      <w:tr w:rsidR="00CF07FB" w:rsidRPr="00CF07FB" w14:paraId="60013C8A" w14:textId="77777777" w:rsidTr="00CF07FB">
        <w:trPr>
          <w:cantSplit/>
        </w:trPr>
        <w:tc>
          <w:tcPr>
            <w:tcW w:w="709" w:type="dxa"/>
          </w:tcPr>
          <w:p w14:paraId="7D932EF7"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127DB5D1" w14:textId="77777777" w:rsidR="00CF07FB" w:rsidRPr="00CF07FB" w:rsidRDefault="00CF07FB" w:rsidP="00CF07FB">
            <w:pPr>
              <w:tabs>
                <w:tab w:val="left" w:pos="0"/>
              </w:tabs>
              <w:spacing w:before="40" w:after="40"/>
              <w:ind w:right="57"/>
              <w:rPr>
                <w:b/>
                <w:i/>
                <w:snapToGrid w:val="0"/>
              </w:rPr>
            </w:pPr>
            <w:r w:rsidRPr="00CF07FB">
              <w:rPr>
                <w:snapToGrid w:val="0"/>
              </w:rPr>
              <w:t>Адрес электронной почты претендента</w:t>
            </w:r>
          </w:p>
        </w:tc>
        <w:tc>
          <w:tcPr>
            <w:tcW w:w="4680" w:type="dxa"/>
          </w:tcPr>
          <w:p w14:paraId="7BB4BE9B" w14:textId="77777777" w:rsidR="00CF07FB" w:rsidRPr="00CF07FB" w:rsidRDefault="00CF07FB" w:rsidP="00CF07FB">
            <w:pPr>
              <w:tabs>
                <w:tab w:val="left" w:pos="0"/>
              </w:tabs>
              <w:spacing w:before="40" w:after="40"/>
              <w:ind w:right="57" w:hanging="17"/>
              <w:rPr>
                <w:snapToGrid w:val="0"/>
              </w:rPr>
            </w:pPr>
          </w:p>
        </w:tc>
      </w:tr>
      <w:tr w:rsidR="00CF07FB" w:rsidRPr="00CF07FB" w14:paraId="437AB892" w14:textId="77777777" w:rsidTr="00CF07FB">
        <w:trPr>
          <w:cantSplit/>
        </w:trPr>
        <w:tc>
          <w:tcPr>
            <w:tcW w:w="709" w:type="dxa"/>
          </w:tcPr>
          <w:p w14:paraId="2A7C5A44"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7F9FBE43" w14:textId="77777777" w:rsidR="00CF07FB" w:rsidRPr="00CF07FB" w:rsidRDefault="00CF07FB" w:rsidP="00CF07FB">
            <w:pPr>
              <w:tabs>
                <w:tab w:val="left" w:pos="0"/>
              </w:tabs>
              <w:spacing w:before="40" w:after="40"/>
              <w:ind w:right="57"/>
              <w:rPr>
                <w:b/>
                <w:i/>
                <w:snapToGrid w:val="0"/>
                <w:color w:val="000000"/>
              </w:rPr>
            </w:pPr>
            <w:r w:rsidRPr="00CF07FB">
              <w:rPr>
                <w:snapToGrid w:val="0"/>
                <w:color w:val="000000"/>
              </w:rPr>
              <w:t>Фамилия, Имя и Отчество руководителя претендента, имеющего право подписи согласно учредительным документам претендента, с указанием должности и контактного телефона</w:t>
            </w:r>
          </w:p>
        </w:tc>
        <w:tc>
          <w:tcPr>
            <w:tcW w:w="4680" w:type="dxa"/>
          </w:tcPr>
          <w:p w14:paraId="2E530F32" w14:textId="77777777" w:rsidR="00CF07FB" w:rsidRPr="00CF07FB" w:rsidRDefault="00CF07FB" w:rsidP="00CF07FB">
            <w:pPr>
              <w:tabs>
                <w:tab w:val="left" w:pos="0"/>
              </w:tabs>
              <w:spacing w:before="40" w:after="40"/>
              <w:ind w:right="57" w:hanging="17"/>
              <w:rPr>
                <w:snapToGrid w:val="0"/>
                <w:color w:val="000000"/>
              </w:rPr>
            </w:pPr>
          </w:p>
        </w:tc>
      </w:tr>
      <w:tr w:rsidR="00CF07FB" w:rsidRPr="00CF07FB" w14:paraId="39527CE4" w14:textId="77777777" w:rsidTr="00CF07FB">
        <w:trPr>
          <w:cantSplit/>
        </w:trPr>
        <w:tc>
          <w:tcPr>
            <w:tcW w:w="709" w:type="dxa"/>
          </w:tcPr>
          <w:p w14:paraId="560796D9" w14:textId="77777777" w:rsidR="00CF07FB" w:rsidRPr="00CF07FB" w:rsidRDefault="00CF07FB" w:rsidP="00CF07FB">
            <w:pPr>
              <w:numPr>
                <w:ilvl w:val="0"/>
                <w:numId w:val="13"/>
              </w:numPr>
              <w:tabs>
                <w:tab w:val="left" w:pos="0"/>
                <w:tab w:val="left" w:pos="504"/>
              </w:tabs>
              <w:spacing w:after="60" w:line="360" w:lineRule="auto"/>
              <w:ind w:left="0" w:firstLine="0"/>
              <w:jc w:val="both"/>
              <w:rPr>
                <w:snapToGrid w:val="0"/>
              </w:rPr>
            </w:pPr>
          </w:p>
        </w:tc>
        <w:tc>
          <w:tcPr>
            <w:tcW w:w="4162" w:type="dxa"/>
          </w:tcPr>
          <w:p w14:paraId="7C32EC8D" w14:textId="77777777" w:rsidR="00CF07FB" w:rsidRPr="00CF07FB" w:rsidRDefault="00CF07FB" w:rsidP="00CF07FB">
            <w:pPr>
              <w:tabs>
                <w:tab w:val="left" w:pos="0"/>
              </w:tabs>
              <w:spacing w:before="40" w:after="40"/>
              <w:ind w:right="57"/>
              <w:rPr>
                <w:b/>
                <w:i/>
                <w:snapToGrid w:val="0"/>
              </w:rPr>
            </w:pPr>
            <w:r w:rsidRPr="00CF07FB">
              <w:rPr>
                <w:snapToGrid w:val="0"/>
              </w:rPr>
              <w:t>Фамилия, Имя и Отчество ответственного лица претендента с указанием должности и контактного телефона</w:t>
            </w:r>
          </w:p>
        </w:tc>
        <w:tc>
          <w:tcPr>
            <w:tcW w:w="4680" w:type="dxa"/>
          </w:tcPr>
          <w:p w14:paraId="48A9E8BD" w14:textId="77777777" w:rsidR="00CF07FB" w:rsidRPr="00CF07FB" w:rsidRDefault="00CF07FB" w:rsidP="00CF07FB">
            <w:pPr>
              <w:tabs>
                <w:tab w:val="left" w:pos="0"/>
              </w:tabs>
              <w:spacing w:before="40" w:after="40"/>
              <w:ind w:right="57" w:hanging="17"/>
              <w:rPr>
                <w:snapToGrid w:val="0"/>
              </w:rPr>
            </w:pPr>
          </w:p>
        </w:tc>
      </w:tr>
    </w:tbl>
    <w:p w14:paraId="2C8E15B0" w14:textId="77777777" w:rsidR="00CF07FB" w:rsidRPr="00CF07FB" w:rsidRDefault="00CF07FB" w:rsidP="00CF07FB">
      <w:pPr>
        <w:widowControl w:val="0"/>
        <w:tabs>
          <w:tab w:val="left" w:pos="0"/>
          <w:tab w:val="num" w:pos="360"/>
        </w:tabs>
        <w:ind w:firstLine="567"/>
        <w:jc w:val="both"/>
        <w:rPr>
          <w:snapToGrid w:val="0"/>
          <w:color w:val="000000"/>
        </w:rPr>
      </w:pPr>
    </w:p>
    <w:p w14:paraId="61E2D920" w14:textId="77777777" w:rsidR="00CF07FB" w:rsidRPr="00CF07FB" w:rsidRDefault="00CF07FB" w:rsidP="00CF07FB">
      <w:pPr>
        <w:widowControl w:val="0"/>
        <w:tabs>
          <w:tab w:val="left" w:pos="0"/>
          <w:tab w:val="num" w:pos="360"/>
        </w:tabs>
        <w:ind w:firstLine="567"/>
        <w:jc w:val="both"/>
        <w:rPr>
          <w:i/>
          <w:snapToGrid w:val="0"/>
          <w:color w:val="000000"/>
        </w:rPr>
      </w:pPr>
    </w:p>
    <w:p w14:paraId="56B098CF" w14:textId="77777777" w:rsidR="00CF07FB" w:rsidRPr="00CF07FB" w:rsidRDefault="00CF07FB" w:rsidP="00CF07FB">
      <w:pPr>
        <w:widowControl w:val="0"/>
        <w:tabs>
          <w:tab w:val="left" w:pos="0"/>
          <w:tab w:val="num" w:pos="360"/>
        </w:tabs>
        <w:ind w:firstLine="567"/>
        <w:jc w:val="both"/>
        <w:rPr>
          <w:snapToGrid w:val="0"/>
        </w:rPr>
      </w:pPr>
    </w:p>
    <w:p w14:paraId="4FE32486" w14:textId="77777777" w:rsidR="00CF07FB" w:rsidRPr="00CF07FB" w:rsidRDefault="00CF07FB" w:rsidP="00CF07FB">
      <w:pPr>
        <w:widowControl w:val="0"/>
        <w:tabs>
          <w:tab w:val="left" w:pos="0"/>
        </w:tabs>
        <w:autoSpaceDE w:val="0"/>
        <w:autoSpaceDN w:val="0"/>
        <w:ind w:firstLine="567"/>
        <w:jc w:val="both"/>
        <w:rPr>
          <w:snapToGrid w:val="0"/>
        </w:rPr>
      </w:pPr>
      <w:r w:rsidRPr="00CF07FB">
        <w:rPr>
          <w:snapToGrid w:val="0"/>
        </w:rPr>
        <w:t>____________________________________                        ________________________</w:t>
      </w:r>
    </w:p>
    <w:p w14:paraId="57FD1506"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r w:rsidRPr="00CF07FB">
        <w:rPr>
          <w:bCs/>
          <w:snapToGrid w:val="0"/>
        </w:rPr>
        <w:t xml:space="preserve">(Подпись уполномоченного </w:t>
      </w:r>
      <w:proofErr w:type="gramStart"/>
      <w:r w:rsidRPr="00CF07FB">
        <w:rPr>
          <w:bCs/>
          <w:snapToGrid w:val="0"/>
        </w:rPr>
        <w:t xml:space="preserve">представителя)   </w:t>
      </w:r>
      <w:proofErr w:type="gramEnd"/>
      <w:r w:rsidRPr="00CF07FB">
        <w:rPr>
          <w:bCs/>
          <w:snapToGrid w:val="0"/>
        </w:rPr>
        <w:t xml:space="preserve">            (ФИО и должность подписавшего)</w:t>
      </w:r>
    </w:p>
    <w:p w14:paraId="231C7A0C" w14:textId="77777777" w:rsidR="00CF07FB" w:rsidRPr="00CF07FB" w:rsidRDefault="00CF07FB" w:rsidP="00CF07FB">
      <w:pPr>
        <w:widowControl w:val="0"/>
        <w:tabs>
          <w:tab w:val="left" w:pos="0"/>
        </w:tabs>
        <w:overflowPunct w:val="0"/>
        <w:autoSpaceDE w:val="0"/>
        <w:autoSpaceDN w:val="0"/>
        <w:adjustRightInd w:val="0"/>
        <w:ind w:firstLine="567"/>
        <w:jc w:val="both"/>
        <w:rPr>
          <w:bCs/>
          <w:snapToGrid w:val="0"/>
        </w:rPr>
      </w:pPr>
    </w:p>
    <w:p w14:paraId="1682E34C" w14:textId="77777777" w:rsidR="00CF07FB" w:rsidRPr="00CF07FB" w:rsidRDefault="00CF07FB" w:rsidP="00CF07FB">
      <w:pPr>
        <w:widowControl w:val="0"/>
        <w:tabs>
          <w:tab w:val="left" w:pos="0"/>
        </w:tabs>
        <w:overflowPunct w:val="0"/>
        <w:autoSpaceDE w:val="0"/>
        <w:autoSpaceDN w:val="0"/>
        <w:adjustRightInd w:val="0"/>
        <w:ind w:firstLine="567"/>
        <w:jc w:val="both"/>
        <w:rPr>
          <w:b/>
          <w:snapToGrid w:val="0"/>
        </w:rPr>
      </w:pPr>
      <w:r w:rsidRPr="00CF07FB">
        <w:rPr>
          <w:b/>
          <w:snapToGrid w:val="0"/>
        </w:rPr>
        <w:t>М.П.</w:t>
      </w:r>
    </w:p>
    <w:p w14:paraId="36569248" w14:textId="77777777" w:rsidR="00CF07FB" w:rsidRPr="00CF07FB" w:rsidRDefault="00CF07FB" w:rsidP="00CF07FB">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CF07FB">
        <w:rPr>
          <w:b/>
          <w:snapToGrid w:val="0"/>
          <w:color w:val="000000"/>
          <w:spacing w:val="36"/>
          <w:sz w:val="28"/>
          <w:szCs w:val="20"/>
        </w:rPr>
        <w:t>конец формы</w:t>
      </w:r>
    </w:p>
    <w:p w14:paraId="3236AC6C" w14:textId="77777777" w:rsidR="00CF07FB" w:rsidRPr="00CF07FB" w:rsidRDefault="00CF07FB" w:rsidP="00CF07FB">
      <w:pPr>
        <w:tabs>
          <w:tab w:val="left" w:pos="0"/>
        </w:tabs>
        <w:ind w:firstLine="567"/>
      </w:pPr>
    </w:p>
    <w:p w14:paraId="76818405" w14:textId="77777777" w:rsidR="00CF07FB" w:rsidRPr="00CF07FB" w:rsidRDefault="00CF07FB" w:rsidP="00CF07FB">
      <w:pPr>
        <w:tabs>
          <w:tab w:val="left" w:pos="0"/>
        </w:tabs>
        <w:ind w:firstLine="567"/>
      </w:pPr>
    </w:p>
    <w:p w14:paraId="61B2BD62" w14:textId="77777777" w:rsidR="00CF07FB" w:rsidRPr="00CF07FB" w:rsidRDefault="00CF07FB" w:rsidP="00CF07FB">
      <w:pPr>
        <w:keepNext/>
        <w:numPr>
          <w:ilvl w:val="2"/>
          <w:numId w:val="12"/>
        </w:numPr>
        <w:tabs>
          <w:tab w:val="left" w:pos="0"/>
        </w:tabs>
        <w:suppressAutoHyphens/>
        <w:spacing w:before="240" w:after="120" w:line="360" w:lineRule="auto"/>
        <w:ind w:left="0" w:firstLine="567"/>
        <w:jc w:val="both"/>
        <w:outlineLvl w:val="2"/>
        <w:rPr>
          <w:b/>
          <w:snapToGrid w:val="0"/>
        </w:rPr>
      </w:pPr>
      <w:r w:rsidRPr="00CF07FB">
        <w:rPr>
          <w:b/>
          <w:snapToGrid w:val="0"/>
        </w:rPr>
        <w:t>Инструкции по заполнению:</w:t>
      </w:r>
    </w:p>
    <w:p w14:paraId="21184553" w14:textId="77777777" w:rsidR="00CF07FB" w:rsidRPr="00CF07FB" w:rsidRDefault="00CF07FB" w:rsidP="00CF07FB">
      <w:pPr>
        <w:tabs>
          <w:tab w:val="left" w:pos="0"/>
        </w:tabs>
        <w:spacing w:line="360" w:lineRule="auto"/>
        <w:ind w:firstLine="567"/>
        <w:jc w:val="both"/>
        <w:rPr>
          <w:snapToGrid w:val="0"/>
        </w:rPr>
      </w:pPr>
      <w:r w:rsidRPr="00CF07FB">
        <w:rPr>
          <w:snapToGrid w:val="0"/>
        </w:rPr>
        <w:t>- Претендент приводит номер и дату письма о подаче Заявки, приложением к которому является данная анкета.</w:t>
      </w:r>
    </w:p>
    <w:p w14:paraId="3B284A22" w14:textId="77777777" w:rsidR="00CF07FB" w:rsidRPr="00CF07FB" w:rsidRDefault="00CF07FB" w:rsidP="00CF07FB">
      <w:pPr>
        <w:tabs>
          <w:tab w:val="left" w:pos="0"/>
        </w:tabs>
        <w:spacing w:line="360" w:lineRule="auto"/>
        <w:ind w:firstLine="567"/>
        <w:jc w:val="both"/>
        <w:rPr>
          <w:snapToGrid w:val="0"/>
        </w:rPr>
      </w:pPr>
      <w:r w:rsidRPr="00CF07FB">
        <w:rPr>
          <w:snapToGrid w:val="0"/>
        </w:rPr>
        <w:t xml:space="preserve">- Претендент указывает свое фирменное наименование (в </w:t>
      </w:r>
      <w:proofErr w:type="spellStart"/>
      <w:r w:rsidRPr="00CF07FB">
        <w:rPr>
          <w:snapToGrid w:val="0"/>
        </w:rPr>
        <w:t>т.ч</w:t>
      </w:r>
      <w:proofErr w:type="spellEnd"/>
      <w:r w:rsidRPr="00CF07FB">
        <w:rPr>
          <w:snapToGrid w:val="0"/>
        </w:rPr>
        <w:t>. организационно-правовую форму) и свой адрес.</w:t>
      </w:r>
    </w:p>
    <w:p w14:paraId="13B0D10C" w14:textId="287407B4" w:rsidR="00CF07FB" w:rsidRPr="00CF07FB" w:rsidRDefault="00CF07FB" w:rsidP="00CF07FB">
      <w:pPr>
        <w:tabs>
          <w:tab w:val="left" w:pos="0"/>
        </w:tabs>
        <w:spacing w:line="360" w:lineRule="auto"/>
        <w:ind w:firstLine="567"/>
        <w:jc w:val="both"/>
        <w:rPr>
          <w:snapToGrid w:val="0"/>
        </w:rPr>
      </w:pPr>
      <w:r w:rsidRPr="00CF07FB">
        <w:rPr>
          <w:snapToGrid w:val="0"/>
        </w:rPr>
        <w:t>- Претендент должен заполнить приведенную выше таблицу по всем позициям. Допускае</w:t>
      </w:r>
      <w:r w:rsidR="009A187B">
        <w:rPr>
          <w:snapToGrid w:val="0"/>
        </w:rPr>
        <w:t xml:space="preserve">тся не заполнение </w:t>
      </w:r>
      <w:r w:rsidRPr="00CF07FB">
        <w:rPr>
          <w:snapToGrid w:val="0"/>
        </w:rPr>
        <w:t>позиций, предусмотренных строчками 2, 6, 7, 10 формы в случае отсутствия соответствующей информации в отношении претендента.</w:t>
      </w:r>
    </w:p>
    <w:p w14:paraId="015072E9" w14:textId="77777777" w:rsidR="00CF07FB" w:rsidRPr="00CF07FB" w:rsidRDefault="00CF07FB" w:rsidP="00CF07FB">
      <w:pPr>
        <w:tabs>
          <w:tab w:val="left" w:pos="0"/>
        </w:tabs>
        <w:spacing w:line="360" w:lineRule="auto"/>
        <w:ind w:firstLine="567"/>
        <w:jc w:val="both"/>
        <w:rPr>
          <w:snapToGrid w:val="0"/>
        </w:rPr>
      </w:pPr>
      <w:r w:rsidRPr="00CF07FB">
        <w:rPr>
          <w:snapToGrid w:val="0"/>
        </w:rPr>
        <w:t>- В графе 8 «Банковские реквизиты…» указываются реквизиты, которые будут использованы при заключении Договора.</w:t>
      </w:r>
    </w:p>
    <w:p w14:paraId="0654F4F1" w14:textId="77777777" w:rsidR="00CF07FB" w:rsidRPr="00CF07FB" w:rsidRDefault="00CF07FB" w:rsidP="00CF07FB">
      <w:pPr>
        <w:tabs>
          <w:tab w:val="left" w:pos="0"/>
        </w:tabs>
        <w:ind w:firstLine="567"/>
      </w:pPr>
    </w:p>
    <w:p w14:paraId="0445800C" w14:textId="77777777" w:rsidR="00CF07FB" w:rsidRPr="00CF07FB" w:rsidRDefault="00CF07FB" w:rsidP="00CF07FB">
      <w:pPr>
        <w:rPr>
          <w:b/>
          <w:bCs/>
          <w:szCs w:val="28"/>
        </w:rPr>
      </w:pPr>
    </w:p>
    <w:p w14:paraId="794DF7B3" w14:textId="77777777" w:rsidR="00CF07FB" w:rsidRPr="00CF07FB" w:rsidRDefault="00CF07FB" w:rsidP="00CF07FB"/>
    <w:p w14:paraId="3F247674" w14:textId="77777777" w:rsidR="00CF07FB" w:rsidRPr="00CF07FB" w:rsidRDefault="00CF07FB" w:rsidP="00CF07FB">
      <w:pPr>
        <w:rPr>
          <w:b/>
          <w:bCs/>
          <w:szCs w:val="28"/>
        </w:rPr>
      </w:pPr>
    </w:p>
    <w:p w14:paraId="74E12238" w14:textId="77777777" w:rsidR="00CF07FB" w:rsidRPr="00CF07FB" w:rsidRDefault="00CF07FB" w:rsidP="00CF07FB">
      <w:pPr>
        <w:rPr>
          <w:b/>
          <w:bCs/>
          <w:snapToGrid w:val="0"/>
        </w:rPr>
      </w:pPr>
      <w:bookmarkStart w:id="19" w:name="_Toc289331506"/>
      <w:bookmarkStart w:id="20" w:name="_Toc334021118"/>
      <w:r w:rsidRPr="00CF07FB">
        <w:rPr>
          <w:snapToGrid w:val="0"/>
        </w:rPr>
        <w:br w:type="page"/>
      </w:r>
    </w:p>
    <w:bookmarkEnd w:id="19"/>
    <w:bookmarkEnd w:id="20"/>
    <w:p w14:paraId="7BEAB5A0" w14:textId="77777777" w:rsidR="00CF07FB" w:rsidRPr="00CF07FB" w:rsidRDefault="00CF07FB" w:rsidP="009A187B">
      <w:pPr>
        <w:keepNext/>
        <w:ind w:left="142"/>
        <w:jc w:val="center"/>
        <w:outlineLvl w:val="3"/>
        <w:rPr>
          <w:b/>
          <w:bCs/>
          <w:szCs w:val="28"/>
        </w:rPr>
      </w:pPr>
      <w:r w:rsidRPr="00CF07FB">
        <w:rPr>
          <w:b/>
          <w:bCs/>
          <w:szCs w:val="28"/>
        </w:rPr>
        <w:lastRenderedPageBreak/>
        <w:t>ФОРМА ДОВЕРЕННОСТИ НА УПОЛНОМОЧЕННОЕ ЛИЦО, ИМЕЮЩЕЕ ПРАВО ПОДПИСИ ДОКУМЕНТОВ ОРГАНИЗАЦИИ – ПРЕТЕНДЕНТА</w:t>
      </w:r>
    </w:p>
    <w:p w14:paraId="7646C1EB" w14:textId="77777777" w:rsidR="00CF07FB" w:rsidRPr="00CF07FB" w:rsidRDefault="00CF07FB" w:rsidP="009A187B">
      <w:pPr>
        <w:jc w:val="center"/>
      </w:pPr>
      <w:r w:rsidRPr="00CF07FB">
        <w:t>(представляется в случае если документы Заявки, подписываются не руководителем)</w:t>
      </w:r>
    </w:p>
    <w:p w14:paraId="138A4BE2" w14:textId="77777777" w:rsidR="00CF07FB" w:rsidRPr="00CF07FB" w:rsidRDefault="00CF07FB" w:rsidP="00CF07FB">
      <w:r w:rsidRPr="00CF07FB">
        <w:t>На бланке организации</w:t>
      </w:r>
    </w:p>
    <w:p w14:paraId="3B8DEC27" w14:textId="77777777" w:rsidR="00CF07FB" w:rsidRPr="00CF07FB" w:rsidRDefault="00CF07FB" w:rsidP="00CF07FB">
      <w:pPr>
        <w:jc w:val="both"/>
      </w:pPr>
      <w:r w:rsidRPr="00CF07FB">
        <w:t>Дата                                                                                                            г. _____________</w:t>
      </w:r>
    </w:p>
    <w:p w14:paraId="4EA95FD8" w14:textId="77777777" w:rsidR="00CF07FB" w:rsidRPr="00CF07FB" w:rsidRDefault="00CF07FB" w:rsidP="00CF07FB"/>
    <w:p w14:paraId="52CECCD7" w14:textId="77777777" w:rsidR="00CF07FB" w:rsidRPr="00CF07FB" w:rsidRDefault="00CF07FB" w:rsidP="00CF07FB">
      <w:pPr>
        <w:jc w:val="center"/>
      </w:pPr>
      <w:r w:rsidRPr="00CF07FB">
        <w:t>ДОВЕРЕННОСТЬ № ____</w:t>
      </w:r>
    </w:p>
    <w:p w14:paraId="6295391B" w14:textId="77777777" w:rsidR="00CF07FB" w:rsidRPr="00CF07FB" w:rsidRDefault="00CF07FB" w:rsidP="00CF07FB">
      <w:pPr>
        <w:jc w:val="center"/>
      </w:pPr>
    </w:p>
    <w:p w14:paraId="11BCBB52" w14:textId="77777777" w:rsidR="00CF07FB" w:rsidRPr="00CF07FB" w:rsidRDefault="00CF07FB" w:rsidP="00CF07FB">
      <w:r w:rsidRPr="00CF07FB">
        <w:t>________________________________________________________________________________</w:t>
      </w:r>
    </w:p>
    <w:p w14:paraId="106AEB98" w14:textId="77777777" w:rsidR="00CF07FB" w:rsidRPr="00CF07FB" w:rsidRDefault="00CF07FB" w:rsidP="00CF07FB">
      <w:r w:rsidRPr="00CF07FB">
        <w:t>(прописью число, месяц и год выдачи доверенности)</w:t>
      </w:r>
    </w:p>
    <w:p w14:paraId="70DCDF89" w14:textId="77777777" w:rsidR="00CF07FB" w:rsidRPr="00CF07FB" w:rsidRDefault="00CF07FB" w:rsidP="00CF07FB">
      <w:r w:rsidRPr="00CF07FB">
        <w:tab/>
      </w:r>
    </w:p>
    <w:p w14:paraId="6478893F" w14:textId="77777777" w:rsidR="00CF07FB" w:rsidRPr="00CF07FB" w:rsidRDefault="00CF07FB" w:rsidP="00CF07FB">
      <w:r w:rsidRPr="00CF07FB">
        <w:t>Организация – претендент:</w:t>
      </w:r>
    </w:p>
    <w:p w14:paraId="7F36271A" w14:textId="77777777" w:rsidR="00CF07FB" w:rsidRPr="00CF07FB" w:rsidRDefault="00CF07FB" w:rsidP="00CF07FB">
      <w:r w:rsidRPr="00CF07FB">
        <w:t>________________________________________________________________________________</w:t>
      </w:r>
    </w:p>
    <w:p w14:paraId="5B86FBE4" w14:textId="77777777" w:rsidR="00CF07FB" w:rsidRPr="00CF07FB" w:rsidRDefault="00CF07FB" w:rsidP="00CF07FB">
      <w:r w:rsidRPr="00CF07FB">
        <w:t>(наименование организации)</w:t>
      </w:r>
    </w:p>
    <w:p w14:paraId="647A45F3" w14:textId="77777777" w:rsidR="00CF07FB" w:rsidRPr="00CF07FB" w:rsidRDefault="00CF07FB" w:rsidP="00CF07FB"/>
    <w:p w14:paraId="41DA593D" w14:textId="77777777" w:rsidR="00CF07FB" w:rsidRPr="00CF07FB" w:rsidRDefault="00CF07FB" w:rsidP="00CF07FB">
      <w:r w:rsidRPr="00CF07FB">
        <w:t>доверяет _______________________________________________________________________________</w:t>
      </w:r>
    </w:p>
    <w:p w14:paraId="709E4A74" w14:textId="77777777" w:rsidR="00CF07FB" w:rsidRPr="00CF07FB" w:rsidRDefault="00CF07FB" w:rsidP="00CF07FB">
      <w:r w:rsidRPr="00CF07FB">
        <w:t>(фамилия, имя, отчество, должность)</w:t>
      </w:r>
    </w:p>
    <w:p w14:paraId="039B476B" w14:textId="77777777" w:rsidR="00CF07FB" w:rsidRPr="00CF07FB" w:rsidRDefault="00CF07FB" w:rsidP="00CF07FB">
      <w:r w:rsidRPr="00CF07FB">
        <w:t>паспорт серии ______ №_______ выдан ________________ «____» _____________________</w:t>
      </w:r>
    </w:p>
    <w:p w14:paraId="770F9056" w14:textId="77777777" w:rsidR="00CF07FB" w:rsidRPr="00CF07FB" w:rsidRDefault="00CF07FB" w:rsidP="00CF07FB"/>
    <w:p w14:paraId="2B21237D" w14:textId="77777777" w:rsidR="00CF07FB" w:rsidRPr="00CF07FB" w:rsidRDefault="00CF07FB" w:rsidP="00CF07FB">
      <w:r w:rsidRPr="00CF07FB">
        <w:t>представлять Организатору закупок и подписывать необходимые документы для участия в запросе цен ______________________________________________________________________</w:t>
      </w:r>
    </w:p>
    <w:p w14:paraId="315B29C9" w14:textId="77777777" w:rsidR="00CF07FB" w:rsidRPr="00CF07FB" w:rsidRDefault="00CF07FB" w:rsidP="00CF07FB">
      <w:r w:rsidRPr="00CF07FB">
        <w:t>(наименование запроса цен).</w:t>
      </w:r>
    </w:p>
    <w:p w14:paraId="115EC06A" w14:textId="77777777" w:rsidR="00CF07FB" w:rsidRPr="00CF07FB" w:rsidRDefault="00CF07FB" w:rsidP="00CF07FB">
      <w:r w:rsidRPr="00CF07FB">
        <w:t xml:space="preserve">Подпись __________________________________    __________________________ удостоверяем. </w:t>
      </w:r>
    </w:p>
    <w:p w14:paraId="7B08656A" w14:textId="77777777" w:rsidR="00CF07FB" w:rsidRPr="00CF07FB" w:rsidRDefault="00CF07FB" w:rsidP="00CF07FB">
      <w:r w:rsidRPr="00CF07FB">
        <w:t xml:space="preserve"> (Ф.И.О. удостоверяемого) </w:t>
      </w:r>
      <w:r w:rsidRPr="00CF07FB">
        <w:tab/>
      </w:r>
      <w:r w:rsidRPr="00CF07FB">
        <w:tab/>
      </w:r>
      <w:proofErr w:type="gramStart"/>
      <w:r w:rsidRPr="00CF07FB">
        <w:tab/>
        <w:t>(</w:t>
      </w:r>
      <w:proofErr w:type="gramEnd"/>
      <w:r w:rsidRPr="00CF07FB">
        <w:t>Подпись удостоверяемого)</w:t>
      </w:r>
    </w:p>
    <w:p w14:paraId="0C279B95" w14:textId="77777777" w:rsidR="00CF07FB" w:rsidRPr="00CF07FB" w:rsidRDefault="00CF07FB" w:rsidP="00CF07FB"/>
    <w:p w14:paraId="66885135" w14:textId="77777777" w:rsidR="00CF07FB" w:rsidRPr="00CF07FB" w:rsidRDefault="00CF07FB" w:rsidP="00CF07FB">
      <w:r w:rsidRPr="00CF07FB">
        <w:t>Доверенность действительна по «____» ___________________ 20___ г.</w:t>
      </w:r>
    </w:p>
    <w:p w14:paraId="16A0534B" w14:textId="77777777" w:rsidR="00CF07FB" w:rsidRPr="00CF07FB" w:rsidRDefault="00CF07FB" w:rsidP="00CF07FB"/>
    <w:p w14:paraId="1FA83373" w14:textId="77777777" w:rsidR="00CF07FB" w:rsidRPr="00CF07FB" w:rsidRDefault="00CF07FB" w:rsidP="00CF07FB">
      <w:r w:rsidRPr="00CF07FB">
        <w:t xml:space="preserve">Руководитель организации ________________________ </w:t>
      </w:r>
      <w:r w:rsidRPr="00CF07FB">
        <w:tab/>
      </w:r>
      <w:r w:rsidRPr="00CF07FB">
        <w:tab/>
        <w:t>(___________________)</w:t>
      </w:r>
    </w:p>
    <w:p w14:paraId="12CA7608" w14:textId="77777777" w:rsidR="00CF07FB" w:rsidRPr="00CF07FB" w:rsidRDefault="00CF07FB" w:rsidP="00CF07FB">
      <w:r w:rsidRPr="00CF07FB">
        <w:tab/>
      </w:r>
      <w:r w:rsidRPr="00CF07FB">
        <w:tab/>
      </w:r>
      <w:r w:rsidRPr="00CF07FB">
        <w:tab/>
      </w:r>
      <w:r w:rsidRPr="00CF07FB">
        <w:tab/>
      </w:r>
      <w:r w:rsidRPr="00CF07FB">
        <w:tab/>
        <w:t xml:space="preserve">(ФИО) </w:t>
      </w:r>
      <w:r w:rsidRPr="00CF07FB">
        <w:tab/>
      </w:r>
      <w:r w:rsidRPr="00CF07FB">
        <w:tab/>
      </w:r>
      <w:r w:rsidRPr="00CF07FB">
        <w:tab/>
      </w:r>
      <w:r w:rsidRPr="00CF07FB">
        <w:tab/>
      </w:r>
      <w:r w:rsidRPr="00CF07FB">
        <w:tab/>
        <w:t>(подпись)</w:t>
      </w:r>
    </w:p>
    <w:p w14:paraId="7C1ECDAB" w14:textId="77777777" w:rsidR="00CF07FB" w:rsidRPr="00CF07FB" w:rsidRDefault="00CF07FB" w:rsidP="00CF07FB">
      <w:r w:rsidRPr="00CF07FB">
        <w:t>М.П.</w:t>
      </w:r>
    </w:p>
    <w:p w14:paraId="44C5253D" w14:textId="77777777" w:rsidR="00CF07FB" w:rsidRPr="00CF07FB" w:rsidRDefault="00CF07FB" w:rsidP="00CF07FB">
      <w:r w:rsidRPr="00CF07FB">
        <w:t xml:space="preserve">Главный бухгалтер _______________________________ </w:t>
      </w:r>
      <w:r w:rsidRPr="00CF07FB">
        <w:tab/>
      </w:r>
      <w:r w:rsidRPr="00CF07FB">
        <w:tab/>
        <w:t>(___________________)</w:t>
      </w:r>
    </w:p>
    <w:p w14:paraId="5A326269" w14:textId="77777777" w:rsidR="00CF07FB" w:rsidRPr="00CF07FB" w:rsidRDefault="00CF07FB" w:rsidP="00CF07FB">
      <w:r w:rsidRPr="00CF07FB">
        <w:t xml:space="preserve">             (ФИО)</w:t>
      </w:r>
      <w:r w:rsidRPr="00CF07FB">
        <w:tab/>
      </w:r>
      <w:r w:rsidRPr="00CF07FB">
        <w:tab/>
      </w:r>
      <w:r w:rsidRPr="00CF07FB">
        <w:tab/>
      </w:r>
      <w:r w:rsidRPr="00CF07FB">
        <w:tab/>
      </w:r>
      <w:r w:rsidRPr="00CF07FB">
        <w:tab/>
        <w:t>(подпись)</w:t>
      </w:r>
    </w:p>
    <w:p w14:paraId="373F3C2C" w14:textId="2DF1156E" w:rsidR="006255F2" w:rsidRPr="00B608F7" w:rsidRDefault="006255F2" w:rsidP="00A7739D"/>
    <w:sectPr w:rsidR="006255F2" w:rsidRPr="00B608F7" w:rsidSect="00102FB2">
      <w:footerReference w:type="default" r:id="rId9"/>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EF610" w14:textId="77777777" w:rsidR="00761C15" w:rsidRDefault="00761C15" w:rsidP="00E10162">
      <w:r>
        <w:separator/>
      </w:r>
    </w:p>
  </w:endnote>
  <w:endnote w:type="continuationSeparator" w:id="0">
    <w:p w14:paraId="2FE97ABF" w14:textId="77777777" w:rsidR="00761C15" w:rsidRDefault="00761C15"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Droid Sans">
    <w:altName w:val="Times New Roman"/>
    <w:charset w:val="00"/>
    <w:family w:val="auto"/>
    <w:pitch w:val="variable"/>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A7488A" w:rsidRDefault="00A7488A">
    <w:pPr>
      <w:pStyle w:val="af"/>
      <w:jc w:val="center"/>
    </w:pPr>
    <w:r>
      <w:fldChar w:fldCharType="begin"/>
    </w:r>
    <w:r>
      <w:instrText>PAGE   \* MERGEFORMAT</w:instrText>
    </w:r>
    <w:r>
      <w:fldChar w:fldCharType="separate"/>
    </w:r>
    <w:r w:rsidR="00450B1D">
      <w:rPr>
        <w:noProof/>
      </w:rPr>
      <w:t>32</w:t>
    </w:r>
    <w:r>
      <w:rPr>
        <w:noProof/>
      </w:rPr>
      <w:fldChar w:fldCharType="end"/>
    </w:r>
  </w:p>
  <w:p w14:paraId="5EFABD2B" w14:textId="77777777" w:rsidR="00A7488A" w:rsidRDefault="00A7488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CFD3A" w14:textId="77777777" w:rsidR="00761C15" w:rsidRDefault="00761C15" w:rsidP="00E10162">
      <w:r>
        <w:separator/>
      </w:r>
    </w:p>
  </w:footnote>
  <w:footnote w:type="continuationSeparator" w:id="0">
    <w:p w14:paraId="457FCCD4" w14:textId="77777777" w:rsidR="00761C15" w:rsidRDefault="00761C15"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rFonts w:hint="default"/>
        <w:b/>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8" w15:restartNumberingAfterBreak="0">
    <w:nsid w:val="11A637E1"/>
    <w:multiLevelType w:val="multilevel"/>
    <w:tmpl w:val="B2ACF772"/>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781A63"/>
    <w:multiLevelType w:val="hybridMultilevel"/>
    <w:tmpl w:val="10D4F7F4"/>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2" w15:restartNumberingAfterBreak="0">
    <w:nsid w:val="20B60BF9"/>
    <w:multiLevelType w:val="multilevel"/>
    <w:tmpl w:val="09C4FCA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091A81"/>
    <w:multiLevelType w:val="multilevel"/>
    <w:tmpl w:val="3A08928C"/>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b w:val="0"/>
        <w:sz w:val="24"/>
        <w:szCs w:val="24"/>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5"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9856613"/>
    <w:multiLevelType w:val="hybridMultilevel"/>
    <w:tmpl w:val="6E1476B4"/>
    <w:lvl w:ilvl="0" w:tplc="040B0001">
      <w:start w:val="1"/>
      <w:numFmt w:val="bullet"/>
      <w:lvlText w:val=""/>
      <w:lvlJc w:val="left"/>
      <w:pPr>
        <w:tabs>
          <w:tab w:val="num" w:pos="1979"/>
        </w:tabs>
        <w:ind w:left="1979" w:hanging="360"/>
      </w:pPr>
      <w:rPr>
        <w:rFonts w:ascii="Symbol" w:hAnsi="Symbol" w:hint="default"/>
      </w:rPr>
    </w:lvl>
    <w:lvl w:ilvl="1" w:tplc="040B0003" w:tentative="1">
      <w:start w:val="1"/>
      <w:numFmt w:val="bullet"/>
      <w:lvlText w:val="o"/>
      <w:lvlJc w:val="left"/>
      <w:pPr>
        <w:tabs>
          <w:tab w:val="num" w:pos="2699"/>
        </w:tabs>
        <w:ind w:left="2699" w:hanging="360"/>
      </w:pPr>
      <w:rPr>
        <w:rFonts w:ascii="Courier New" w:hAnsi="Courier New" w:cs="Courier New" w:hint="default"/>
      </w:rPr>
    </w:lvl>
    <w:lvl w:ilvl="2" w:tplc="040B0005" w:tentative="1">
      <w:start w:val="1"/>
      <w:numFmt w:val="bullet"/>
      <w:lvlText w:val=""/>
      <w:lvlJc w:val="left"/>
      <w:pPr>
        <w:tabs>
          <w:tab w:val="num" w:pos="3419"/>
        </w:tabs>
        <w:ind w:left="3419" w:hanging="360"/>
      </w:pPr>
      <w:rPr>
        <w:rFonts w:ascii="Wingdings" w:hAnsi="Wingdings" w:hint="default"/>
      </w:rPr>
    </w:lvl>
    <w:lvl w:ilvl="3" w:tplc="040B0001" w:tentative="1">
      <w:start w:val="1"/>
      <w:numFmt w:val="bullet"/>
      <w:lvlText w:val=""/>
      <w:lvlJc w:val="left"/>
      <w:pPr>
        <w:tabs>
          <w:tab w:val="num" w:pos="4139"/>
        </w:tabs>
        <w:ind w:left="4139" w:hanging="360"/>
      </w:pPr>
      <w:rPr>
        <w:rFonts w:ascii="Symbol" w:hAnsi="Symbol" w:hint="default"/>
      </w:rPr>
    </w:lvl>
    <w:lvl w:ilvl="4" w:tplc="040B0003" w:tentative="1">
      <w:start w:val="1"/>
      <w:numFmt w:val="bullet"/>
      <w:lvlText w:val="o"/>
      <w:lvlJc w:val="left"/>
      <w:pPr>
        <w:tabs>
          <w:tab w:val="num" w:pos="4859"/>
        </w:tabs>
        <w:ind w:left="4859" w:hanging="360"/>
      </w:pPr>
      <w:rPr>
        <w:rFonts w:ascii="Courier New" w:hAnsi="Courier New" w:cs="Courier New" w:hint="default"/>
      </w:rPr>
    </w:lvl>
    <w:lvl w:ilvl="5" w:tplc="040B0005" w:tentative="1">
      <w:start w:val="1"/>
      <w:numFmt w:val="bullet"/>
      <w:lvlText w:val=""/>
      <w:lvlJc w:val="left"/>
      <w:pPr>
        <w:tabs>
          <w:tab w:val="num" w:pos="5579"/>
        </w:tabs>
        <w:ind w:left="5579" w:hanging="360"/>
      </w:pPr>
      <w:rPr>
        <w:rFonts w:ascii="Wingdings" w:hAnsi="Wingdings" w:hint="default"/>
      </w:rPr>
    </w:lvl>
    <w:lvl w:ilvl="6" w:tplc="040B0001" w:tentative="1">
      <w:start w:val="1"/>
      <w:numFmt w:val="bullet"/>
      <w:lvlText w:val=""/>
      <w:lvlJc w:val="left"/>
      <w:pPr>
        <w:tabs>
          <w:tab w:val="num" w:pos="6299"/>
        </w:tabs>
        <w:ind w:left="6299" w:hanging="360"/>
      </w:pPr>
      <w:rPr>
        <w:rFonts w:ascii="Symbol" w:hAnsi="Symbol" w:hint="default"/>
      </w:rPr>
    </w:lvl>
    <w:lvl w:ilvl="7" w:tplc="040B0003" w:tentative="1">
      <w:start w:val="1"/>
      <w:numFmt w:val="bullet"/>
      <w:lvlText w:val="o"/>
      <w:lvlJc w:val="left"/>
      <w:pPr>
        <w:tabs>
          <w:tab w:val="num" w:pos="7019"/>
        </w:tabs>
        <w:ind w:left="7019" w:hanging="360"/>
      </w:pPr>
      <w:rPr>
        <w:rFonts w:ascii="Courier New" w:hAnsi="Courier New" w:cs="Courier New" w:hint="default"/>
      </w:rPr>
    </w:lvl>
    <w:lvl w:ilvl="8" w:tplc="040B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EF86504"/>
    <w:multiLevelType w:val="hybridMultilevel"/>
    <w:tmpl w:val="1E10A68A"/>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23" w15:restartNumberingAfterBreak="0">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D26597"/>
    <w:multiLevelType w:val="multilevel"/>
    <w:tmpl w:val="06EA7FBA"/>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26"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7" w15:restartNumberingAfterBreak="0">
    <w:nsid w:val="47D574C1"/>
    <w:multiLevelType w:val="multilevel"/>
    <w:tmpl w:val="9F5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15:restartNumberingAfterBreak="0">
    <w:nsid w:val="5403438E"/>
    <w:multiLevelType w:val="hybridMultilevel"/>
    <w:tmpl w:val="E7B815E4"/>
    <w:lvl w:ilvl="0" w:tplc="48B0FEBC">
      <w:start w:val="1"/>
      <w:numFmt w:val="decimal"/>
      <w:lvlText w:val="%1."/>
      <w:lvlJc w:val="left"/>
      <w:pPr>
        <w:tabs>
          <w:tab w:val="num" w:pos="720"/>
        </w:tabs>
        <w:ind w:left="720" w:hanging="360"/>
      </w:pPr>
    </w:lvl>
    <w:lvl w:ilvl="1" w:tplc="0D8043AC">
      <w:numFmt w:val="none"/>
      <w:lvlText w:val=""/>
      <w:lvlJc w:val="left"/>
      <w:pPr>
        <w:tabs>
          <w:tab w:val="num" w:pos="360"/>
        </w:tabs>
      </w:pPr>
    </w:lvl>
    <w:lvl w:ilvl="2" w:tplc="98BA9CDC">
      <w:numFmt w:val="none"/>
      <w:lvlText w:val=""/>
      <w:lvlJc w:val="left"/>
      <w:pPr>
        <w:tabs>
          <w:tab w:val="num" w:pos="360"/>
        </w:tabs>
      </w:pPr>
    </w:lvl>
    <w:lvl w:ilvl="3" w:tplc="3216CE18">
      <w:numFmt w:val="none"/>
      <w:lvlText w:val=""/>
      <w:lvlJc w:val="left"/>
      <w:pPr>
        <w:tabs>
          <w:tab w:val="num" w:pos="360"/>
        </w:tabs>
      </w:pPr>
    </w:lvl>
    <w:lvl w:ilvl="4" w:tplc="1C042D68">
      <w:numFmt w:val="none"/>
      <w:lvlText w:val=""/>
      <w:lvlJc w:val="left"/>
      <w:pPr>
        <w:tabs>
          <w:tab w:val="num" w:pos="360"/>
        </w:tabs>
      </w:pPr>
    </w:lvl>
    <w:lvl w:ilvl="5" w:tplc="668A1D2C">
      <w:numFmt w:val="none"/>
      <w:lvlText w:val=""/>
      <w:lvlJc w:val="left"/>
      <w:pPr>
        <w:tabs>
          <w:tab w:val="num" w:pos="360"/>
        </w:tabs>
      </w:pPr>
    </w:lvl>
    <w:lvl w:ilvl="6" w:tplc="A45ABE0A">
      <w:numFmt w:val="none"/>
      <w:lvlText w:val=""/>
      <w:lvlJc w:val="left"/>
      <w:pPr>
        <w:tabs>
          <w:tab w:val="num" w:pos="360"/>
        </w:tabs>
      </w:pPr>
    </w:lvl>
    <w:lvl w:ilvl="7" w:tplc="18B2A6AA">
      <w:numFmt w:val="none"/>
      <w:lvlText w:val=""/>
      <w:lvlJc w:val="left"/>
      <w:pPr>
        <w:tabs>
          <w:tab w:val="num" w:pos="360"/>
        </w:tabs>
      </w:pPr>
    </w:lvl>
    <w:lvl w:ilvl="8" w:tplc="3F36668E">
      <w:numFmt w:val="none"/>
      <w:lvlText w:val=""/>
      <w:lvlJc w:val="left"/>
      <w:pPr>
        <w:tabs>
          <w:tab w:val="num" w:pos="360"/>
        </w:tabs>
      </w:pPr>
    </w:lvl>
  </w:abstractNum>
  <w:abstractNum w:abstractNumId="31" w15:restartNumberingAfterBreak="0">
    <w:nsid w:val="56251D9E"/>
    <w:multiLevelType w:val="hybridMultilevel"/>
    <w:tmpl w:val="8730DB90"/>
    <w:lvl w:ilvl="0" w:tplc="E750A3E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44023"/>
    <w:multiLevelType w:val="multilevel"/>
    <w:tmpl w:val="8DD21E2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61B1005B"/>
    <w:multiLevelType w:val="hybridMultilevel"/>
    <w:tmpl w:val="8A822036"/>
    <w:lvl w:ilvl="0" w:tplc="040B0001">
      <w:start w:val="1"/>
      <w:numFmt w:val="bullet"/>
      <w:lvlText w:val=""/>
      <w:lvlJc w:val="left"/>
      <w:pPr>
        <w:tabs>
          <w:tab w:val="num" w:pos="1980"/>
        </w:tabs>
        <w:ind w:left="1980" w:hanging="360"/>
      </w:pPr>
      <w:rPr>
        <w:rFonts w:ascii="Symbol" w:hAnsi="Symbol" w:hint="default"/>
      </w:rPr>
    </w:lvl>
    <w:lvl w:ilvl="1" w:tplc="040B0003" w:tentative="1">
      <w:start w:val="1"/>
      <w:numFmt w:val="bullet"/>
      <w:lvlText w:val="o"/>
      <w:lvlJc w:val="left"/>
      <w:pPr>
        <w:tabs>
          <w:tab w:val="num" w:pos="2700"/>
        </w:tabs>
        <w:ind w:left="2700" w:hanging="360"/>
      </w:pPr>
      <w:rPr>
        <w:rFonts w:ascii="Courier New" w:hAnsi="Courier New" w:cs="Courier New" w:hint="default"/>
      </w:rPr>
    </w:lvl>
    <w:lvl w:ilvl="2" w:tplc="040B0005" w:tentative="1">
      <w:start w:val="1"/>
      <w:numFmt w:val="bullet"/>
      <w:lvlText w:val=""/>
      <w:lvlJc w:val="left"/>
      <w:pPr>
        <w:tabs>
          <w:tab w:val="num" w:pos="3420"/>
        </w:tabs>
        <w:ind w:left="3420" w:hanging="360"/>
      </w:pPr>
      <w:rPr>
        <w:rFonts w:ascii="Wingdings" w:hAnsi="Wingdings" w:hint="default"/>
      </w:rPr>
    </w:lvl>
    <w:lvl w:ilvl="3" w:tplc="040B0001" w:tentative="1">
      <w:start w:val="1"/>
      <w:numFmt w:val="bullet"/>
      <w:lvlText w:val=""/>
      <w:lvlJc w:val="left"/>
      <w:pPr>
        <w:tabs>
          <w:tab w:val="num" w:pos="4140"/>
        </w:tabs>
        <w:ind w:left="4140" w:hanging="360"/>
      </w:pPr>
      <w:rPr>
        <w:rFonts w:ascii="Symbol" w:hAnsi="Symbol" w:hint="default"/>
      </w:rPr>
    </w:lvl>
    <w:lvl w:ilvl="4" w:tplc="040B0003" w:tentative="1">
      <w:start w:val="1"/>
      <w:numFmt w:val="bullet"/>
      <w:lvlText w:val="o"/>
      <w:lvlJc w:val="left"/>
      <w:pPr>
        <w:tabs>
          <w:tab w:val="num" w:pos="4860"/>
        </w:tabs>
        <w:ind w:left="4860" w:hanging="360"/>
      </w:pPr>
      <w:rPr>
        <w:rFonts w:ascii="Courier New" w:hAnsi="Courier New" w:cs="Courier New" w:hint="default"/>
      </w:rPr>
    </w:lvl>
    <w:lvl w:ilvl="5" w:tplc="040B0005" w:tentative="1">
      <w:start w:val="1"/>
      <w:numFmt w:val="bullet"/>
      <w:lvlText w:val=""/>
      <w:lvlJc w:val="left"/>
      <w:pPr>
        <w:tabs>
          <w:tab w:val="num" w:pos="5580"/>
        </w:tabs>
        <w:ind w:left="5580" w:hanging="360"/>
      </w:pPr>
      <w:rPr>
        <w:rFonts w:ascii="Wingdings" w:hAnsi="Wingdings" w:hint="default"/>
      </w:rPr>
    </w:lvl>
    <w:lvl w:ilvl="6" w:tplc="040B0001" w:tentative="1">
      <w:start w:val="1"/>
      <w:numFmt w:val="bullet"/>
      <w:lvlText w:val=""/>
      <w:lvlJc w:val="left"/>
      <w:pPr>
        <w:tabs>
          <w:tab w:val="num" w:pos="6300"/>
        </w:tabs>
        <w:ind w:left="6300" w:hanging="360"/>
      </w:pPr>
      <w:rPr>
        <w:rFonts w:ascii="Symbol" w:hAnsi="Symbol" w:hint="default"/>
      </w:rPr>
    </w:lvl>
    <w:lvl w:ilvl="7" w:tplc="040B0003" w:tentative="1">
      <w:start w:val="1"/>
      <w:numFmt w:val="bullet"/>
      <w:lvlText w:val="o"/>
      <w:lvlJc w:val="left"/>
      <w:pPr>
        <w:tabs>
          <w:tab w:val="num" w:pos="7020"/>
        </w:tabs>
        <w:ind w:left="7020" w:hanging="360"/>
      </w:pPr>
      <w:rPr>
        <w:rFonts w:ascii="Courier New" w:hAnsi="Courier New" w:cs="Courier New" w:hint="default"/>
      </w:rPr>
    </w:lvl>
    <w:lvl w:ilvl="8" w:tplc="040B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5"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6" w15:restartNumberingAfterBreak="0">
    <w:nsid w:val="6DF176EB"/>
    <w:multiLevelType w:val="hybridMultilevel"/>
    <w:tmpl w:val="CC429702"/>
    <w:lvl w:ilvl="0" w:tplc="040B0001">
      <w:start w:val="1"/>
      <w:numFmt w:val="bullet"/>
      <w:lvlText w:val=""/>
      <w:lvlJc w:val="left"/>
      <w:pPr>
        <w:tabs>
          <w:tab w:val="num" w:pos="1260"/>
        </w:tabs>
        <w:ind w:left="1260" w:hanging="360"/>
      </w:pPr>
      <w:rPr>
        <w:rFonts w:ascii="Symbol" w:hAnsi="Symbol" w:hint="default"/>
      </w:rPr>
    </w:lvl>
    <w:lvl w:ilvl="1" w:tplc="040B0003" w:tentative="1">
      <w:start w:val="1"/>
      <w:numFmt w:val="bullet"/>
      <w:lvlText w:val="o"/>
      <w:lvlJc w:val="left"/>
      <w:pPr>
        <w:tabs>
          <w:tab w:val="num" w:pos="1980"/>
        </w:tabs>
        <w:ind w:left="1980" w:hanging="360"/>
      </w:pPr>
      <w:rPr>
        <w:rFonts w:ascii="Courier New" w:hAnsi="Courier New" w:cs="Courier New" w:hint="default"/>
      </w:rPr>
    </w:lvl>
    <w:lvl w:ilvl="2" w:tplc="040B0005" w:tentative="1">
      <w:start w:val="1"/>
      <w:numFmt w:val="bullet"/>
      <w:lvlText w:val=""/>
      <w:lvlJc w:val="left"/>
      <w:pPr>
        <w:tabs>
          <w:tab w:val="num" w:pos="2700"/>
        </w:tabs>
        <w:ind w:left="2700" w:hanging="360"/>
      </w:pPr>
      <w:rPr>
        <w:rFonts w:ascii="Wingdings" w:hAnsi="Wingdings" w:hint="default"/>
      </w:rPr>
    </w:lvl>
    <w:lvl w:ilvl="3" w:tplc="040B0001" w:tentative="1">
      <w:start w:val="1"/>
      <w:numFmt w:val="bullet"/>
      <w:lvlText w:val=""/>
      <w:lvlJc w:val="left"/>
      <w:pPr>
        <w:tabs>
          <w:tab w:val="num" w:pos="3420"/>
        </w:tabs>
        <w:ind w:left="3420" w:hanging="360"/>
      </w:pPr>
      <w:rPr>
        <w:rFonts w:ascii="Symbol" w:hAnsi="Symbol" w:hint="default"/>
      </w:rPr>
    </w:lvl>
    <w:lvl w:ilvl="4" w:tplc="040B0003" w:tentative="1">
      <w:start w:val="1"/>
      <w:numFmt w:val="bullet"/>
      <w:lvlText w:val="o"/>
      <w:lvlJc w:val="left"/>
      <w:pPr>
        <w:tabs>
          <w:tab w:val="num" w:pos="4140"/>
        </w:tabs>
        <w:ind w:left="4140" w:hanging="360"/>
      </w:pPr>
      <w:rPr>
        <w:rFonts w:ascii="Courier New" w:hAnsi="Courier New" w:cs="Courier New" w:hint="default"/>
      </w:rPr>
    </w:lvl>
    <w:lvl w:ilvl="5" w:tplc="040B0005" w:tentative="1">
      <w:start w:val="1"/>
      <w:numFmt w:val="bullet"/>
      <w:lvlText w:val=""/>
      <w:lvlJc w:val="left"/>
      <w:pPr>
        <w:tabs>
          <w:tab w:val="num" w:pos="4860"/>
        </w:tabs>
        <w:ind w:left="4860" w:hanging="360"/>
      </w:pPr>
      <w:rPr>
        <w:rFonts w:ascii="Wingdings" w:hAnsi="Wingdings" w:hint="default"/>
      </w:rPr>
    </w:lvl>
    <w:lvl w:ilvl="6" w:tplc="040B0001" w:tentative="1">
      <w:start w:val="1"/>
      <w:numFmt w:val="bullet"/>
      <w:lvlText w:val=""/>
      <w:lvlJc w:val="left"/>
      <w:pPr>
        <w:tabs>
          <w:tab w:val="num" w:pos="5580"/>
        </w:tabs>
        <w:ind w:left="5580" w:hanging="360"/>
      </w:pPr>
      <w:rPr>
        <w:rFonts w:ascii="Symbol" w:hAnsi="Symbol" w:hint="default"/>
      </w:rPr>
    </w:lvl>
    <w:lvl w:ilvl="7" w:tplc="040B0003" w:tentative="1">
      <w:start w:val="1"/>
      <w:numFmt w:val="bullet"/>
      <w:lvlText w:val="o"/>
      <w:lvlJc w:val="left"/>
      <w:pPr>
        <w:tabs>
          <w:tab w:val="num" w:pos="6300"/>
        </w:tabs>
        <w:ind w:left="6300" w:hanging="360"/>
      </w:pPr>
      <w:rPr>
        <w:rFonts w:ascii="Courier New" w:hAnsi="Courier New" w:cs="Courier New" w:hint="default"/>
      </w:rPr>
    </w:lvl>
    <w:lvl w:ilvl="8" w:tplc="040B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44B248D"/>
    <w:multiLevelType w:val="hybridMultilevel"/>
    <w:tmpl w:val="CE621B1C"/>
    <w:lvl w:ilvl="0" w:tplc="12246FC2">
      <w:start w:val="1"/>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8687DFC"/>
    <w:multiLevelType w:val="hybridMultilevel"/>
    <w:tmpl w:val="5EEA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0B55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E66D45"/>
    <w:multiLevelType w:val="hybridMultilevel"/>
    <w:tmpl w:val="DF984AA0"/>
    <w:lvl w:ilvl="0" w:tplc="0419000F">
      <w:start w:val="1"/>
      <w:numFmt w:val="decimal"/>
      <w:lvlText w:val="%1."/>
      <w:lvlJc w:val="left"/>
      <w:pPr>
        <w:ind w:left="720" w:hanging="360"/>
      </w:pPr>
    </w:lvl>
    <w:lvl w:ilvl="1" w:tplc="38EE7F9E">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1"/>
  </w:num>
  <w:num w:numId="3">
    <w:abstractNumId w:val="20"/>
  </w:num>
  <w:num w:numId="4">
    <w:abstractNumId w:val="16"/>
  </w:num>
  <w:num w:numId="5">
    <w:abstractNumId w:val="9"/>
  </w:num>
  <w:num w:numId="6">
    <w:abstractNumId w:val="28"/>
  </w:num>
  <w:num w:numId="7">
    <w:abstractNumId w:val="24"/>
  </w:num>
  <w:num w:numId="8">
    <w:abstractNumId w:val="5"/>
  </w:num>
  <w:num w:numId="9">
    <w:abstractNumId w:val="39"/>
  </w:num>
  <w:num w:numId="10">
    <w:abstractNumId w:val="18"/>
  </w:num>
  <w:num w:numId="11">
    <w:abstractNumId w:val="26"/>
  </w:num>
  <w:num w:numId="12">
    <w:abstractNumId w:val="29"/>
  </w:num>
  <w:num w:numId="13">
    <w:abstractNumId w:val="35"/>
  </w:num>
  <w:num w:numId="14">
    <w:abstractNumId w:val="34"/>
  </w:num>
  <w:num w:numId="15">
    <w:abstractNumId w:val="14"/>
  </w:num>
  <w:num w:numId="16">
    <w:abstractNumId w:val="13"/>
  </w:num>
  <w:num w:numId="17">
    <w:abstractNumId w:val="11"/>
  </w:num>
  <w:num w:numId="18">
    <w:abstractNumId w:val="15"/>
  </w:num>
  <w:num w:numId="19">
    <w:abstractNumId w:val="6"/>
  </w:num>
  <w:num w:numId="20">
    <w:abstractNumId w:val="27"/>
  </w:num>
  <w:num w:numId="21">
    <w:abstractNumId w:val="23"/>
  </w:num>
  <w:num w:numId="22">
    <w:abstractNumId w:val="25"/>
  </w:num>
  <w:num w:numId="23">
    <w:abstractNumId w:val="32"/>
  </w:num>
  <w:num w:numId="24">
    <w:abstractNumId w:val="7"/>
  </w:num>
  <w:num w:numId="25">
    <w:abstractNumId w:val="17"/>
  </w:num>
  <w:num w:numId="26">
    <w:abstractNumId w:val="30"/>
  </w:num>
  <w:num w:numId="27">
    <w:abstractNumId w:val="33"/>
  </w:num>
  <w:num w:numId="28">
    <w:abstractNumId w:val="22"/>
  </w:num>
  <w:num w:numId="29">
    <w:abstractNumId w:val="19"/>
  </w:num>
  <w:num w:numId="30">
    <w:abstractNumId w:val="10"/>
  </w:num>
  <w:num w:numId="31">
    <w:abstractNumId w:val="36"/>
  </w:num>
  <w:num w:numId="32">
    <w:abstractNumId w:val="31"/>
  </w:num>
  <w:num w:numId="33">
    <w:abstractNumId w:val="41"/>
  </w:num>
  <w:num w:numId="34">
    <w:abstractNumId w:val="0"/>
  </w:num>
  <w:num w:numId="35">
    <w:abstractNumId w:val="0"/>
  </w:num>
  <w:num w:numId="36">
    <w:abstractNumId w:val="0"/>
  </w:num>
  <w:num w:numId="37">
    <w:abstractNumId w:val="0"/>
  </w:num>
  <w:num w:numId="38">
    <w:abstractNumId w:val="1"/>
  </w:num>
  <w:num w:numId="39">
    <w:abstractNumId w:val="38"/>
  </w:num>
  <w:num w:numId="40">
    <w:abstractNumId w:val="3"/>
  </w:num>
  <w:num w:numId="41">
    <w:abstractNumId w:val="12"/>
  </w:num>
  <w:num w:numId="42">
    <w:abstractNumId w:val="8"/>
  </w:num>
  <w:num w:numId="43">
    <w:abstractNumId w:val="40"/>
  </w:num>
  <w:num w:numId="44">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693"/>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112"/>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7E1"/>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CBF"/>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490"/>
    <w:rsid w:val="00214F4F"/>
    <w:rsid w:val="00215013"/>
    <w:rsid w:val="00215843"/>
    <w:rsid w:val="0021593D"/>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3E5"/>
    <w:rsid w:val="00310C43"/>
    <w:rsid w:val="00310E15"/>
    <w:rsid w:val="00311370"/>
    <w:rsid w:val="0031146A"/>
    <w:rsid w:val="00313322"/>
    <w:rsid w:val="00314C34"/>
    <w:rsid w:val="00314C70"/>
    <w:rsid w:val="00314F42"/>
    <w:rsid w:val="003153DE"/>
    <w:rsid w:val="0031564C"/>
    <w:rsid w:val="00315EE4"/>
    <w:rsid w:val="0031651C"/>
    <w:rsid w:val="00317B2C"/>
    <w:rsid w:val="0032046C"/>
    <w:rsid w:val="003212B5"/>
    <w:rsid w:val="00321D97"/>
    <w:rsid w:val="0032305F"/>
    <w:rsid w:val="00324398"/>
    <w:rsid w:val="00324543"/>
    <w:rsid w:val="003257AF"/>
    <w:rsid w:val="00325F04"/>
    <w:rsid w:val="00326004"/>
    <w:rsid w:val="00326E8E"/>
    <w:rsid w:val="0032761A"/>
    <w:rsid w:val="00327DA7"/>
    <w:rsid w:val="00330599"/>
    <w:rsid w:val="0033170E"/>
    <w:rsid w:val="00331F7F"/>
    <w:rsid w:val="00333D92"/>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428"/>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428"/>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A07"/>
    <w:rsid w:val="00446DDA"/>
    <w:rsid w:val="00446EAD"/>
    <w:rsid w:val="0044741D"/>
    <w:rsid w:val="00450266"/>
    <w:rsid w:val="00450B1D"/>
    <w:rsid w:val="0045199B"/>
    <w:rsid w:val="00451C19"/>
    <w:rsid w:val="00452DF0"/>
    <w:rsid w:val="004533B4"/>
    <w:rsid w:val="00453B69"/>
    <w:rsid w:val="00454D72"/>
    <w:rsid w:val="00455783"/>
    <w:rsid w:val="00455E1A"/>
    <w:rsid w:val="00456548"/>
    <w:rsid w:val="0045692F"/>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24CA"/>
    <w:rsid w:val="004F29BA"/>
    <w:rsid w:val="004F2BD2"/>
    <w:rsid w:val="004F30DB"/>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50BA"/>
    <w:rsid w:val="00525912"/>
    <w:rsid w:val="00525EC7"/>
    <w:rsid w:val="0053023E"/>
    <w:rsid w:val="00530E92"/>
    <w:rsid w:val="005312B2"/>
    <w:rsid w:val="005315A6"/>
    <w:rsid w:val="00531F1E"/>
    <w:rsid w:val="00531F8A"/>
    <w:rsid w:val="00532938"/>
    <w:rsid w:val="00534238"/>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162"/>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325"/>
    <w:rsid w:val="00560853"/>
    <w:rsid w:val="00560A12"/>
    <w:rsid w:val="00560B51"/>
    <w:rsid w:val="00560D19"/>
    <w:rsid w:val="00562042"/>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C44"/>
    <w:rsid w:val="005A52D5"/>
    <w:rsid w:val="005A627D"/>
    <w:rsid w:val="005A653A"/>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31F"/>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BDD"/>
    <w:rsid w:val="005E4FA3"/>
    <w:rsid w:val="005E51CD"/>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0B6F"/>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27A"/>
    <w:rsid w:val="006306D0"/>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2E7"/>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2D23"/>
    <w:rsid w:val="006844C5"/>
    <w:rsid w:val="0068458F"/>
    <w:rsid w:val="0068586E"/>
    <w:rsid w:val="006858A0"/>
    <w:rsid w:val="00685D58"/>
    <w:rsid w:val="006872A2"/>
    <w:rsid w:val="00690658"/>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0F5D"/>
    <w:rsid w:val="006A11C2"/>
    <w:rsid w:val="006A1770"/>
    <w:rsid w:val="006A1CF4"/>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061F"/>
    <w:rsid w:val="00742448"/>
    <w:rsid w:val="007425FC"/>
    <w:rsid w:val="00743872"/>
    <w:rsid w:val="00743E73"/>
    <w:rsid w:val="00743EB9"/>
    <w:rsid w:val="0074405A"/>
    <w:rsid w:val="007468D8"/>
    <w:rsid w:val="00746E40"/>
    <w:rsid w:val="00746F2F"/>
    <w:rsid w:val="00747939"/>
    <w:rsid w:val="0075077C"/>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1C15"/>
    <w:rsid w:val="00762195"/>
    <w:rsid w:val="0076277F"/>
    <w:rsid w:val="00762BC4"/>
    <w:rsid w:val="00764E59"/>
    <w:rsid w:val="0076557B"/>
    <w:rsid w:val="007670CB"/>
    <w:rsid w:val="007671F8"/>
    <w:rsid w:val="007679CB"/>
    <w:rsid w:val="00767EFB"/>
    <w:rsid w:val="007701B7"/>
    <w:rsid w:val="00771135"/>
    <w:rsid w:val="007723DF"/>
    <w:rsid w:val="00772FB3"/>
    <w:rsid w:val="007734CD"/>
    <w:rsid w:val="00773D6F"/>
    <w:rsid w:val="007752A7"/>
    <w:rsid w:val="007758CD"/>
    <w:rsid w:val="0077636C"/>
    <w:rsid w:val="00776740"/>
    <w:rsid w:val="007769FC"/>
    <w:rsid w:val="007771C5"/>
    <w:rsid w:val="00777A6E"/>
    <w:rsid w:val="00780EF5"/>
    <w:rsid w:val="00781293"/>
    <w:rsid w:val="007816BC"/>
    <w:rsid w:val="00781B0C"/>
    <w:rsid w:val="00781C84"/>
    <w:rsid w:val="007824AC"/>
    <w:rsid w:val="00782D00"/>
    <w:rsid w:val="0078316C"/>
    <w:rsid w:val="00783B70"/>
    <w:rsid w:val="00783D9C"/>
    <w:rsid w:val="00784559"/>
    <w:rsid w:val="00784772"/>
    <w:rsid w:val="00784D1C"/>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6A"/>
    <w:rsid w:val="007B71BA"/>
    <w:rsid w:val="007B7E04"/>
    <w:rsid w:val="007C0641"/>
    <w:rsid w:val="007C16B9"/>
    <w:rsid w:val="007C1B5C"/>
    <w:rsid w:val="007C1C81"/>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2B5B"/>
    <w:rsid w:val="007F2BB3"/>
    <w:rsid w:val="007F377B"/>
    <w:rsid w:val="007F47B9"/>
    <w:rsid w:val="007F5A58"/>
    <w:rsid w:val="007F5DF6"/>
    <w:rsid w:val="007F637E"/>
    <w:rsid w:val="007F6552"/>
    <w:rsid w:val="007F663A"/>
    <w:rsid w:val="007F6BEF"/>
    <w:rsid w:val="00800AA4"/>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FB9"/>
    <w:rsid w:val="008A2264"/>
    <w:rsid w:val="008A3129"/>
    <w:rsid w:val="008A3700"/>
    <w:rsid w:val="008A420C"/>
    <w:rsid w:val="008A4391"/>
    <w:rsid w:val="008A58CB"/>
    <w:rsid w:val="008A7041"/>
    <w:rsid w:val="008B0282"/>
    <w:rsid w:val="008B1360"/>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023"/>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653"/>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B70"/>
    <w:rsid w:val="00984EBB"/>
    <w:rsid w:val="00986D1A"/>
    <w:rsid w:val="0098739E"/>
    <w:rsid w:val="00990249"/>
    <w:rsid w:val="00990406"/>
    <w:rsid w:val="00993F81"/>
    <w:rsid w:val="00994220"/>
    <w:rsid w:val="00994269"/>
    <w:rsid w:val="00994704"/>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187B"/>
    <w:rsid w:val="009A2BBF"/>
    <w:rsid w:val="009A3E6F"/>
    <w:rsid w:val="009A54BB"/>
    <w:rsid w:val="009A586C"/>
    <w:rsid w:val="009A70B4"/>
    <w:rsid w:val="009A7691"/>
    <w:rsid w:val="009B0244"/>
    <w:rsid w:val="009B0411"/>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42"/>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88A"/>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85D"/>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1CCB"/>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3A39"/>
    <w:rsid w:val="00B344C3"/>
    <w:rsid w:val="00B34EBE"/>
    <w:rsid w:val="00B353AD"/>
    <w:rsid w:val="00B3568C"/>
    <w:rsid w:val="00B3620F"/>
    <w:rsid w:val="00B3637C"/>
    <w:rsid w:val="00B36E0C"/>
    <w:rsid w:val="00B40353"/>
    <w:rsid w:val="00B40C5D"/>
    <w:rsid w:val="00B424F4"/>
    <w:rsid w:val="00B42AE2"/>
    <w:rsid w:val="00B435D2"/>
    <w:rsid w:val="00B4378B"/>
    <w:rsid w:val="00B443C6"/>
    <w:rsid w:val="00B44408"/>
    <w:rsid w:val="00B4475E"/>
    <w:rsid w:val="00B44C9C"/>
    <w:rsid w:val="00B45DD1"/>
    <w:rsid w:val="00B45F71"/>
    <w:rsid w:val="00B465FF"/>
    <w:rsid w:val="00B46686"/>
    <w:rsid w:val="00B46B85"/>
    <w:rsid w:val="00B50E8E"/>
    <w:rsid w:val="00B5189D"/>
    <w:rsid w:val="00B51AEA"/>
    <w:rsid w:val="00B51B89"/>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4F32"/>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2E0"/>
    <w:rsid w:val="00C05788"/>
    <w:rsid w:val="00C05DE2"/>
    <w:rsid w:val="00C05F0B"/>
    <w:rsid w:val="00C05FEF"/>
    <w:rsid w:val="00C06F5B"/>
    <w:rsid w:val="00C07619"/>
    <w:rsid w:val="00C07831"/>
    <w:rsid w:val="00C078B1"/>
    <w:rsid w:val="00C07FB8"/>
    <w:rsid w:val="00C10643"/>
    <w:rsid w:val="00C10673"/>
    <w:rsid w:val="00C10819"/>
    <w:rsid w:val="00C1248F"/>
    <w:rsid w:val="00C1278C"/>
    <w:rsid w:val="00C129B6"/>
    <w:rsid w:val="00C12F2F"/>
    <w:rsid w:val="00C1324D"/>
    <w:rsid w:val="00C137F3"/>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6FF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E00"/>
    <w:rsid w:val="00CA053E"/>
    <w:rsid w:val="00CA136F"/>
    <w:rsid w:val="00CA1D37"/>
    <w:rsid w:val="00CA2213"/>
    <w:rsid w:val="00CA2319"/>
    <w:rsid w:val="00CA29D2"/>
    <w:rsid w:val="00CA2B22"/>
    <w:rsid w:val="00CA38E4"/>
    <w:rsid w:val="00CA3F20"/>
    <w:rsid w:val="00CA415C"/>
    <w:rsid w:val="00CA5F7D"/>
    <w:rsid w:val="00CA689B"/>
    <w:rsid w:val="00CA6D6A"/>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7FB"/>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1F8"/>
    <w:rsid w:val="00D30874"/>
    <w:rsid w:val="00D30925"/>
    <w:rsid w:val="00D30D17"/>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31F0"/>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0958"/>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091"/>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00D"/>
    <w:rsid w:val="00F14338"/>
    <w:rsid w:val="00F15878"/>
    <w:rsid w:val="00F159BA"/>
    <w:rsid w:val="00F169D5"/>
    <w:rsid w:val="00F16A68"/>
    <w:rsid w:val="00F17250"/>
    <w:rsid w:val="00F174F4"/>
    <w:rsid w:val="00F17668"/>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549"/>
    <w:rsid w:val="00F75DB4"/>
    <w:rsid w:val="00F76B38"/>
    <w:rsid w:val="00F76E6A"/>
    <w:rsid w:val="00F7711E"/>
    <w:rsid w:val="00F7771E"/>
    <w:rsid w:val="00F77BE5"/>
    <w:rsid w:val="00F80A79"/>
    <w:rsid w:val="00F81576"/>
    <w:rsid w:val="00F818E9"/>
    <w:rsid w:val="00F81ADC"/>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A7E36"/>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76C"/>
    <w:rsid w:val="00FC3CA3"/>
    <w:rsid w:val="00FC3F12"/>
    <w:rsid w:val="00FC3FBF"/>
    <w:rsid w:val="00FC5FB5"/>
    <w:rsid w:val="00FC6282"/>
    <w:rsid w:val="00FD1B58"/>
    <w:rsid w:val="00FD3B12"/>
    <w:rsid w:val="00FD48EC"/>
    <w:rsid w:val="00FD56AA"/>
    <w:rsid w:val="00FD63EB"/>
    <w:rsid w:val="00FD6520"/>
    <w:rsid w:val="00FD68D1"/>
    <w:rsid w:val="00FD7522"/>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
    <w:qFormat/>
    <w:rsid w:val="00EF1FEA"/>
    <w:pPr>
      <w:keepNext/>
      <w:spacing w:before="240" w:after="60"/>
      <w:outlineLvl w:val="3"/>
    </w:pPr>
    <w:rPr>
      <w:b/>
      <w:bCs/>
      <w:szCs w:val="28"/>
    </w:rPr>
  </w:style>
  <w:style w:type="paragraph" w:styleId="5">
    <w:name w:val="heading 5"/>
    <w:aliases w:val="H5"/>
    <w:basedOn w:val="a"/>
    <w:next w:val="a"/>
    <w:link w:val="50"/>
    <w:uiPriority w:val="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10"/>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1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7"/>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paragraph" w:customStyle="1" w:styleId="Standard">
    <w:name w:val="Standard"/>
    <w:rsid w:val="0069065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690658"/>
    <w:pPr>
      <w:spacing w:after="120"/>
    </w:pPr>
  </w:style>
  <w:style w:type="paragraph" w:customStyle="1" w:styleId="Quotations">
    <w:name w:val="Quotations"/>
    <w:basedOn w:val="Standard"/>
    <w:rsid w:val="00690658"/>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AF133-ACB5-4A83-875F-2FE3B5DD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33</Pages>
  <Words>10187</Words>
  <Characters>58068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68119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41</cp:revision>
  <cp:lastPrinted>2015-09-03T12:07:00Z</cp:lastPrinted>
  <dcterms:created xsi:type="dcterms:W3CDTF">2015-06-08T16:23:00Z</dcterms:created>
  <dcterms:modified xsi:type="dcterms:W3CDTF">2015-09-03T14:18:00Z</dcterms:modified>
</cp:coreProperties>
</file>