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A89AA" w14:textId="3B8E61A6" w:rsidR="006C0D49" w:rsidRDefault="002632A5" w:rsidP="001416C5">
      <w:r w:rsidRPr="002632A5">
        <w:rPr>
          <w:noProof/>
        </w:rPr>
        <w:drawing>
          <wp:inline distT="0" distB="0" distL="0" distR="0" wp14:anchorId="454F7B83" wp14:editId="733ADEF3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50FA7" w14:textId="77777777" w:rsidR="001416C5" w:rsidRDefault="001416C5" w:rsidP="006C0D49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04EB3B2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 xml:space="preserve">поставки </w:t>
      </w:r>
      <w:r w:rsidR="00923F1D">
        <w:t>компьютеров и</w:t>
      </w:r>
      <w:r w:rsidR="009E64C9" w:rsidRPr="009E64C9">
        <w:t xml:space="preserve"> оргтехники</w:t>
      </w:r>
      <w:r w:rsidR="00923F1D">
        <w:t xml:space="preserve"> (ноутбуков)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BC3A4D3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 xml:space="preserve">поставки </w:t>
      </w:r>
      <w:r w:rsidR="00923F1D">
        <w:t>компьютеров и</w:t>
      </w:r>
      <w:r w:rsidR="009E64C9" w:rsidRPr="009E64C9">
        <w:t xml:space="preserve"> оргтехники</w:t>
      </w:r>
      <w:r w:rsidR="00923F1D">
        <w:t xml:space="preserve"> (ноутбуков)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47BD6D1C" w14:textId="01EDA514" w:rsidR="006255F2" w:rsidRDefault="008B1360" w:rsidP="008657E6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="006255F2" w:rsidRPr="008657E6">
              <w:t xml:space="preserve"> </w:t>
            </w:r>
            <w:r w:rsidR="00D41F80">
              <w:t>Даламан Сергей Петрович</w:t>
            </w:r>
            <w:r>
              <w:t xml:space="preserve"> 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6F9BD2A8" w14:textId="7EC5803A" w:rsidR="008B1360" w:rsidRPr="00FF744F" w:rsidRDefault="008B1360" w:rsidP="008657E6">
            <w:pPr>
              <w:jc w:val="both"/>
            </w:pPr>
            <w:r>
              <w:t xml:space="preserve">- </w:t>
            </w:r>
            <w:r w:rsidRPr="008B1360">
              <w:t>по разъяснению технического задания и по вопросам технического характера Чертов Александр Владимирович тел. (812) 703 5717</w:t>
            </w:r>
            <w:r w:rsidR="006554EA">
              <w:t>;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238A6883" w14:textId="77777777" w:rsidR="00A9703B" w:rsidRPr="005B6093" w:rsidRDefault="006255F2" w:rsidP="0096046D">
            <w:pPr>
              <w:jc w:val="both"/>
            </w:pPr>
            <w:r w:rsidRPr="005B6093">
              <w:t xml:space="preserve">Почтовый адрес (Адрес подачи Заявок): </w:t>
            </w:r>
          </w:p>
          <w:p w14:paraId="120073DF" w14:textId="09ACFEB5" w:rsidR="00493154" w:rsidRPr="005B6093" w:rsidRDefault="00493154" w:rsidP="0096046D">
            <w:pPr>
              <w:jc w:val="both"/>
            </w:pPr>
            <w:r w:rsidRPr="005B6093">
              <w:rPr>
                <w:b/>
              </w:rPr>
              <w:t>194044, г. Санкт-Петербург, ул. Тобольская, д. 6, лит. А</w:t>
            </w:r>
            <w:r w:rsidR="00AF4058" w:rsidRPr="005B6093">
              <w:rPr>
                <w:b/>
              </w:rPr>
              <w:t>,</w:t>
            </w:r>
            <w:r w:rsidR="00D41F80" w:rsidRPr="005B6093">
              <w:rPr>
                <w:b/>
              </w:rPr>
              <w:t xml:space="preserve"> </w:t>
            </w:r>
            <w:r w:rsidR="00E11D28" w:rsidRPr="005B6093">
              <w:rPr>
                <w:b/>
              </w:rPr>
              <w:t>10</w:t>
            </w:r>
            <w:r w:rsidR="00AF4058" w:rsidRPr="005B6093">
              <w:rPr>
                <w:b/>
              </w:rPr>
              <w:t xml:space="preserve"> </w:t>
            </w:r>
            <w:proofErr w:type="gramStart"/>
            <w:r w:rsidR="00AF4058" w:rsidRPr="005B6093">
              <w:rPr>
                <w:b/>
              </w:rPr>
              <w:t>эт.</w:t>
            </w:r>
            <w:r w:rsidRPr="005B6093">
              <w:rPr>
                <w:b/>
              </w:rPr>
              <w:t>;</w:t>
            </w:r>
            <w:proofErr w:type="gramEnd"/>
            <w:r w:rsidRPr="005B6093">
              <w:t xml:space="preserve"> </w:t>
            </w:r>
          </w:p>
          <w:p w14:paraId="719786B0" w14:textId="62104594" w:rsidR="006255F2" w:rsidRPr="005B6093" w:rsidRDefault="006255F2" w:rsidP="005B6093">
            <w:pPr>
              <w:jc w:val="both"/>
              <w:rPr>
                <w:b/>
                <w:i/>
              </w:rPr>
            </w:pPr>
            <w:r w:rsidRPr="005B6093">
              <w:t xml:space="preserve">Заявки принимаются ежедневно по рабочим дням с </w:t>
            </w:r>
            <w:r w:rsidR="005B6093" w:rsidRPr="005B6093">
              <w:t>9</w:t>
            </w:r>
            <w:r w:rsidR="00366882" w:rsidRPr="005B6093">
              <w:t xml:space="preserve"> часов 0</w:t>
            </w:r>
            <w:r w:rsidRPr="005B6093">
              <w:t xml:space="preserve">0 минут </w:t>
            </w:r>
            <w:r w:rsidR="00493B39" w:rsidRPr="005B6093">
              <w:t>«</w:t>
            </w:r>
            <w:r w:rsidR="005B6093" w:rsidRPr="005B6093">
              <w:t>06</w:t>
            </w:r>
            <w:r w:rsidR="00493B39" w:rsidRPr="005B6093">
              <w:t>» ию</w:t>
            </w:r>
            <w:r w:rsidR="005B6093" w:rsidRPr="005B6093">
              <w:t>л</w:t>
            </w:r>
            <w:r w:rsidR="00493B39" w:rsidRPr="005B6093">
              <w:t xml:space="preserve">я </w:t>
            </w:r>
            <w:r w:rsidR="00C92021" w:rsidRPr="005B6093">
              <w:t>2015</w:t>
            </w:r>
            <w:r w:rsidRPr="005B6093">
              <w:t xml:space="preserve"> года до</w:t>
            </w:r>
            <w:r w:rsidR="001E537C" w:rsidRPr="005B6093">
              <w:t xml:space="preserve"> 1</w:t>
            </w:r>
            <w:r w:rsidR="00E11D28" w:rsidRPr="005B6093">
              <w:t>0</w:t>
            </w:r>
            <w:r w:rsidR="00366882" w:rsidRPr="005B6093">
              <w:t xml:space="preserve"> часов 0</w:t>
            </w:r>
            <w:r w:rsidRPr="005B6093">
              <w:t xml:space="preserve">0 минут </w:t>
            </w:r>
            <w:r w:rsidR="003103E5" w:rsidRPr="005B6093">
              <w:t>«</w:t>
            </w:r>
            <w:r w:rsidR="005B6093" w:rsidRPr="005B6093">
              <w:t>14</w:t>
            </w:r>
            <w:r w:rsidR="003103E5" w:rsidRPr="005B6093">
              <w:t>» ию</w:t>
            </w:r>
            <w:r w:rsidR="00E11D28" w:rsidRPr="005B6093">
              <w:t>л</w:t>
            </w:r>
            <w:r w:rsidR="003103E5" w:rsidRPr="005B6093">
              <w:t xml:space="preserve">я </w:t>
            </w:r>
            <w:r w:rsidRPr="005B6093">
              <w:t>201</w:t>
            </w:r>
            <w:r w:rsidR="00C92021" w:rsidRPr="005B6093">
              <w:t>5</w:t>
            </w:r>
            <w:r w:rsidRPr="005B6093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7E3955E" w:rsidR="00C5308F" w:rsidRPr="005B6093" w:rsidRDefault="003103E5" w:rsidP="005B6093">
            <w:pPr>
              <w:jc w:val="both"/>
            </w:pPr>
            <w:r w:rsidRPr="005B6093">
              <w:t>«</w:t>
            </w:r>
            <w:r w:rsidR="005B6093" w:rsidRPr="005B6093">
              <w:t>14</w:t>
            </w:r>
            <w:r w:rsidRPr="005B6093">
              <w:t>» ию</w:t>
            </w:r>
            <w:r w:rsidR="00E11D28" w:rsidRPr="005B6093">
              <w:t>л</w:t>
            </w:r>
            <w:r w:rsidRPr="005B6093">
              <w:t xml:space="preserve">я </w:t>
            </w:r>
            <w:r w:rsidR="00C92021" w:rsidRPr="005B6093">
              <w:t>2015</w:t>
            </w:r>
            <w:r w:rsidR="00A9703B" w:rsidRPr="005B6093">
              <w:t xml:space="preserve"> </w:t>
            </w:r>
            <w:r w:rsidR="001E537C" w:rsidRPr="005B6093">
              <w:t>года в 1</w:t>
            </w:r>
            <w:r w:rsidR="00E11D28" w:rsidRPr="005B6093">
              <w:t>0</w:t>
            </w:r>
            <w:r w:rsidR="00C5308F" w:rsidRPr="005B6093">
              <w:t xml:space="preserve"> часов</w:t>
            </w:r>
            <w:r w:rsidR="005A6754" w:rsidRPr="005B6093">
              <w:t xml:space="preserve"> </w:t>
            </w:r>
            <w:r w:rsidR="00E50723" w:rsidRPr="005B6093">
              <w:t>3</w:t>
            </w:r>
            <w:r w:rsidR="00C5308F" w:rsidRPr="005B6093">
              <w:t xml:space="preserve">0 минут по адресу: </w:t>
            </w:r>
            <w:r w:rsidR="00493154" w:rsidRPr="005B6093">
              <w:t>194044, г. Санкт-Петербург, ул. Тобольская, д. 6, лит. А</w:t>
            </w:r>
            <w:r w:rsidR="00AF4058" w:rsidRPr="005B6093">
              <w:t xml:space="preserve">, </w:t>
            </w:r>
            <w:r w:rsidR="00E11D28" w:rsidRPr="005B6093">
              <w:t>10</w:t>
            </w:r>
            <w:r w:rsidR="00AF4058" w:rsidRPr="005B6093">
              <w:t xml:space="preserve"> </w:t>
            </w:r>
            <w:proofErr w:type="gramStart"/>
            <w:r w:rsidR="00AF4058" w:rsidRPr="005B6093">
              <w:t>эт.</w:t>
            </w:r>
            <w:r w:rsidR="007941DE" w:rsidRPr="005B6093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68418ED" w:rsidR="006255F2" w:rsidRPr="005B6093" w:rsidRDefault="006255F2" w:rsidP="005B6093">
            <w:pPr>
              <w:jc w:val="both"/>
              <w:rPr>
                <w:b/>
                <w:i/>
              </w:rPr>
            </w:pPr>
            <w:r w:rsidRPr="005B6093">
              <w:t xml:space="preserve">Заявки рассматриваются до </w:t>
            </w:r>
            <w:r w:rsidR="00C4021F" w:rsidRPr="005B6093">
              <w:t>1</w:t>
            </w:r>
            <w:r w:rsidR="005B6093" w:rsidRPr="005B6093">
              <w:t>8</w:t>
            </w:r>
            <w:r w:rsidR="00173472" w:rsidRPr="005B6093">
              <w:t xml:space="preserve">:00 </w:t>
            </w:r>
            <w:r w:rsidR="003103E5" w:rsidRPr="005B6093">
              <w:t>«</w:t>
            </w:r>
            <w:r w:rsidR="005B6093" w:rsidRPr="005B6093">
              <w:t>17</w:t>
            </w:r>
            <w:r w:rsidR="003103E5" w:rsidRPr="005B6093">
              <w:t>» ию</w:t>
            </w:r>
            <w:r w:rsidR="00324543" w:rsidRPr="005B6093">
              <w:t>л</w:t>
            </w:r>
            <w:r w:rsidR="003103E5" w:rsidRPr="005B6093">
              <w:t xml:space="preserve">я </w:t>
            </w:r>
            <w:r w:rsidR="00C92021" w:rsidRPr="005B6093">
              <w:t>2015</w:t>
            </w:r>
            <w:r w:rsidR="00A9703B" w:rsidRPr="005B6093">
              <w:t xml:space="preserve"> </w:t>
            </w:r>
            <w:r w:rsidRPr="005B6093">
              <w:t>года по адресу Организатор</w:t>
            </w:r>
            <w:r w:rsidR="003B1637" w:rsidRPr="005B6093">
              <w:t xml:space="preserve">а </w:t>
            </w:r>
            <w:r w:rsidRPr="005B6093">
              <w:t xml:space="preserve">закупки: </w:t>
            </w:r>
            <w:r w:rsidR="00493154" w:rsidRPr="005B6093">
              <w:t>194044, г. Санкт-Петербург, ул. Тобольская, д.6, лит. А</w:t>
            </w:r>
            <w:r w:rsidR="00AF4058" w:rsidRPr="005B6093">
              <w:t xml:space="preserve">, </w:t>
            </w:r>
            <w:r w:rsidR="00324543" w:rsidRPr="005B6093">
              <w:t>10</w:t>
            </w:r>
            <w:r w:rsidR="00AF4058" w:rsidRPr="005B6093">
              <w:t xml:space="preserve"> </w:t>
            </w:r>
            <w:proofErr w:type="gramStart"/>
            <w:r w:rsidR="00AF4058" w:rsidRPr="005B6093">
              <w:t>эт</w:t>
            </w:r>
            <w:r w:rsidR="00C3625E" w:rsidRPr="005B6093">
              <w:t>.</w:t>
            </w:r>
            <w:r w:rsidR="00324543" w:rsidRPr="005B6093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0778069" w:rsidR="006255F2" w:rsidRPr="00A31E71" w:rsidRDefault="00677D04" w:rsidP="00677D04">
            <w:pPr>
              <w:rPr>
                <w:b/>
              </w:rPr>
            </w:pPr>
            <w:r>
              <w:rPr>
                <w:b/>
              </w:rPr>
              <w:t>2 750 250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Два миллиона семьсот пятьдесят тысяч двести пятьдесят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46ED30" w14:textId="46FB6349" w:rsidR="00CE6923" w:rsidRPr="00CE6923" w:rsidRDefault="006255F2" w:rsidP="00CE6923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3B5D13" w:rsidRPr="00CE6923">
        <w:t>.</w:t>
      </w:r>
    </w:p>
    <w:p w14:paraId="152C1D88" w14:textId="351CB85E" w:rsidR="00CE6923" w:rsidRPr="00CE6923" w:rsidRDefault="00CE6923" w:rsidP="00CE6923">
      <w:pPr>
        <w:spacing w:after="200" w:line="276" w:lineRule="auto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7.1. </w:t>
      </w:r>
      <w:r w:rsidRPr="00CE6923">
        <w:rPr>
          <w:b/>
          <w:lang w:eastAsia="en-US"/>
        </w:rPr>
        <w:t>Предмет договора:</w:t>
      </w:r>
    </w:p>
    <w:p w14:paraId="5875B662" w14:textId="60566901" w:rsidR="00CE6923" w:rsidRPr="00091B9D" w:rsidRDefault="00CE6923" w:rsidP="00CE6923">
      <w:pPr>
        <w:spacing w:after="200" w:line="276" w:lineRule="auto"/>
        <w:contextualSpacing/>
        <w:jc w:val="both"/>
      </w:pPr>
      <w:r w:rsidRPr="00091B9D">
        <w:rPr>
          <w:lang w:eastAsia="en-US"/>
        </w:rPr>
        <w:t xml:space="preserve">Предметом </w:t>
      </w:r>
      <w:r w:rsidRPr="00091B9D">
        <w:t>Закупки является поставка компьютеров и оргтехники</w:t>
      </w:r>
      <w:r>
        <w:t xml:space="preserve"> (ноутбуков).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CE6923" w:rsidRPr="00091B9D" w14:paraId="4E6C8DA3" w14:textId="77777777" w:rsidTr="00471E9A">
        <w:tc>
          <w:tcPr>
            <w:tcW w:w="850" w:type="dxa"/>
          </w:tcPr>
          <w:p w14:paraId="36E2AE7C" w14:textId="77777777" w:rsidR="00CE6923" w:rsidRPr="00091B9D" w:rsidRDefault="00CE6923" w:rsidP="00471E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№ п</w:t>
            </w:r>
            <w:r w:rsidRPr="00CE6923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7230" w:type="dxa"/>
          </w:tcPr>
          <w:p w14:paraId="314C9F91" w14:textId="77777777" w:rsidR="00CE6923" w:rsidRPr="00091B9D" w:rsidRDefault="00CE6923" w:rsidP="00471E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14:paraId="63925351" w14:textId="77777777" w:rsidR="00CE6923" w:rsidRPr="00091B9D" w:rsidRDefault="00CE6923" w:rsidP="00471E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</w:tcPr>
          <w:p w14:paraId="7F933BDD" w14:textId="77777777" w:rsidR="00CE6923" w:rsidRPr="00091B9D" w:rsidRDefault="00CE6923" w:rsidP="00471E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CE6923" w:rsidRPr="00091B9D" w14:paraId="2F28FAC8" w14:textId="77777777" w:rsidTr="00471E9A">
        <w:tc>
          <w:tcPr>
            <w:tcW w:w="850" w:type="dxa"/>
          </w:tcPr>
          <w:p w14:paraId="358285E6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30" w:type="dxa"/>
          </w:tcPr>
          <w:p w14:paraId="6B57A0AB" w14:textId="77777777" w:rsidR="00CE6923" w:rsidRPr="00091B9D" w:rsidRDefault="00CE6923" w:rsidP="00471E9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Поставка ноутбука </w:t>
            </w:r>
          </w:p>
        </w:tc>
        <w:tc>
          <w:tcPr>
            <w:tcW w:w="850" w:type="dxa"/>
          </w:tcPr>
          <w:p w14:paraId="1BBBB157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</w:tcPr>
          <w:p w14:paraId="0A8F1BC5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CE6923" w:rsidRPr="00091B9D" w14:paraId="46AAD5A8" w14:textId="77777777" w:rsidTr="00471E9A">
        <w:tc>
          <w:tcPr>
            <w:tcW w:w="850" w:type="dxa"/>
          </w:tcPr>
          <w:p w14:paraId="5229968F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</w:tcPr>
          <w:p w14:paraId="2081C5DE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Диагональ экрана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15.6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"</w:t>
            </w:r>
          </w:p>
          <w:p w14:paraId="2D9087ED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Разрешение дисплея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1920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х1080</w:t>
            </w:r>
          </w:p>
          <w:p w14:paraId="1CBB645E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Тип матрицы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TN+film</w:t>
            </w:r>
            <w:proofErr w:type="spellEnd"/>
          </w:p>
          <w:p w14:paraId="5C0638BF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LED подсветка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стандартная возможность</w:t>
            </w:r>
          </w:p>
          <w:p w14:paraId="75BBE5FA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Покрытие экрана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глянцевое</w:t>
            </w:r>
          </w:p>
          <w:p w14:paraId="4472ABEB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Серия процессора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Core</w:t>
            </w:r>
            <w:proofErr w:type="spellEnd"/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i5</w:t>
            </w:r>
          </w:p>
          <w:p w14:paraId="7E3A3933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Модель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4210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U</w:t>
            </w:r>
          </w:p>
          <w:p w14:paraId="1AB149C6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Кол-во ядер процессора не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менне</w:t>
            </w:r>
            <w:proofErr w:type="spellEnd"/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2</w:t>
            </w:r>
            <w:proofErr w:type="gramEnd"/>
          </w:p>
          <w:p w14:paraId="1E67E84E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Частота процессора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1.7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ГГц / 2.7 ГГц с использованием технологии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Turbo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Boost</w:t>
            </w:r>
            <w:proofErr w:type="spellEnd"/>
          </w:p>
          <w:p w14:paraId="1347B4BB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Объем кэш памяти 2-го уровня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512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Кб</w:t>
            </w:r>
          </w:p>
          <w:p w14:paraId="40ED2CD8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Объем кэш памяти 3-го уровня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3072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Кб</w:t>
            </w:r>
          </w:p>
          <w:p w14:paraId="65DE3C2C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Объем оперативной памяти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6144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Мб</w:t>
            </w:r>
          </w:p>
          <w:p w14:paraId="19B75ECB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Максимально устанавливаемый объем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16384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Мб</w:t>
            </w:r>
          </w:p>
          <w:p w14:paraId="2ABC606C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Тип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DDR 3</w:t>
            </w:r>
          </w:p>
          <w:p w14:paraId="17CBDE70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Частота памяти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1600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МГц</w:t>
            </w:r>
          </w:p>
          <w:p w14:paraId="032121F1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Кол-во слотов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2</w:t>
            </w:r>
            <w:proofErr w:type="gramEnd"/>
          </w:p>
          <w:p w14:paraId="291FD752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Тип видеокарты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дискретная</w:t>
            </w:r>
          </w:p>
          <w:p w14:paraId="4594242E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Серия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nVIDIA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GeForce</w:t>
            </w:r>
            <w:proofErr w:type="spellEnd"/>
          </w:p>
          <w:p w14:paraId="5F3CDCD0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Модель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920M или аналог</w:t>
            </w:r>
          </w:p>
          <w:p w14:paraId="3CF00B2D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Объем видеопамяти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2048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Мб</w:t>
            </w:r>
          </w:p>
          <w:p w14:paraId="5FE9A19A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Тип накопителя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HDD</w:t>
            </w:r>
          </w:p>
          <w:p w14:paraId="20E96C23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Емкость накопителя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1000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Гб</w:t>
            </w:r>
          </w:p>
          <w:p w14:paraId="35E6305D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Обороты шпинделя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5400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об/мин</w:t>
            </w:r>
          </w:p>
          <w:p w14:paraId="5ADA3BB9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Тип оптического привода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выдвижной</w:t>
            </w:r>
          </w:p>
          <w:p w14:paraId="0131FD2E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Порты подключения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HDMI</w:t>
            </w:r>
          </w:p>
          <w:p w14:paraId="75CA806F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USB 2.0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2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шт</w:t>
            </w:r>
            <w:proofErr w:type="spellEnd"/>
          </w:p>
          <w:p w14:paraId="74AE2167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USB 3.0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1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шт</w:t>
            </w:r>
            <w:proofErr w:type="spellEnd"/>
          </w:p>
          <w:p w14:paraId="57445431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LAN (RJ-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45)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10/100/1000 Мбит/с</w:t>
            </w:r>
          </w:p>
          <w:p w14:paraId="735ECBAA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Wi-Fi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до 54 Мбит/сек (802.11b/g); до 300 Мбит/сек (802.11n); более 1 Гбит/с (802.11ac)</w:t>
            </w:r>
          </w:p>
          <w:p w14:paraId="16B8403B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Bluetooth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Стандартно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, v 4.0</w:t>
            </w:r>
          </w:p>
          <w:p w14:paraId="3584DA7F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Дополнительно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Картридер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/ SD, MMC /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Kensington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замок</w:t>
            </w:r>
          </w:p>
          <w:p w14:paraId="44BF036B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Камера для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видеозвонков</w:t>
            </w:r>
            <w:proofErr w:type="spellEnd"/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1.0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МПикс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/ 720p /</w:t>
            </w:r>
          </w:p>
          <w:p w14:paraId="6EF2EC12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Формат акустики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2.0</w:t>
            </w:r>
          </w:p>
          <w:p w14:paraId="78576453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Num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блок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  <w:p w14:paraId="4BB0B2AC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Конструкция клавиш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островного типа</w:t>
            </w:r>
          </w:p>
          <w:p w14:paraId="54C34753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Манипулятор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тачпад</w:t>
            </w:r>
            <w:proofErr w:type="spellEnd"/>
          </w:p>
          <w:p w14:paraId="629428FF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Кол-во ячеек батареи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4</w:t>
            </w:r>
            <w:proofErr w:type="gramEnd"/>
          </w:p>
          <w:p w14:paraId="68F5A36A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Макс. время работы от батареи не менее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4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ч</w:t>
            </w:r>
          </w:p>
          <w:p w14:paraId="328AFF1D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Предустановленная ОС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Windows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8 / 64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bit</w:t>
            </w:r>
            <w:proofErr w:type="spellEnd"/>
          </w:p>
          <w:p w14:paraId="1969BAB4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Функция динамического управления энергопотреблением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стандартная возможность</w:t>
            </w:r>
          </w:p>
          <w:p w14:paraId="082C4397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Утилита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Veriface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Pro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  <w:p w14:paraId="2529B42D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Материал корпуса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металл/пластик</w:t>
            </w:r>
          </w:p>
          <w:p w14:paraId="4BF1DE4A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Габариты (</w:t>
            </w:r>
            <w:proofErr w:type="spell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ШхГхТ</w:t>
            </w:r>
            <w:proofErr w:type="spell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384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>х265х25 мм</w:t>
            </w:r>
          </w:p>
          <w:p w14:paraId="18E9A2B7" w14:textId="77777777" w:rsidR="00CE6923" w:rsidRPr="00091B9D" w:rsidRDefault="00CE6923" w:rsidP="00471E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sz w:val="20"/>
                <w:szCs w:val="20"/>
                <w:lang w:eastAsia="en-US"/>
              </w:rPr>
              <w:t>Вес</w:t>
            </w:r>
            <w:proofErr w:type="gramStart"/>
            <w:r w:rsidRPr="00091B9D">
              <w:rPr>
                <w:rFonts w:eastAsia="Calibri"/>
                <w:sz w:val="20"/>
                <w:szCs w:val="20"/>
                <w:lang w:eastAsia="en-US"/>
              </w:rPr>
              <w:tab/>
              <w:t xml:space="preserve">  2.4</w:t>
            </w:r>
            <w:proofErr w:type="gramEnd"/>
            <w:r w:rsidRPr="00091B9D">
              <w:rPr>
                <w:rFonts w:eastAsia="Calibri"/>
                <w:sz w:val="20"/>
                <w:szCs w:val="20"/>
                <w:lang w:eastAsia="en-US"/>
              </w:rPr>
              <w:t xml:space="preserve"> кг</w:t>
            </w:r>
          </w:p>
        </w:tc>
        <w:tc>
          <w:tcPr>
            <w:tcW w:w="850" w:type="dxa"/>
          </w:tcPr>
          <w:p w14:paraId="5613F430" w14:textId="77777777" w:rsidR="00CE6923" w:rsidRPr="00091B9D" w:rsidRDefault="00CE6923" w:rsidP="00471E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68BA7A2" w14:textId="77777777" w:rsidR="00CE6923" w:rsidRPr="00091B9D" w:rsidRDefault="00CE6923" w:rsidP="00471E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6923" w:rsidRPr="00091B9D" w14:paraId="377F466D" w14:textId="77777777" w:rsidTr="00471E9A">
        <w:tc>
          <w:tcPr>
            <w:tcW w:w="850" w:type="dxa"/>
          </w:tcPr>
          <w:p w14:paraId="22D365C6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30" w:type="dxa"/>
          </w:tcPr>
          <w:p w14:paraId="22F42B4F" w14:textId="77777777" w:rsidR="00CE6923" w:rsidRPr="00091B9D" w:rsidRDefault="00CE6923" w:rsidP="00471E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Мышь черная, проводная, </w:t>
            </w:r>
            <w:r w:rsidRPr="00091B9D">
              <w:rPr>
                <w:rFonts w:eastAsia="Calibri"/>
                <w:b/>
                <w:sz w:val="22"/>
                <w:szCs w:val="22"/>
                <w:lang w:val="en-US" w:eastAsia="en-US"/>
              </w:rPr>
              <w:t>USB</w:t>
            </w: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 w:rsidRPr="00091B9D">
              <w:rPr>
                <w:rFonts w:eastAsia="Calibri"/>
                <w:b/>
                <w:sz w:val="22"/>
                <w:szCs w:val="22"/>
                <w:lang w:val="en-US" w:eastAsia="en-US"/>
              </w:rPr>
              <w:t>Logitech</w:t>
            </w: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91B9D">
              <w:rPr>
                <w:rFonts w:eastAsia="Calibri"/>
                <w:b/>
                <w:sz w:val="22"/>
                <w:szCs w:val="22"/>
                <w:lang w:val="en-US" w:eastAsia="en-US"/>
              </w:rPr>
              <w:t>M</w:t>
            </w: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90 или аналог</w:t>
            </w:r>
          </w:p>
        </w:tc>
        <w:tc>
          <w:tcPr>
            <w:tcW w:w="850" w:type="dxa"/>
          </w:tcPr>
          <w:p w14:paraId="0C2E2907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</w:tcPr>
          <w:p w14:paraId="61E8B547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CE6923" w:rsidRPr="00091B9D" w14:paraId="4DCF1740" w14:textId="77777777" w:rsidTr="00471E9A">
        <w:tc>
          <w:tcPr>
            <w:tcW w:w="850" w:type="dxa"/>
          </w:tcPr>
          <w:p w14:paraId="28BD9113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30" w:type="dxa"/>
          </w:tcPr>
          <w:p w14:paraId="0B7358B4" w14:textId="77777777" w:rsidR="00CE6923" w:rsidRPr="00091B9D" w:rsidRDefault="00CE6923" w:rsidP="00471E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Сумка для ноутбука 15.6” </w:t>
            </w:r>
          </w:p>
        </w:tc>
        <w:tc>
          <w:tcPr>
            <w:tcW w:w="850" w:type="dxa"/>
          </w:tcPr>
          <w:p w14:paraId="631E99DA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</w:tcPr>
          <w:p w14:paraId="28011D55" w14:textId="77777777" w:rsidR="00CE6923" w:rsidRPr="00091B9D" w:rsidRDefault="00CE6923" w:rsidP="00471E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CE6923" w:rsidRPr="00091B9D" w14:paraId="5210D92B" w14:textId="77777777" w:rsidTr="00471E9A">
        <w:tc>
          <w:tcPr>
            <w:tcW w:w="850" w:type="dxa"/>
          </w:tcPr>
          <w:p w14:paraId="1CBBD622" w14:textId="77777777" w:rsidR="00CE6923" w:rsidRPr="00091B9D" w:rsidRDefault="00CE6923" w:rsidP="00471E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</w:tcPr>
          <w:p w14:paraId="6D128EB2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Назначение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Сумка для ноутбука</w:t>
            </w:r>
          </w:p>
          <w:p w14:paraId="7BF93347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Рекомендуемая диагональ ноутбука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15,6</w:t>
            </w:r>
          </w:p>
          <w:p w14:paraId="22312B4C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Материал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нейлон</w:t>
            </w:r>
          </w:p>
          <w:p w14:paraId="5356C9DE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Цвет</w:t>
            </w:r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>серый</w:t>
            </w:r>
          </w:p>
          <w:p w14:paraId="438B1986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Размер внешний, мм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405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x 305 x 60</w:t>
            </w:r>
          </w:p>
          <w:p w14:paraId="4A5EF548" w14:textId="77777777" w:rsidR="00CE6923" w:rsidRPr="00091B9D" w:rsidRDefault="00CE6923" w:rsidP="00471E9A">
            <w:pPr>
              <w:pStyle w:val="aff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91B9D">
              <w:rPr>
                <w:rFonts w:ascii="Times New Roman" w:eastAsia="Calibri" w:hAnsi="Times New Roman"/>
                <w:sz w:val="20"/>
                <w:szCs w:val="20"/>
              </w:rPr>
              <w:t>Размер отделения для ноутбука, мм</w:t>
            </w:r>
            <w:proofErr w:type="gramStart"/>
            <w:r w:rsidRPr="00091B9D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401</w:t>
            </w:r>
            <w:proofErr w:type="gramEnd"/>
            <w:r w:rsidRPr="00091B9D">
              <w:rPr>
                <w:rFonts w:ascii="Times New Roman" w:eastAsia="Calibri" w:hAnsi="Times New Roman"/>
                <w:sz w:val="20"/>
                <w:szCs w:val="20"/>
              </w:rPr>
              <w:t xml:space="preserve"> × 310 x 50</w:t>
            </w:r>
          </w:p>
          <w:p w14:paraId="37F4AF90" w14:textId="77777777" w:rsidR="00CE6923" w:rsidRPr="00091B9D" w:rsidRDefault="00CE6923" w:rsidP="00471E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1B9D">
              <w:rPr>
                <w:rFonts w:eastAsia="Calibri"/>
                <w:sz w:val="20"/>
                <w:szCs w:val="20"/>
                <w:lang w:eastAsia="en-US"/>
              </w:rPr>
              <w:lastRenderedPageBreak/>
              <w:t>сумка имеет: жесткий корд по периметру; защитная пенная отделка и мягкая съемная перегородка для разделения внутреннего пространства; дополнительные мелкие карманы в основном отделении; дополнительное переднее отделение с клапаном на застежке-липучке; съёмный плечевой ремень и складная ручка для удобной переноски; резиновые ножки в основании.</w:t>
            </w:r>
          </w:p>
        </w:tc>
        <w:tc>
          <w:tcPr>
            <w:tcW w:w="850" w:type="dxa"/>
          </w:tcPr>
          <w:p w14:paraId="40FFEA13" w14:textId="77777777" w:rsidR="00CE6923" w:rsidRPr="00091B9D" w:rsidRDefault="00CE6923" w:rsidP="00471E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4C3AEAC" w14:textId="77777777" w:rsidR="00CE6923" w:rsidRPr="00091B9D" w:rsidRDefault="00CE6923" w:rsidP="00471E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B683AE8" w14:textId="77777777" w:rsidR="00CE6923" w:rsidRPr="00091B9D" w:rsidRDefault="00CE6923" w:rsidP="00CE6923">
      <w:pPr>
        <w:pStyle w:val="ac"/>
        <w:spacing w:after="200" w:line="276" w:lineRule="auto"/>
        <w:ind w:left="1440"/>
        <w:contextualSpacing/>
        <w:jc w:val="both"/>
        <w:rPr>
          <w:b/>
          <w:lang w:eastAsia="en-US"/>
        </w:rPr>
      </w:pPr>
    </w:p>
    <w:p w14:paraId="18A8D2E4" w14:textId="77777777" w:rsidR="00CE6923" w:rsidRPr="00091B9D" w:rsidRDefault="00CE6923" w:rsidP="00CE6923">
      <w:pPr>
        <w:pStyle w:val="ac"/>
        <w:numPr>
          <w:ilvl w:val="1"/>
          <w:numId w:val="15"/>
        </w:numPr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91B9D">
        <w:rPr>
          <w:b/>
          <w:sz w:val="22"/>
          <w:szCs w:val="22"/>
          <w:lang w:eastAsia="en-US"/>
        </w:rPr>
        <w:t xml:space="preserve"> Основные характеристики продукции:</w:t>
      </w:r>
    </w:p>
    <w:p w14:paraId="1FAF2B01" w14:textId="77777777" w:rsidR="00CE6923" w:rsidRPr="00091B9D" w:rsidRDefault="00CE6923" w:rsidP="00CE6923">
      <w:pPr>
        <w:ind w:firstLine="709"/>
        <w:jc w:val="both"/>
      </w:pPr>
      <w:r w:rsidRPr="00091B9D">
        <w:t xml:space="preserve">Требования к характеристикам: Товар должен быть оригинальным, новым, изготовленным не ранее </w:t>
      </w:r>
      <w:r w:rsidRPr="00091B9D">
        <w:rPr>
          <w:lang w:val="en-US"/>
        </w:rPr>
        <w:t>IV</w:t>
      </w:r>
      <w:r w:rsidRPr="00091B9D">
        <w:t xml:space="preserve"> квартала 2014 года и не бывшим в употреблении.</w:t>
      </w:r>
    </w:p>
    <w:p w14:paraId="1E11855B" w14:textId="77777777" w:rsidR="00CE6923" w:rsidRPr="00091B9D" w:rsidRDefault="00CE6923" w:rsidP="00CE6923">
      <w:pPr>
        <w:ind w:firstLine="709"/>
        <w:jc w:val="both"/>
      </w:pPr>
    </w:p>
    <w:p w14:paraId="2135AC2F" w14:textId="77777777" w:rsidR="00CE6923" w:rsidRPr="00091B9D" w:rsidRDefault="00CE6923" w:rsidP="00CE6923">
      <w:pPr>
        <w:ind w:firstLine="709"/>
        <w:jc w:val="both"/>
      </w:pPr>
      <w:r w:rsidRPr="00091B9D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31B3C6D" w14:textId="77777777" w:rsidR="00CE6923" w:rsidRPr="00091B9D" w:rsidRDefault="00CE6923" w:rsidP="00CE6923">
      <w:pPr>
        <w:ind w:firstLine="709"/>
        <w:jc w:val="both"/>
      </w:pPr>
    </w:p>
    <w:p w14:paraId="66E9E1A9" w14:textId="77777777" w:rsidR="00CE6923" w:rsidRPr="00091B9D" w:rsidRDefault="00CE6923" w:rsidP="00CE6923">
      <w:pPr>
        <w:ind w:firstLine="709"/>
        <w:jc w:val="both"/>
      </w:pPr>
      <w:r w:rsidRPr="00091B9D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3582F5D9" w14:textId="77777777" w:rsidR="00CE6923" w:rsidRPr="00091B9D" w:rsidRDefault="00CE6923" w:rsidP="00CE6923">
      <w:pPr>
        <w:ind w:firstLine="709"/>
        <w:jc w:val="both"/>
      </w:pPr>
    </w:p>
    <w:p w14:paraId="7C1E5D6B" w14:textId="77777777" w:rsidR="00CE6923" w:rsidRPr="00091B9D" w:rsidRDefault="00CE6923" w:rsidP="00CE6923">
      <w:pPr>
        <w:ind w:firstLine="709"/>
        <w:jc w:val="both"/>
      </w:pPr>
      <w:r w:rsidRPr="00091B9D">
        <w:t>Товар должен быть безопасен при использовании по назначению.</w:t>
      </w:r>
    </w:p>
    <w:p w14:paraId="33F2DF09" w14:textId="77777777" w:rsidR="00CE6923" w:rsidRPr="00091B9D" w:rsidRDefault="00CE6923" w:rsidP="00CE6923">
      <w:pPr>
        <w:ind w:firstLine="709"/>
        <w:jc w:val="both"/>
      </w:pPr>
    </w:p>
    <w:p w14:paraId="07633E34" w14:textId="77777777" w:rsidR="00CE6923" w:rsidRPr="00091B9D" w:rsidRDefault="00CE6923" w:rsidP="00CE6923">
      <w:pPr>
        <w:jc w:val="both"/>
      </w:pPr>
      <w:r w:rsidRPr="00091B9D">
        <w:tab/>
        <w:t>Версии микропрограмм должны быть последних версий.</w:t>
      </w:r>
    </w:p>
    <w:p w14:paraId="055613E1" w14:textId="77777777" w:rsidR="00CE6923" w:rsidRPr="00091B9D" w:rsidRDefault="00CE6923" w:rsidP="00CE6923">
      <w:pPr>
        <w:jc w:val="both"/>
      </w:pPr>
    </w:p>
    <w:p w14:paraId="5245610D" w14:textId="77777777" w:rsidR="00CE6923" w:rsidRPr="00091B9D" w:rsidRDefault="00CE6923" w:rsidP="00CE6923"/>
    <w:p w14:paraId="4AA9000C" w14:textId="77777777" w:rsidR="00CE6923" w:rsidRPr="00091B9D" w:rsidRDefault="00CE6923" w:rsidP="00CE6923"/>
    <w:p w14:paraId="1239AC70" w14:textId="77777777" w:rsidR="005B6093" w:rsidRDefault="005B6093" w:rsidP="00DE2A47"/>
    <w:p w14:paraId="4998FD09" w14:textId="77777777" w:rsidR="005B6093" w:rsidRDefault="005B6093" w:rsidP="00DE2A47"/>
    <w:p w14:paraId="0D300C87" w14:textId="77777777" w:rsidR="005B6093" w:rsidRDefault="005B6093" w:rsidP="00DE2A47"/>
    <w:p w14:paraId="075D4ABF" w14:textId="77777777" w:rsidR="005B6093" w:rsidRDefault="005B6093" w:rsidP="00DE2A47"/>
    <w:p w14:paraId="2109419A" w14:textId="77777777" w:rsidR="005B6093" w:rsidRDefault="005B6093" w:rsidP="00DE2A47"/>
    <w:p w14:paraId="7B267DF8" w14:textId="77777777" w:rsidR="005B6093" w:rsidRDefault="005B6093" w:rsidP="00DE2A47"/>
    <w:p w14:paraId="0EBB88CF" w14:textId="77777777" w:rsidR="005B6093" w:rsidRDefault="005B6093" w:rsidP="00DE2A47"/>
    <w:p w14:paraId="4B7C2E76" w14:textId="77777777" w:rsidR="005B6093" w:rsidRDefault="005B6093" w:rsidP="00DE2A47"/>
    <w:p w14:paraId="760F46B8" w14:textId="77777777" w:rsidR="005B6093" w:rsidRDefault="005B6093" w:rsidP="00DE2A47"/>
    <w:p w14:paraId="43190997" w14:textId="77777777" w:rsidR="005B6093" w:rsidRDefault="005B6093" w:rsidP="00DE2A47"/>
    <w:p w14:paraId="3291AC5D" w14:textId="77777777" w:rsidR="005B6093" w:rsidRDefault="005B6093" w:rsidP="00DE2A47"/>
    <w:p w14:paraId="198E42B4" w14:textId="77777777" w:rsidR="005B6093" w:rsidRDefault="005B6093" w:rsidP="00DE2A47"/>
    <w:p w14:paraId="01A1C1D8" w14:textId="77777777" w:rsidR="005B6093" w:rsidRDefault="005B6093" w:rsidP="00DE2A47"/>
    <w:p w14:paraId="359635C4" w14:textId="77777777" w:rsidR="005B6093" w:rsidRDefault="005B6093" w:rsidP="00DE2A47"/>
    <w:p w14:paraId="5E995FD1" w14:textId="77777777" w:rsidR="005B6093" w:rsidRDefault="005B6093" w:rsidP="00DE2A47"/>
    <w:p w14:paraId="3CFDC266" w14:textId="77777777" w:rsidR="005B6093" w:rsidRDefault="005B6093" w:rsidP="00DE2A47"/>
    <w:p w14:paraId="6E1784FD" w14:textId="77777777" w:rsidR="005B6093" w:rsidRDefault="005B6093" w:rsidP="00DE2A47"/>
    <w:p w14:paraId="1755D81F" w14:textId="77777777" w:rsidR="005B6093" w:rsidRDefault="005B6093" w:rsidP="00DE2A47"/>
    <w:p w14:paraId="5350DAA1" w14:textId="77777777" w:rsidR="005B6093" w:rsidRDefault="005B6093" w:rsidP="00DE2A47"/>
    <w:p w14:paraId="5FE02342" w14:textId="77777777" w:rsidR="005B6093" w:rsidRDefault="005B6093" w:rsidP="00DE2A47"/>
    <w:p w14:paraId="34B593D6" w14:textId="77777777" w:rsidR="005B6093" w:rsidRDefault="005B6093" w:rsidP="00DE2A47"/>
    <w:p w14:paraId="34F5520F" w14:textId="77777777" w:rsidR="005B6093" w:rsidRDefault="005B6093" w:rsidP="00DE2A47"/>
    <w:p w14:paraId="4259D0B5" w14:textId="77777777" w:rsidR="005B6093" w:rsidRDefault="005B6093" w:rsidP="00DE2A47"/>
    <w:p w14:paraId="0AA87FA2" w14:textId="77777777" w:rsidR="005B6093" w:rsidRDefault="005B6093" w:rsidP="00DE2A47"/>
    <w:p w14:paraId="6E073CE1" w14:textId="77777777" w:rsidR="00CE6923" w:rsidRDefault="00CE6923" w:rsidP="00DE2A47"/>
    <w:p w14:paraId="7D350F16" w14:textId="77777777" w:rsidR="005B6093" w:rsidRDefault="005B6093" w:rsidP="00DE2A47"/>
    <w:p w14:paraId="7790C9C2" w14:textId="77777777" w:rsidR="005B6093" w:rsidRPr="00C03FEA" w:rsidRDefault="005B6093" w:rsidP="00DE2A47"/>
    <w:p w14:paraId="2477602B" w14:textId="77777777" w:rsidR="00314C34" w:rsidRDefault="00314C34" w:rsidP="001303A5">
      <w:pPr>
        <w:rPr>
          <w:lang w:eastAsia="en-US"/>
        </w:rPr>
      </w:pPr>
    </w:p>
    <w:p w14:paraId="4975CC4E" w14:textId="7FD55A02" w:rsidR="00AC3715" w:rsidRDefault="00354F61" w:rsidP="00894E76">
      <w:pPr>
        <w:pStyle w:val="10"/>
        <w:numPr>
          <w:ilvl w:val="0"/>
          <w:numId w:val="12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4D7212F0" w14:textId="77777777" w:rsidR="00314C34" w:rsidRPr="00484C63" w:rsidRDefault="00314C34" w:rsidP="00314C34">
      <w:pPr>
        <w:ind w:left="284" w:firstLine="567"/>
        <w:jc w:val="center"/>
        <w:rPr>
          <w:b/>
        </w:rPr>
      </w:pPr>
      <w:bookmarkStart w:id="0" w:name="_Toc343502020"/>
      <w:r w:rsidRPr="00484C63">
        <w:rPr>
          <w:b/>
        </w:rPr>
        <w:t>ДОГОВОР № _____</w:t>
      </w:r>
      <w:bookmarkEnd w:id="0"/>
    </w:p>
    <w:p w14:paraId="316FED46" w14:textId="77777777" w:rsidR="00314C34" w:rsidRPr="00484C63" w:rsidRDefault="00314C34" w:rsidP="00314C34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08E99610" w14:textId="6AEA29CF" w:rsidR="004B742C" w:rsidRDefault="004B742C" w:rsidP="004B742C">
      <w:r>
        <w:t xml:space="preserve">г. Санкт-Петербург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__» _______ 2015 г. </w:t>
      </w:r>
    </w:p>
    <w:p w14:paraId="042EAC7F" w14:textId="77777777" w:rsidR="004B742C" w:rsidRDefault="004B742C" w:rsidP="004B742C"/>
    <w:p w14:paraId="1B58507A" w14:textId="2D2D9E8B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«Покупатель», с одной стороны, и _____________________, в лице ___________________________, действующее___ на основании 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2614117E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6AEFD8F3" w14:textId="77777777" w:rsidR="007C1C81" w:rsidRPr="007E6752" w:rsidRDefault="007C1C81" w:rsidP="007C1C81">
      <w:pPr>
        <w:numPr>
          <w:ilvl w:val="0"/>
          <w:numId w:val="25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7E6752">
        <w:rPr>
          <w:b/>
          <w:lang w:eastAsia="ar-SA"/>
        </w:rPr>
        <w:t>ПРЕДМЕТ ДОГОВОРА</w:t>
      </w:r>
    </w:p>
    <w:p w14:paraId="0E62DBBD" w14:textId="77777777" w:rsidR="007C1C81" w:rsidRPr="00484C63" w:rsidRDefault="007C1C81" w:rsidP="007C1C81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0194A613" w14:textId="0CCE43FA" w:rsidR="007C1C81" w:rsidRPr="00484C63" w:rsidRDefault="007C1C81" w:rsidP="007C1C81">
      <w:pPr>
        <w:widowControl w:val="0"/>
        <w:numPr>
          <w:ilvl w:val="0"/>
          <w:numId w:val="24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поставить, а Покупатель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</w:t>
      </w:r>
      <w:r w:rsidR="004F30DB" w:rsidRPr="00484C63">
        <w:rPr>
          <w:lang w:eastAsia="ar-SA"/>
        </w:rPr>
        <w:t>частью настоящего</w:t>
      </w:r>
      <w:r w:rsidRPr="00484C63">
        <w:rPr>
          <w:lang w:eastAsia="ar-SA"/>
        </w:rPr>
        <w:t xml:space="preserve"> Договора (далее - Спецификация). </w:t>
      </w:r>
    </w:p>
    <w:p w14:paraId="3EB3D429" w14:textId="77777777" w:rsidR="007C1C81" w:rsidRPr="00484C63" w:rsidRDefault="007C1C81" w:rsidP="007C1C81">
      <w:pPr>
        <w:widowControl w:val="0"/>
        <w:numPr>
          <w:ilvl w:val="0"/>
          <w:numId w:val="24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13DEF7A6" w14:textId="77777777" w:rsidR="007C1C81" w:rsidRPr="00484C63" w:rsidRDefault="007C1C81" w:rsidP="007C1C81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6BCF5692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0C3912E2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049614B0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2.1. Цена Договора составляет_________(_________________) рублей 00 копеек, в том числе НДС _____ (_________) рублей ___ копеек. </w:t>
      </w:r>
    </w:p>
    <w:p w14:paraId="0CA45A57" w14:textId="31F924BA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</w:t>
      </w:r>
      <w:r w:rsidR="004F30DB" w:rsidRPr="00484C63">
        <w:rPr>
          <w:lang w:eastAsia="ar-SA"/>
        </w:rPr>
        <w:t>любых других платежей,</w:t>
      </w:r>
      <w:r w:rsidRPr="00484C63">
        <w:rPr>
          <w:lang w:eastAsia="ar-SA"/>
        </w:rPr>
        <w:t xml:space="preserve"> и сборов.</w:t>
      </w:r>
    </w:p>
    <w:p w14:paraId="182A6A24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2E3692D6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7EABF893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266C21A1" w14:textId="1F3D2858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</w:t>
      </w:r>
      <w:r w:rsidR="004F30DB" w:rsidRPr="00484C63">
        <w:rPr>
          <w:lang w:eastAsia="ar-SA"/>
        </w:rPr>
        <w:t>счет Поставщика,</w:t>
      </w:r>
      <w:r w:rsidRPr="00484C63">
        <w:rPr>
          <w:lang w:eastAsia="ar-SA"/>
        </w:rPr>
        <w:t xml:space="preserve"> несет Поставщик.</w:t>
      </w:r>
    </w:p>
    <w:p w14:paraId="1D52EBA4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1126B75E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5553AE3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01C0D09D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D0FC8B6" w14:textId="005B425F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3.1. По</w:t>
      </w:r>
      <w:r>
        <w:rPr>
          <w:lang w:eastAsia="ar-SA"/>
        </w:rPr>
        <w:t>ставка Продукции осуществляется</w:t>
      </w:r>
      <w:r w:rsidRPr="0040364D">
        <w:rPr>
          <w:lang w:eastAsia="ar-SA"/>
        </w:rPr>
        <w:t xml:space="preserve"> </w:t>
      </w:r>
      <w:r>
        <w:rPr>
          <w:lang w:eastAsia="ar-SA"/>
        </w:rPr>
        <w:t>в соответствии с письменной заявкой Покупателя на поставку Продукции (далее – Заявка).</w:t>
      </w:r>
    </w:p>
    <w:p w14:paraId="4193D85E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 xml:space="preserve">3.2. </w:t>
      </w:r>
      <w:r>
        <w:rPr>
          <w:lang w:eastAsia="ar-SA"/>
        </w:rPr>
        <w:t>З</w:t>
      </w:r>
      <w:r w:rsidRPr="00484C63">
        <w:rPr>
          <w:lang w:eastAsia="ar-SA"/>
        </w:rPr>
        <w:t>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</w:t>
      </w:r>
      <w:r>
        <w:rPr>
          <w:lang w:eastAsia="ar-SA"/>
        </w:rPr>
        <w:t>.</w:t>
      </w:r>
      <w:r w:rsidRPr="00484C63">
        <w:rPr>
          <w:lang w:eastAsia="ar-SA"/>
        </w:rPr>
        <w:t xml:space="preserve"> Заявка направляется Поставщику в электронном виде по адресу электронной почты, указанному в реквизитах Договора.</w:t>
      </w:r>
    </w:p>
    <w:p w14:paraId="5FE06E5B" w14:textId="0AA980EE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Поставщик </w:t>
      </w:r>
      <w:r>
        <w:rPr>
          <w:lang w:eastAsia="ar-SA"/>
        </w:rPr>
        <w:t>в срок до 5</w:t>
      </w:r>
      <w:r w:rsidRPr="00484C63">
        <w:rPr>
          <w:lang w:eastAsia="ar-SA"/>
        </w:rPr>
        <w:t>(</w:t>
      </w:r>
      <w:r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>
        <w:rPr>
          <w:lang w:eastAsia="ar-SA"/>
        </w:rPr>
        <w:t xml:space="preserve">рабочих </w:t>
      </w:r>
      <w:r w:rsidRPr="00484C63">
        <w:rPr>
          <w:lang w:eastAsia="ar-SA"/>
        </w:rPr>
        <w:t xml:space="preserve">дней со дня получения Заявки </w:t>
      </w:r>
      <w:r w:rsidR="00EB7246">
        <w:rPr>
          <w:lang w:eastAsia="ar-SA"/>
        </w:rPr>
        <w:t>по</w:t>
      </w:r>
      <w:r w:rsidRPr="00484C63">
        <w:rPr>
          <w:lang w:eastAsia="ar-SA"/>
        </w:rPr>
        <w:t xml:space="preserve"> предварительно</w:t>
      </w:r>
      <w:r w:rsidR="00EB7246">
        <w:rPr>
          <w:lang w:eastAsia="ar-SA"/>
        </w:rPr>
        <w:t>му</w:t>
      </w:r>
      <w:r w:rsidRPr="00484C63">
        <w:rPr>
          <w:lang w:eastAsia="ar-SA"/>
        </w:rPr>
        <w:t xml:space="preserve"> письменно</w:t>
      </w:r>
      <w:r w:rsidR="00EB7246">
        <w:rPr>
          <w:lang w:eastAsia="ar-SA"/>
        </w:rPr>
        <w:t>му</w:t>
      </w:r>
      <w:r w:rsidRPr="00484C63">
        <w:rPr>
          <w:lang w:eastAsia="ar-SA"/>
        </w:rPr>
        <w:t xml:space="preserve"> уведомлени</w:t>
      </w:r>
      <w:r w:rsidR="00EB7246">
        <w:rPr>
          <w:lang w:eastAsia="ar-SA"/>
        </w:rPr>
        <w:t>ю</w:t>
      </w:r>
      <w:bookmarkStart w:id="1" w:name="_GoBack"/>
      <w:bookmarkEnd w:id="1"/>
      <w:r w:rsidRPr="00484C63">
        <w:rPr>
          <w:lang w:eastAsia="ar-SA"/>
        </w:rPr>
        <w:t>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3FF67B97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6DF02439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3.5. При поставке Продукции Поставщик передает Покупателю следующие документы (далее по тексту сопроводительные документы):</w:t>
      </w:r>
    </w:p>
    <w:p w14:paraId="30AA8CC7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19E781B1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товарно-транспортную накладную</w:t>
      </w:r>
      <w:r>
        <w:rPr>
          <w:lang w:eastAsia="ar-SA"/>
        </w:rPr>
        <w:t>, товарную накладную (ф.Торг-12)</w:t>
      </w:r>
      <w:r w:rsidRPr="00484C63">
        <w:rPr>
          <w:lang w:eastAsia="ar-SA"/>
        </w:rPr>
        <w:t xml:space="preserve"> в двух экземплярах, оформленн</w:t>
      </w:r>
      <w:r>
        <w:rPr>
          <w:lang w:eastAsia="ar-SA"/>
        </w:rPr>
        <w:t>ые</w:t>
      </w:r>
      <w:r w:rsidRPr="00484C63">
        <w:rPr>
          <w:lang w:eastAsia="ar-SA"/>
        </w:rPr>
        <w:t xml:space="preserve"> в соответствие с Заявкой Покупателя и подписанн</w:t>
      </w:r>
      <w:r>
        <w:rPr>
          <w:lang w:eastAsia="ar-SA"/>
        </w:rPr>
        <w:t>ые</w:t>
      </w:r>
      <w:r w:rsidRPr="00484C63">
        <w:rPr>
          <w:lang w:eastAsia="ar-SA"/>
        </w:rPr>
        <w:t xml:space="preserve"> уполномоченным представителем Поставщика;</w:t>
      </w:r>
    </w:p>
    <w:p w14:paraId="61671D25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4BD5F6F9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6A7082D3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3.6. Обязательства Поставщика по поставке Продукции по Договору считается выполненным с момента подписания Сторонами товарно-транспортной накладной</w:t>
      </w:r>
      <w:r>
        <w:rPr>
          <w:lang w:eastAsia="ar-SA"/>
        </w:rPr>
        <w:t xml:space="preserve"> и товарной накладной (ф.Торг-12).</w:t>
      </w:r>
    </w:p>
    <w:p w14:paraId="7957C6B8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14:paraId="376F7A87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ABC6648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38ACBECF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620DF31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14:paraId="461F4C64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39C28041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75BF14FA" w14:textId="1CCD9729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>4.2. С момента подписания полномочным представителем Покупателя товарно-транспортной накладной</w:t>
      </w:r>
      <w:r>
        <w:t xml:space="preserve">, </w:t>
      </w:r>
      <w:r>
        <w:rPr>
          <w:lang w:eastAsia="ar-SA"/>
        </w:rPr>
        <w:t>товарной накладной (ф.Торг-12) п</w:t>
      </w:r>
      <w:r w:rsidRPr="00484C63">
        <w:t xml:space="preserve">родукция считается принятой по наименованию, количеству, ассортименту, </w:t>
      </w:r>
      <w:r w:rsidR="004F30DB" w:rsidRPr="00484C63">
        <w:t>комплектности, цене</w:t>
      </w:r>
      <w:r w:rsidRPr="00484C63">
        <w:t xml:space="preserve"> и внешнему виду.  </w:t>
      </w:r>
    </w:p>
    <w:p w14:paraId="3E94B315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69A6F4A2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1) приемка Продукции приостанавливается до устранения выявленных недостатков;</w:t>
      </w:r>
    </w:p>
    <w:p w14:paraId="4503DA0C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считаться не</w:t>
      </w:r>
      <w:r>
        <w:rPr>
          <w:lang w:eastAsia="ar-SA"/>
        </w:rPr>
        <w:t xml:space="preserve"> </w:t>
      </w:r>
      <w:r w:rsidRPr="00484C63">
        <w:rPr>
          <w:lang w:eastAsia="ar-SA"/>
        </w:rPr>
        <w:t>поставленной и обязательства Поставщика не выполнены.</w:t>
      </w:r>
    </w:p>
    <w:p w14:paraId="3FD0C71D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Поставщик. </w:t>
      </w:r>
    </w:p>
    <w:p w14:paraId="47738BAF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Право собственности на продукцию переходит от Поставщика к Покупателю с момента подписания товарно-транспортной накладной</w:t>
      </w:r>
      <w:r>
        <w:rPr>
          <w:lang w:eastAsia="ar-SA"/>
        </w:rPr>
        <w:t xml:space="preserve"> и товарной накладной (ф.Торг-12)</w:t>
      </w:r>
      <w:r w:rsidRPr="00484C63">
        <w:rPr>
          <w:lang w:eastAsia="ar-SA"/>
        </w:rPr>
        <w:t xml:space="preserve"> на Продукцию.</w:t>
      </w:r>
    </w:p>
    <w:p w14:paraId="36C2A4D9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14:paraId="643ADE5D" w14:textId="5771320A" w:rsidR="007C1C81" w:rsidRPr="00484C63" w:rsidRDefault="007C1C81" w:rsidP="007C1C81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4.6. Продукция, не соответствующая установленным требованиям и не принятая </w:t>
      </w:r>
      <w:r w:rsidR="004F30DB" w:rsidRPr="00484C63">
        <w:rPr>
          <w:lang w:eastAsia="ar-SA"/>
        </w:rPr>
        <w:t>уполномоченным представителем Покупателя,</w:t>
      </w:r>
      <w:r w:rsidRPr="00484C63">
        <w:rPr>
          <w:lang w:eastAsia="ar-SA"/>
        </w:rPr>
        <w:t xml:space="preserve"> считается недопоставленной.</w:t>
      </w:r>
    </w:p>
    <w:p w14:paraId="41718534" w14:textId="77777777" w:rsidR="007C1C81" w:rsidRPr="00484C63" w:rsidRDefault="007C1C81" w:rsidP="007C1C81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3B0FF98D" w14:textId="77777777" w:rsidR="007C1C81" w:rsidRPr="00484C63" w:rsidRDefault="007C1C81" w:rsidP="007C1C81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р/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6EE57202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7353A41E" w14:textId="480DF347" w:rsidR="007C1C81" w:rsidRPr="00484C63" w:rsidRDefault="007C1C81" w:rsidP="007C1C81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  <w:r>
        <w:rPr>
          <w:rFonts w:eastAsia="Calibri"/>
          <w:b/>
        </w:rPr>
        <w:t>.</w:t>
      </w:r>
    </w:p>
    <w:p w14:paraId="6ACC1A97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</w:p>
    <w:p w14:paraId="33251143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3013FB4D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5.2.   Поставщик гарантирует Покупателю исправную работу Продукции в течение гарантий</w:t>
      </w:r>
      <w:r w:rsidRPr="00484C63"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 w:rsidRPr="00484C63">
        <w:rPr>
          <w:rFonts w:eastAsia="Calibri"/>
        </w:rPr>
        <w:tab/>
      </w:r>
    </w:p>
    <w:p w14:paraId="099C8926" w14:textId="7E776CFF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случае, если Продукция не может быть отремонтирован</w:t>
      </w:r>
      <w:r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выявлены какие-либо </w:t>
      </w:r>
      <w:r w:rsidR="004F30DB" w:rsidRPr="00484C63">
        <w:rPr>
          <w:rFonts w:eastAsia="Calibri"/>
        </w:rPr>
        <w:t>дефекты или</w:t>
      </w:r>
      <w:r w:rsidRPr="00484C63">
        <w:rPr>
          <w:rFonts w:eastAsia="Calibri"/>
        </w:rPr>
        <w:t xml:space="preserve"> неисправности, возникшие не по вине Покупателя (неремонтопригодность Про</w:t>
      </w:r>
      <w:r>
        <w:rPr>
          <w:rFonts w:eastAsia="Calibri"/>
        </w:rPr>
        <w:t>дукции), Поставщик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Поставщика,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554637EB" w14:textId="77777777" w:rsidR="007C1C81" w:rsidRPr="00484C63" w:rsidRDefault="007C1C81" w:rsidP="007C1C81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01DC064B" w14:textId="5A3AD08C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  <w:r>
        <w:rPr>
          <w:b/>
          <w:lang w:eastAsia="ar-SA"/>
        </w:rPr>
        <w:t>.</w:t>
      </w:r>
    </w:p>
    <w:p w14:paraId="632D53E9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5CF8FFB6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6.1.1. Принять и оплатить Продукцию согласно условиям настоящего Договора.</w:t>
      </w:r>
    </w:p>
    <w:p w14:paraId="5776E2CD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06E7ABB7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00B34BC6" w14:textId="3ECF2B1D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 xml:space="preserve">ии Покупателю, а в случае </w:t>
      </w:r>
      <w:r w:rsidR="004F30DB" w:rsidRPr="00484C63">
        <w:t>несоответствия</w:t>
      </w:r>
      <w:r w:rsidRPr="00484C63">
        <w:t xml:space="preserve">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796E988F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6.2.2. По требованию Покупателя заменить Продукцию ненадлежащего качества на Продукцию, соответствующую по качеству условиям настоящего Договора.</w:t>
      </w:r>
    </w:p>
    <w:p w14:paraId="22DF978B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76C57C98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149CFE7" w14:textId="77777777" w:rsidR="007C1C81" w:rsidRPr="00C31D31" w:rsidRDefault="007C1C81" w:rsidP="005B6093">
      <w:pPr>
        <w:pStyle w:val="ac"/>
        <w:numPr>
          <w:ilvl w:val="0"/>
          <w:numId w:val="43"/>
        </w:numPr>
        <w:suppressAutoHyphens/>
        <w:spacing w:line="240" w:lineRule="atLeast"/>
        <w:jc w:val="center"/>
        <w:rPr>
          <w:b/>
          <w:lang w:eastAsia="ar-SA"/>
        </w:rPr>
      </w:pPr>
      <w:r w:rsidRPr="00C31D31">
        <w:rPr>
          <w:b/>
          <w:lang w:eastAsia="ar-SA"/>
        </w:rPr>
        <w:t>ОБСТОЯТЕЛЬСТВА НЕПРЕОДОЛИМОЙ СИЛЫ</w:t>
      </w:r>
    </w:p>
    <w:p w14:paraId="57B98DFC" w14:textId="77777777" w:rsidR="007C1C81" w:rsidRPr="00C31D31" w:rsidRDefault="007C1C81" w:rsidP="007C1C81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0488D7D0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10CC032F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7DA2D386" w14:textId="4523CA8E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7.2. При наступлении таких обстоятельств, срок исполнения обязательств по настоящему Договору отодвигается соразмерно времени </w:t>
      </w:r>
      <w:r w:rsidR="004F30DB">
        <w:rPr>
          <w:lang w:eastAsia="ar-SA"/>
        </w:rPr>
        <w:t xml:space="preserve">действия данных обстоятельств, </w:t>
      </w:r>
      <w:r w:rsidRPr="00484C63">
        <w:rPr>
          <w:lang w:eastAsia="ar-SA"/>
        </w:rPr>
        <w:t>поскольку эти обстоятельства значительно влияют на исполнение настоящего Договора в срок.</w:t>
      </w:r>
    </w:p>
    <w:p w14:paraId="6A99B762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261D269C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475EF9C0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21A014BE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15487646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7EE0637" w14:textId="77777777" w:rsidR="007C1C81" w:rsidRPr="00484C63" w:rsidRDefault="007C1C81" w:rsidP="007C1C81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1713AF5" w14:textId="4919DDB5" w:rsidR="007C1C81" w:rsidRPr="00484C63" w:rsidRDefault="007C1C81" w:rsidP="007C1C81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</w:t>
      </w:r>
      <w:r>
        <w:t xml:space="preserve"> </w:t>
      </w:r>
      <w:r w:rsidRPr="00484C63">
        <w:t>оплаченной, не</w:t>
      </w:r>
      <w:r>
        <w:t xml:space="preserve"> </w:t>
      </w:r>
      <w:r w:rsidRPr="00484C63">
        <w:t>поставленной, не</w:t>
      </w:r>
      <w:r>
        <w:t xml:space="preserve"> </w:t>
      </w:r>
      <w:r w:rsidRPr="00484C63">
        <w:t>замененной Продукции или не</w:t>
      </w:r>
      <w:r>
        <w:t xml:space="preserve"> </w:t>
      </w:r>
      <w:r w:rsidRPr="00484C63">
        <w:t>возвращенной стоимости Продукции за каждый календарный день просрочки.</w:t>
      </w:r>
    </w:p>
    <w:p w14:paraId="0FEF8DB7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741C6E9C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01CC3B4E" w14:textId="77777777" w:rsidR="007C1C81" w:rsidRPr="00484C63" w:rsidRDefault="007C1C81" w:rsidP="007C1C81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130BD0B7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4752CADC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4E3D2440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AA48C49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35A6889D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50D3BC6F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65F0E083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64E1FAE6" w14:textId="77777777" w:rsidR="007C1C81" w:rsidRPr="00484C63" w:rsidRDefault="007C1C81" w:rsidP="007C1C81">
      <w:pPr>
        <w:suppressAutoHyphens/>
        <w:spacing w:line="240" w:lineRule="atLeast"/>
        <w:ind w:left="284" w:firstLine="567"/>
        <w:rPr>
          <w:lang w:eastAsia="ar-SA"/>
        </w:rPr>
      </w:pPr>
    </w:p>
    <w:p w14:paraId="4C632651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2C1C653" w14:textId="5320F0B2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10.2. Настоящий Договор составлен в двух </w:t>
      </w:r>
      <w:r w:rsidR="004F30DB" w:rsidRPr="00484C63">
        <w:rPr>
          <w:lang w:eastAsia="ar-SA"/>
        </w:rPr>
        <w:t>экземплярах,</w:t>
      </w:r>
      <w:r w:rsidRPr="00484C63">
        <w:rPr>
          <w:lang w:eastAsia="ar-SA"/>
        </w:rPr>
        <w:t xml:space="preserve"> имеющих одинаковую юридическую силу по одному для каждой из Сторон.</w:t>
      </w:r>
    </w:p>
    <w:p w14:paraId="2EE209E9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30A30C7B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7A22A68B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1E5C16DD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4DE5D335" w14:textId="77777777" w:rsidR="007C1C81" w:rsidRPr="00484C63" w:rsidRDefault="007C1C81" w:rsidP="007C1C81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04E47791" w14:textId="77777777" w:rsidR="007C1C81" w:rsidRPr="00484C63" w:rsidRDefault="007C1C81" w:rsidP="007C1C81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4BCBAAF3" w14:textId="77777777" w:rsidR="007C1C81" w:rsidRPr="00484C63" w:rsidRDefault="007C1C81" w:rsidP="007C1C81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622" w:type="dxa"/>
        <w:tblInd w:w="137" w:type="dxa"/>
        <w:tblLook w:val="00A0" w:firstRow="1" w:lastRow="0" w:firstColumn="1" w:lastColumn="0" w:noHBand="0" w:noVBand="0"/>
      </w:tblPr>
      <w:tblGrid>
        <w:gridCol w:w="108"/>
        <w:gridCol w:w="4858"/>
        <w:gridCol w:w="108"/>
        <w:gridCol w:w="289"/>
        <w:gridCol w:w="108"/>
        <w:gridCol w:w="4043"/>
        <w:gridCol w:w="108"/>
      </w:tblGrid>
      <w:tr w:rsidR="007C1C81" w:rsidRPr="00484C63" w14:paraId="721C4965" w14:textId="77777777" w:rsidTr="00324543">
        <w:trPr>
          <w:gridBefore w:val="1"/>
          <w:wBefore w:w="108" w:type="dxa"/>
        </w:trPr>
        <w:tc>
          <w:tcPr>
            <w:tcW w:w="4966" w:type="dxa"/>
            <w:gridSpan w:val="2"/>
          </w:tcPr>
          <w:p w14:paraId="5F6A0BBC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  <w:gridSpan w:val="2"/>
          </w:tcPr>
          <w:p w14:paraId="025114E0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  <w:gridSpan w:val="2"/>
          </w:tcPr>
          <w:p w14:paraId="7B9A863A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7C1C81" w:rsidRPr="00484C63" w14:paraId="5268CEF8" w14:textId="77777777" w:rsidTr="00324543">
        <w:trPr>
          <w:gridBefore w:val="1"/>
          <w:wBefore w:w="108" w:type="dxa"/>
        </w:trPr>
        <w:tc>
          <w:tcPr>
            <w:tcW w:w="4966" w:type="dxa"/>
            <w:gridSpan w:val="2"/>
          </w:tcPr>
          <w:p w14:paraId="42388EDE" w14:textId="6DACDE02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</w:t>
            </w:r>
            <w:r>
              <w:rPr>
                <w:spacing w:val="-4"/>
                <w:lang w:eastAsia="ar-SA"/>
              </w:rPr>
              <w:t>"</w:t>
            </w:r>
            <w:r w:rsidRPr="00484C63">
              <w:rPr>
                <w:spacing w:val="-4"/>
                <w:lang w:eastAsia="ar-SA"/>
              </w:rPr>
              <w:t>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домах"</w:t>
            </w:r>
          </w:p>
          <w:p w14:paraId="0ECDB923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05442911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22E8313E" w14:textId="77777777" w:rsidR="007C1C81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40B5D69D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1AF71CA1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15120CEE" w14:textId="77777777" w:rsidR="007C1C81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7086C207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7CCE6FE4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16A766A8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2F19F301" w14:textId="77777777" w:rsidR="007C1C81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  <w:p w14:paraId="118C3B24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  <w:gridSpan w:val="2"/>
          </w:tcPr>
          <w:p w14:paraId="4BC59C62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  <w:gridSpan w:val="2"/>
          </w:tcPr>
          <w:p w14:paraId="770D404D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C1C81" w:rsidRPr="00484C63" w14:paraId="50DBA041" w14:textId="77777777" w:rsidTr="00324543">
        <w:trPr>
          <w:gridAfter w:val="1"/>
          <w:wAfter w:w="108" w:type="dxa"/>
        </w:trPr>
        <w:tc>
          <w:tcPr>
            <w:tcW w:w="4966" w:type="dxa"/>
            <w:gridSpan w:val="2"/>
          </w:tcPr>
          <w:p w14:paraId="19D8E9D2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  <w:gridSpan w:val="2"/>
          </w:tcPr>
          <w:p w14:paraId="318EDC15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  <w:gridSpan w:val="2"/>
          </w:tcPr>
          <w:p w14:paraId="509DCD59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 w:firstLine="567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</w:tbl>
    <w:tbl>
      <w:tblPr>
        <w:tblStyle w:val="afff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  <w:gridCol w:w="4678"/>
      </w:tblGrid>
      <w:tr w:rsidR="006C0D49" w:rsidRPr="00592AE0" w14:paraId="5C8A0296" w14:textId="77777777" w:rsidTr="006C0D49">
        <w:trPr>
          <w:trHeight w:val="652"/>
        </w:trPr>
        <w:tc>
          <w:tcPr>
            <w:tcW w:w="4961" w:type="dxa"/>
          </w:tcPr>
          <w:p w14:paraId="014F3FC5" w14:textId="77777777" w:rsidR="006C0D49" w:rsidRDefault="006C0D49" w:rsidP="006C0D4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84E2B2D" w14:textId="77777777" w:rsidR="006C0D49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</w:t>
            </w:r>
          </w:p>
          <w:p w14:paraId="49DB498C" w14:textId="77777777" w:rsidR="006C0D49" w:rsidRPr="00592AE0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генерального директора</w:t>
            </w:r>
          </w:p>
          <w:p w14:paraId="33E6A5B0" w14:textId="7CA149E3" w:rsidR="006C0D49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</w:t>
            </w:r>
            <w:r>
              <w:rPr>
                <w:sz w:val="20"/>
                <w:szCs w:val="20"/>
              </w:rPr>
              <w:t>Новиков Д.В</w:t>
            </w:r>
            <w:r w:rsidRPr="00592AE0">
              <w:rPr>
                <w:sz w:val="20"/>
                <w:szCs w:val="20"/>
              </w:rPr>
              <w:t>./</w:t>
            </w:r>
          </w:p>
        </w:tc>
        <w:tc>
          <w:tcPr>
            <w:tcW w:w="4961" w:type="dxa"/>
          </w:tcPr>
          <w:p w14:paraId="149FBE0D" w14:textId="72514C3D" w:rsidR="006C0D49" w:rsidRDefault="006C0D49" w:rsidP="006C0D4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D6CA154" w14:textId="77777777" w:rsidR="006C0D49" w:rsidRPr="00592AE0" w:rsidRDefault="006C0D49" w:rsidP="006C0D4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B7602B5" w14:textId="1ABA75DF" w:rsidR="006C0D49" w:rsidRPr="00592AE0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</w:t>
            </w:r>
            <w:r>
              <w:rPr>
                <w:sz w:val="20"/>
                <w:szCs w:val="20"/>
              </w:rPr>
              <w:t>____________</w:t>
            </w:r>
            <w:r w:rsidRPr="00592AE0">
              <w:rPr>
                <w:sz w:val="20"/>
                <w:szCs w:val="20"/>
              </w:rPr>
              <w:t>./</w:t>
            </w:r>
          </w:p>
        </w:tc>
        <w:tc>
          <w:tcPr>
            <w:tcW w:w="4678" w:type="dxa"/>
          </w:tcPr>
          <w:p w14:paraId="0952C8E0" w14:textId="77777777" w:rsidR="006C0D49" w:rsidRPr="00592AE0" w:rsidRDefault="006C0D49" w:rsidP="006C0D4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7F0FB29" w14:textId="77777777" w:rsidR="006C0D49" w:rsidRDefault="006C0D49" w:rsidP="006C0D4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2E0402C" w14:textId="77777777" w:rsidR="006C0D49" w:rsidRDefault="006C0D49" w:rsidP="006C0D4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00A7727" w14:textId="77777777" w:rsidR="006C0D49" w:rsidRPr="00592AE0" w:rsidRDefault="006C0D49" w:rsidP="006C0D4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6C0D49" w:rsidRPr="00592AE0" w14:paraId="52636331" w14:textId="77777777" w:rsidTr="006C0D49">
        <w:tc>
          <w:tcPr>
            <w:tcW w:w="4961" w:type="dxa"/>
          </w:tcPr>
          <w:p w14:paraId="529C74FC" w14:textId="77777777" w:rsidR="006C0D49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6E80DDAF" w14:textId="5740DA90" w:rsidR="006C0D49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961" w:type="dxa"/>
          </w:tcPr>
          <w:p w14:paraId="35922928" w14:textId="326F2F93" w:rsidR="006C0D49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4341B641" w14:textId="77777777" w:rsidR="006C0D49" w:rsidRPr="00592AE0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4AF9A378" w14:textId="77777777" w:rsidR="006C0D49" w:rsidRDefault="006C0D49" w:rsidP="006C0D4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660113D9" w14:textId="77777777" w:rsidR="006C0D49" w:rsidRPr="00592AE0" w:rsidRDefault="006C0D49" w:rsidP="006C0D4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49E13634" w14:textId="77777777" w:rsidR="007C1C81" w:rsidRDefault="007C1C81" w:rsidP="007C1C81">
      <w:pPr>
        <w:rPr>
          <w:lang w:eastAsia="en-US"/>
        </w:rPr>
      </w:pPr>
    </w:p>
    <w:p w14:paraId="5FE935D7" w14:textId="77777777" w:rsidR="007C1C81" w:rsidRDefault="007C1C81" w:rsidP="007C1C81">
      <w:pPr>
        <w:ind w:left="6804"/>
      </w:pPr>
      <w:r>
        <w:lastRenderedPageBreak/>
        <w:t>Приложение № 1</w:t>
      </w:r>
    </w:p>
    <w:p w14:paraId="10C367DA" w14:textId="77777777" w:rsidR="007C1C81" w:rsidRDefault="007C1C81" w:rsidP="007C1C81">
      <w:pPr>
        <w:ind w:left="6804"/>
      </w:pPr>
      <w:r>
        <w:t>К договору № ___ от _______</w:t>
      </w:r>
    </w:p>
    <w:p w14:paraId="3373DB81" w14:textId="77777777" w:rsidR="007C1C81" w:rsidRDefault="007C1C81" w:rsidP="007C1C81">
      <w:pPr>
        <w:ind w:left="567"/>
      </w:pPr>
    </w:p>
    <w:p w14:paraId="7EB8BE60" w14:textId="77777777" w:rsidR="007C1C81" w:rsidRDefault="007C1C81" w:rsidP="007C1C81">
      <w:pPr>
        <w:ind w:left="567"/>
      </w:pPr>
    </w:p>
    <w:p w14:paraId="106C52E7" w14:textId="77777777" w:rsidR="007C1C81" w:rsidRDefault="007C1C81" w:rsidP="007C1C81">
      <w:pPr>
        <w:ind w:left="567"/>
        <w:jc w:val="center"/>
      </w:pPr>
      <w:r>
        <w:t>СПЕЦИФИКАЦИЯ</w:t>
      </w:r>
    </w:p>
    <w:p w14:paraId="26B51C4B" w14:textId="77777777" w:rsidR="007C1C81" w:rsidRDefault="007C1C81" w:rsidP="007C1C81">
      <w:pPr>
        <w:ind w:left="567"/>
      </w:pPr>
    </w:p>
    <w:p w14:paraId="0D0B41D1" w14:textId="77777777" w:rsidR="007C1C81" w:rsidRPr="00FC5FB5" w:rsidRDefault="007C1C81" w:rsidP="007C1C81">
      <w:pPr>
        <w:ind w:left="567"/>
      </w:pPr>
    </w:p>
    <w:p w14:paraId="03E896DE" w14:textId="77777777" w:rsidR="007C1C81" w:rsidRDefault="007C1C81" w:rsidP="007C1C81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7C1C81" w:rsidRPr="002D194D" w14:paraId="6C634D91" w14:textId="77777777" w:rsidTr="00324543">
        <w:tc>
          <w:tcPr>
            <w:tcW w:w="567" w:type="dxa"/>
            <w:vAlign w:val="center"/>
          </w:tcPr>
          <w:p w14:paraId="0CF06F02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7EDF6794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5B95A062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1636C71D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4E817282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5712D04C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07CDE31B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008E4114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7C1C81" w:rsidRPr="002D194D" w14:paraId="0F03238F" w14:textId="77777777" w:rsidTr="00324543">
        <w:tc>
          <w:tcPr>
            <w:tcW w:w="567" w:type="dxa"/>
          </w:tcPr>
          <w:p w14:paraId="38A3A173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8757BD6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E1CB063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DA79251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0A50AC9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69BA74C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C6DE621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F223975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C1C81" w:rsidRPr="002D194D" w14:paraId="78F1F7BB" w14:textId="77777777" w:rsidTr="00324543">
        <w:tc>
          <w:tcPr>
            <w:tcW w:w="567" w:type="dxa"/>
          </w:tcPr>
          <w:p w14:paraId="0677E7B7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410104E3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F255526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6408718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48B79F6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5D2AED4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E89DA67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98C5DA9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C1C81" w:rsidRPr="002D194D" w14:paraId="2AD18664" w14:textId="77777777" w:rsidTr="00324543">
        <w:tc>
          <w:tcPr>
            <w:tcW w:w="567" w:type="dxa"/>
          </w:tcPr>
          <w:p w14:paraId="75B9AAE1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EDD73F2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0B5EEA5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E9100CB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3BD81ED9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D244006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2B9142D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147CEB3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C1C81" w:rsidRPr="00746E40" w14:paraId="7C759289" w14:textId="77777777" w:rsidTr="00324543">
        <w:tc>
          <w:tcPr>
            <w:tcW w:w="3603" w:type="dxa"/>
            <w:gridSpan w:val="2"/>
          </w:tcPr>
          <w:p w14:paraId="431D6A3E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5A81A40A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A7EF377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334F0249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9176D21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2C27730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9632B01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4583956B" w14:textId="77777777" w:rsidR="007C1C81" w:rsidRDefault="007C1C81" w:rsidP="007C1C81"/>
    <w:p w14:paraId="64080941" w14:textId="77777777" w:rsidR="007C1C81" w:rsidRDefault="007C1C81" w:rsidP="007C1C81"/>
    <w:p w14:paraId="2357E539" w14:textId="77777777" w:rsidR="007C1C81" w:rsidRDefault="007C1C81" w:rsidP="007C1C81"/>
    <w:p w14:paraId="7E0170AE" w14:textId="77777777" w:rsidR="007C1C81" w:rsidRDefault="007C1C81" w:rsidP="007C1C81"/>
    <w:p w14:paraId="184CAD2A" w14:textId="77777777" w:rsidR="007C1C81" w:rsidRDefault="007C1C81" w:rsidP="007C1C81"/>
    <w:p w14:paraId="509BD1BD" w14:textId="77777777" w:rsidR="007C1C81" w:rsidRDefault="007C1C81" w:rsidP="007C1C81"/>
    <w:p w14:paraId="04CA2352" w14:textId="77777777" w:rsidR="007C1C81" w:rsidRDefault="007C1C81" w:rsidP="007C1C81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C1C81" w:rsidRPr="00484C63" w14:paraId="2DE3D58A" w14:textId="77777777" w:rsidTr="00324543">
        <w:tc>
          <w:tcPr>
            <w:tcW w:w="4966" w:type="dxa"/>
          </w:tcPr>
          <w:p w14:paraId="59B9A43B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41DE420D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698C5AB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7C1C81" w:rsidRPr="00484C63" w14:paraId="15EA6A75" w14:textId="77777777" w:rsidTr="00324543">
        <w:tc>
          <w:tcPr>
            <w:tcW w:w="4966" w:type="dxa"/>
          </w:tcPr>
          <w:p w14:paraId="1883CD40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1365D9FC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456841D5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BB26571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</w:tbl>
    <w:tbl>
      <w:tblPr>
        <w:tblStyle w:val="aff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7C1C81" w:rsidRPr="00592AE0" w14:paraId="31898697" w14:textId="77777777" w:rsidTr="00324543">
        <w:trPr>
          <w:trHeight w:val="652"/>
        </w:trPr>
        <w:tc>
          <w:tcPr>
            <w:tcW w:w="4961" w:type="dxa"/>
          </w:tcPr>
          <w:p w14:paraId="5D02CC24" w14:textId="2D1F12F0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27F3348" w14:textId="74C698CD" w:rsidR="007C1C81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</w:t>
            </w:r>
          </w:p>
          <w:p w14:paraId="01E0EE35" w14:textId="33358A78" w:rsidR="006C0D49" w:rsidRPr="00592AE0" w:rsidRDefault="006C0D49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генерального директора</w:t>
            </w:r>
          </w:p>
          <w:p w14:paraId="14DF3FD4" w14:textId="37E910E1" w:rsidR="007C1C81" w:rsidRPr="00592AE0" w:rsidRDefault="007C1C81" w:rsidP="006C0D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</w:t>
            </w:r>
            <w:r w:rsidR="006C0D49">
              <w:rPr>
                <w:sz w:val="20"/>
                <w:szCs w:val="20"/>
              </w:rPr>
              <w:t>Новиков Д.В</w:t>
            </w:r>
            <w:r w:rsidRPr="00592AE0">
              <w:rPr>
                <w:sz w:val="20"/>
                <w:szCs w:val="20"/>
              </w:rPr>
              <w:t>./</w:t>
            </w:r>
          </w:p>
        </w:tc>
        <w:tc>
          <w:tcPr>
            <w:tcW w:w="4678" w:type="dxa"/>
          </w:tcPr>
          <w:p w14:paraId="53A0666E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B866F90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F72CCD6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22932AA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7C1C81" w:rsidRPr="00592AE0" w14:paraId="5F6FCBCA" w14:textId="77777777" w:rsidTr="00324543">
        <w:tc>
          <w:tcPr>
            <w:tcW w:w="4961" w:type="dxa"/>
          </w:tcPr>
          <w:p w14:paraId="03FD18D0" w14:textId="77777777" w:rsidR="007C1C81" w:rsidRDefault="007C1C81" w:rsidP="0032454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1FADA1C1" w14:textId="77777777" w:rsidR="007C1C81" w:rsidRPr="00592AE0" w:rsidRDefault="007C1C81" w:rsidP="0032454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632339CF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96DAC17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5EE9F1A0" w14:textId="77777777" w:rsidR="007C1C81" w:rsidRDefault="007C1C81" w:rsidP="007C1C81"/>
    <w:p w14:paraId="4FE780E2" w14:textId="77777777" w:rsidR="007C1C81" w:rsidRDefault="007C1C81" w:rsidP="007C1C81">
      <w:pPr>
        <w:rPr>
          <w:lang w:eastAsia="en-US"/>
        </w:rPr>
      </w:pPr>
    </w:p>
    <w:p w14:paraId="7F483E4E" w14:textId="77777777" w:rsidR="007C1C81" w:rsidRDefault="007C1C81" w:rsidP="007C1C81">
      <w:pPr>
        <w:rPr>
          <w:lang w:eastAsia="en-US"/>
        </w:rPr>
      </w:pPr>
    </w:p>
    <w:p w14:paraId="3AC34B16" w14:textId="77777777" w:rsidR="00B81167" w:rsidRDefault="00B81167" w:rsidP="003F2E4A">
      <w:pPr>
        <w:rPr>
          <w:lang w:eastAsia="en-US"/>
        </w:rPr>
      </w:pPr>
    </w:p>
    <w:p w14:paraId="71244E0D" w14:textId="77777777" w:rsidR="00B81167" w:rsidRDefault="00B81167" w:rsidP="003F2E4A">
      <w:pPr>
        <w:rPr>
          <w:lang w:eastAsia="en-US"/>
        </w:rPr>
      </w:pPr>
    </w:p>
    <w:p w14:paraId="18D3385E" w14:textId="77777777" w:rsidR="00B81167" w:rsidRDefault="00B81167" w:rsidP="003F2E4A">
      <w:pPr>
        <w:rPr>
          <w:lang w:eastAsia="en-US"/>
        </w:rPr>
      </w:pPr>
    </w:p>
    <w:p w14:paraId="7A263A7F" w14:textId="77777777" w:rsidR="00B81167" w:rsidRDefault="00B81167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78746181" w14:textId="77777777" w:rsidR="00364858" w:rsidRDefault="00364858" w:rsidP="003F2E4A">
      <w:pPr>
        <w:rPr>
          <w:lang w:eastAsia="en-US"/>
        </w:rPr>
      </w:pPr>
    </w:p>
    <w:p w14:paraId="23CD7A8A" w14:textId="77777777" w:rsidR="00364858" w:rsidRDefault="00364858" w:rsidP="003F2E4A">
      <w:pPr>
        <w:rPr>
          <w:lang w:eastAsia="en-US"/>
        </w:rPr>
      </w:pPr>
    </w:p>
    <w:p w14:paraId="44ADFD06" w14:textId="77777777" w:rsidR="007545D5" w:rsidRDefault="007545D5" w:rsidP="003F2E4A">
      <w:pPr>
        <w:rPr>
          <w:lang w:eastAsia="en-US"/>
        </w:rPr>
      </w:pPr>
    </w:p>
    <w:p w14:paraId="61D0B408" w14:textId="77777777" w:rsidR="007545D5" w:rsidRDefault="007545D5" w:rsidP="003F2E4A">
      <w:pPr>
        <w:rPr>
          <w:lang w:eastAsia="en-US"/>
        </w:rPr>
      </w:pPr>
    </w:p>
    <w:p w14:paraId="1E97837B" w14:textId="77777777" w:rsidR="007545D5" w:rsidRDefault="007545D5" w:rsidP="003F2E4A">
      <w:pPr>
        <w:rPr>
          <w:lang w:eastAsia="en-US"/>
        </w:rPr>
      </w:pPr>
    </w:p>
    <w:p w14:paraId="359BC0BA" w14:textId="77777777" w:rsidR="007545D5" w:rsidRDefault="007545D5" w:rsidP="003F2E4A">
      <w:pPr>
        <w:rPr>
          <w:lang w:eastAsia="en-US"/>
        </w:rPr>
      </w:pPr>
    </w:p>
    <w:p w14:paraId="1CE2D089" w14:textId="77777777" w:rsidR="00364858" w:rsidRDefault="0036485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894E76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894E76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894E76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26490D0D" w:rsidR="006255F2" w:rsidRPr="003F71F5" w:rsidRDefault="006255F2" w:rsidP="00923F1D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CC12C2" w:rsidRPr="00923F1D">
        <w:rPr>
          <w:b/>
          <w:sz w:val="28"/>
          <w:szCs w:val="28"/>
        </w:rPr>
        <w:t>поставку</w:t>
      </w:r>
      <w:r w:rsidR="003F71F5" w:rsidRPr="00923F1D">
        <w:rPr>
          <w:b/>
          <w:sz w:val="28"/>
          <w:szCs w:val="28"/>
        </w:rPr>
        <w:t xml:space="preserve"> </w:t>
      </w:r>
      <w:r w:rsidR="006754ED" w:rsidRPr="00923F1D">
        <w:rPr>
          <w:rFonts w:eastAsia="Calibri"/>
          <w:b/>
          <w:sz w:val="28"/>
          <w:szCs w:val="28"/>
          <w:lang w:eastAsia="en-US"/>
        </w:rPr>
        <w:t>компьютеров и</w:t>
      </w:r>
      <w:r w:rsidR="009E64C9" w:rsidRPr="00923F1D">
        <w:rPr>
          <w:rFonts w:eastAsia="Calibri"/>
          <w:b/>
          <w:sz w:val="28"/>
          <w:szCs w:val="28"/>
          <w:lang w:eastAsia="en-US"/>
        </w:rPr>
        <w:t xml:space="preserve"> оргтехники</w:t>
      </w:r>
      <w:r w:rsidR="009E64C9" w:rsidRPr="00923F1D">
        <w:rPr>
          <w:b/>
          <w:sz w:val="28"/>
          <w:szCs w:val="28"/>
        </w:rPr>
        <w:t xml:space="preserve"> </w:t>
      </w:r>
      <w:r w:rsidR="00923F1D" w:rsidRPr="00923F1D">
        <w:rPr>
          <w:b/>
          <w:sz w:val="28"/>
          <w:szCs w:val="28"/>
        </w:rPr>
        <w:t>(</w:t>
      </w:r>
      <w:r w:rsidR="00923F1D">
        <w:rPr>
          <w:b/>
          <w:sz w:val="28"/>
          <w:szCs w:val="28"/>
        </w:rPr>
        <w:t>н</w:t>
      </w:r>
      <w:r w:rsidR="00923F1D" w:rsidRPr="00923F1D">
        <w:rPr>
          <w:b/>
          <w:sz w:val="28"/>
          <w:szCs w:val="28"/>
        </w:rPr>
        <w:t>оутбуков)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9"/>
      <w:bookmarkEnd w:id="10"/>
      <w:bookmarkEnd w:id="11"/>
      <w:bookmarkEnd w:id="12"/>
      <w:bookmarkEnd w:id="13"/>
      <w:bookmarkEnd w:id="14"/>
      <w:bookmarkEnd w:id="15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86E4FC1" w:rsidR="006255F2" w:rsidRPr="00331F7F" w:rsidRDefault="006255F2" w:rsidP="00923F1D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CC12C2">
        <w:rPr>
          <w:b/>
          <w:sz w:val="28"/>
          <w:szCs w:val="28"/>
        </w:rPr>
        <w:t xml:space="preserve">поставку </w:t>
      </w:r>
      <w:r w:rsidR="007E6CAC">
        <w:rPr>
          <w:rFonts w:eastAsia="Calibri"/>
          <w:b/>
          <w:sz w:val="28"/>
          <w:szCs w:val="28"/>
          <w:lang w:eastAsia="en-US"/>
        </w:rPr>
        <w:t>компьютеров и</w:t>
      </w:r>
      <w:r w:rsidR="009E64C9" w:rsidRPr="008B0C39">
        <w:rPr>
          <w:rFonts w:eastAsia="Calibri"/>
          <w:b/>
          <w:sz w:val="28"/>
          <w:szCs w:val="28"/>
          <w:lang w:eastAsia="en-US"/>
        </w:rPr>
        <w:t xml:space="preserve"> оргтехники</w:t>
      </w:r>
      <w:r w:rsidR="00896B10">
        <w:rPr>
          <w:b/>
          <w:sz w:val="28"/>
          <w:szCs w:val="28"/>
        </w:rPr>
        <w:t xml:space="preserve"> </w:t>
      </w:r>
      <w:r w:rsidR="00923F1D">
        <w:rPr>
          <w:b/>
          <w:sz w:val="28"/>
          <w:szCs w:val="28"/>
        </w:rPr>
        <w:t xml:space="preserve">(ноутбуков)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25F84" w14:textId="77777777" w:rsidR="00917702" w:rsidRDefault="00917702" w:rsidP="00E10162">
      <w:r>
        <w:separator/>
      </w:r>
    </w:p>
  </w:endnote>
  <w:endnote w:type="continuationSeparator" w:id="0">
    <w:p w14:paraId="5AF2717D" w14:textId="77777777" w:rsidR="00917702" w:rsidRDefault="0091770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677D04" w:rsidRDefault="00677D0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B7246">
      <w:rPr>
        <w:noProof/>
      </w:rPr>
      <w:t>21</w:t>
    </w:r>
    <w:r>
      <w:rPr>
        <w:noProof/>
      </w:rPr>
      <w:fldChar w:fldCharType="end"/>
    </w:r>
  </w:p>
  <w:p w14:paraId="5EFABD2B" w14:textId="77777777" w:rsidR="00677D04" w:rsidRDefault="00677D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7083" w14:textId="77777777" w:rsidR="00917702" w:rsidRDefault="00917702" w:rsidP="00E10162">
      <w:r>
        <w:separator/>
      </w:r>
    </w:p>
  </w:footnote>
  <w:footnote w:type="continuationSeparator" w:id="0">
    <w:p w14:paraId="56255B90" w14:textId="77777777" w:rsidR="00917702" w:rsidRDefault="0091770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1A63"/>
    <w:multiLevelType w:val="hybridMultilevel"/>
    <w:tmpl w:val="10D4F7F4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9856613"/>
    <w:multiLevelType w:val="hybridMultilevel"/>
    <w:tmpl w:val="6E1476B4"/>
    <w:lvl w:ilvl="0" w:tplc="040B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EF86504"/>
    <w:multiLevelType w:val="hybridMultilevel"/>
    <w:tmpl w:val="1E10A68A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6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7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 w15:restartNumberingAfterBreak="0">
    <w:nsid w:val="5403438E"/>
    <w:multiLevelType w:val="hybridMultilevel"/>
    <w:tmpl w:val="E7B815E4"/>
    <w:lvl w:ilvl="0" w:tplc="48B0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043AC">
      <w:numFmt w:val="none"/>
      <w:lvlText w:val=""/>
      <w:lvlJc w:val="left"/>
      <w:pPr>
        <w:tabs>
          <w:tab w:val="num" w:pos="360"/>
        </w:tabs>
      </w:pPr>
    </w:lvl>
    <w:lvl w:ilvl="2" w:tplc="98BA9CDC">
      <w:numFmt w:val="none"/>
      <w:lvlText w:val=""/>
      <w:lvlJc w:val="left"/>
      <w:pPr>
        <w:tabs>
          <w:tab w:val="num" w:pos="360"/>
        </w:tabs>
      </w:pPr>
    </w:lvl>
    <w:lvl w:ilvl="3" w:tplc="3216CE18">
      <w:numFmt w:val="none"/>
      <w:lvlText w:val=""/>
      <w:lvlJc w:val="left"/>
      <w:pPr>
        <w:tabs>
          <w:tab w:val="num" w:pos="360"/>
        </w:tabs>
      </w:pPr>
    </w:lvl>
    <w:lvl w:ilvl="4" w:tplc="1C042D68">
      <w:numFmt w:val="none"/>
      <w:lvlText w:val=""/>
      <w:lvlJc w:val="left"/>
      <w:pPr>
        <w:tabs>
          <w:tab w:val="num" w:pos="360"/>
        </w:tabs>
      </w:pPr>
    </w:lvl>
    <w:lvl w:ilvl="5" w:tplc="668A1D2C">
      <w:numFmt w:val="none"/>
      <w:lvlText w:val=""/>
      <w:lvlJc w:val="left"/>
      <w:pPr>
        <w:tabs>
          <w:tab w:val="num" w:pos="360"/>
        </w:tabs>
      </w:pPr>
    </w:lvl>
    <w:lvl w:ilvl="6" w:tplc="A45ABE0A">
      <w:numFmt w:val="none"/>
      <w:lvlText w:val=""/>
      <w:lvlJc w:val="left"/>
      <w:pPr>
        <w:tabs>
          <w:tab w:val="num" w:pos="360"/>
        </w:tabs>
      </w:pPr>
    </w:lvl>
    <w:lvl w:ilvl="7" w:tplc="18B2A6AA">
      <w:numFmt w:val="none"/>
      <w:lvlText w:val=""/>
      <w:lvlJc w:val="left"/>
      <w:pPr>
        <w:tabs>
          <w:tab w:val="num" w:pos="360"/>
        </w:tabs>
      </w:pPr>
    </w:lvl>
    <w:lvl w:ilvl="8" w:tplc="3F36668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6251D9E"/>
    <w:multiLevelType w:val="hybridMultilevel"/>
    <w:tmpl w:val="8730DB90"/>
    <w:lvl w:ilvl="0" w:tplc="E750A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61B1005B"/>
    <w:multiLevelType w:val="hybridMultilevel"/>
    <w:tmpl w:val="8A822036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645E283D"/>
    <w:multiLevelType w:val="multilevel"/>
    <w:tmpl w:val="F15299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7" w15:restartNumberingAfterBreak="0">
    <w:nsid w:val="6DF176EB"/>
    <w:multiLevelType w:val="hybridMultilevel"/>
    <w:tmpl w:val="CC4297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8687DFC"/>
    <w:multiLevelType w:val="hybridMultilevel"/>
    <w:tmpl w:val="5EE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66D45"/>
    <w:multiLevelType w:val="hybridMultilevel"/>
    <w:tmpl w:val="DF98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EE7F9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6"/>
  </w:num>
  <w:num w:numId="5">
    <w:abstractNumId w:val="9"/>
  </w:num>
  <w:num w:numId="6">
    <w:abstractNumId w:val="28"/>
  </w:num>
  <w:num w:numId="7">
    <w:abstractNumId w:val="24"/>
  </w:num>
  <w:num w:numId="8">
    <w:abstractNumId w:val="5"/>
  </w:num>
  <w:num w:numId="9">
    <w:abstractNumId w:val="39"/>
  </w:num>
  <w:num w:numId="10">
    <w:abstractNumId w:val="18"/>
  </w:num>
  <w:num w:numId="11">
    <w:abstractNumId w:val="26"/>
  </w:num>
  <w:num w:numId="12">
    <w:abstractNumId w:val="29"/>
  </w:num>
  <w:num w:numId="13">
    <w:abstractNumId w:val="36"/>
  </w:num>
  <w:num w:numId="14">
    <w:abstractNumId w:val="34"/>
  </w:num>
  <w:num w:numId="15">
    <w:abstractNumId w:val="14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  <w:num w:numId="20">
    <w:abstractNumId w:val="27"/>
  </w:num>
  <w:num w:numId="21">
    <w:abstractNumId w:val="23"/>
  </w:num>
  <w:num w:numId="22">
    <w:abstractNumId w:val="25"/>
  </w:num>
  <w:num w:numId="23">
    <w:abstractNumId w:val="32"/>
  </w:num>
  <w:num w:numId="24">
    <w:abstractNumId w:val="7"/>
  </w:num>
  <w:num w:numId="25">
    <w:abstractNumId w:val="17"/>
  </w:num>
  <w:num w:numId="26">
    <w:abstractNumId w:val="30"/>
  </w:num>
  <w:num w:numId="27">
    <w:abstractNumId w:val="33"/>
  </w:num>
  <w:num w:numId="28">
    <w:abstractNumId w:val="22"/>
  </w:num>
  <w:num w:numId="29">
    <w:abstractNumId w:val="19"/>
  </w:num>
  <w:num w:numId="30">
    <w:abstractNumId w:val="10"/>
  </w:num>
  <w:num w:numId="31">
    <w:abstractNumId w:val="37"/>
  </w:num>
  <w:num w:numId="32">
    <w:abstractNumId w:val="31"/>
  </w:num>
  <w:num w:numId="33">
    <w:abstractNumId w:val="4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"/>
  </w:num>
  <w:num w:numId="39">
    <w:abstractNumId w:val="38"/>
  </w:num>
  <w:num w:numId="40">
    <w:abstractNumId w:val="3"/>
  </w:num>
  <w:num w:numId="41">
    <w:abstractNumId w:val="12"/>
  </w:num>
  <w:num w:numId="42">
    <w:abstractNumId w:val="8"/>
  </w:num>
  <w:num w:numId="43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2A5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30DB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702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246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522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8CD1-E3EC-4E9F-8A7E-2E2D5741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26</Pages>
  <Words>7731</Words>
  <Characters>44069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29</cp:revision>
  <cp:lastPrinted>2015-07-06T09:36:00Z</cp:lastPrinted>
  <dcterms:created xsi:type="dcterms:W3CDTF">2015-06-08T16:23:00Z</dcterms:created>
  <dcterms:modified xsi:type="dcterms:W3CDTF">2015-07-07T05:57:00Z</dcterms:modified>
</cp:coreProperties>
</file>