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0B0B3" w14:textId="2CE2A445" w:rsidR="00DA1CB4" w:rsidRDefault="00DA1CB4" w:rsidP="00824BF7"/>
    <w:p w14:paraId="5B825955" w14:textId="650BA076" w:rsidR="00EA168D" w:rsidRDefault="00027E6E" w:rsidP="00824BF7">
      <w:r w:rsidRPr="00027E6E">
        <w:rPr>
          <w:noProof/>
        </w:rPr>
        <w:drawing>
          <wp:inline distT="0" distB="0" distL="0" distR="0" wp14:anchorId="3B62B5EC" wp14:editId="5C9C3B56">
            <wp:extent cx="6480810" cy="9151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9151560"/>
                    </a:xfrm>
                    <a:prstGeom prst="rect">
                      <a:avLst/>
                    </a:prstGeom>
                    <a:noFill/>
                    <a:ln>
                      <a:noFill/>
                    </a:ln>
                  </pic:spPr>
                </pic:pic>
              </a:graphicData>
            </a:graphic>
          </wp:inline>
        </w:drawing>
      </w:r>
    </w:p>
    <w:p w14:paraId="2B86F315" w14:textId="12EE5679" w:rsidR="006255F2" w:rsidRPr="00136AC9" w:rsidRDefault="006255F2" w:rsidP="00DB23BD">
      <w:pPr>
        <w:ind w:firstLine="567"/>
        <w:jc w:val="center"/>
        <w:rPr>
          <w:b/>
          <w:sz w:val="28"/>
          <w:szCs w:val="28"/>
        </w:rPr>
      </w:pPr>
      <w:r w:rsidRPr="00136AC9">
        <w:rPr>
          <w:b/>
          <w:sz w:val="28"/>
          <w:szCs w:val="28"/>
        </w:rPr>
        <w:lastRenderedPageBreak/>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0A60C119" w14:textId="5420A1E0" w:rsidR="006255F2" w:rsidRPr="009D5CA3" w:rsidRDefault="003F6621" w:rsidP="00D55E92">
      <w:pPr>
        <w:pStyle w:val="ac"/>
        <w:numPr>
          <w:ilvl w:val="0"/>
          <w:numId w:val="11"/>
        </w:numPr>
        <w:ind w:left="0" w:firstLine="567"/>
        <w:jc w:val="both"/>
      </w:pPr>
      <w:r>
        <w:rPr>
          <w:b/>
        </w:rPr>
        <w:t>Требования к</w:t>
      </w:r>
      <w:r w:rsidR="006255F2">
        <w:rPr>
          <w:b/>
        </w:rPr>
        <w:t xml:space="preserve"> содержанию, форме и составу Заявки, инструкция по ее 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40228569"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C04975" w:rsidRPr="00C04975">
        <w:t>поставки средств индивидуальной защиты</w:t>
      </w:r>
      <w:r w:rsidR="00C04975" w:rsidRPr="00FB03B2">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w:t>
      </w:r>
      <w:proofErr w:type="gramStart"/>
      <w:r w:rsidRPr="002440E8">
        <w:t>несет</w:t>
      </w:r>
      <w:proofErr w:type="gramEnd"/>
      <w:r w:rsidRPr="002440E8">
        <w:t xml:space="preserve">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73260747"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77777777"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w:t>
      </w:r>
      <w:proofErr w:type="gramStart"/>
      <w:r w:rsidRPr="002440E8">
        <w:t>своевреме</w:t>
      </w:r>
      <w:r>
        <w:t>нно  подготовить</w:t>
      </w:r>
      <w:proofErr w:type="gramEnd"/>
      <w:r>
        <w:t xml:space="preserve">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5CD44D0C"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c"/>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621FAAB4" w:rsidR="002673A0" w:rsidRDefault="00800AA4" w:rsidP="00800AA4">
      <w:pPr>
        <w:spacing w:before="20"/>
        <w:jc w:val="both"/>
      </w:pPr>
      <w:r>
        <w:t xml:space="preserve">         4.2.2.</w:t>
      </w:r>
      <w:r w:rsidR="00360045">
        <w:t>7</w:t>
      </w:r>
      <w:r>
        <w:t>.</w:t>
      </w:r>
      <w:r w:rsidR="00ED1AB6">
        <w:t xml:space="preserve"> </w:t>
      </w:r>
      <w:r w:rsidR="00FB03B2">
        <w:t>о</w:t>
      </w:r>
      <w:r w:rsidR="002673A0">
        <w:t>пись представленных документов</w:t>
      </w:r>
      <w:r w:rsidR="002673A0" w:rsidRPr="00ED1AB6">
        <w:t>;</w:t>
      </w:r>
    </w:p>
    <w:p w14:paraId="1BFABCFC" w14:textId="77777777" w:rsidR="006255F2" w:rsidRDefault="006255F2" w:rsidP="00894E76">
      <w:pPr>
        <w:pStyle w:val="ac"/>
        <w:numPr>
          <w:ilvl w:val="2"/>
          <w:numId w:val="14"/>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894E76">
      <w:pPr>
        <w:pStyle w:val="ac"/>
        <w:numPr>
          <w:ilvl w:val="2"/>
          <w:numId w:val="14"/>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894E76">
      <w:pPr>
        <w:pStyle w:val="ac"/>
        <w:numPr>
          <w:ilvl w:val="2"/>
          <w:numId w:val="14"/>
        </w:numPr>
        <w:spacing w:before="40"/>
        <w:ind w:left="0" w:firstLine="567"/>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894E76">
      <w:pPr>
        <w:pStyle w:val="ac"/>
        <w:numPr>
          <w:ilvl w:val="2"/>
          <w:numId w:val="14"/>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894E76">
      <w:pPr>
        <w:pStyle w:val="4"/>
        <w:numPr>
          <w:ilvl w:val="1"/>
          <w:numId w:val="14"/>
        </w:numPr>
        <w:spacing w:before="120" w:after="0"/>
        <w:ind w:left="0" w:firstLine="567"/>
        <w:jc w:val="both"/>
      </w:pPr>
      <w:r>
        <w:t>Порядок оформления Заявки</w:t>
      </w:r>
      <w:r w:rsidR="00A80112">
        <w:t>.</w:t>
      </w:r>
    </w:p>
    <w:p w14:paraId="543F02EE" w14:textId="77777777" w:rsidR="006255F2" w:rsidRPr="002440E8" w:rsidRDefault="006255F2" w:rsidP="00894E76">
      <w:pPr>
        <w:pStyle w:val="ac"/>
        <w:numPr>
          <w:ilvl w:val="2"/>
          <w:numId w:val="15"/>
        </w:numPr>
        <w:spacing w:before="60"/>
        <w:ind w:left="0" w:firstLine="567"/>
        <w:jc w:val="both"/>
      </w:pPr>
      <w:proofErr w:type="gramStart"/>
      <w:r>
        <w:t xml:space="preserve">Описание </w:t>
      </w:r>
      <w:r w:rsidRPr="00811A01">
        <w:t xml:space="preserve"> </w:t>
      </w:r>
      <w:r>
        <w:t>поставляемых</w:t>
      </w:r>
      <w:proofErr w:type="gramEnd"/>
      <w:r>
        <w:t xml:space="preserve">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3BA6DB23" w:rsidR="006255F2" w:rsidRPr="00926C15" w:rsidRDefault="006255F2" w:rsidP="00894E76">
      <w:pPr>
        <w:pStyle w:val="ac"/>
        <w:numPr>
          <w:ilvl w:val="2"/>
          <w:numId w:val="15"/>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w:t>
      </w:r>
      <w:proofErr w:type="gramStart"/>
      <w:r w:rsidRPr="00926C15">
        <w:t xml:space="preserve">характеристиках  </w:t>
      </w:r>
      <w:r>
        <w:t>товаров</w:t>
      </w:r>
      <w:proofErr w:type="gramEnd"/>
      <w:r>
        <w:t xml:space="preserve">,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894E76">
      <w:pPr>
        <w:pStyle w:val="4"/>
        <w:numPr>
          <w:ilvl w:val="1"/>
          <w:numId w:val="15"/>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894E76">
      <w:pPr>
        <w:pStyle w:val="ac"/>
        <w:numPr>
          <w:ilvl w:val="2"/>
          <w:numId w:val="15"/>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894E76">
      <w:pPr>
        <w:pStyle w:val="ac"/>
        <w:numPr>
          <w:ilvl w:val="2"/>
          <w:numId w:val="15"/>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894E76">
      <w:pPr>
        <w:pStyle w:val="ac"/>
        <w:numPr>
          <w:ilvl w:val="2"/>
          <w:numId w:val="15"/>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894E76">
      <w:pPr>
        <w:pStyle w:val="ac"/>
        <w:numPr>
          <w:ilvl w:val="2"/>
          <w:numId w:val="15"/>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894E76">
      <w:pPr>
        <w:pStyle w:val="ac"/>
        <w:numPr>
          <w:ilvl w:val="2"/>
          <w:numId w:val="15"/>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894E76">
      <w:pPr>
        <w:pStyle w:val="ac"/>
        <w:numPr>
          <w:ilvl w:val="2"/>
          <w:numId w:val="15"/>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894E76">
      <w:pPr>
        <w:pStyle w:val="ac"/>
        <w:numPr>
          <w:ilvl w:val="2"/>
          <w:numId w:val="15"/>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894E76">
      <w:pPr>
        <w:pStyle w:val="ac"/>
        <w:numPr>
          <w:ilvl w:val="2"/>
          <w:numId w:val="15"/>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894E76">
      <w:pPr>
        <w:pStyle w:val="ac"/>
        <w:numPr>
          <w:ilvl w:val="2"/>
          <w:numId w:val="15"/>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894E76">
      <w:pPr>
        <w:pStyle w:val="4"/>
        <w:numPr>
          <w:ilvl w:val="1"/>
          <w:numId w:val="15"/>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894E76">
      <w:pPr>
        <w:pStyle w:val="ac"/>
        <w:numPr>
          <w:ilvl w:val="2"/>
          <w:numId w:val="15"/>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894E76">
      <w:pPr>
        <w:pStyle w:val="ac"/>
        <w:numPr>
          <w:ilvl w:val="2"/>
          <w:numId w:val="15"/>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894E76">
      <w:pPr>
        <w:pStyle w:val="ac"/>
        <w:numPr>
          <w:ilvl w:val="2"/>
          <w:numId w:val="15"/>
        </w:numPr>
        <w:spacing w:before="60"/>
        <w:ind w:left="0" w:firstLine="567"/>
        <w:jc w:val="both"/>
      </w:pPr>
      <w:r>
        <w:lastRenderedPageBreak/>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894E76">
      <w:pPr>
        <w:pStyle w:val="ac"/>
        <w:numPr>
          <w:ilvl w:val="2"/>
          <w:numId w:val="15"/>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894E76">
      <w:pPr>
        <w:pStyle w:val="4"/>
        <w:numPr>
          <w:ilvl w:val="1"/>
          <w:numId w:val="15"/>
        </w:numPr>
        <w:spacing w:before="120" w:after="0"/>
        <w:ind w:left="0" w:firstLine="567"/>
        <w:jc w:val="both"/>
      </w:pPr>
      <w:r w:rsidRPr="002440E8">
        <w:t xml:space="preserve">Возврат </w:t>
      </w:r>
      <w:r>
        <w:t>Заявок</w:t>
      </w:r>
    </w:p>
    <w:p w14:paraId="6278D918" w14:textId="77777777" w:rsidR="006255F2" w:rsidRPr="002440E8" w:rsidRDefault="006255F2" w:rsidP="00894E76">
      <w:pPr>
        <w:pStyle w:val="ac"/>
        <w:numPr>
          <w:ilvl w:val="2"/>
          <w:numId w:val="15"/>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894E76">
      <w:pPr>
        <w:pStyle w:val="4"/>
        <w:numPr>
          <w:ilvl w:val="1"/>
          <w:numId w:val="15"/>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3157B5C1" w:rsidR="006255F2" w:rsidRPr="002440E8" w:rsidRDefault="006255F2" w:rsidP="00894E76">
      <w:pPr>
        <w:pStyle w:val="ac"/>
        <w:numPr>
          <w:ilvl w:val="2"/>
          <w:numId w:val="15"/>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направ</w:t>
      </w:r>
      <w:r>
        <w:t>ляет</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894E76">
      <w:pPr>
        <w:pStyle w:val="ac"/>
        <w:numPr>
          <w:ilvl w:val="2"/>
          <w:numId w:val="15"/>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894E76">
      <w:pPr>
        <w:pStyle w:val="10"/>
        <w:numPr>
          <w:ilvl w:val="0"/>
          <w:numId w:val="15"/>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1D7A06C0"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361B4CD1"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 xml:space="preserve">е, в том </w:t>
      </w:r>
      <w:proofErr w:type="gramStart"/>
      <w:r w:rsidR="006255F2">
        <w:t>числе</w:t>
      </w:r>
      <w:r w:rsidR="00E9127D">
        <w:t xml:space="preserve">, </w:t>
      </w:r>
      <w:r w:rsidR="006255F2">
        <w:t xml:space="preserve"> з</w:t>
      </w:r>
      <w:r w:rsidR="006255F2" w:rsidRPr="002440E8">
        <w:t>апрос</w:t>
      </w:r>
      <w:proofErr w:type="gramEnd"/>
      <w:r w:rsidR="006255F2" w:rsidRPr="002440E8">
        <w:t xml:space="preserve">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894E76">
      <w:pPr>
        <w:pStyle w:val="4"/>
        <w:numPr>
          <w:ilvl w:val="1"/>
          <w:numId w:val="15"/>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894E76">
      <w:pPr>
        <w:pStyle w:val="ac"/>
        <w:numPr>
          <w:ilvl w:val="2"/>
          <w:numId w:val="15"/>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894E76">
      <w:pPr>
        <w:pStyle w:val="4"/>
        <w:numPr>
          <w:ilvl w:val="1"/>
          <w:numId w:val="15"/>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894E76">
      <w:pPr>
        <w:pStyle w:val="ac"/>
        <w:numPr>
          <w:ilvl w:val="2"/>
          <w:numId w:val="15"/>
        </w:numPr>
        <w:spacing w:before="60"/>
        <w:ind w:left="0" w:firstLine="0"/>
      </w:pPr>
      <w:r>
        <w:t>Валютой запроса цен является рубль Российской Федерации.</w:t>
      </w:r>
    </w:p>
    <w:p w14:paraId="26F64AF8" w14:textId="77777777" w:rsidR="006255F2" w:rsidRPr="002440E8" w:rsidRDefault="006255F2" w:rsidP="00894E76">
      <w:pPr>
        <w:pStyle w:val="ac"/>
        <w:numPr>
          <w:ilvl w:val="2"/>
          <w:numId w:val="15"/>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894E76">
      <w:pPr>
        <w:pStyle w:val="4"/>
        <w:numPr>
          <w:ilvl w:val="1"/>
          <w:numId w:val="15"/>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894E76">
      <w:pPr>
        <w:pStyle w:val="ac"/>
        <w:numPr>
          <w:ilvl w:val="2"/>
          <w:numId w:val="15"/>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894E76">
      <w:pPr>
        <w:pStyle w:val="ac"/>
        <w:numPr>
          <w:ilvl w:val="2"/>
          <w:numId w:val="15"/>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894E76">
      <w:pPr>
        <w:pStyle w:val="4"/>
        <w:numPr>
          <w:ilvl w:val="1"/>
          <w:numId w:val="15"/>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894E76">
      <w:pPr>
        <w:pStyle w:val="ac"/>
        <w:numPr>
          <w:ilvl w:val="2"/>
          <w:numId w:val="15"/>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894E76">
      <w:pPr>
        <w:pStyle w:val="4"/>
        <w:numPr>
          <w:ilvl w:val="1"/>
          <w:numId w:val="15"/>
        </w:numPr>
        <w:spacing w:before="60" w:after="0"/>
        <w:ind w:left="0" w:firstLine="0"/>
        <w:jc w:val="both"/>
      </w:pPr>
      <w:r w:rsidRPr="002440E8">
        <w:lastRenderedPageBreak/>
        <w:t xml:space="preserve">Изменение </w:t>
      </w:r>
      <w:r>
        <w:t>состава Заявок</w:t>
      </w:r>
      <w:r w:rsidRPr="002440E8">
        <w:t xml:space="preserve"> и их отзыв</w:t>
      </w:r>
      <w:r w:rsidR="00EE4E2C">
        <w:t>.</w:t>
      </w:r>
    </w:p>
    <w:p w14:paraId="1E8590C9" w14:textId="0A5EB6E8" w:rsidR="006255F2" w:rsidRPr="002440E8" w:rsidRDefault="006255F2" w:rsidP="00894E76">
      <w:pPr>
        <w:pStyle w:val="ac"/>
        <w:numPr>
          <w:ilvl w:val="2"/>
          <w:numId w:val="15"/>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6D61C51F" w:rsidR="006255F2" w:rsidRPr="002440E8" w:rsidRDefault="006255F2" w:rsidP="00894E76">
      <w:pPr>
        <w:pStyle w:val="4"/>
        <w:numPr>
          <w:ilvl w:val="1"/>
          <w:numId w:val="15"/>
        </w:numPr>
        <w:spacing w:before="60" w:after="0"/>
        <w:ind w:left="0" w:firstLine="0"/>
        <w:jc w:val="both"/>
      </w:pPr>
      <w:r w:rsidRPr="002440E8">
        <w:t>Вскрытие</w:t>
      </w:r>
      <w:r>
        <w:t xml:space="preserve"> и </w:t>
      </w:r>
      <w:r w:rsidRPr="002440E8">
        <w:t xml:space="preserve">рассмотрение </w:t>
      </w:r>
      <w:r>
        <w:t>Заявок</w:t>
      </w:r>
      <w:r w:rsidRPr="002440E8">
        <w:t>.</w:t>
      </w:r>
    </w:p>
    <w:p w14:paraId="59C8741F"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 Заявками, объявляет и </w:t>
      </w:r>
      <w:proofErr w:type="gramStart"/>
      <w:r>
        <w:t>заносит  в</w:t>
      </w:r>
      <w:proofErr w:type="gramEnd"/>
      <w:r>
        <w:t xml:space="preserve">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894E76">
      <w:pPr>
        <w:pStyle w:val="ac"/>
        <w:numPr>
          <w:ilvl w:val="2"/>
          <w:numId w:val="15"/>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894E76">
      <w:pPr>
        <w:pStyle w:val="ac"/>
        <w:numPr>
          <w:ilvl w:val="2"/>
          <w:numId w:val="15"/>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c"/>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15FBB5DE" w:rsidR="00C4021F" w:rsidRDefault="00C4021F" w:rsidP="00C4021F">
      <w:pPr>
        <w:pStyle w:val="ac"/>
        <w:numPr>
          <w:ilvl w:val="0"/>
          <w:numId w:val="8"/>
        </w:numPr>
        <w:spacing w:before="60"/>
        <w:ind w:left="0" w:firstLine="0"/>
        <w:jc w:val="both"/>
      </w:pPr>
      <w:r>
        <w:t xml:space="preserve">несоответствие заявки требованиям, указанным в </w:t>
      </w:r>
      <w:r w:rsidR="00A50962">
        <w:t>Д</w:t>
      </w:r>
      <w:r>
        <w:t>окументации запроса цен.</w:t>
      </w:r>
    </w:p>
    <w:p w14:paraId="70FB6221" w14:textId="260B9AAB" w:rsidR="006255F2" w:rsidRPr="002440E8" w:rsidRDefault="0062386B" w:rsidP="00894E76">
      <w:pPr>
        <w:pStyle w:val="4"/>
        <w:numPr>
          <w:ilvl w:val="1"/>
          <w:numId w:val="15"/>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894E76">
      <w:pPr>
        <w:pStyle w:val="ac"/>
        <w:numPr>
          <w:ilvl w:val="2"/>
          <w:numId w:val="15"/>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894E76">
      <w:pPr>
        <w:pStyle w:val="ac"/>
        <w:numPr>
          <w:ilvl w:val="2"/>
          <w:numId w:val="15"/>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894E76">
      <w:pPr>
        <w:pStyle w:val="ac"/>
        <w:numPr>
          <w:ilvl w:val="2"/>
          <w:numId w:val="15"/>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894E76">
      <w:pPr>
        <w:pStyle w:val="ac"/>
        <w:numPr>
          <w:ilvl w:val="2"/>
          <w:numId w:val="15"/>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894E76">
      <w:pPr>
        <w:pStyle w:val="ac"/>
        <w:numPr>
          <w:ilvl w:val="2"/>
          <w:numId w:val="15"/>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77777777" w:rsidR="006255F2" w:rsidRPr="002440E8" w:rsidRDefault="006255F2" w:rsidP="00894E76">
      <w:pPr>
        <w:pStyle w:val="4"/>
        <w:numPr>
          <w:ilvl w:val="1"/>
          <w:numId w:val="15"/>
        </w:numPr>
        <w:spacing w:before="60" w:after="0"/>
        <w:ind w:left="0" w:firstLine="0"/>
        <w:jc w:val="both"/>
      </w:pPr>
      <w:r w:rsidRPr="002440E8">
        <w:t xml:space="preserve">Определение Победителя </w:t>
      </w:r>
      <w:r>
        <w:t>запроса цен</w:t>
      </w:r>
    </w:p>
    <w:p w14:paraId="7076E88F" w14:textId="45456D0E" w:rsidR="006255F2" w:rsidRPr="002440E8" w:rsidRDefault="006255F2" w:rsidP="00894E76">
      <w:pPr>
        <w:pStyle w:val="ac"/>
        <w:numPr>
          <w:ilvl w:val="2"/>
          <w:numId w:val="15"/>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393F23">
        <w:t>3</w:t>
      </w:r>
      <w:r>
        <w:t xml:space="preserve"> (</w:t>
      </w:r>
      <w:r w:rsidR="00393F23">
        <w:t>трех</w:t>
      </w:r>
      <w:r>
        <w:t>) рабочих дней с момента вскрытия конвертов с Заявками</w:t>
      </w:r>
      <w:r w:rsidRPr="002440E8">
        <w:t>.</w:t>
      </w:r>
    </w:p>
    <w:p w14:paraId="1CC4A884"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lastRenderedPageBreak/>
        <w:t>принятое комиссией по закупкам решение</w:t>
      </w:r>
      <w:r w:rsidR="000D47B5">
        <w:t>, в том числе информация о Заявках, которым присвоен первый и второй номера.</w:t>
      </w:r>
    </w:p>
    <w:p w14:paraId="5E0547F5" w14:textId="77777777" w:rsidR="006255F2" w:rsidRPr="002440E8" w:rsidRDefault="006255F2" w:rsidP="00894E76">
      <w:pPr>
        <w:pStyle w:val="ac"/>
        <w:numPr>
          <w:ilvl w:val="2"/>
          <w:numId w:val="15"/>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ранится в Отделе закупок</w:t>
      </w:r>
      <w:r w:rsidRPr="002440E8">
        <w:t xml:space="preserve">. </w:t>
      </w:r>
      <w:r w:rsidRPr="00250E14">
        <w:t>Организатор закупок направля</w:t>
      </w:r>
      <w:r>
        <w:t>ет Участникам запроса цен, представившим З</w:t>
      </w:r>
      <w:r w:rsidRPr="00250E14">
        <w:t>аявки на участие в запросе цен</w:t>
      </w:r>
      <w:r>
        <w:t>,</w:t>
      </w:r>
      <w:r w:rsidRPr="00250E14">
        <w:t xml:space="preserve"> уведомления об итогах</w:t>
      </w:r>
      <w:r w:rsidRPr="002440E8">
        <w:t>.</w:t>
      </w:r>
    </w:p>
    <w:p w14:paraId="6623AB6B" w14:textId="77777777" w:rsidR="000578F6" w:rsidRDefault="000578F6" w:rsidP="00894E76">
      <w:pPr>
        <w:pStyle w:val="ac"/>
        <w:numPr>
          <w:ilvl w:val="2"/>
          <w:numId w:val="15"/>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894E76">
      <w:pPr>
        <w:pStyle w:val="ac"/>
        <w:numPr>
          <w:ilvl w:val="2"/>
          <w:numId w:val="15"/>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894E76">
      <w:pPr>
        <w:pStyle w:val="ac"/>
        <w:numPr>
          <w:ilvl w:val="2"/>
          <w:numId w:val="15"/>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894E76">
      <w:pPr>
        <w:pStyle w:val="ac"/>
        <w:numPr>
          <w:ilvl w:val="2"/>
          <w:numId w:val="15"/>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894E76">
      <w:pPr>
        <w:pStyle w:val="4"/>
        <w:numPr>
          <w:ilvl w:val="1"/>
          <w:numId w:val="15"/>
        </w:numPr>
        <w:spacing w:before="60" w:after="0"/>
        <w:ind w:left="0" w:firstLine="0"/>
        <w:jc w:val="both"/>
      </w:pPr>
      <w:r w:rsidRPr="002440E8">
        <w:t>Порядок заключения Договора</w:t>
      </w:r>
    </w:p>
    <w:p w14:paraId="6D003EBB" w14:textId="305858D7" w:rsidR="006255F2" w:rsidRDefault="006255F2" w:rsidP="00894E76">
      <w:pPr>
        <w:pStyle w:val="ac"/>
        <w:numPr>
          <w:ilvl w:val="2"/>
          <w:numId w:val="15"/>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894E76">
      <w:pPr>
        <w:pStyle w:val="10"/>
        <w:numPr>
          <w:ilvl w:val="0"/>
          <w:numId w:val="15"/>
        </w:numPr>
        <w:spacing w:before="240" w:after="240" w:line="240" w:lineRule="auto"/>
        <w:jc w:val="both"/>
      </w:pPr>
      <w:r w:rsidRPr="002440E8">
        <w:lastRenderedPageBreak/>
        <w:t>ИНФОРМАЦИОННАЯ КАРТА</w:t>
      </w:r>
    </w:p>
    <w:p w14:paraId="4664B2AD" w14:textId="2915D0C1" w:rsidR="001E537C" w:rsidRDefault="00DB23BD" w:rsidP="00BC23D8">
      <w:pPr>
        <w:spacing w:before="60"/>
        <w:ind w:left="882" w:right="567"/>
        <w:jc w:val="both"/>
      </w:pPr>
      <w:r>
        <w:t>6.1.</w:t>
      </w:r>
      <w:r w:rsidR="006255F2">
        <w:t xml:space="preserve"> </w:t>
      </w:r>
      <w:r w:rsidR="001E537C">
        <w:t>И</w:t>
      </w:r>
      <w:r w:rsidR="001E537C" w:rsidRPr="00EF1FEA">
        <w:t>н</w:t>
      </w:r>
      <w:r w:rsidR="001E537C">
        <w:t xml:space="preserve">формация и данные для запроса цен на право заключения </w:t>
      </w:r>
      <w:r w:rsidR="00A9623C" w:rsidRPr="00FB03B2">
        <w:t xml:space="preserve">договора </w:t>
      </w:r>
      <w:r w:rsidR="007F741C" w:rsidRPr="007F741C">
        <w:t>поставки средств индивидуальной защиты</w:t>
      </w:r>
      <w:r w:rsidR="00E04272">
        <w:rPr>
          <w:b/>
          <w:sz w:val="28"/>
          <w:szCs w:val="28"/>
        </w:rPr>
        <w:t xml:space="preserve"> </w:t>
      </w:r>
      <w:r w:rsidR="001E537C">
        <w:t>для нужд Фонда.</w:t>
      </w:r>
    </w:p>
    <w:p w14:paraId="202763F3" w14:textId="77777777" w:rsidR="001E537C" w:rsidRDefault="001E537C" w:rsidP="001E537C">
      <w:pPr>
        <w:spacing w:before="60"/>
        <w:ind w:left="882"/>
        <w:jc w:val="both"/>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3118"/>
        <w:gridCol w:w="5812"/>
      </w:tblGrid>
      <w:tr w:rsidR="006255F2" w14:paraId="17514A28" w14:textId="77777777" w:rsidTr="00FE4E54">
        <w:tc>
          <w:tcPr>
            <w:tcW w:w="738" w:type="dxa"/>
            <w:vAlign w:val="center"/>
          </w:tcPr>
          <w:p w14:paraId="47162F7C" w14:textId="77777777" w:rsidR="006255F2" w:rsidRPr="008657E6" w:rsidRDefault="006255F2" w:rsidP="008657E6">
            <w:pPr>
              <w:ind w:hanging="6"/>
              <w:jc w:val="center"/>
              <w:rPr>
                <w:b/>
              </w:rPr>
            </w:pPr>
            <w:r w:rsidRPr="008657E6">
              <w:rPr>
                <w:b/>
              </w:rPr>
              <w:t>№ п/п</w:t>
            </w:r>
          </w:p>
        </w:tc>
        <w:tc>
          <w:tcPr>
            <w:tcW w:w="3118"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812"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FE4E54">
        <w:tc>
          <w:tcPr>
            <w:tcW w:w="738" w:type="dxa"/>
          </w:tcPr>
          <w:p w14:paraId="24969283" w14:textId="77777777" w:rsidR="006255F2" w:rsidRDefault="006255F2" w:rsidP="008657E6">
            <w:pPr>
              <w:pStyle w:val="ac"/>
              <w:spacing w:before="60"/>
              <w:ind w:left="0" w:hanging="6"/>
              <w:jc w:val="both"/>
            </w:pPr>
            <w:r>
              <w:t>1</w:t>
            </w:r>
          </w:p>
        </w:tc>
        <w:tc>
          <w:tcPr>
            <w:tcW w:w="3118"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812"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76341959" w14:textId="5CF2B47B" w:rsidR="006255F2" w:rsidRPr="008657E6" w:rsidRDefault="006255F2" w:rsidP="008657E6">
            <w:pPr>
              <w:jc w:val="both"/>
            </w:pPr>
            <w:r w:rsidRPr="008657E6">
              <w:t xml:space="preserve">Контактные </w:t>
            </w:r>
            <w:proofErr w:type="gramStart"/>
            <w:r w:rsidRPr="008657E6">
              <w:t xml:space="preserve">лица:  </w:t>
            </w:r>
            <w:r w:rsidR="00D41F80">
              <w:t>Даламан</w:t>
            </w:r>
            <w:proofErr w:type="gramEnd"/>
            <w:r w:rsidR="00D41F80">
              <w:t xml:space="preserve"> Сергей Петрович</w:t>
            </w:r>
          </w:p>
          <w:p w14:paraId="47BD6D1C" w14:textId="66BF4B61" w:rsidR="006255F2" w:rsidRPr="00FF744F" w:rsidRDefault="006255F2" w:rsidP="008657E6">
            <w:pPr>
              <w:jc w:val="both"/>
            </w:pPr>
            <w:r w:rsidRPr="008657E6">
              <w:t>Телефон: +7 (</w:t>
            </w:r>
            <w:r w:rsidR="004954B5">
              <w:t>812</w:t>
            </w:r>
            <w:r w:rsidRPr="008657E6">
              <w:t>)</w:t>
            </w:r>
            <w:r w:rsidR="00173472">
              <w:t xml:space="preserve"> </w:t>
            </w:r>
            <w:r w:rsidR="002E6168">
              <w:t>703 5712</w:t>
            </w:r>
            <w:r w:rsidRPr="008657E6">
              <w:t xml:space="preserve"> </w:t>
            </w:r>
          </w:p>
          <w:p w14:paraId="490F95BA" w14:textId="269BFD71" w:rsidR="006255F2" w:rsidRPr="003B1637" w:rsidRDefault="006255F2" w:rsidP="009D6731">
            <w:pPr>
              <w:jc w:val="both"/>
            </w:pPr>
            <w:r w:rsidRPr="00FF744F">
              <w:t xml:space="preserve">Адрес электронной </w:t>
            </w:r>
            <w:proofErr w:type="gramStart"/>
            <w:r w:rsidRPr="00FF744F">
              <w:t>почты:</w:t>
            </w:r>
            <w:r w:rsidR="009D6731">
              <w:t xml:space="preserve">  </w:t>
            </w:r>
            <w:r w:rsidR="003B1637" w:rsidRPr="003B1637">
              <w:rPr>
                <w:lang w:val="en-US"/>
              </w:rPr>
              <w:t>sdalaman</w:t>
            </w:r>
            <w:r w:rsidR="003B1637" w:rsidRPr="003B1637">
              <w:t>@</w:t>
            </w:r>
            <w:r w:rsidR="003B1637" w:rsidRPr="003B1637">
              <w:rPr>
                <w:lang w:val="en-US"/>
              </w:rPr>
              <w:t>fkr</w:t>
            </w:r>
            <w:r w:rsidR="003B1637" w:rsidRPr="003B1637">
              <w:t>-</w:t>
            </w:r>
            <w:r w:rsidR="003B1637" w:rsidRPr="003B1637">
              <w:rPr>
                <w:lang w:val="en-US"/>
              </w:rPr>
              <w:t>spb</w:t>
            </w:r>
            <w:r w:rsidR="003B1637" w:rsidRPr="003B1637">
              <w:t>.</w:t>
            </w:r>
            <w:r w:rsidR="003B1637" w:rsidRPr="003B1637">
              <w:rPr>
                <w:lang w:val="en-US"/>
              </w:rPr>
              <w:t>ru</w:t>
            </w:r>
            <w:proofErr w:type="gramEnd"/>
          </w:p>
        </w:tc>
      </w:tr>
      <w:tr w:rsidR="006255F2" w14:paraId="25D905C3" w14:textId="77777777" w:rsidTr="00FE4E54">
        <w:tc>
          <w:tcPr>
            <w:tcW w:w="738" w:type="dxa"/>
          </w:tcPr>
          <w:p w14:paraId="0C10F18A" w14:textId="77777777" w:rsidR="006255F2" w:rsidRDefault="006255F2" w:rsidP="008657E6">
            <w:pPr>
              <w:pStyle w:val="ac"/>
              <w:spacing w:before="60"/>
              <w:ind w:left="0" w:hanging="6"/>
              <w:jc w:val="both"/>
            </w:pPr>
            <w:r>
              <w:t>2</w:t>
            </w:r>
          </w:p>
        </w:tc>
        <w:tc>
          <w:tcPr>
            <w:tcW w:w="3118"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812"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FE4E54">
        <w:tc>
          <w:tcPr>
            <w:tcW w:w="738" w:type="dxa"/>
          </w:tcPr>
          <w:p w14:paraId="7A50FB8F" w14:textId="3BD7C3CF" w:rsidR="003F6621" w:rsidRDefault="003F6621" w:rsidP="008657E6">
            <w:pPr>
              <w:pStyle w:val="ac"/>
              <w:spacing w:before="60"/>
              <w:ind w:left="0" w:hanging="6"/>
              <w:jc w:val="both"/>
            </w:pPr>
            <w:r>
              <w:t>3</w:t>
            </w:r>
          </w:p>
        </w:tc>
        <w:tc>
          <w:tcPr>
            <w:tcW w:w="3118"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812" w:type="dxa"/>
          </w:tcPr>
          <w:p w14:paraId="27CA5593" w14:textId="5A664D48" w:rsidR="003F6621" w:rsidRPr="008657E6" w:rsidRDefault="003F6621" w:rsidP="008657E6">
            <w:pPr>
              <w:jc w:val="both"/>
            </w:pPr>
            <w:r>
              <w:t>Письменная форма</w:t>
            </w:r>
          </w:p>
        </w:tc>
      </w:tr>
      <w:tr w:rsidR="006255F2" w14:paraId="540C44F1" w14:textId="77777777" w:rsidTr="00FE4E54">
        <w:tc>
          <w:tcPr>
            <w:tcW w:w="738" w:type="dxa"/>
          </w:tcPr>
          <w:p w14:paraId="11BED1BD" w14:textId="6A90E403" w:rsidR="006255F2" w:rsidRDefault="003F6621" w:rsidP="008657E6">
            <w:pPr>
              <w:pStyle w:val="ac"/>
              <w:spacing w:before="60"/>
              <w:ind w:left="0" w:hanging="6"/>
              <w:jc w:val="both"/>
            </w:pPr>
            <w:r>
              <w:t>4</w:t>
            </w:r>
          </w:p>
        </w:tc>
        <w:tc>
          <w:tcPr>
            <w:tcW w:w="3118" w:type="dxa"/>
          </w:tcPr>
          <w:p w14:paraId="6080EADB" w14:textId="77777777" w:rsidR="006255F2" w:rsidRPr="00FF744F" w:rsidRDefault="006255F2" w:rsidP="008657E6">
            <w:pPr>
              <w:jc w:val="both"/>
            </w:pPr>
            <w:r w:rsidRPr="00FF744F">
              <w:t>Форма подачи Заявки</w:t>
            </w:r>
          </w:p>
        </w:tc>
        <w:tc>
          <w:tcPr>
            <w:tcW w:w="5812"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FE4E54">
        <w:tc>
          <w:tcPr>
            <w:tcW w:w="738" w:type="dxa"/>
          </w:tcPr>
          <w:p w14:paraId="75BDB80D" w14:textId="2AFEFE21" w:rsidR="006255F2" w:rsidRDefault="003F6621" w:rsidP="008657E6">
            <w:pPr>
              <w:pStyle w:val="ac"/>
              <w:spacing w:before="60"/>
              <w:ind w:left="0" w:hanging="6"/>
              <w:jc w:val="both"/>
            </w:pPr>
            <w:r>
              <w:t>5</w:t>
            </w:r>
          </w:p>
        </w:tc>
        <w:tc>
          <w:tcPr>
            <w:tcW w:w="3118" w:type="dxa"/>
          </w:tcPr>
          <w:p w14:paraId="0A4AB726" w14:textId="77777777" w:rsidR="006255F2" w:rsidRPr="00FF744F" w:rsidRDefault="006255F2" w:rsidP="008657E6">
            <w:pPr>
              <w:jc w:val="both"/>
            </w:pPr>
            <w:r w:rsidRPr="00FF744F">
              <w:t xml:space="preserve">Место, порядок и сроки </w:t>
            </w:r>
            <w:proofErr w:type="gramStart"/>
            <w:r w:rsidRPr="00FF744F">
              <w:t>подачи  Заявок</w:t>
            </w:r>
            <w:proofErr w:type="gramEnd"/>
          </w:p>
        </w:tc>
        <w:tc>
          <w:tcPr>
            <w:tcW w:w="5812" w:type="dxa"/>
          </w:tcPr>
          <w:p w14:paraId="238A6883" w14:textId="77777777" w:rsidR="00A9703B" w:rsidRDefault="006255F2" w:rsidP="0096046D">
            <w:pPr>
              <w:jc w:val="both"/>
            </w:pPr>
            <w:r w:rsidRPr="00366882">
              <w:t xml:space="preserve">Почтовый адрес (Адрес подачи Заявок): </w:t>
            </w:r>
          </w:p>
          <w:p w14:paraId="120073DF" w14:textId="0FD8260F" w:rsidR="00493154" w:rsidRPr="00366882" w:rsidRDefault="00493154" w:rsidP="0096046D">
            <w:pPr>
              <w:jc w:val="both"/>
            </w:pPr>
            <w:r w:rsidRPr="00366882">
              <w:rPr>
                <w:b/>
              </w:rPr>
              <w:t>194044, г. Санкт-Петербург, ул. Тобольская, д. 6, лит. А</w:t>
            </w:r>
            <w:r w:rsidR="00AF4058">
              <w:rPr>
                <w:b/>
              </w:rPr>
              <w:t>,</w:t>
            </w:r>
            <w:r w:rsidR="00D41F80">
              <w:rPr>
                <w:b/>
              </w:rPr>
              <w:t xml:space="preserve"> 7</w:t>
            </w:r>
            <w:r w:rsidR="00AF4058">
              <w:rPr>
                <w:b/>
              </w:rPr>
              <w:t xml:space="preserve"> </w:t>
            </w:r>
            <w:proofErr w:type="gramStart"/>
            <w:r w:rsidR="00AF4058">
              <w:rPr>
                <w:b/>
              </w:rPr>
              <w:t>эт.</w:t>
            </w:r>
            <w:r w:rsidRPr="00366882">
              <w:rPr>
                <w:b/>
              </w:rPr>
              <w:t>;</w:t>
            </w:r>
            <w:proofErr w:type="gramEnd"/>
            <w:r w:rsidRPr="00366882">
              <w:t xml:space="preserve"> </w:t>
            </w:r>
          </w:p>
          <w:p w14:paraId="719786B0" w14:textId="2E914D05" w:rsidR="006255F2" w:rsidRPr="00366882" w:rsidRDefault="006255F2" w:rsidP="00F03F3E">
            <w:pPr>
              <w:jc w:val="both"/>
              <w:rPr>
                <w:b/>
                <w:i/>
              </w:rPr>
            </w:pPr>
            <w:r w:rsidRPr="00366882">
              <w:t xml:space="preserve">Заявки принимаются ежедневно по рабочим дням с </w:t>
            </w:r>
            <w:r w:rsidR="001E537C" w:rsidRPr="0067418F">
              <w:t>1</w:t>
            </w:r>
            <w:r w:rsidR="00E50723" w:rsidRPr="00E50723">
              <w:t>6</w:t>
            </w:r>
            <w:r w:rsidR="00366882" w:rsidRPr="00366882">
              <w:t xml:space="preserve"> часов 0</w:t>
            </w:r>
            <w:r w:rsidRPr="00366882">
              <w:t xml:space="preserve">0 минут </w:t>
            </w:r>
            <w:r w:rsidR="00080E66" w:rsidRPr="00080E66">
              <w:t>«</w:t>
            </w:r>
            <w:r w:rsidR="007F741C">
              <w:t>25</w:t>
            </w:r>
            <w:r w:rsidR="00080E66" w:rsidRPr="00080E66">
              <w:t>» мая</w:t>
            </w:r>
            <w:r w:rsidR="00080E66">
              <w:rPr>
                <w:sz w:val="28"/>
                <w:szCs w:val="28"/>
              </w:rPr>
              <w:t xml:space="preserve"> </w:t>
            </w:r>
            <w:r w:rsidR="00C92021" w:rsidRPr="00C92021">
              <w:t>2015</w:t>
            </w:r>
            <w:r w:rsidRPr="00366882">
              <w:t xml:space="preserve"> </w:t>
            </w:r>
            <w:proofErr w:type="gramStart"/>
            <w:r w:rsidRPr="00366882">
              <w:t>года  до</w:t>
            </w:r>
            <w:proofErr w:type="gramEnd"/>
            <w:r w:rsidR="001E537C">
              <w:t xml:space="preserve"> </w:t>
            </w:r>
            <w:r w:rsidR="001E537C" w:rsidRPr="0067418F">
              <w:t>1</w:t>
            </w:r>
            <w:r w:rsidR="00A9703B">
              <w:t>0</w:t>
            </w:r>
            <w:r w:rsidR="00366882" w:rsidRPr="00366882">
              <w:t xml:space="preserve"> часов 0</w:t>
            </w:r>
            <w:r w:rsidRPr="00366882">
              <w:t xml:space="preserve">0 минут </w:t>
            </w:r>
            <w:r w:rsidR="00080E66" w:rsidRPr="00080E66">
              <w:t>«</w:t>
            </w:r>
            <w:r w:rsidR="007F741C">
              <w:t>02</w:t>
            </w:r>
            <w:r w:rsidR="00080E66" w:rsidRPr="00080E66">
              <w:t xml:space="preserve">» </w:t>
            </w:r>
            <w:r w:rsidR="007F741C">
              <w:t>июн</w:t>
            </w:r>
            <w:r w:rsidR="00080E66" w:rsidRPr="00080E66">
              <w:t>я</w:t>
            </w:r>
            <w:r w:rsidR="00080E66">
              <w:rPr>
                <w:sz w:val="28"/>
                <w:szCs w:val="28"/>
              </w:rPr>
              <w:t xml:space="preserve"> </w:t>
            </w:r>
            <w:r w:rsidRPr="00366882">
              <w:t>201</w:t>
            </w:r>
            <w:r w:rsidR="00C92021">
              <w:t>5</w:t>
            </w:r>
            <w:r w:rsidRPr="00366882">
              <w:t xml:space="preserve"> года.</w:t>
            </w:r>
          </w:p>
        </w:tc>
      </w:tr>
      <w:tr w:rsidR="00C5308F" w14:paraId="12C6DC85" w14:textId="77777777" w:rsidTr="00FE4E54">
        <w:tc>
          <w:tcPr>
            <w:tcW w:w="738" w:type="dxa"/>
          </w:tcPr>
          <w:p w14:paraId="52EF5848" w14:textId="1AE27F4B" w:rsidR="00C5308F" w:rsidRDefault="003F6621" w:rsidP="008657E6">
            <w:pPr>
              <w:pStyle w:val="ac"/>
              <w:spacing w:before="60"/>
              <w:ind w:left="0" w:hanging="6"/>
              <w:jc w:val="both"/>
            </w:pPr>
            <w:r>
              <w:t>6</w:t>
            </w:r>
          </w:p>
        </w:tc>
        <w:tc>
          <w:tcPr>
            <w:tcW w:w="3118" w:type="dxa"/>
          </w:tcPr>
          <w:p w14:paraId="431AA49D" w14:textId="45D808CB" w:rsidR="00C5308F" w:rsidRPr="00FF744F" w:rsidRDefault="00C5308F" w:rsidP="008657E6">
            <w:pPr>
              <w:jc w:val="both"/>
            </w:pPr>
            <w:r>
              <w:t>Дата и место вскрытия конвертов с Заявками</w:t>
            </w:r>
          </w:p>
        </w:tc>
        <w:tc>
          <w:tcPr>
            <w:tcW w:w="5812" w:type="dxa"/>
          </w:tcPr>
          <w:p w14:paraId="7029E86F" w14:textId="16ACF1E6" w:rsidR="00C5308F" w:rsidRPr="00366882" w:rsidRDefault="007F741C" w:rsidP="004C1383">
            <w:pPr>
              <w:jc w:val="both"/>
            </w:pPr>
            <w:r w:rsidRPr="00080E66">
              <w:t>«</w:t>
            </w:r>
            <w:r>
              <w:t>02</w:t>
            </w:r>
            <w:r w:rsidRPr="00080E66">
              <w:t xml:space="preserve">» </w:t>
            </w:r>
            <w:r>
              <w:t>июн</w:t>
            </w:r>
            <w:r w:rsidRPr="00080E66">
              <w:t>я</w:t>
            </w:r>
            <w:r>
              <w:rPr>
                <w:sz w:val="28"/>
                <w:szCs w:val="28"/>
              </w:rPr>
              <w:t xml:space="preserve"> </w:t>
            </w:r>
            <w:r w:rsidR="00C92021" w:rsidRPr="00366882">
              <w:t>201</w:t>
            </w:r>
            <w:r w:rsidR="00C92021">
              <w:t>5</w:t>
            </w:r>
            <w:r w:rsidR="00A9703B">
              <w:t xml:space="preserve"> </w:t>
            </w:r>
            <w:r w:rsidR="001E537C">
              <w:t xml:space="preserve">года в </w:t>
            </w:r>
            <w:r w:rsidR="001E537C" w:rsidRPr="0067418F">
              <w:t>1</w:t>
            </w:r>
            <w:r w:rsidR="00A9703B">
              <w:t>0</w:t>
            </w:r>
            <w:r w:rsidR="00C5308F" w:rsidRPr="0067418F">
              <w:t xml:space="preserve"> часов</w:t>
            </w:r>
            <w:r w:rsidR="005A6754" w:rsidRPr="0067418F">
              <w:t xml:space="preserve"> </w:t>
            </w:r>
            <w:r w:rsidR="00E50723" w:rsidRPr="00E50723">
              <w:t>3</w:t>
            </w:r>
            <w:r w:rsidR="00C5308F" w:rsidRPr="0067418F">
              <w:t>0</w:t>
            </w:r>
            <w:r w:rsidR="00C5308F" w:rsidRPr="00366882">
              <w:t xml:space="preserve"> минут по адресу: </w:t>
            </w:r>
            <w:r w:rsidR="00493154" w:rsidRPr="00366882">
              <w:t>194044, г. Санкт-Петербург, ул. Тобольская, д. 6, лит. А</w:t>
            </w:r>
            <w:r w:rsidR="00AF4058">
              <w:t xml:space="preserve">, 7 </w:t>
            </w:r>
            <w:proofErr w:type="gramStart"/>
            <w:r w:rsidR="00AF4058">
              <w:t>эт.</w:t>
            </w:r>
            <w:r w:rsidR="00A9703B">
              <w:t>;</w:t>
            </w:r>
            <w:proofErr w:type="gramEnd"/>
          </w:p>
        </w:tc>
      </w:tr>
      <w:tr w:rsidR="006255F2" w14:paraId="55AA613E" w14:textId="77777777" w:rsidTr="00FE4E54">
        <w:tc>
          <w:tcPr>
            <w:tcW w:w="738" w:type="dxa"/>
          </w:tcPr>
          <w:p w14:paraId="589D4BCA" w14:textId="1701DBA3" w:rsidR="006255F2" w:rsidRDefault="003F6621" w:rsidP="008657E6">
            <w:pPr>
              <w:pStyle w:val="ac"/>
              <w:spacing w:before="60"/>
              <w:ind w:left="0" w:hanging="6"/>
              <w:jc w:val="both"/>
            </w:pPr>
            <w:r>
              <w:t>7</w:t>
            </w:r>
          </w:p>
        </w:tc>
        <w:tc>
          <w:tcPr>
            <w:tcW w:w="3118"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812" w:type="dxa"/>
          </w:tcPr>
          <w:p w14:paraId="0B018DD2" w14:textId="5E8D452D" w:rsidR="006255F2" w:rsidRPr="00366882" w:rsidRDefault="006255F2" w:rsidP="007F741C">
            <w:pPr>
              <w:jc w:val="both"/>
              <w:rPr>
                <w:b/>
                <w:i/>
              </w:rPr>
            </w:pPr>
            <w:r w:rsidRPr="00366882">
              <w:t xml:space="preserve">Заявки рассматриваются до </w:t>
            </w:r>
            <w:r w:rsidR="00C4021F" w:rsidRPr="0067418F">
              <w:t>1</w:t>
            </w:r>
            <w:r w:rsidR="00C92021">
              <w:t>6</w:t>
            </w:r>
            <w:r w:rsidR="00173472" w:rsidRPr="0067418F">
              <w:t xml:space="preserve">:00 </w:t>
            </w:r>
            <w:r w:rsidR="007F741C" w:rsidRPr="00080E66">
              <w:t>«</w:t>
            </w:r>
            <w:r w:rsidR="007F741C">
              <w:t>04</w:t>
            </w:r>
            <w:r w:rsidR="007F741C" w:rsidRPr="00080E66">
              <w:t xml:space="preserve">» </w:t>
            </w:r>
            <w:r w:rsidR="007F741C">
              <w:t>июн</w:t>
            </w:r>
            <w:r w:rsidR="007F741C" w:rsidRPr="00080E66">
              <w:t>я</w:t>
            </w:r>
            <w:r w:rsidR="00080E66">
              <w:rPr>
                <w:sz w:val="28"/>
                <w:szCs w:val="28"/>
              </w:rPr>
              <w:t xml:space="preserve"> </w:t>
            </w:r>
            <w:r w:rsidR="00C92021" w:rsidRPr="00366882">
              <w:t>201</w:t>
            </w:r>
            <w:r w:rsidR="00C92021">
              <w:t>5</w:t>
            </w:r>
            <w:r w:rsidR="00A9703B">
              <w:t xml:space="preserve"> </w:t>
            </w:r>
            <w:r w:rsidRPr="00366882">
              <w:t>года по адресу Организатор</w:t>
            </w:r>
            <w:r w:rsidR="003B1637">
              <w:t xml:space="preserve">а </w:t>
            </w:r>
            <w:r w:rsidRPr="00366882">
              <w:t xml:space="preserve">закупки: </w:t>
            </w:r>
            <w:r w:rsidR="00493154" w:rsidRPr="00366882">
              <w:t>194044, г. Санкт-Петербург, ул. Тобольская, д.6, лит. А</w:t>
            </w:r>
            <w:r w:rsidR="00AF4058">
              <w:t xml:space="preserve">, 7 </w:t>
            </w:r>
            <w:proofErr w:type="gramStart"/>
            <w:r w:rsidR="00AF4058">
              <w:t>эт</w:t>
            </w:r>
            <w:r w:rsidR="00C3625E">
              <w:t>.;</w:t>
            </w:r>
            <w:proofErr w:type="gramEnd"/>
          </w:p>
        </w:tc>
      </w:tr>
      <w:tr w:rsidR="006255F2" w14:paraId="448CE5DB" w14:textId="77777777" w:rsidTr="00FE4E54">
        <w:tc>
          <w:tcPr>
            <w:tcW w:w="738" w:type="dxa"/>
          </w:tcPr>
          <w:p w14:paraId="04616AF5" w14:textId="517EC8D4" w:rsidR="006255F2" w:rsidRDefault="003F6621" w:rsidP="008657E6">
            <w:pPr>
              <w:pStyle w:val="ac"/>
              <w:spacing w:before="60"/>
              <w:ind w:left="0" w:hanging="6"/>
              <w:jc w:val="both"/>
            </w:pPr>
            <w:r>
              <w:t>8</w:t>
            </w:r>
          </w:p>
        </w:tc>
        <w:tc>
          <w:tcPr>
            <w:tcW w:w="3118" w:type="dxa"/>
          </w:tcPr>
          <w:p w14:paraId="2850EDE8" w14:textId="77777777" w:rsidR="006255F2" w:rsidRPr="00FF744F" w:rsidRDefault="006255F2" w:rsidP="008657E6">
            <w:pPr>
              <w:jc w:val="both"/>
            </w:pPr>
            <w:r>
              <w:t>Порядок предоставления документации</w:t>
            </w:r>
          </w:p>
        </w:tc>
        <w:tc>
          <w:tcPr>
            <w:tcW w:w="5812" w:type="dxa"/>
          </w:tcPr>
          <w:p w14:paraId="43C399E6" w14:textId="715E2EF2" w:rsidR="006255F2" w:rsidRPr="00366882" w:rsidRDefault="006255F2" w:rsidP="008657E6">
            <w:pPr>
              <w:jc w:val="both"/>
            </w:pPr>
            <w:r w:rsidRPr="00366882">
              <w:t>Информация о запрос</w:t>
            </w:r>
            <w:r w:rsidR="00F40DD2" w:rsidRPr="00366882">
              <w:t xml:space="preserve">е цен размещена на сайте Фонда </w:t>
            </w:r>
            <w:r w:rsidR="00F40DD2" w:rsidRPr="00366882">
              <w:rPr>
                <w:lang w:val="en-US"/>
              </w:rPr>
              <w:t>www</w:t>
            </w:r>
            <w:r w:rsidR="00F40DD2" w:rsidRPr="00366882">
              <w:t>.</w:t>
            </w:r>
            <w:r w:rsidR="00F40DD2" w:rsidRPr="00366882">
              <w:rPr>
                <w:lang w:val="en-US"/>
              </w:rPr>
              <w:t>fkr</w:t>
            </w:r>
            <w:r w:rsidR="00F40DD2" w:rsidRPr="00366882">
              <w:t>-</w:t>
            </w:r>
            <w:r w:rsidR="00F40DD2" w:rsidRPr="00366882">
              <w:rPr>
                <w:lang w:val="en-US"/>
              </w:rPr>
              <w:t>spb</w:t>
            </w:r>
            <w:r w:rsidR="00F40DD2" w:rsidRPr="00366882">
              <w:t>.</w:t>
            </w:r>
            <w:r w:rsidR="00F40DD2" w:rsidRPr="00366882">
              <w:rPr>
                <w:lang w:val="en-US"/>
              </w:rPr>
              <w:t>ru</w:t>
            </w:r>
          </w:p>
          <w:p w14:paraId="41F3E45F" w14:textId="427E60B5" w:rsidR="006255F2" w:rsidRPr="00366882" w:rsidRDefault="006255F2" w:rsidP="008657E6">
            <w:pPr>
              <w:jc w:val="both"/>
            </w:pPr>
            <w:r w:rsidRPr="00366882">
              <w:t xml:space="preserve">Возможно ознакомление с документацией в бумажном виде по адресу Организатору: </w:t>
            </w:r>
            <w:r w:rsidR="00493154" w:rsidRPr="00366882">
              <w:t>194044, г. Санкт-Петербург, ул. Тобольская, д. 6, лит. А;</w:t>
            </w:r>
          </w:p>
        </w:tc>
      </w:tr>
      <w:tr w:rsidR="006255F2" w14:paraId="243A3DFB" w14:textId="77777777" w:rsidTr="00FE4E54">
        <w:tc>
          <w:tcPr>
            <w:tcW w:w="738" w:type="dxa"/>
          </w:tcPr>
          <w:p w14:paraId="6C5AD820" w14:textId="6BA7A796" w:rsidR="006255F2" w:rsidRDefault="003F6621" w:rsidP="008657E6">
            <w:pPr>
              <w:pStyle w:val="ac"/>
              <w:spacing w:before="60"/>
              <w:ind w:left="0" w:hanging="6"/>
              <w:jc w:val="both"/>
            </w:pPr>
            <w:r>
              <w:t>9</w:t>
            </w:r>
          </w:p>
        </w:tc>
        <w:tc>
          <w:tcPr>
            <w:tcW w:w="3118" w:type="dxa"/>
          </w:tcPr>
          <w:p w14:paraId="4BB2CE21" w14:textId="77777777" w:rsidR="006255F2" w:rsidRDefault="006255F2" w:rsidP="008657E6">
            <w:pPr>
              <w:jc w:val="both"/>
            </w:pPr>
            <w:r>
              <w:t>Порядок формирования начальной (максимальной) цены договора</w:t>
            </w:r>
          </w:p>
          <w:p w14:paraId="74222E18" w14:textId="77777777" w:rsidR="002E6168" w:rsidRDefault="002E6168" w:rsidP="008657E6">
            <w:pPr>
              <w:jc w:val="both"/>
            </w:pPr>
          </w:p>
        </w:tc>
        <w:tc>
          <w:tcPr>
            <w:tcW w:w="5812" w:type="dxa"/>
          </w:tcPr>
          <w:p w14:paraId="5E4F5344" w14:textId="655C5D15" w:rsidR="006255F2" w:rsidRPr="00366882" w:rsidRDefault="000D47B5" w:rsidP="00A9703B">
            <w:pPr>
              <w:jc w:val="both"/>
            </w:pPr>
            <w:r w:rsidRPr="00366882">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FE4E54">
        <w:tc>
          <w:tcPr>
            <w:tcW w:w="738" w:type="dxa"/>
          </w:tcPr>
          <w:p w14:paraId="69689DB3" w14:textId="1D9E973F" w:rsidR="006255F2" w:rsidRDefault="003F6621" w:rsidP="008657E6">
            <w:pPr>
              <w:pStyle w:val="ac"/>
              <w:spacing w:before="60"/>
              <w:ind w:left="0" w:hanging="6"/>
              <w:jc w:val="both"/>
            </w:pPr>
            <w:r>
              <w:t>10</w:t>
            </w:r>
          </w:p>
        </w:tc>
        <w:tc>
          <w:tcPr>
            <w:tcW w:w="3118" w:type="dxa"/>
          </w:tcPr>
          <w:p w14:paraId="6D76BBDC" w14:textId="77777777" w:rsidR="006255F2" w:rsidRDefault="006255F2" w:rsidP="008657E6">
            <w:pPr>
              <w:jc w:val="both"/>
            </w:pPr>
            <w:r w:rsidRPr="00AA03E4">
              <w:t>Начальная (максимальная) цена договора:</w:t>
            </w:r>
          </w:p>
        </w:tc>
        <w:tc>
          <w:tcPr>
            <w:tcW w:w="5812" w:type="dxa"/>
          </w:tcPr>
          <w:p w14:paraId="7F11CCF8" w14:textId="34BE6B4C" w:rsidR="006255F2" w:rsidRPr="00A31E71" w:rsidRDefault="00080E66" w:rsidP="007F741C">
            <w:pPr>
              <w:rPr>
                <w:b/>
              </w:rPr>
            </w:pPr>
            <w:r w:rsidRPr="00080E66">
              <w:rPr>
                <w:b/>
              </w:rPr>
              <w:t xml:space="preserve">2 </w:t>
            </w:r>
            <w:r w:rsidR="007F741C">
              <w:rPr>
                <w:b/>
              </w:rPr>
              <w:t>9</w:t>
            </w:r>
            <w:r w:rsidRPr="00080E66">
              <w:rPr>
                <w:b/>
              </w:rPr>
              <w:t>00 000 (Два миллиона</w:t>
            </w:r>
            <w:r w:rsidR="007F741C">
              <w:rPr>
                <w:b/>
              </w:rPr>
              <w:t xml:space="preserve"> </w:t>
            </w:r>
            <w:r w:rsidR="007F741C" w:rsidRPr="007F741C">
              <w:rPr>
                <w:b/>
              </w:rPr>
              <w:t>девятьсот тысяч</w:t>
            </w:r>
            <w:r w:rsidR="008B1948" w:rsidRPr="008B1948">
              <w:rPr>
                <w:b/>
              </w:rPr>
              <w:t>)</w:t>
            </w:r>
            <w:r w:rsidR="00A31E71" w:rsidRPr="00A31E71">
              <w:rPr>
                <w:b/>
              </w:rPr>
              <w:t xml:space="preserve"> руб. 00 коп. с НДС</w:t>
            </w:r>
            <w:r w:rsidR="00A31E71" w:rsidRPr="00A31E71">
              <w:t>.</w:t>
            </w:r>
          </w:p>
        </w:tc>
      </w:tr>
      <w:tr w:rsidR="006255F2" w14:paraId="3B8F3639" w14:textId="77777777" w:rsidTr="00FE4E54">
        <w:tc>
          <w:tcPr>
            <w:tcW w:w="738" w:type="dxa"/>
          </w:tcPr>
          <w:p w14:paraId="0D6D08FA" w14:textId="3CF5F384" w:rsidR="006255F2" w:rsidRDefault="00C5308F" w:rsidP="008657E6">
            <w:pPr>
              <w:pStyle w:val="ac"/>
              <w:spacing w:before="60"/>
              <w:ind w:left="0" w:hanging="6"/>
              <w:jc w:val="both"/>
            </w:pPr>
            <w:r>
              <w:t>1</w:t>
            </w:r>
            <w:r w:rsidR="003F6621">
              <w:t>1</w:t>
            </w:r>
          </w:p>
        </w:tc>
        <w:tc>
          <w:tcPr>
            <w:tcW w:w="3118" w:type="dxa"/>
          </w:tcPr>
          <w:p w14:paraId="2AFE1C1D" w14:textId="453BFCAA" w:rsidR="006255F2" w:rsidRPr="00F40DD2" w:rsidRDefault="006255F2" w:rsidP="008657E6">
            <w:pPr>
              <w:jc w:val="both"/>
            </w:pPr>
            <w:r>
              <w:t xml:space="preserve">Сведения о валюте, используемой для формирования начальной </w:t>
            </w:r>
            <w:r>
              <w:lastRenderedPageBreak/>
              <w:t>(максимальной) цены договора и расчетов с поставщиками</w:t>
            </w:r>
          </w:p>
        </w:tc>
        <w:tc>
          <w:tcPr>
            <w:tcW w:w="5812" w:type="dxa"/>
          </w:tcPr>
          <w:p w14:paraId="71894E56" w14:textId="77777777" w:rsidR="006255F2" w:rsidRDefault="006255F2" w:rsidP="008657E6">
            <w:pPr>
              <w:jc w:val="both"/>
            </w:pPr>
            <w:r>
              <w:lastRenderedPageBreak/>
              <w:t>Валютой договора является рубль Российской Федерации</w:t>
            </w:r>
          </w:p>
        </w:tc>
      </w:tr>
      <w:tr w:rsidR="006255F2" w14:paraId="5A9AF449" w14:textId="77777777" w:rsidTr="00FE4E54">
        <w:tc>
          <w:tcPr>
            <w:tcW w:w="738" w:type="dxa"/>
          </w:tcPr>
          <w:p w14:paraId="002001A7" w14:textId="0BF2EAFC" w:rsidR="006255F2" w:rsidRDefault="00C5308F" w:rsidP="008657E6">
            <w:pPr>
              <w:pStyle w:val="ac"/>
              <w:spacing w:before="60"/>
              <w:ind w:left="0" w:hanging="6"/>
              <w:jc w:val="both"/>
            </w:pPr>
            <w:r>
              <w:lastRenderedPageBreak/>
              <w:t>1</w:t>
            </w:r>
            <w:r w:rsidR="003F6621">
              <w:t>2</w:t>
            </w:r>
          </w:p>
        </w:tc>
        <w:tc>
          <w:tcPr>
            <w:tcW w:w="3118" w:type="dxa"/>
          </w:tcPr>
          <w:p w14:paraId="66EC0815" w14:textId="77777777" w:rsidR="006255F2" w:rsidRDefault="006255F2" w:rsidP="008657E6">
            <w:pPr>
              <w:jc w:val="both"/>
            </w:pPr>
            <w:r>
              <w:t>Размер обеспечения заявки</w:t>
            </w:r>
          </w:p>
        </w:tc>
        <w:tc>
          <w:tcPr>
            <w:tcW w:w="5812" w:type="dxa"/>
          </w:tcPr>
          <w:p w14:paraId="07FEF21D" w14:textId="77777777" w:rsidR="006255F2" w:rsidRDefault="006255F2" w:rsidP="008657E6">
            <w:pPr>
              <w:jc w:val="both"/>
            </w:pPr>
            <w:r>
              <w:t>Не требуется</w:t>
            </w:r>
          </w:p>
        </w:tc>
      </w:tr>
      <w:tr w:rsidR="006255F2" w14:paraId="633F02A9" w14:textId="77777777" w:rsidTr="00FE4E54">
        <w:tc>
          <w:tcPr>
            <w:tcW w:w="738" w:type="dxa"/>
          </w:tcPr>
          <w:p w14:paraId="059A85BD" w14:textId="4646E6D9" w:rsidR="006255F2" w:rsidRDefault="00C5308F" w:rsidP="008657E6">
            <w:pPr>
              <w:pStyle w:val="ac"/>
              <w:spacing w:before="60"/>
              <w:ind w:left="0" w:hanging="6"/>
              <w:jc w:val="both"/>
            </w:pPr>
            <w:r>
              <w:t>1</w:t>
            </w:r>
            <w:r w:rsidR="003F6621">
              <w:t>3</w:t>
            </w:r>
          </w:p>
        </w:tc>
        <w:tc>
          <w:tcPr>
            <w:tcW w:w="3118"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812" w:type="dxa"/>
          </w:tcPr>
          <w:p w14:paraId="48042CFF" w14:textId="77777777" w:rsidR="006255F2" w:rsidRDefault="006255F2" w:rsidP="008657E6">
            <w:pPr>
              <w:jc w:val="both"/>
            </w:pPr>
            <w:r>
              <w:t>Не требуется</w:t>
            </w:r>
          </w:p>
        </w:tc>
      </w:tr>
      <w:tr w:rsidR="006255F2" w14:paraId="747BDD34" w14:textId="77777777" w:rsidTr="00FE4E54">
        <w:tc>
          <w:tcPr>
            <w:tcW w:w="738" w:type="dxa"/>
          </w:tcPr>
          <w:p w14:paraId="0355E6F0" w14:textId="53A45B6D" w:rsidR="006255F2" w:rsidRDefault="00C5308F" w:rsidP="008657E6">
            <w:pPr>
              <w:pStyle w:val="ac"/>
              <w:spacing w:before="60"/>
              <w:ind w:left="0" w:hanging="6"/>
              <w:jc w:val="both"/>
            </w:pPr>
            <w:r>
              <w:t>1</w:t>
            </w:r>
            <w:r w:rsidR="003F6621">
              <w:t>4</w:t>
            </w:r>
          </w:p>
        </w:tc>
        <w:tc>
          <w:tcPr>
            <w:tcW w:w="3118"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812"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FE4E54">
        <w:tc>
          <w:tcPr>
            <w:tcW w:w="738" w:type="dxa"/>
          </w:tcPr>
          <w:p w14:paraId="4EE20BED" w14:textId="36377373" w:rsidR="006255F2" w:rsidRDefault="00C5308F" w:rsidP="008657E6">
            <w:pPr>
              <w:pStyle w:val="ac"/>
              <w:spacing w:before="60"/>
              <w:ind w:left="0" w:hanging="6"/>
              <w:jc w:val="both"/>
            </w:pPr>
            <w:r>
              <w:t>1</w:t>
            </w:r>
            <w:r w:rsidR="00AF4058">
              <w:t>5</w:t>
            </w:r>
          </w:p>
        </w:tc>
        <w:tc>
          <w:tcPr>
            <w:tcW w:w="3118"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812"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FE4E54">
        <w:tc>
          <w:tcPr>
            <w:tcW w:w="738" w:type="dxa"/>
          </w:tcPr>
          <w:p w14:paraId="49A93391" w14:textId="389262BD" w:rsidR="006255F2" w:rsidRDefault="00C5308F" w:rsidP="008657E6">
            <w:pPr>
              <w:pStyle w:val="ac"/>
              <w:spacing w:before="60"/>
              <w:ind w:left="0" w:hanging="6"/>
              <w:jc w:val="both"/>
            </w:pPr>
            <w:r>
              <w:t>1</w:t>
            </w:r>
            <w:r w:rsidR="00AF4058">
              <w:t>6</w:t>
            </w:r>
          </w:p>
        </w:tc>
        <w:tc>
          <w:tcPr>
            <w:tcW w:w="3118"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812"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FE4E54">
        <w:trPr>
          <w:trHeight w:val="1429"/>
        </w:trPr>
        <w:tc>
          <w:tcPr>
            <w:tcW w:w="738" w:type="dxa"/>
          </w:tcPr>
          <w:p w14:paraId="6C09C630" w14:textId="2EDDA595" w:rsidR="006255F2" w:rsidRDefault="00AF4058" w:rsidP="008657E6">
            <w:pPr>
              <w:pStyle w:val="ac"/>
              <w:spacing w:before="60"/>
              <w:ind w:left="0" w:hanging="6"/>
              <w:jc w:val="both"/>
            </w:pPr>
            <w:r>
              <w:t>17</w:t>
            </w:r>
          </w:p>
        </w:tc>
        <w:tc>
          <w:tcPr>
            <w:tcW w:w="3118"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812"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FE4E54">
        <w:tc>
          <w:tcPr>
            <w:tcW w:w="738" w:type="dxa"/>
          </w:tcPr>
          <w:p w14:paraId="531E5EBA" w14:textId="363A6766" w:rsidR="006255F2" w:rsidRDefault="00C5308F" w:rsidP="008657E6">
            <w:pPr>
              <w:pStyle w:val="ac"/>
              <w:spacing w:before="60"/>
              <w:ind w:left="0" w:hanging="6"/>
              <w:jc w:val="both"/>
            </w:pPr>
            <w:r>
              <w:t>1</w:t>
            </w:r>
            <w:r w:rsidR="00AF4058">
              <w:t>8</w:t>
            </w:r>
          </w:p>
        </w:tc>
        <w:tc>
          <w:tcPr>
            <w:tcW w:w="3118" w:type="dxa"/>
          </w:tcPr>
          <w:p w14:paraId="4F24D824" w14:textId="77777777" w:rsidR="006255F2" w:rsidRPr="002D0E0E" w:rsidRDefault="006255F2" w:rsidP="008657E6">
            <w:pPr>
              <w:jc w:val="both"/>
            </w:pPr>
            <w:r w:rsidRPr="002D0E0E">
              <w:t>Основание для проведения запроса цен</w:t>
            </w:r>
          </w:p>
        </w:tc>
        <w:tc>
          <w:tcPr>
            <w:tcW w:w="5812" w:type="dxa"/>
          </w:tcPr>
          <w:p w14:paraId="5384BD5C" w14:textId="77777777" w:rsidR="006255F2" w:rsidRPr="002D0E0E" w:rsidRDefault="006255F2" w:rsidP="008657E6">
            <w:pPr>
              <w:jc w:val="both"/>
            </w:pPr>
            <w:r w:rsidRPr="002D0E0E">
              <w:t xml:space="preserve">План закупок некоммерческой организации «Фонд – региональный оператор капитального ремонта </w:t>
            </w:r>
            <w:proofErr w:type="gramStart"/>
            <w:r w:rsidRPr="002D0E0E">
              <w:t>общего  имущества</w:t>
            </w:r>
            <w:proofErr w:type="gramEnd"/>
            <w:r w:rsidRPr="002D0E0E">
              <w:t xml:space="preserve"> в многоквартирных домах»</w:t>
            </w:r>
          </w:p>
        </w:tc>
      </w:tr>
    </w:tbl>
    <w:p w14:paraId="00103CFD" w14:textId="77777777" w:rsidR="006255F2" w:rsidRDefault="006255F2">
      <w:pPr>
        <w:rPr>
          <w:lang w:eastAsia="en-US"/>
        </w:rPr>
      </w:pPr>
      <w:r>
        <w:rPr>
          <w:lang w:eastAsia="en-US"/>
        </w:rPr>
        <w:br w:type="page"/>
      </w:r>
    </w:p>
    <w:p w14:paraId="0A0057A2" w14:textId="747CB081" w:rsidR="006255F2" w:rsidRDefault="006255F2" w:rsidP="00894E76">
      <w:pPr>
        <w:pStyle w:val="10"/>
        <w:numPr>
          <w:ilvl w:val="0"/>
          <w:numId w:val="15"/>
        </w:numPr>
        <w:spacing w:before="240" w:after="240" w:line="240" w:lineRule="auto"/>
        <w:jc w:val="both"/>
      </w:pPr>
      <w:r w:rsidRPr="002440E8">
        <w:lastRenderedPageBreak/>
        <w:t>ТЕХНИЧЕСКАЯ ЧАСТЬ</w:t>
      </w:r>
      <w:r w:rsidR="00A50962">
        <w:t xml:space="preserve"> (Техническое задание).</w:t>
      </w:r>
    </w:p>
    <w:p w14:paraId="48167C2D" w14:textId="77777777" w:rsidR="00BA10DB" w:rsidRPr="00D92DF7" w:rsidRDefault="00BA10DB" w:rsidP="00BA10DB">
      <w:pPr>
        <w:pStyle w:val="afff7"/>
        <w:numPr>
          <w:ilvl w:val="1"/>
          <w:numId w:val="15"/>
        </w:numPr>
        <w:tabs>
          <w:tab w:val="left" w:pos="0"/>
        </w:tabs>
        <w:spacing w:before="120" w:after="120"/>
        <w:jc w:val="both"/>
        <w:rPr>
          <w:rFonts w:ascii="Times New Roman" w:hAnsi="Times New Roman"/>
          <w:sz w:val="24"/>
          <w:szCs w:val="24"/>
        </w:rPr>
      </w:pPr>
      <w:r w:rsidRPr="00D92DF7">
        <w:rPr>
          <w:rFonts w:ascii="Times New Roman" w:hAnsi="Times New Roman"/>
          <w:b/>
          <w:sz w:val="24"/>
          <w:szCs w:val="24"/>
        </w:rPr>
        <w:t xml:space="preserve">Предмет договора: </w:t>
      </w:r>
      <w:r w:rsidRPr="00D92DF7">
        <w:rPr>
          <w:rFonts w:ascii="Times New Roman" w:hAnsi="Times New Roman"/>
          <w:sz w:val="24"/>
          <w:szCs w:val="24"/>
        </w:rPr>
        <w:t xml:space="preserve">поставка средств индивидуальной защиты (далее – </w:t>
      </w:r>
      <w:r w:rsidRPr="00D92DF7">
        <w:rPr>
          <w:rFonts w:ascii="Times New Roman" w:hAnsi="Times New Roman"/>
          <w:b/>
          <w:sz w:val="24"/>
          <w:szCs w:val="24"/>
        </w:rPr>
        <w:t>Товар)</w:t>
      </w:r>
      <w:r w:rsidRPr="00D92DF7">
        <w:rPr>
          <w:rFonts w:ascii="Times New Roman" w:hAnsi="Times New Roman"/>
          <w:sz w:val="24"/>
          <w:szCs w:val="24"/>
        </w:rPr>
        <w:t xml:space="preserve">, </w:t>
      </w:r>
      <w:r w:rsidRPr="00D92DF7">
        <w:rPr>
          <w:rFonts w:ascii="Times New Roman" w:hAnsi="Times New Roman"/>
          <w:bCs/>
          <w:iCs/>
        </w:rPr>
        <w:t>комплектность, количество и цены которого указаны в спецификации (Таблица 1 к настоящему техническому заданию)</w:t>
      </w:r>
      <w:r w:rsidRPr="00D92DF7">
        <w:rPr>
          <w:rFonts w:ascii="Times New Roman" w:hAnsi="Times New Roman"/>
        </w:rPr>
        <w:t xml:space="preserve">, </w:t>
      </w:r>
      <w:r w:rsidRPr="00D92DF7">
        <w:rPr>
          <w:rFonts w:ascii="Times New Roman" w:hAnsi="Times New Roman"/>
          <w:sz w:val="24"/>
          <w:szCs w:val="24"/>
        </w:rPr>
        <w:t xml:space="preserve">для нужд Некоммерческой организации </w:t>
      </w:r>
      <w:r w:rsidRPr="00D92DF7">
        <w:rPr>
          <w:rFonts w:ascii="Times New Roman" w:hAnsi="Times New Roman"/>
          <w:bCs/>
          <w:sz w:val="24"/>
          <w:szCs w:val="24"/>
          <w:lang w:eastAsia="ru-RU"/>
        </w:rPr>
        <w:t xml:space="preserve">«Фонд - региональный оператор капитального ремонта общего имущества в многоквартирных домах» </w:t>
      </w:r>
      <w:r w:rsidRPr="00D92DF7">
        <w:rPr>
          <w:rFonts w:ascii="Times New Roman" w:hAnsi="Times New Roman"/>
          <w:sz w:val="24"/>
          <w:szCs w:val="24"/>
        </w:rPr>
        <w:t xml:space="preserve">в 2015 году (далее – </w:t>
      </w:r>
      <w:r w:rsidRPr="00D92DF7">
        <w:rPr>
          <w:rFonts w:ascii="Times New Roman" w:hAnsi="Times New Roman"/>
          <w:b/>
          <w:sz w:val="24"/>
          <w:szCs w:val="24"/>
        </w:rPr>
        <w:t>Покупатель</w:t>
      </w:r>
      <w:r w:rsidRPr="00D92DF7">
        <w:rPr>
          <w:rFonts w:ascii="Times New Roman" w:hAnsi="Times New Roman"/>
          <w:sz w:val="24"/>
          <w:szCs w:val="24"/>
        </w:rPr>
        <w:t>).</w:t>
      </w:r>
    </w:p>
    <w:p w14:paraId="21A6B0B4" w14:textId="77777777" w:rsidR="00BA10DB" w:rsidRPr="00D92DF7" w:rsidRDefault="00BA10DB" w:rsidP="00BA10DB">
      <w:pPr>
        <w:pStyle w:val="afff7"/>
        <w:tabs>
          <w:tab w:val="left" w:pos="0"/>
        </w:tabs>
        <w:jc w:val="right"/>
        <w:rPr>
          <w:rFonts w:ascii="Times New Roman" w:hAnsi="Times New Roman"/>
          <w:sz w:val="24"/>
          <w:szCs w:val="24"/>
        </w:rPr>
      </w:pPr>
      <w:r w:rsidRPr="00D92DF7">
        <w:rPr>
          <w:rFonts w:ascii="Times New Roman" w:hAnsi="Times New Roman"/>
          <w:sz w:val="24"/>
          <w:szCs w:val="24"/>
        </w:rPr>
        <w:t>Таблица 1</w:t>
      </w:r>
    </w:p>
    <w:p w14:paraId="12D5A184" w14:textId="77777777" w:rsidR="00BA10DB" w:rsidRPr="005324D3" w:rsidRDefault="00BA10DB" w:rsidP="00BA10DB">
      <w:pPr>
        <w:pStyle w:val="afff7"/>
        <w:tabs>
          <w:tab w:val="left" w:pos="0"/>
        </w:tabs>
        <w:jc w:val="center"/>
        <w:rPr>
          <w:rFonts w:ascii="Times New Roman" w:hAnsi="Times New Roman"/>
          <w:b/>
          <w:sz w:val="24"/>
          <w:szCs w:val="24"/>
        </w:rPr>
      </w:pPr>
      <w:r w:rsidRPr="005324D3">
        <w:rPr>
          <w:rFonts w:ascii="Times New Roman" w:hAnsi="Times New Roman"/>
          <w:b/>
          <w:sz w:val="24"/>
          <w:szCs w:val="24"/>
        </w:rPr>
        <w:t>СПЕЦИФИКАЦИЯ</w:t>
      </w:r>
    </w:p>
    <w:p w14:paraId="28A1FA4E" w14:textId="77777777" w:rsidR="00BA10DB" w:rsidRPr="00565869" w:rsidRDefault="00BA10DB" w:rsidP="00BA10DB">
      <w:pPr>
        <w:pStyle w:val="afff7"/>
        <w:tabs>
          <w:tab w:val="left" w:pos="0"/>
        </w:tabs>
        <w:jc w:val="center"/>
        <w:rPr>
          <w:rFonts w:ascii="Times New Roman" w:hAnsi="Times New Roman"/>
          <w:sz w:val="24"/>
          <w:szCs w:val="24"/>
        </w:rPr>
      </w:pPr>
    </w:p>
    <w:tbl>
      <w:tblPr>
        <w:tblStyle w:val="afff"/>
        <w:tblW w:w="9889" w:type="dxa"/>
        <w:tblLayout w:type="fixed"/>
        <w:tblLook w:val="04A0" w:firstRow="1" w:lastRow="0" w:firstColumn="1" w:lastColumn="0" w:noHBand="0" w:noVBand="1"/>
      </w:tblPr>
      <w:tblGrid>
        <w:gridCol w:w="675"/>
        <w:gridCol w:w="2439"/>
        <w:gridCol w:w="5641"/>
        <w:gridCol w:w="1134"/>
      </w:tblGrid>
      <w:tr w:rsidR="00BA10DB" w:rsidRPr="00565869" w14:paraId="7BAA6ED9" w14:textId="77777777" w:rsidTr="00103678">
        <w:trPr>
          <w:trHeight w:val="724"/>
        </w:trPr>
        <w:tc>
          <w:tcPr>
            <w:tcW w:w="675" w:type="dxa"/>
          </w:tcPr>
          <w:p w14:paraId="690C4266" w14:textId="77777777" w:rsidR="00BA10DB" w:rsidRDefault="00BA10DB" w:rsidP="00FB4511">
            <w:pPr>
              <w:ind w:hanging="113"/>
              <w:jc w:val="center"/>
              <w:rPr>
                <w:b/>
              </w:rPr>
            </w:pPr>
            <w:r>
              <w:rPr>
                <w:b/>
              </w:rPr>
              <w:t>№</w:t>
            </w:r>
          </w:p>
          <w:p w14:paraId="165C2883" w14:textId="77777777" w:rsidR="00BA10DB" w:rsidRPr="00030484" w:rsidRDefault="00BA10DB" w:rsidP="00FB4511">
            <w:pPr>
              <w:ind w:hanging="113"/>
              <w:jc w:val="center"/>
            </w:pPr>
            <w:r>
              <w:rPr>
                <w:b/>
              </w:rPr>
              <w:t>п/п</w:t>
            </w:r>
          </w:p>
        </w:tc>
        <w:tc>
          <w:tcPr>
            <w:tcW w:w="2439" w:type="dxa"/>
          </w:tcPr>
          <w:p w14:paraId="688ADAD1" w14:textId="77777777" w:rsidR="00BA10DB" w:rsidRPr="00565869" w:rsidRDefault="00BA10DB" w:rsidP="00FB4511">
            <w:pPr>
              <w:ind w:left="176" w:right="176" w:firstLine="0"/>
              <w:jc w:val="left"/>
            </w:pPr>
            <w:r w:rsidRPr="00565869">
              <w:rPr>
                <w:b/>
              </w:rPr>
              <w:t>Наименования средств индивидуальной защиты</w:t>
            </w:r>
          </w:p>
        </w:tc>
        <w:tc>
          <w:tcPr>
            <w:tcW w:w="5641" w:type="dxa"/>
          </w:tcPr>
          <w:p w14:paraId="31F96ABB" w14:textId="77777777" w:rsidR="00BA10DB" w:rsidRPr="00565869" w:rsidRDefault="00BA10DB" w:rsidP="00FB4511">
            <w:pPr>
              <w:ind w:left="175" w:right="175" w:firstLine="0"/>
              <w:jc w:val="center"/>
            </w:pPr>
            <w:r w:rsidRPr="00565869">
              <w:rPr>
                <w:b/>
              </w:rPr>
              <w:t>Характеристики</w:t>
            </w:r>
          </w:p>
        </w:tc>
        <w:tc>
          <w:tcPr>
            <w:tcW w:w="1134" w:type="dxa"/>
          </w:tcPr>
          <w:p w14:paraId="48804380" w14:textId="77777777" w:rsidR="00BA10DB" w:rsidRPr="00565869" w:rsidRDefault="00BA10DB" w:rsidP="00FB4511">
            <w:pPr>
              <w:ind w:firstLine="34"/>
              <w:jc w:val="center"/>
            </w:pPr>
            <w:r w:rsidRPr="00565869">
              <w:rPr>
                <w:b/>
              </w:rPr>
              <w:t>Количество (шт.)</w:t>
            </w:r>
          </w:p>
        </w:tc>
      </w:tr>
      <w:tr w:rsidR="00BA10DB" w:rsidRPr="00565869" w14:paraId="6A388662" w14:textId="77777777" w:rsidTr="00103678">
        <w:tc>
          <w:tcPr>
            <w:tcW w:w="675" w:type="dxa"/>
          </w:tcPr>
          <w:p w14:paraId="546B6382" w14:textId="77777777" w:rsidR="00BA10DB" w:rsidRPr="00565869" w:rsidRDefault="00BA10DB" w:rsidP="00FB4511">
            <w:pPr>
              <w:ind w:firstLine="142"/>
            </w:pPr>
            <w:r w:rsidRPr="00565869">
              <w:t>1</w:t>
            </w:r>
          </w:p>
        </w:tc>
        <w:tc>
          <w:tcPr>
            <w:tcW w:w="2439" w:type="dxa"/>
          </w:tcPr>
          <w:p w14:paraId="36D542A0" w14:textId="77777777" w:rsidR="00BA10DB" w:rsidRPr="00565869" w:rsidRDefault="00BA10DB" w:rsidP="00FB4511">
            <w:pPr>
              <w:ind w:left="176" w:right="176" w:firstLine="0"/>
              <w:jc w:val="center"/>
            </w:pPr>
            <w:r w:rsidRPr="00565869">
              <w:t>2</w:t>
            </w:r>
          </w:p>
        </w:tc>
        <w:tc>
          <w:tcPr>
            <w:tcW w:w="5641" w:type="dxa"/>
          </w:tcPr>
          <w:p w14:paraId="2E69CA25" w14:textId="77777777" w:rsidR="00BA10DB" w:rsidRPr="00565869" w:rsidRDefault="00BA10DB" w:rsidP="00FB4511">
            <w:pPr>
              <w:ind w:left="175" w:right="175" w:firstLine="0"/>
              <w:jc w:val="center"/>
            </w:pPr>
            <w:r w:rsidRPr="00565869">
              <w:t>3</w:t>
            </w:r>
          </w:p>
        </w:tc>
        <w:tc>
          <w:tcPr>
            <w:tcW w:w="1134" w:type="dxa"/>
          </w:tcPr>
          <w:p w14:paraId="2B7CB500" w14:textId="77777777" w:rsidR="00BA10DB" w:rsidRPr="00565869" w:rsidRDefault="00BA10DB" w:rsidP="00FB4511">
            <w:pPr>
              <w:ind w:firstLine="34"/>
              <w:jc w:val="center"/>
            </w:pPr>
            <w:r w:rsidRPr="00565869">
              <w:t>4</w:t>
            </w:r>
          </w:p>
        </w:tc>
      </w:tr>
      <w:tr w:rsidR="00BA10DB" w:rsidRPr="00565869" w14:paraId="33DDA1A1" w14:textId="77777777" w:rsidTr="00103678">
        <w:tc>
          <w:tcPr>
            <w:tcW w:w="675" w:type="dxa"/>
          </w:tcPr>
          <w:p w14:paraId="15883F16" w14:textId="77777777" w:rsidR="00BA10DB" w:rsidRPr="00565869" w:rsidRDefault="00BA10DB" w:rsidP="00FB4511">
            <w:pPr>
              <w:ind w:firstLine="142"/>
            </w:pPr>
            <w:r w:rsidRPr="00565869">
              <w:t>1</w:t>
            </w:r>
          </w:p>
        </w:tc>
        <w:tc>
          <w:tcPr>
            <w:tcW w:w="2439" w:type="dxa"/>
          </w:tcPr>
          <w:p w14:paraId="26E8EE89" w14:textId="77777777" w:rsidR="00BA10DB" w:rsidRPr="00565869" w:rsidRDefault="00BA10DB" w:rsidP="00FB4511">
            <w:pPr>
              <w:ind w:left="176" w:right="176" w:firstLine="0"/>
              <w:jc w:val="left"/>
            </w:pPr>
            <w:r w:rsidRPr="00565869">
              <w:t>Костюм для защиты от производственных загрязнений и механических возде</w:t>
            </w:r>
            <w:r>
              <w:t>йствий (полукомбинезон, куртка</w:t>
            </w:r>
            <w:r w:rsidRPr="00565869">
              <w:t>)</w:t>
            </w:r>
          </w:p>
        </w:tc>
        <w:tc>
          <w:tcPr>
            <w:tcW w:w="5641" w:type="dxa"/>
          </w:tcPr>
          <w:p w14:paraId="5113B272" w14:textId="77777777" w:rsidR="00BA10DB" w:rsidRPr="00565869" w:rsidRDefault="00BA10DB" w:rsidP="00FB4511">
            <w:pPr>
              <w:ind w:firstLine="0"/>
              <w:rPr>
                <w:b/>
              </w:rPr>
            </w:pPr>
            <w:r w:rsidRPr="00565869">
              <w:rPr>
                <w:b/>
              </w:rPr>
              <w:t>Куртка:</w:t>
            </w:r>
          </w:p>
          <w:p w14:paraId="7BB18D7C" w14:textId="77777777" w:rsidR="00BA10DB" w:rsidRPr="00565869" w:rsidRDefault="00BA10DB" w:rsidP="00FB4511">
            <w:pPr>
              <w:ind w:firstLine="0"/>
            </w:pPr>
            <w:r w:rsidRPr="00565869">
              <w:t>Куртка на поясе.  Воротник «стойка». Центральная застежка «молния» с планкой на кнопках. Кокетка отрезная, отделочного цвета. Вокруг груди светоотражающая полоса 2,5см. Накладные нагрудные карманы. Карман с правой стороны с клапаном во весь карман, на липучке. На накладной карман настрочен накладной карман с тремя отстроченными отделениями для ручек. Слева накладной карман с двумя отстроченными отделениями для ручек, клапан с липучкой на половину кармана.  Нижние накладные карманы с косым входом, по середине входа в карман кнопка. Манжет на резинке. Нанесение фирменной символики (вышивка) на кокетке полочке слева и на спинке под светоотражающей полосой.</w:t>
            </w:r>
          </w:p>
          <w:p w14:paraId="658DD896" w14:textId="77777777" w:rsidR="00BA10DB" w:rsidRPr="00565869" w:rsidRDefault="00BA10DB" w:rsidP="00FB4511">
            <w:pPr>
              <w:ind w:firstLine="0"/>
              <w:rPr>
                <w:b/>
              </w:rPr>
            </w:pPr>
            <w:r w:rsidRPr="00565869">
              <w:rPr>
                <w:b/>
              </w:rPr>
              <w:t>Полукомбинезон:</w:t>
            </w:r>
          </w:p>
          <w:p w14:paraId="0DBAED27" w14:textId="77777777" w:rsidR="00BA10DB" w:rsidRPr="00565869" w:rsidRDefault="00BA10DB" w:rsidP="00FB4511">
            <w:pPr>
              <w:ind w:firstLine="0"/>
            </w:pPr>
            <w:r w:rsidRPr="00565869">
              <w:t xml:space="preserve">Полукомбинезон на лямках с пряжкой - замком. Центральная застежка «молния», на грудке два накладных кармана с клапаном на липучке. Накладные нижние карманы с косым входом. Наколенники. На спинке по линии талии резинка. На заднем полотнище справа накладной карман. </w:t>
            </w:r>
          </w:p>
          <w:p w14:paraId="5728B1E8" w14:textId="77777777" w:rsidR="00BA10DB" w:rsidRPr="00565869" w:rsidRDefault="00BA10DB" w:rsidP="00FB4511">
            <w:pPr>
              <w:ind w:firstLine="0"/>
              <w:rPr>
                <w:b/>
              </w:rPr>
            </w:pPr>
            <w:r w:rsidRPr="00565869">
              <w:rPr>
                <w:b/>
              </w:rPr>
              <w:t>Материалы:</w:t>
            </w:r>
          </w:p>
          <w:p w14:paraId="4F3DE8B9" w14:textId="77777777" w:rsidR="00BA10DB" w:rsidRPr="00565869" w:rsidRDefault="00BA10DB" w:rsidP="00FB4511">
            <w:pPr>
              <w:ind w:firstLine="0"/>
            </w:pPr>
            <w:r w:rsidRPr="00565869">
              <w:rPr>
                <w:b/>
              </w:rPr>
              <w:t>Основная ткань:</w:t>
            </w:r>
            <w:r w:rsidRPr="00565869">
              <w:t xml:space="preserve"> «</w:t>
            </w:r>
            <w:proofErr w:type="spellStart"/>
            <w:r w:rsidRPr="00565869">
              <w:t>Балтекс</w:t>
            </w:r>
            <w:proofErr w:type="spellEnd"/>
            <w:r w:rsidRPr="00565869">
              <w:t xml:space="preserve">» блеск, цвет темно – синий. Плотность ткани 260 </w:t>
            </w:r>
            <w:proofErr w:type="spellStart"/>
            <w:r w:rsidRPr="00565869">
              <w:t>гр.м.кв</w:t>
            </w:r>
            <w:proofErr w:type="spellEnd"/>
            <w:r w:rsidRPr="00565869">
              <w:t>. Состав ткани 64% полиэфир, 36% хлопок.</w:t>
            </w:r>
          </w:p>
          <w:p w14:paraId="1515DA13" w14:textId="77777777" w:rsidR="00BA10DB" w:rsidRPr="00565869" w:rsidRDefault="00BA10DB" w:rsidP="00FB4511">
            <w:pPr>
              <w:ind w:firstLine="0"/>
            </w:pPr>
            <w:r w:rsidRPr="00565869">
              <w:rPr>
                <w:b/>
              </w:rPr>
              <w:t>Отделочная ткань:</w:t>
            </w:r>
            <w:r w:rsidRPr="00565869">
              <w:t xml:space="preserve"> «</w:t>
            </w:r>
            <w:proofErr w:type="spellStart"/>
            <w:r w:rsidRPr="00565869">
              <w:t>Балтекс</w:t>
            </w:r>
            <w:proofErr w:type="spellEnd"/>
            <w:r w:rsidRPr="00565869">
              <w:t xml:space="preserve">» блеск, цвет красный. Плотность ткани 260 </w:t>
            </w:r>
            <w:proofErr w:type="spellStart"/>
            <w:r w:rsidRPr="00565869">
              <w:t>гр.м.кв</w:t>
            </w:r>
            <w:proofErr w:type="spellEnd"/>
            <w:r w:rsidRPr="00565869">
              <w:t>.</w:t>
            </w:r>
          </w:p>
          <w:p w14:paraId="025BCEB7" w14:textId="77777777" w:rsidR="00BA10DB" w:rsidRPr="00565869" w:rsidRDefault="00BA10DB" w:rsidP="00FB4511">
            <w:pPr>
              <w:ind w:firstLine="0"/>
            </w:pPr>
            <w:r w:rsidRPr="00565869">
              <w:t>Состав ткани 64% полиэфир, 36% хлопок.</w:t>
            </w:r>
          </w:p>
        </w:tc>
        <w:tc>
          <w:tcPr>
            <w:tcW w:w="1134" w:type="dxa"/>
          </w:tcPr>
          <w:p w14:paraId="171604B8" w14:textId="77777777" w:rsidR="00BA10DB" w:rsidRPr="00565869" w:rsidRDefault="00BA10DB" w:rsidP="00FB4511">
            <w:pPr>
              <w:ind w:firstLine="34"/>
            </w:pPr>
          </w:p>
          <w:p w14:paraId="42BFD033" w14:textId="77777777" w:rsidR="00BA10DB" w:rsidRPr="00565869" w:rsidRDefault="00BA10DB" w:rsidP="00FB4511">
            <w:pPr>
              <w:ind w:firstLine="34"/>
            </w:pPr>
            <w:r>
              <w:t>200</w:t>
            </w:r>
          </w:p>
          <w:p w14:paraId="53A31EB3" w14:textId="77777777" w:rsidR="00BA10DB" w:rsidRPr="00565869" w:rsidRDefault="00BA10DB" w:rsidP="00FB4511">
            <w:pPr>
              <w:ind w:firstLine="34"/>
            </w:pPr>
          </w:p>
        </w:tc>
      </w:tr>
      <w:tr w:rsidR="00BA10DB" w:rsidRPr="00565869" w14:paraId="34721D29" w14:textId="77777777" w:rsidTr="00103678">
        <w:tc>
          <w:tcPr>
            <w:tcW w:w="675" w:type="dxa"/>
          </w:tcPr>
          <w:p w14:paraId="588E66D8" w14:textId="77777777" w:rsidR="00BA10DB" w:rsidRPr="00565869" w:rsidRDefault="00BA10DB" w:rsidP="00FB4511">
            <w:pPr>
              <w:ind w:firstLine="142"/>
            </w:pPr>
            <w:r w:rsidRPr="00565869">
              <w:t>2</w:t>
            </w:r>
          </w:p>
        </w:tc>
        <w:tc>
          <w:tcPr>
            <w:tcW w:w="2439" w:type="dxa"/>
          </w:tcPr>
          <w:p w14:paraId="6A0C3FA3" w14:textId="77777777" w:rsidR="00BA10DB" w:rsidRPr="00565869" w:rsidRDefault="00BA10DB" w:rsidP="00FB4511">
            <w:pPr>
              <w:ind w:left="176" w:right="176" w:firstLine="0"/>
              <w:jc w:val="left"/>
            </w:pPr>
            <w:r w:rsidRPr="00565869">
              <w:t>Костюм для защиты от пониженных температур (полукомбинезон, куртка)</w:t>
            </w:r>
          </w:p>
        </w:tc>
        <w:tc>
          <w:tcPr>
            <w:tcW w:w="5641" w:type="dxa"/>
          </w:tcPr>
          <w:p w14:paraId="72F241E1" w14:textId="77777777" w:rsidR="00BA10DB" w:rsidRPr="00565869" w:rsidRDefault="00BA10DB" w:rsidP="00FB4511">
            <w:pPr>
              <w:ind w:firstLine="0"/>
              <w:rPr>
                <w:b/>
              </w:rPr>
            </w:pPr>
            <w:r w:rsidRPr="00565869">
              <w:rPr>
                <w:b/>
              </w:rPr>
              <w:t>Куртка:</w:t>
            </w:r>
          </w:p>
          <w:p w14:paraId="52D643A2" w14:textId="77777777" w:rsidR="00BA10DB" w:rsidRPr="00565869" w:rsidRDefault="00BA10DB" w:rsidP="00FB4511">
            <w:pPr>
              <w:ind w:firstLine="0"/>
            </w:pPr>
            <w:r w:rsidRPr="00565869">
              <w:t xml:space="preserve">Куртка прямого силуэта на подкладке, утеплитель – 1слой синтепона на полочке и спинке и в рукавах. Куртка с «меховой» подстежкой. Меховая подстежка на «молнии», с двух сторон. На подкладке один накладной карман. Застежка на «молнию» планка на липучке. Капюшон на молнии. Кокетка из отделочной ткани. Светоотражающая полоса 2,5 см </w:t>
            </w:r>
            <w:r w:rsidRPr="00565869">
              <w:lastRenderedPageBreak/>
              <w:t xml:space="preserve">вокруг груди. Отрезные бочки от линии проймы из отделочной ткани. Прорезные нагрудные карманы «в рамку» на «молнии». Под линию кокетки </w:t>
            </w:r>
            <w:proofErr w:type="spellStart"/>
            <w:r w:rsidRPr="00565869">
              <w:t>втачены</w:t>
            </w:r>
            <w:proofErr w:type="spellEnd"/>
            <w:r w:rsidRPr="00565869">
              <w:t xml:space="preserve"> «клапан – планка», закрывает прорезной карман. Нижние боковые карманы прорезные «в рамку» с обтачками на «молнии». По низу куртки - </w:t>
            </w:r>
            <w:proofErr w:type="spellStart"/>
            <w:r w:rsidRPr="00565869">
              <w:t>кулиска</w:t>
            </w:r>
            <w:proofErr w:type="spellEnd"/>
            <w:r w:rsidRPr="00565869">
              <w:t xml:space="preserve">. Манжет рукава на резинке с </w:t>
            </w:r>
            <w:proofErr w:type="spellStart"/>
            <w:r w:rsidRPr="00565869">
              <w:t>патой</w:t>
            </w:r>
            <w:proofErr w:type="spellEnd"/>
            <w:r w:rsidRPr="00565869">
              <w:t xml:space="preserve">. Низ рукава из отделочной ткани, на переходе цветов тканей </w:t>
            </w:r>
            <w:proofErr w:type="spellStart"/>
            <w:r w:rsidRPr="00565869">
              <w:t>сетоотражающая</w:t>
            </w:r>
            <w:proofErr w:type="spellEnd"/>
            <w:r w:rsidRPr="00565869">
              <w:t xml:space="preserve"> полоса 2,5 см вокруг рукава. Нанесение фирменной символики (вышивка) на кокетке полочке слева и на спинке под светоотражающей полосой.</w:t>
            </w:r>
          </w:p>
          <w:p w14:paraId="00ED711A" w14:textId="77777777" w:rsidR="00BA10DB" w:rsidRPr="00565869" w:rsidRDefault="00BA10DB" w:rsidP="00FB4511">
            <w:pPr>
              <w:ind w:firstLine="0"/>
              <w:rPr>
                <w:b/>
              </w:rPr>
            </w:pPr>
            <w:r w:rsidRPr="00565869">
              <w:rPr>
                <w:b/>
              </w:rPr>
              <w:t>Материалы:</w:t>
            </w:r>
          </w:p>
          <w:p w14:paraId="30189E5B" w14:textId="77777777" w:rsidR="00BA10DB" w:rsidRPr="00565869" w:rsidRDefault="00BA10DB" w:rsidP="00FB4511">
            <w:pPr>
              <w:ind w:firstLine="0"/>
            </w:pPr>
            <w:r w:rsidRPr="00565869">
              <w:t>Основная ткань: «</w:t>
            </w:r>
            <w:proofErr w:type="spellStart"/>
            <w:r w:rsidRPr="00565869">
              <w:t>Балтекс</w:t>
            </w:r>
            <w:proofErr w:type="spellEnd"/>
            <w:r w:rsidRPr="00565869">
              <w:t xml:space="preserve">» блеск, цвет красный. Плотность ткани 260 </w:t>
            </w:r>
            <w:proofErr w:type="spellStart"/>
            <w:r w:rsidRPr="00565869">
              <w:t>гр.м.кв</w:t>
            </w:r>
            <w:proofErr w:type="spellEnd"/>
            <w:r w:rsidRPr="00565869">
              <w:t>.</w:t>
            </w:r>
          </w:p>
          <w:p w14:paraId="3B7FCD78" w14:textId="77777777" w:rsidR="00BA10DB" w:rsidRPr="00565869" w:rsidRDefault="00BA10DB" w:rsidP="00FB4511">
            <w:pPr>
              <w:ind w:firstLine="0"/>
            </w:pPr>
            <w:r w:rsidRPr="00565869">
              <w:t>Состав ткани 64% полиэфир, 36% хлопок.</w:t>
            </w:r>
          </w:p>
          <w:p w14:paraId="30FA53B7" w14:textId="77777777" w:rsidR="00BA10DB" w:rsidRPr="00565869" w:rsidRDefault="00BA10DB" w:rsidP="00FB4511">
            <w:pPr>
              <w:ind w:firstLine="0"/>
            </w:pPr>
            <w:r w:rsidRPr="00565869">
              <w:t xml:space="preserve">Отделочная ткань: «Оксфорд», цвет темно – синий. Плотность ткани 240 </w:t>
            </w:r>
            <w:proofErr w:type="spellStart"/>
            <w:r w:rsidRPr="00565869">
              <w:t>гр.м</w:t>
            </w:r>
            <w:proofErr w:type="spellEnd"/>
            <w:r w:rsidRPr="00565869">
              <w:t>. кв.</w:t>
            </w:r>
          </w:p>
          <w:p w14:paraId="0E6A70D8" w14:textId="77777777" w:rsidR="00BA10DB" w:rsidRPr="00565869" w:rsidRDefault="00BA10DB" w:rsidP="00FB4511">
            <w:pPr>
              <w:ind w:firstLine="0"/>
            </w:pPr>
            <w:r w:rsidRPr="00565869">
              <w:t>Состав ткани 100% полиэфир.</w:t>
            </w:r>
          </w:p>
          <w:p w14:paraId="2477CE62" w14:textId="77777777" w:rsidR="00BA10DB" w:rsidRPr="00565869" w:rsidRDefault="00BA10DB" w:rsidP="00FB4511">
            <w:pPr>
              <w:ind w:firstLine="0"/>
            </w:pPr>
            <w:r w:rsidRPr="00565869">
              <w:rPr>
                <w:b/>
              </w:rPr>
              <w:t>Подкладочная ткань:</w:t>
            </w:r>
            <w:r w:rsidRPr="00565869">
              <w:t xml:space="preserve"> цвет черный – 100% полиэфир.</w:t>
            </w:r>
          </w:p>
          <w:p w14:paraId="23355D1F" w14:textId="77777777" w:rsidR="00BA10DB" w:rsidRPr="00565869" w:rsidRDefault="00BA10DB" w:rsidP="00FB4511">
            <w:pPr>
              <w:ind w:firstLine="0"/>
            </w:pPr>
            <w:r w:rsidRPr="00565869">
              <w:rPr>
                <w:b/>
              </w:rPr>
              <w:t>Меховая подстежка:</w:t>
            </w:r>
            <w:r w:rsidRPr="00565869">
              <w:t xml:space="preserve"> цвет черный. Плотность 530 </w:t>
            </w:r>
            <w:proofErr w:type="spellStart"/>
            <w:r w:rsidRPr="00565869">
              <w:t>гр.м.кв</w:t>
            </w:r>
            <w:proofErr w:type="spellEnd"/>
            <w:r w:rsidRPr="00565869">
              <w:t>.</w:t>
            </w:r>
          </w:p>
          <w:p w14:paraId="514227BB" w14:textId="77777777" w:rsidR="00BA10DB" w:rsidRPr="00565869" w:rsidRDefault="00BA10DB" w:rsidP="00FB4511">
            <w:pPr>
              <w:ind w:firstLine="0"/>
            </w:pPr>
            <w:r w:rsidRPr="00565869">
              <w:rPr>
                <w:b/>
              </w:rPr>
              <w:t xml:space="preserve">Утеплитель: </w:t>
            </w:r>
            <w:r w:rsidRPr="00565869">
              <w:t xml:space="preserve">синтепон, плотность 100 </w:t>
            </w:r>
            <w:proofErr w:type="spellStart"/>
            <w:r w:rsidRPr="00565869">
              <w:t>гр.м.кв</w:t>
            </w:r>
            <w:proofErr w:type="spellEnd"/>
            <w:r w:rsidRPr="00565869">
              <w:t xml:space="preserve">. </w:t>
            </w:r>
          </w:p>
          <w:p w14:paraId="71FB16FC" w14:textId="77777777" w:rsidR="00BA10DB" w:rsidRPr="00565869" w:rsidRDefault="00BA10DB" w:rsidP="00FB4511">
            <w:pPr>
              <w:ind w:firstLine="0"/>
              <w:rPr>
                <w:b/>
              </w:rPr>
            </w:pPr>
            <w:r w:rsidRPr="00565869">
              <w:rPr>
                <w:b/>
              </w:rPr>
              <w:t>Полукомбинезон:</w:t>
            </w:r>
          </w:p>
          <w:p w14:paraId="48ADAA85" w14:textId="77777777" w:rsidR="00BA10DB" w:rsidRPr="00565869" w:rsidRDefault="00BA10DB" w:rsidP="00FB4511">
            <w:pPr>
              <w:ind w:firstLine="0"/>
            </w:pPr>
            <w:r w:rsidRPr="00565869">
              <w:t>Полукомбинезон на подкладке, утеплитель – 1 слой синтепона. Центральная застежка «молния». На грудке полочки два накладных кармана с клапанами. Лямки с пряжкой – замком. Шлевки по линии талии. Нижние боковые накладные карманы с косым входом. Наколенники, вставки по низу полукомбинезона и заднее полотнище – усилены отделочной тканью. Вокруг ног светоотражающая полоса 5 см.</w:t>
            </w:r>
          </w:p>
          <w:p w14:paraId="49739C96" w14:textId="77777777" w:rsidR="00BA10DB" w:rsidRPr="00565869" w:rsidRDefault="00BA10DB" w:rsidP="00FB4511">
            <w:pPr>
              <w:ind w:firstLine="0"/>
              <w:rPr>
                <w:b/>
              </w:rPr>
            </w:pPr>
            <w:r w:rsidRPr="00565869">
              <w:rPr>
                <w:b/>
              </w:rPr>
              <w:t>Материалы:</w:t>
            </w:r>
          </w:p>
          <w:p w14:paraId="734B1263" w14:textId="77777777" w:rsidR="00BA10DB" w:rsidRPr="00565869" w:rsidRDefault="00BA10DB" w:rsidP="00FB4511">
            <w:pPr>
              <w:ind w:firstLine="0"/>
            </w:pPr>
            <w:r w:rsidRPr="00565869">
              <w:rPr>
                <w:b/>
              </w:rPr>
              <w:t>Основная ткань:</w:t>
            </w:r>
            <w:r w:rsidRPr="00565869">
              <w:t xml:space="preserve"> «</w:t>
            </w:r>
            <w:proofErr w:type="spellStart"/>
            <w:r w:rsidRPr="00565869">
              <w:t>Балтекс</w:t>
            </w:r>
            <w:proofErr w:type="spellEnd"/>
            <w:r w:rsidRPr="00565869">
              <w:t xml:space="preserve">» блеск, цвет красный. Плотность ткани 260 </w:t>
            </w:r>
            <w:proofErr w:type="spellStart"/>
            <w:r w:rsidRPr="00565869">
              <w:t>гр.м.кв</w:t>
            </w:r>
            <w:proofErr w:type="spellEnd"/>
            <w:r w:rsidRPr="00565869">
              <w:t>.</w:t>
            </w:r>
          </w:p>
          <w:p w14:paraId="220D4F63" w14:textId="77777777" w:rsidR="00BA10DB" w:rsidRPr="00565869" w:rsidRDefault="00BA10DB" w:rsidP="00FB4511">
            <w:pPr>
              <w:ind w:firstLine="0"/>
            </w:pPr>
            <w:r w:rsidRPr="00565869">
              <w:t>Состав ткани 64% полиэфир, 36% хлопок.</w:t>
            </w:r>
          </w:p>
          <w:p w14:paraId="73AB4056" w14:textId="77777777" w:rsidR="00BA10DB" w:rsidRPr="00565869" w:rsidRDefault="00BA10DB" w:rsidP="00FB4511">
            <w:pPr>
              <w:ind w:firstLine="0"/>
            </w:pPr>
            <w:r w:rsidRPr="00565869">
              <w:rPr>
                <w:b/>
              </w:rPr>
              <w:t>Отделочная ткань:</w:t>
            </w:r>
            <w:r w:rsidRPr="00565869">
              <w:t xml:space="preserve"> «Оксфорд», цвет темно – синий. Плотность ткани 240 </w:t>
            </w:r>
            <w:proofErr w:type="spellStart"/>
            <w:r w:rsidRPr="00565869">
              <w:t>гр.м</w:t>
            </w:r>
            <w:proofErr w:type="spellEnd"/>
            <w:r w:rsidRPr="00565869">
              <w:t>. кв.</w:t>
            </w:r>
          </w:p>
          <w:p w14:paraId="0BD00600" w14:textId="77777777" w:rsidR="00BA10DB" w:rsidRPr="00565869" w:rsidRDefault="00BA10DB" w:rsidP="00FB4511">
            <w:pPr>
              <w:ind w:firstLine="0"/>
            </w:pPr>
            <w:r w:rsidRPr="00565869">
              <w:t>Состав ткани 100% полиэфир.</w:t>
            </w:r>
          </w:p>
          <w:p w14:paraId="4682F110" w14:textId="77777777" w:rsidR="00BA10DB" w:rsidRPr="00565869" w:rsidRDefault="00BA10DB" w:rsidP="00FB4511">
            <w:pPr>
              <w:ind w:firstLine="0"/>
            </w:pPr>
            <w:r w:rsidRPr="00565869">
              <w:rPr>
                <w:b/>
              </w:rPr>
              <w:t>Подкладочная ткань:</w:t>
            </w:r>
            <w:r w:rsidRPr="00565869">
              <w:t xml:space="preserve"> цвет черный – 100% полиэфир.</w:t>
            </w:r>
          </w:p>
          <w:p w14:paraId="2866BC18" w14:textId="77777777" w:rsidR="00BA10DB" w:rsidRPr="00565869" w:rsidRDefault="00BA10DB" w:rsidP="00FB4511">
            <w:pPr>
              <w:ind w:firstLine="0"/>
            </w:pPr>
            <w:r w:rsidRPr="00565869">
              <w:rPr>
                <w:b/>
              </w:rPr>
              <w:t>Утеплитель:</w:t>
            </w:r>
            <w:r w:rsidRPr="00565869">
              <w:t xml:space="preserve"> синтепон, плотность 200 </w:t>
            </w:r>
            <w:proofErr w:type="spellStart"/>
            <w:r w:rsidRPr="00565869">
              <w:t>гр.м.кв</w:t>
            </w:r>
            <w:proofErr w:type="spellEnd"/>
            <w:r w:rsidRPr="00565869">
              <w:t xml:space="preserve">. </w:t>
            </w:r>
          </w:p>
        </w:tc>
        <w:tc>
          <w:tcPr>
            <w:tcW w:w="1134" w:type="dxa"/>
          </w:tcPr>
          <w:p w14:paraId="084AB0ED" w14:textId="77777777" w:rsidR="00BA10DB" w:rsidRPr="00565869" w:rsidRDefault="00BA10DB" w:rsidP="00FB4511">
            <w:pPr>
              <w:ind w:firstLine="34"/>
            </w:pPr>
            <w:r>
              <w:lastRenderedPageBreak/>
              <w:t>200</w:t>
            </w:r>
          </w:p>
        </w:tc>
      </w:tr>
      <w:tr w:rsidR="00BA10DB" w:rsidRPr="00565869" w14:paraId="066CBB48" w14:textId="77777777" w:rsidTr="00103678">
        <w:tc>
          <w:tcPr>
            <w:tcW w:w="675" w:type="dxa"/>
          </w:tcPr>
          <w:p w14:paraId="18D5760E" w14:textId="77777777" w:rsidR="00BA10DB" w:rsidRPr="00565869" w:rsidRDefault="00BA10DB" w:rsidP="00FB4511">
            <w:pPr>
              <w:ind w:firstLine="142"/>
            </w:pPr>
            <w:r w:rsidRPr="00565869">
              <w:lastRenderedPageBreak/>
              <w:t>3</w:t>
            </w:r>
          </w:p>
        </w:tc>
        <w:tc>
          <w:tcPr>
            <w:tcW w:w="2439" w:type="dxa"/>
          </w:tcPr>
          <w:p w14:paraId="501EA77D" w14:textId="77777777" w:rsidR="00BA10DB" w:rsidRPr="005324D3" w:rsidRDefault="00BA10DB" w:rsidP="00FB4511">
            <w:pPr>
              <w:ind w:left="176" w:right="176" w:firstLine="0"/>
              <w:jc w:val="left"/>
              <w:rPr>
                <w:lang w:val="en-US"/>
              </w:rPr>
            </w:pPr>
            <w:r w:rsidRPr="00565869">
              <w:t xml:space="preserve">Влагозащитная куртка </w:t>
            </w:r>
          </w:p>
        </w:tc>
        <w:tc>
          <w:tcPr>
            <w:tcW w:w="5641" w:type="dxa"/>
          </w:tcPr>
          <w:p w14:paraId="430C4D49" w14:textId="77777777" w:rsidR="00BA10DB" w:rsidRPr="00565869" w:rsidRDefault="00BA10DB" w:rsidP="00FB4511">
            <w:pPr>
              <w:ind w:firstLine="0"/>
            </w:pPr>
            <w:r w:rsidRPr="00565869">
              <w:rPr>
                <w:b/>
              </w:rPr>
              <w:t>Куртка</w:t>
            </w:r>
            <w:r w:rsidRPr="00565869">
              <w:t xml:space="preserve"> прямого силуэта на подкладке. Капюшон на «молнии». Воротник стойка. Центральная застежка «молния» с планкой на липучках. Кокетка полочки и спинки отрезная из отделочной ткани. Вокруг груди светоотражающая полоса 5 см.  Нижние накладные карманы с клапаном на липучке. Манжет рукава на резинке. </w:t>
            </w:r>
          </w:p>
          <w:p w14:paraId="49FDD26B" w14:textId="77777777" w:rsidR="00BA10DB" w:rsidRPr="00565869" w:rsidRDefault="00BA10DB" w:rsidP="00FB4511">
            <w:pPr>
              <w:ind w:firstLine="0"/>
            </w:pPr>
            <w:r w:rsidRPr="00565869">
              <w:lastRenderedPageBreak/>
              <w:t>Нанесение фирменной символики (вышивка) на кокетке полочке слева и на спинке под светоотражающей полосой.</w:t>
            </w:r>
          </w:p>
          <w:p w14:paraId="297E381A" w14:textId="77777777" w:rsidR="00BA10DB" w:rsidRPr="00565869" w:rsidRDefault="00BA10DB" w:rsidP="00FB4511">
            <w:pPr>
              <w:ind w:firstLine="0"/>
              <w:rPr>
                <w:b/>
              </w:rPr>
            </w:pPr>
            <w:r w:rsidRPr="00565869">
              <w:rPr>
                <w:b/>
              </w:rPr>
              <w:t>Материалы:</w:t>
            </w:r>
          </w:p>
          <w:p w14:paraId="6A3B0021" w14:textId="77777777" w:rsidR="00BA10DB" w:rsidRPr="00565869" w:rsidRDefault="00BA10DB" w:rsidP="00FB4511">
            <w:pPr>
              <w:ind w:firstLine="0"/>
            </w:pPr>
            <w:r w:rsidRPr="00565869">
              <w:rPr>
                <w:b/>
              </w:rPr>
              <w:t>Основная ткань:</w:t>
            </w:r>
            <w:r w:rsidRPr="00565869">
              <w:t xml:space="preserve"> «Оксфорд», цвет темно – синий. Плотность ткани 240 </w:t>
            </w:r>
            <w:proofErr w:type="spellStart"/>
            <w:r w:rsidRPr="00565869">
              <w:t>гр.м.кв</w:t>
            </w:r>
            <w:proofErr w:type="spellEnd"/>
            <w:r w:rsidRPr="00565869">
              <w:t>.</w:t>
            </w:r>
          </w:p>
          <w:p w14:paraId="7480E526" w14:textId="77777777" w:rsidR="00BA10DB" w:rsidRPr="00565869" w:rsidRDefault="00BA10DB" w:rsidP="00FB4511">
            <w:pPr>
              <w:ind w:firstLine="0"/>
            </w:pPr>
            <w:r w:rsidRPr="00565869">
              <w:rPr>
                <w:b/>
              </w:rPr>
              <w:t>Отделочная ткань:</w:t>
            </w:r>
            <w:r w:rsidRPr="00565869">
              <w:t xml:space="preserve"> «Оксфорд», цвет красный. Плотность 240 </w:t>
            </w:r>
            <w:proofErr w:type="spellStart"/>
            <w:r w:rsidRPr="00565869">
              <w:t>гр.м.кв</w:t>
            </w:r>
            <w:proofErr w:type="spellEnd"/>
            <w:r w:rsidRPr="00565869">
              <w:t>.</w:t>
            </w:r>
          </w:p>
          <w:p w14:paraId="0FE3E9FB" w14:textId="77777777" w:rsidR="00BA10DB" w:rsidRPr="00565869" w:rsidRDefault="00BA10DB" w:rsidP="00FB4511">
            <w:pPr>
              <w:ind w:firstLine="0"/>
            </w:pPr>
            <w:r w:rsidRPr="00565869">
              <w:rPr>
                <w:b/>
              </w:rPr>
              <w:t>Подкладочная ткань</w:t>
            </w:r>
            <w:r w:rsidRPr="00565869">
              <w:t xml:space="preserve"> – 100% полиэфир, цвет черный.</w:t>
            </w:r>
          </w:p>
        </w:tc>
        <w:tc>
          <w:tcPr>
            <w:tcW w:w="1134" w:type="dxa"/>
          </w:tcPr>
          <w:p w14:paraId="3593E95F" w14:textId="77777777" w:rsidR="00BA10DB" w:rsidRPr="00565869" w:rsidRDefault="00BA10DB" w:rsidP="00FB4511">
            <w:pPr>
              <w:ind w:firstLine="34"/>
            </w:pPr>
            <w:r>
              <w:lastRenderedPageBreak/>
              <w:t>250</w:t>
            </w:r>
          </w:p>
        </w:tc>
      </w:tr>
      <w:tr w:rsidR="00BA10DB" w:rsidRPr="00565869" w14:paraId="12613C6C" w14:textId="77777777" w:rsidTr="00103678">
        <w:tc>
          <w:tcPr>
            <w:tcW w:w="675" w:type="dxa"/>
          </w:tcPr>
          <w:p w14:paraId="14595D80" w14:textId="77777777" w:rsidR="00BA10DB" w:rsidRPr="00565869" w:rsidRDefault="00BA10DB" w:rsidP="00FB4511">
            <w:pPr>
              <w:ind w:firstLine="142"/>
            </w:pPr>
            <w:r w:rsidRPr="00565869">
              <w:lastRenderedPageBreak/>
              <w:t>4</w:t>
            </w:r>
          </w:p>
        </w:tc>
        <w:tc>
          <w:tcPr>
            <w:tcW w:w="2439" w:type="dxa"/>
          </w:tcPr>
          <w:p w14:paraId="4364AEA6" w14:textId="77777777" w:rsidR="00BA10DB" w:rsidRPr="00565869" w:rsidRDefault="00BA10DB" w:rsidP="00FB4511">
            <w:pPr>
              <w:ind w:left="176" w:right="176" w:firstLine="0"/>
              <w:jc w:val="left"/>
            </w:pPr>
            <w:r w:rsidRPr="00565869">
              <w:t>Жилет сигнальный 2 класса защиты</w:t>
            </w:r>
          </w:p>
        </w:tc>
        <w:tc>
          <w:tcPr>
            <w:tcW w:w="5641" w:type="dxa"/>
          </w:tcPr>
          <w:p w14:paraId="088CE429" w14:textId="77777777" w:rsidR="00BA10DB" w:rsidRPr="00565869" w:rsidRDefault="00BA10DB" w:rsidP="00FB4511">
            <w:pPr>
              <w:ind w:firstLine="0"/>
            </w:pPr>
            <w:r w:rsidRPr="000833ED">
              <w:rPr>
                <w:b/>
              </w:rPr>
              <w:t xml:space="preserve">Жилет </w:t>
            </w:r>
            <w:r w:rsidRPr="000833ED">
              <w:t xml:space="preserve">со вставками из светоотражающего материала (на груди и на спине) с нанесенной фирменной символикой (термопечать) на груди над светоотражающей полосой слева и на спинке под светоотражающей полосой. </w:t>
            </w:r>
            <w:r w:rsidRPr="000833ED">
              <w:rPr>
                <w:b/>
              </w:rPr>
              <w:t>Материал</w:t>
            </w:r>
            <w:r w:rsidRPr="000833ED">
              <w:t xml:space="preserve">: 100% нейлон </w:t>
            </w:r>
            <w:r w:rsidRPr="000833ED">
              <w:rPr>
                <w:b/>
              </w:rPr>
              <w:t>Цвет</w:t>
            </w:r>
            <w:r w:rsidRPr="000833ED">
              <w:t>: оранжевый</w:t>
            </w:r>
          </w:p>
        </w:tc>
        <w:tc>
          <w:tcPr>
            <w:tcW w:w="1134" w:type="dxa"/>
          </w:tcPr>
          <w:p w14:paraId="2019A1CF" w14:textId="77777777" w:rsidR="00BA10DB" w:rsidRPr="00565869" w:rsidRDefault="00BA10DB" w:rsidP="00FB4511">
            <w:pPr>
              <w:ind w:firstLine="34"/>
            </w:pPr>
            <w:r>
              <w:t>200</w:t>
            </w:r>
          </w:p>
        </w:tc>
      </w:tr>
      <w:tr w:rsidR="00BA10DB" w:rsidRPr="00565869" w14:paraId="771A640A" w14:textId="77777777" w:rsidTr="00103678">
        <w:trPr>
          <w:trHeight w:val="1647"/>
        </w:trPr>
        <w:tc>
          <w:tcPr>
            <w:tcW w:w="675" w:type="dxa"/>
          </w:tcPr>
          <w:p w14:paraId="3757B3E2" w14:textId="77777777" w:rsidR="00BA10DB" w:rsidRPr="00565869" w:rsidRDefault="00BA10DB" w:rsidP="00FB4511">
            <w:pPr>
              <w:ind w:firstLine="142"/>
            </w:pPr>
            <w:r w:rsidRPr="00565869">
              <w:t>5</w:t>
            </w:r>
          </w:p>
        </w:tc>
        <w:tc>
          <w:tcPr>
            <w:tcW w:w="2439" w:type="dxa"/>
          </w:tcPr>
          <w:p w14:paraId="3A9CA4DE" w14:textId="77777777" w:rsidR="00BA10DB" w:rsidRPr="00565869" w:rsidRDefault="00BA10DB" w:rsidP="00FB4511">
            <w:pPr>
              <w:ind w:left="176" w:right="176" w:firstLine="0"/>
            </w:pPr>
            <w:r>
              <w:t>Обувь кожаная утепленная</w:t>
            </w:r>
          </w:p>
        </w:tc>
        <w:tc>
          <w:tcPr>
            <w:tcW w:w="5641" w:type="dxa"/>
          </w:tcPr>
          <w:p w14:paraId="266DA23B" w14:textId="77777777" w:rsidR="00BA10DB" w:rsidRPr="00565869" w:rsidRDefault="00BA10DB" w:rsidP="00FB4511">
            <w:pPr>
              <w:ind w:firstLine="0"/>
            </w:pPr>
            <w:r w:rsidRPr="00592262">
              <w:rPr>
                <w:b/>
              </w:rPr>
              <w:t>Обувь</w:t>
            </w:r>
            <w:r>
              <w:t xml:space="preserve"> </w:t>
            </w:r>
            <w:proofErr w:type="spellStart"/>
            <w:r>
              <w:t>бортпрошивная</w:t>
            </w:r>
            <w:proofErr w:type="spellEnd"/>
            <w:r>
              <w:t xml:space="preserve"> </w:t>
            </w:r>
            <w:r w:rsidRPr="00565869">
              <w:t xml:space="preserve">из натуральной кожи. Температурный режим от -50 до +50. Подошва резиновая МБС. </w:t>
            </w:r>
            <w:r>
              <w:t>М</w:t>
            </w:r>
            <w:r w:rsidRPr="00565869">
              <w:t>ягкий кант, формованный задник. Утеплитель – искусственный мех.</w:t>
            </w:r>
          </w:p>
          <w:p w14:paraId="56F57325" w14:textId="77777777" w:rsidR="00BA10DB" w:rsidRPr="00565869" w:rsidRDefault="00BA10DB" w:rsidP="00FB4511">
            <w:pPr>
              <w:ind w:right="175" w:firstLine="0"/>
            </w:pPr>
            <w:r w:rsidRPr="00565869">
              <w:t>На шнуровке.</w:t>
            </w:r>
          </w:p>
        </w:tc>
        <w:tc>
          <w:tcPr>
            <w:tcW w:w="1134" w:type="dxa"/>
          </w:tcPr>
          <w:p w14:paraId="214F37BF" w14:textId="77777777" w:rsidR="00BA10DB" w:rsidRPr="00565869" w:rsidRDefault="00BA10DB" w:rsidP="00FB4511">
            <w:pPr>
              <w:ind w:firstLine="34"/>
            </w:pPr>
            <w:r>
              <w:t>200</w:t>
            </w:r>
          </w:p>
        </w:tc>
      </w:tr>
      <w:tr w:rsidR="00BA10DB" w:rsidRPr="00565869" w14:paraId="37F05351" w14:textId="77777777" w:rsidTr="00103678">
        <w:tc>
          <w:tcPr>
            <w:tcW w:w="675" w:type="dxa"/>
          </w:tcPr>
          <w:p w14:paraId="4A7CC2AD" w14:textId="77777777" w:rsidR="00BA10DB" w:rsidRPr="00565869" w:rsidRDefault="00BA10DB" w:rsidP="00FB4511">
            <w:pPr>
              <w:ind w:firstLine="142"/>
            </w:pPr>
            <w:r w:rsidRPr="00565869">
              <w:t>6</w:t>
            </w:r>
          </w:p>
        </w:tc>
        <w:tc>
          <w:tcPr>
            <w:tcW w:w="2439" w:type="dxa"/>
          </w:tcPr>
          <w:p w14:paraId="2F45482E" w14:textId="77777777" w:rsidR="00BA10DB" w:rsidRPr="00565869" w:rsidRDefault="00BA10DB" w:rsidP="00FB4511">
            <w:pPr>
              <w:tabs>
                <w:tab w:val="left" w:pos="1380"/>
              </w:tabs>
              <w:ind w:left="176" w:right="176" w:firstLine="0"/>
              <w:jc w:val="left"/>
            </w:pPr>
            <w:r>
              <w:t xml:space="preserve">Обувь кожаная </w:t>
            </w:r>
          </w:p>
        </w:tc>
        <w:tc>
          <w:tcPr>
            <w:tcW w:w="5641" w:type="dxa"/>
          </w:tcPr>
          <w:p w14:paraId="0FEEE4AE" w14:textId="77777777" w:rsidR="00BA10DB" w:rsidRPr="00565869" w:rsidRDefault="00BA10DB" w:rsidP="00FB4511">
            <w:pPr>
              <w:ind w:firstLine="0"/>
            </w:pPr>
            <w:r w:rsidRPr="00592262">
              <w:rPr>
                <w:b/>
              </w:rPr>
              <w:t>Обувь</w:t>
            </w:r>
            <w:r>
              <w:t xml:space="preserve"> </w:t>
            </w:r>
            <w:proofErr w:type="spellStart"/>
            <w:r>
              <w:t>бортпрошивная</w:t>
            </w:r>
            <w:proofErr w:type="spellEnd"/>
            <w:r>
              <w:t xml:space="preserve"> </w:t>
            </w:r>
            <w:r w:rsidRPr="00565869">
              <w:t xml:space="preserve">из натуральной кожи. Температурный режим от -50 до +50. Подошва резиновая МБС. </w:t>
            </w:r>
            <w:r>
              <w:t>М</w:t>
            </w:r>
            <w:r w:rsidRPr="00565869">
              <w:t>ягкий кант, формованный задник.</w:t>
            </w:r>
            <w:r>
              <w:t xml:space="preserve"> </w:t>
            </w:r>
            <w:r w:rsidRPr="00565869">
              <w:t>На шнуровке.</w:t>
            </w:r>
          </w:p>
        </w:tc>
        <w:tc>
          <w:tcPr>
            <w:tcW w:w="1134" w:type="dxa"/>
          </w:tcPr>
          <w:p w14:paraId="5AC7A420" w14:textId="77777777" w:rsidR="00BA10DB" w:rsidRPr="00565869" w:rsidRDefault="00BA10DB" w:rsidP="00FB4511">
            <w:pPr>
              <w:ind w:firstLine="34"/>
            </w:pPr>
            <w:r>
              <w:t>200</w:t>
            </w:r>
          </w:p>
        </w:tc>
      </w:tr>
      <w:tr w:rsidR="00BA10DB" w:rsidRPr="00565869" w14:paraId="5670065A" w14:textId="77777777" w:rsidTr="00103678">
        <w:tc>
          <w:tcPr>
            <w:tcW w:w="675" w:type="dxa"/>
          </w:tcPr>
          <w:p w14:paraId="19B90F4A" w14:textId="77777777" w:rsidR="00BA10DB" w:rsidRPr="00565869" w:rsidRDefault="00BA10DB" w:rsidP="00FB4511">
            <w:pPr>
              <w:ind w:firstLine="142"/>
            </w:pPr>
            <w:r w:rsidRPr="00565869">
              <w:t>7</w:t>
            </w:r>
          </w:p>
        </w:tc>
        <w:tc>
          <w:tcPr>
            <w:tcW w:w="2439" w:type="dxa"/>
          </w:tcPr>
          <w:p w14:paraId="6B8C3A95" w14:textId="77777777" w:rsidR="00BA10DB" w:rsidRPr="00565869" w:rsidRDefault="00BA10DB" w:rsidP="00FB4511">
            <w:pPr>
              <w:ind w:left="176" w:right="176" w:firstLine="0"/>
              <w:jc w:val="left"/>
            </w:pPr>
            <w:r w:rsidRPr="00565869">
              <w:t>Сапоги резиновые</w:t>
            </w:r>
          </w:p>
        </w:tc>
        <w:tc>
          <w:tcPr>
            <w:tcW w:w="5641" w:type="dxa"/>
          </w:tcPr>
          <w:p w14:paraId="7DB068E0" w14:textId="77777777" w:rsidR="00BA10DB" w:rsidRPr="000833ED" w:rsidRDefault="00BA10DB" w:rsidP="00FB4511">
            <w:pPr>
              <w:ind w:left="34" w:right="175" w:hanging="34"/>
            </w:pPr>
            <w:r w:rsidRPr="000833ED">
              <w:rPr>
                <w:b/>
              </w:rPr>
              <w:t xml:space="preserve">Сапоги </w:t>
            </w:r>
            <w:r w:rsidRPr="000833ED">
              <w:t xml:space="preserve">Материал: ПВХ </w:t>
            </w:r>
          </w:p>
          <w:p w14:paraId="73B4583A" w14:textId="77777777" w:rsidR="00BA10DB" w:rsidRPr="000833ED" w:rsidRDefault="00BA10DB" w:rsidP="00FB4511">
            <w:pPr>
              <w:ind w:left="34" w:right="175" w:hanging="34"/>
            </w:pPr>
            <w:r w:rsidRPr="000833ED">
              <w:t>Способ литья: Трехкомпонентное (промежуточный слой подошвы из вспененного ПВХ)</w:t>
            </w:r>
          </w:p>
          <w:p w14:paraId="68A996D7" w14:textId="77777777" w:rsidR="00BA10DB" w:rsidRPr="000833ED" w:rsidRDefault="00BA10DB" w:rsidP="00FB4511">
            <w:pPr>
              <w:ind w:left="34" w:right="175" w:hanging="34"/>
            </w:pPr>
            <w:r w:rsidRPr="000833ED">
              <w:t xml:space="preserve">Средняя высота: 38 см </w:t>
            </w:r>
          </w:p>
          <w:p w14:paraId="4D0C93FD" w14:textId="77777777" w:rsidR="00BA10DB" w:rsidRPr="000833ED" w:rsidRDefault="00BA10DB" w:rsidP="00FB4511">
            <w:pPr>
              <w:ind w:left="34" w:right="175" w:hanging="34"/>
            </w:pPr>
            <w:r w:rsidRPr="000833ED">
              <w:t xml:space="preserve">Средний вес пары: 2,3 кг </w:t>
            </w:r>
          </w:p>
          <w:p w14:paraId="76964199" w14:textId="77777777" w:rsidR="00BA10DB" w:rsidRPr="00565869" w:rsidRDefault="00BA10DB" w:rsidP="00FB4511">
            <w:pPr>
              <w:ind w:left="34" w:right="175" w:hanging="34"/>
            </w:pPr>
            <w:r w:rsidRPr="000833ED">
              <w:t xml:space="preserve">Защитные элементы: </w:t>
            </w:r>
            <w:proofErr w:type="spellStart"/>
            <w:r w:rsidRPr="000833ED">
              <w:t>металлоподносок</w:t>
            </w:r>
            <w:proofErr w:type="spellEnd"/>
          </w:p>
        </w:tc>
        <w:tc>
          <w:tcPr>
            <w:tcW w:w="1134" w:type="dxa"/>
          </w:tcPr>
          <w:p w14:paraId="7D5F91F9" w14:textId="77777777" w:rsidR="00BA10DB" w:rsidRPr="00565869" w:rsidRDefault="00BA10DB" w:rsidP="00FB4511">
            <w:pPr>
              <w:ind w:firstLine="34"/>
            </w:pPr>
            <w:r>
              <w:t>100</w:t>
            </w:r>
          </w:p>
        </w:tc>
      </w:tr>
      <w:tr w:rsidR="00BA10DB" w:rsidRPr="00565869" w14:paraId="48270EFA" w14:textId="77777777" w:rsidTr="00103678">
        <w:tc>
          <w:tcPr>
            <w:tcW w:w="675" w:type="dxa"/>
          </w:tcPr>
          <w:p w14:paraId="22B07F24" w14:textId="77777777" w:rsidR="00BA10DB" w:rsidRPr="00565869" w:rsidRDefault="00BA10DB" w:rsidP="00FB4511">
            <w:pPr>
              <w:ind w:firstLine="142"/>
            </w:pPr>
            <w:r w:rsidRPr="00565869">
              <w:t>8</w:t>
            </w:r>
          </w:p>
        </w:tc>
        <w:tc>
          <w:tcPr>
            <w:tcW w:w="2439" w:type="dxa"/>
          </w:tcPr>
          <w:p w14:paraId="680A56C0" w14:textId="77777777" w:rsidR="00BA10DB" w:rsidRPr="00454F41" w:rsidRDefault="00BA10DB" w:rsidP="00FB4511">
            <w:pPr>
              <w:tabs>
                <w:tab w:val="left" w:pos="1995"/>
              </w:tabs>
              <w:ind w:left="176" w:right="176" w:firstLine="0"/>
            </w:pPr>
            <w:r w:rsidRPr="00454F41">
              <w:t xml:space="preserve">Каска </w:t>
            </w:r>
          </w:p>
        </w:tc>
        <w:tc>
          <w:tcPr>
            <w:tcW w:w="5641" w:type="dxa"/>
          </w:tcPr>
          <w:p w14:paraId="6FAEF94F" w14:textId="77777777" w:rsidR="00BA10DB" w:rsidRPr="00454F41" w:rsidRDefault="00BA10DB" w:rsidP="00FB4511">
            <w:pPr>
              <w:ind w:left="34" w:hanging="34"/>
            </w:pPr>
            <w:r w:rsidRPr="00454F41">
              <w:rPr>
                <w:b/>
              </w:rPr>
              <w:t>Каска</w:t>
            </w:r>
            <w:r w:rsidRPr="00454F41">
              <w:t xml:space="preserve"> белая с храповым механизмом (</w:t>
            </w:r>
            <w:r>
              <w:rPr>
                <w:shd w:val="clear" w:color="auto" w:fill="FFFFFF"/>
              </w:rPr>
              <w:t xml:space="preserve">с плавной </w:t>
            </w:r>
            <w:r w:rsidRPr="00454F41">
              <w:rPr>
                <w:shd w:val="clear" w:color="auto" w:fill="FFFFFF"/>
              </w:rPr>
              <w:t>регулировкой)</w:t>
            </w:r>
            <w:r w:rsidRPr="00454F41">
              <w:t>, регулируемыми вентиляционными отверстиями,</w:t>
            </w:r>
            <w:r w:rsidRPr="00454F41">
              <w:rPr>
                <w:shd w:val="clear" w:color="auto" w:fill="FFFFFF"/>
              </w:rPr>
              <w:t xml:space="preserve"> вставкой для впитывания пота, подбородочным ремнем, </w:t>
            </w:r>
            <w:r w:rsidRPr="00454F41">
              <w:t>подшлемником для зимнего периода,</w:t>
            </w:r>
            <w:r w:rsidRPr="00454F41">
              <w:rPr>
                <w:shd w:val="clear" w:color="auto" w:fill="FFFFFF"/>
              </w:rPr>
              <w:t xml:space="preserve"> встроенными разъемами для установки средств защиты лица и органа слуха. Каска отвечает требованиям </w:t>
            </w:r>
            <w:r w:rsidRPr="00454F41">
              <w:t xml:space="preserve">ГОСТ EN 397-2012 </w:t>
            </w:r>
            <w:r w:rsidRPr="00454F41">
              <w:rPr>
                <w:shd w:val="clear" w:color="auto" w:fill="FFFFFF"/>
              </w:rPr>
              <w:t>к электрической изоляции, боковой деформации и устойчивости к изменению температуры.</w:t>
            </w:r>
          </w:p>
        </w:tc>
        <w:tc>
          <w:tcPr>
            <w:tcW w:w="1134" w:type="dxa"/>
          </w:tcPr>
          <w:p w14:paraId="269F4BAE" w14:textId="77777777" w:rsidR="00BA10DB" w:rsidRPr="00565869" w:rsidRDefault="00BA10DB" w:rsidP="00FB4511">
            <w:pPr>
              <w:ind w:firstLine="34"/>
            </w:pPr>
            <w:r>
              <w:t>300</w:t>
            </w:r>
          </w:p>
        </w:tc>
      </w:tr>
      <w:tr w:rsidR="00BA10DB" w:rsidRPr="00565869" w14:paraId="70D1E157" w14:textId="77777777" w:rsidTr="00103678">
        <w:tc>
          <w:tcPr>
            <w:tcW w:w="675" w:type="dxa"/>
          </w:tcPr>
          <w:p w14:paraId="1D767293" w14:textId="77777777" w:rsidR="00BA10DB" w:rsidRPr="00565869" w:rsidRDefault="00BA10DB" w:rsidP="00FB4511">
            <w:pPr>
              <w:ind w:firstLine="142"/>
            </w:pPr>
            <w:r w:rsidRPr="00565869">
              <w:t>9</w:t>
            </w:r>
          </w:p>
        </w:tc>
        <w:tc>
          <w:tcPr>
            <w:tcW w:w="2439" w:type="dxa"/>
          </w:tcPr>
          <w:p w14:paraId="64163E80" w14:textId="77777777" w:rsidR="00BA10DB" w:rsidRPr="00565869" w:rsidRDefault="00BA10DB" w:rsidP="00FB4511">
            <w:pPr>
              <w:ind w:left="176" w:right="176" w:firstLine="0"/>
              <w:jc w:val="left"/>
            </w:pPr>
            <w:r w:rsidRPr="00565869">
              <w:t>Перчатки для защиты от механических воздействий (утепленные)</w:t>
            </w:r>
          </w:p>
        </w:tc>
        <w:tc>
          <w:tcPr>
            <w:tcW w:w="5641" w:type="dxa"/>
          </w:tcPr>
          <w:p w14:paraId="4468B12E" w14:textId="77777777" w:rsidR="00BA10DB" w:rsidRPr="00565869" w:rsidRDefault="00BA10DB" w:rsidP="00FB4511">
            <w:pPr>
              <w:ind w:firstLine="0"/>
            </w:pPr>
            <w:r w:rsidRPr="00592262">
              <w:rPr>
                <w:b/>
              </w:rPr>
              <w:t>Перчатки</w:t>
            </w:r>
            <w:r w:rsidRPr="00565869">
              <w:t xml:space="preserve"> </w:t>
            </w:r>
            <w:r>
              <w:t>п</w:t>
            </w:r>
            <w:r w:rsidRPr="00565869">
              <w:t xml:space="preserve">олушерстяные из смеси шерсти и акрила с усиленной ладонью и откидным клапаном. Утеплитель – </w:t>
            </w:r>
            <w:proofErr w:type="spellStart"/>
            <w:r>
              <w:t>Тинсулейт</w:t>
            </w:r>
            <w:proofErr w:type="spellEnd"/>
            <w:r w:rsidRPr="00565869">
              <w:t xml:space="preserve">. </w:t>
            </w:r>
            <w:proofErr w:type="spellStart"/>
            <w:r w:rsidRPr="00565869">
              <w:t>Флисовая</w:t>
            </w:r>
            <w:proofErr w:type="spellEnd"/>
            <w:r w:rsidRPr="00565869">
              <w:t xml:space="preserve"> подкладка. Ладонь усилена наладонником из свиного спилка коричневого цвета, толщиной 0.55 – 0.75 мм. </w:t>
            </w:r>
          </w:p>
        </w:tc>
        <w:tc>
          <w:tcPr>
            <w:tcW w:w="1134" w:type="dxa"/>
          </w:tcPr>
          <w:p w14:paraId="7F621523" w14:textId="77777777" w:rsidR="00BA10DB" w:rsidRPr="00565869" w:rsidRDefault="00BA10DB" w:rsidP="00FB4511">
            <w:pPr>
              <w:ind w:firstLine="34"/>
            </w:pPr>
            <w:r>
              <w:t>200</w:t>
            </w:r>
          </w:p>
        </w:tc>
      </w:tr>
      <w:tr w:rsidR="00BA10DB" w:rsidRPr="00565869" w14:paraId="3CF7CBBA" w14:textId="77777777" w:rsidTr="00103678">
        <w:trPr>
          <w:trHeight w:val="1048"/>
        </w:trPr>
        <w:tc>
          <w:tcPr>
            <w:tcW w:w="675" w:type="dxa"/>
          </w:tcPr>
          <w:p w14:paraId="3EBEA9BC" w14:textId="77777777" w:rsidR="00BA10DB" w:rsidRPr="00565869" w:rsidRDefault="00BA10DB" w:rsidP="00FB4511">
            <w:pPr>
              <w:ind w:firstLine="142"/>
            </w:pPr>
            <w:r w:rsidRPr="00565869">
              <w:t>10</w:t>
            </w:r>
          </w:p>
        </w:tc>
        <w:tc>
          <w:tcPr>
            <w:tcW w:w="2439" w:type="dxa"/>
          </w:tcPr>
          <w:p w14:paraId="33827720" w14:textId="77777777" w:rsidR="00BA10DB" w:rsidRPr="00565869" w:rsidRDefault="00BA10DB" w:rsidP="00FB4511">
            <w:pPr>
              <w:ind w:left="176" w:right="176" w:firstLine="0"/>
              <w:jc w:val="left"/>
            </w:pPr>
            <w:r w:rsidRPr="00565869">
              <w:t>Перчатки для защиты от механических воздействий</w:t>
            </w:r>
          </w:p>
        </w:tc>
        <w:tc>
          <w:tcPr>
            <w:tcW w:w="5641" w:type="dxa"/>
          </w:tcPr>
          <w:p w14:paraId="2F20DAB2" w14:textId="77777777" w:rsidR="00BA10DB" w:rsidRPr="00565869" w:rsidRDefault="00BA10DB" w:rsidP="00FB4511">
            <w:pPr>
              <w:ind w:right="5" w:firstLine="0"/>
            </w:pPr>
            <w:r w:rsidRPr="00592262">
              <w:rPr>
                <w:b/>
              </w:rPr>
              <w:t>Перчатки</w:t>
            </w:r>
            <w:r>
              <w:t xml:space="preserve"> трикотажные наивысшего</w:t>
            </w:r>
            <w:r w:rsidRPr="00565869">
              <w:t xml:space="preserve"> класс</w:t>
            </w:r>
            <w:r>
              <w:t>а вязки с точечным ПВХ покрытием.</w:t>
            </w:r>
          </w:p>
        </w:tc>
        <w:tc>
          <w:tcPr>
            <w:tcW w:w="1134" w:type="dxa"/>
          </w:tcPr>
          <w:p w14:paraId="1A72B0DD" w14:textId="77777777" w:rsidR="00BA10DB" w:rsidRPr="00565869" w:rsidRDefault="00BA10DB" w:rsidP="00FB4511">
            <w:pPr>
              <w:ind w:firstLine="34"/>
            </w:pPr>
            <w:r>
              <w:t>1000</w:t>
            </w:r>
          </w:p>
        </w:tc>
      </w:tr>
      <w:tr w:rsidR="00BA10DB" w:rsidRPr="00565869" w14:paraId="13B04D17" w14:textId="77777777" w:rsidTr="00103678">
        <w:trPr>
          <w:trHeight w:val="1048"/>
        </w:trPr>
        <w:tc>
          <w:tcPr>
            <w:tcW w:w="675" w:type="dxa"/>
          </w:tcPr>
          <w:p w14:paraId="094F7651" w14:textId="77777777" w:rsidR="00BA10DB" w:rsidRPr="00565869" w:rsidRDefault="00BA10DB" w:rsidP="00FB4511">
            <w:pPr>
              <w:ind w:firstLine="142"/>
            </w:pPr>
            <w:r>
              <w:lastRenderedPageBreak/>
              <w:t>11</w:t>
            </w:r>
          </w:p>
        </w:tc>
        <w:tc>
          <w:tcPr>
            <w:tcW w:w="2439" w:type="dxa"/>
          </w:tcPr>
          <w:p w14:paraId="487AA970" w14:textId="77777777" w:rsidR="00BA10DB" w:rsidRPr="00165005" w:rsidRDefault="00BA10DB" w:rsidP="00FB4511">
            <w:pPr>
              <w:ind w:right="176" w:firstLine="0"/>
              <w:rPr>
                <w:b/>
              </w:rPr>
            </w:pPr>
            <w:r>
              <w:rPr>
                <w:rStyle w:val="afffa"/>
                <w:rFonts w:eastAsiaTheme="majorEastAsia"/>
                <w:color w:val="000000"/>
              </w:rPr>
              <w:t xml:space="preserve">   </w:t>
            </w:r>
            <w:r w:rsidRPr="000833ED">
              <w:rPr>
                <w:b/>
                <w:color w:val="000000"/>
              </w:rPr>
              <w:t>Полумаска (респиратор)</w:t>
            </w:r>
          </w:p>
        </w:tc>
        <w:tc>
          <w:tcPr>
            <w:tcW w:w="5641" w:type="dxa"/>
          </w:tcPr>
          <w:p w14:paraId="24C30761" w14:textId="77777777" w:rsidR="00BA10DB" w:rsidRPr="007E11A9" w:rsidRDefault="00BA10DB" w:rsidP="00FB4511">
            <w:pPr>
              <w:shd w:val="clear" w:color="auto" w:fill="FFFFFF"/>
              <w:spacing w:before="100" w:beforeAutospacing="1" w:after="24" w:line="336" w:lineRule="atLeast"/>
              <w:ind w:firstLine="0"/>
              <w:rPr>
                <w:color w:val="000000"/>
              </w:rPr>
            </w:pPr>
            <w:r w:rsidRPr="000833ED">
              <w:rPr>
                <w:b/>
                <w:color w:val="000000"/>
              </w:rPr>
              <w:t>Полумаска (респиратор)</w:t>
            </w:r>
            <w:r w:rsidRPr="000833ED">
              <w:rPr>
                <w:color w:val="000000"/>
              </w:rPr>
              <w:t xml:space="preserve"> с клапаном выдоха для защиты от аллергенов, бактерий, распыленных растворов различных веществ, дымов, пыли. Выполнена из негорючего материала. Алюминиевая дужка на переносице. </w:t>
            </w:r>
            <w:r w:rsidRPr="000833ED">
              <w:rPr>
                <w:b/>
                <w:color w:val="000000"/>
              </w:rPr>
              <w:t>Степень защиты:</w:t>
            </w:r>
            <w:r w:rsidRPr="000833ED">
              <w:rPr>
                <w:color w:val="000000"/>
              </w:rPr>
              <w:t xml:space="preserve"> до 12 ПДК Внутренний слой: </w:t>
            </w:r>
            <w:proofErr w:type="spellStart"/>
            <w:r w:rsidRPr="000833ED">
              <w:rPr>
                <w:color w:val="000000"/>
              </w:rPr>
              <w:t>гипоаллергенный</w:t>
            </w:r>
            <w:proofErr w:type="spellEnd"/>
            <w:r w:rsidRPr="000833ED">
              <w:rPr>
                <w:color w:val="000000"/>
              </w:rPr>
              <w:t xml:space="preserve"> материал </w:t>
            </w:r>
            <w:r w:rsidRPr="000833ED">
              <w:rPr>
                <w:b/>
                <w:color w:val="000000"/>
              </w:rPr>
              <w:t>Фильтр:</w:t>
            </w:r>
            <w:r w:rsidRPr="000833ED">
              <w:rPr>
                <w:color w:val="000000"/>
              </w:rPr>
              <w:t xml:space="preserve"> электростатического действия </w:t>
            </w:r>
            <w:r>
              <w:rPr>
                <w:b/>
                <w:color w:val="000000"/>
              </w:rPr>
              <w:t xml:space="preserve">Клапан выдоха: </w:t>
            </w:r>
            <w:r w:rsidRPr="00683C16">
              <w:rPr>
                <w:color w:val="000000"/>
              </w:rPr>
              <w:t>Тайфун</w:t>
            </w:r>
            <w:r w:rsidRPr="000833ED">
              <w:rPr>
                <w:color w:val="000000"/>
              </w:rPr>
              <w:t xml:space="preserve"> </w:t>
            </w:r>
            <w:r w:rsidRPr="00683C16">
              <w:rPr>
                <w:b/>
                <w:color w:val="000000"/>
              </w:rPr>
              <w:t>Условия эксплуатации</w:t>
            </w:r>
            <w:r w:rsidRPr="000833ED">
              <w:rPr>
                <w:color w:val="000000"/>
              </w:rPr>
              <w:t>: от -40 °C до +70 °C, повышенная влажность</w:t>
            </w:r>
          </w:p>
        </w:tc>
        <w:tc>
          <w:tcPr>
            <w:tcW w:w="1134" w:type="dxa"/>
          </w:tcPr>
          <w:p w14:paraId="68FED7F9" w14:textId="77777777" w:rsidR="00BA10DB" w:rsidRPr="00565869" w:rsidRDefault="00BA10DB" w:rsidP="00FB4511">
            <w:pPr>
              <w:ind w:firstLine="34"/>
            </w:pPr>
            <w:r>
              <w:t>2000</w:t>
            </w:r>
          </w:p>
        </w:tc>
      </w:tr>
      <w:tr w:rsidR="00BA10DB" w:rsidRPr="00565869" w14:paraId="47E98486" w14:textId="77777777" w:rsidTr="00103678">
        <w:trPr>
          <w:trHeight w:val="1048"/>
        </w:trPr>
        <w:tc>
          <w:tcPr>
            <w:tcW w:w="675" w:type="dxa"/>
          </w:tcPr>
          <w:p w14:paraId="6D8A38D4" w14:textId="77777777" w:rsidR="00BA10DB" w:rsidRDefault="00BA10DB" w:rsidP="00FB4511">
            <w:pPr>
              <w:ind w:firstLine="142"/>
            </w:pPr>
            <w:r>
              <w:t>12</w:t>
            </w:r>
          </w:p>
        </w:tc>
        <w:tc>
          <w:tcPr>
            <w:tcW w:w="2439" w:type="dxa"/>
          </w:tcPr>
          <w:p w14:paraId="6AB3162C" w14:textId="77777777" w:rsidR="00BA10DB" w:rsidRPr="00165005" w:rsidRDefault="00BA10DB" w:rsidP="00FB4511">
            <w:pPr>
              <w:ind w:right="176" w:firstLine="0"/>
              <w:rPr>
                <w:rStyle w:val="afffa"/>
                <w:rFonts w:eastAsiaTheme="majorEastAsia"/>
                <w:color w:val="000000"/>
              </w:rPr>
            </w:pPr>
            <w:r w:rsidRPr="00165005">
              <w:rPr>
                <w:color w:val="000000"/>
                <w:shd w:val="clear" w:color="auto" w:fill="FFFFFF"/>
              </w:rPr>
              <w:t>Одноразовый комбинезон</w:t>
            </w:r>
          </w:p>
        </w:tc>
        <w:tc>
          <w:tcPr>
            <w:tcW w:w="5641" w:type="dxa"/>
          </w:tcPr>
          <w:p w14:paraId="73668B3F" w14:textId="77777777" w:rsidR="00BA10DB" w:rsidRPr="00165005" w:rsidRDefault="00BA10DB" w:rsidP="00FB4511">
            <w:pPr>
              <w:shd w:val="clear" w:color="auto" w:fill="FFFFFF"/>
              <w:spacing w:before="100" w:beforeAutospacing="1" w:after="24" w:line="336" w:lineRule="atLeast"/>
              <w:ind w:firstLine="0"/>
              <w:rPr>
                <w:color w:val="000000"/>
                <w:shd w:val="clear" w:color="auto" w:fill="FFFFFF"/>
              </w:rPr>
            </w:pPr>
            <w:r w:rsidRPr="00165005">
              <w:rPr>
                <w:b/>
                <w:color w:val="000000"/>
                <w:shd w:val="clear" w:color="auto" w:fill="FFFFFF"/>
              </w:rPr>
              <w:t>Комбинезон</w:t>
            </w:r>
            <w:r w:rsidRPr="00165005">
              <w:rPr>
                <w:color w:val="000000"/>
                <w:shd w:val="clear" w:color="auto" w:fill="FFFFFF"/>
              </w:rPr>
              <w:t xml:space="preserve"> защитный, одноразовый с капюшоном</w:t>
            </w:r>
            <w:r>
              <w:rPr>
                <w:color w:val="000000"/>
                <w:shd w:val="clear" w:color="auto" w:fill="FFFFFF"/>
              </w:rPr>
              <w:t>,</w:t>
            </w:r>
            <w:r w:rsidRPr="00165005">
              <w:rPr>
                <w:color w:val="000000"/>
                <w:shd w:val="clear" w:color="auto" w:fill="FFFFFF"/>
              </w:rPr>
              <w:t xml:space="preserve"> защитным клапаном на молнии и эластичными резинками на талии.</w:t>
            </w:r>
            <w:r>
              <w:rPr>
                <w:color w:val="000000"/>
                <w:shd w:val="clear" w:color="auto" w:fill="FFFFFF"/>
              </w:rPr>
              <w:t xml:space="preserve"> </w:t>
            </w:r>
            <w:r w:rsidRPr="00165005">
              <w:rPr>
                <w:b/>
                <w:color w:val="000000"/>
                <w:shd w:val="clear" w:color="auto" w:fill="FFFFFF"/>
              </w:rPr>
              <w:t>Материал</w:t>
            </w:r>
            <w:r w:rsidRPr="00165005">
              <w:rPr>
                <w:color w:val="000000"/>
                <w:shd w:val="clear" w:color="auto" w:fill="FFFFFF"/>
              </w:rPr>
              <w:t xml:space="preserve">: </w:t>
            </w:r>
            <w:proofErr w:type="spellStart"/>
            <w:r w:rsidRPr="00165005">
              <w:rPr>
                <w:color w:val="000000"/>
                <w:shd w:val="clear" w:color="auto" w:fill="FFFFFF"/>
              </w:rPr>
              <w:t>спандбонд</w:t>
            </w:r>
            <w:proofErr w:type="spellEnd"/>
            <w:r w:rsidRPr="00165005">
              <w:rPr>
                <w:color w:val="000000"/>
                <w:shd w:val="clear" w:color="auto" w:fill="FFFFFF"/>
              </w:rPr>
              <w:t xml:space="preserve"> (</w:t>
            </w:r>
            <w:proofErr w:type="spellStart"/>
            <w:r w:rsidRPr="00165005">
              <w:rPr>
                <w:color w:val="000000"/>
                <w:shd w:val="clear" w:color="auto" w:fill="FFFFFF"/>
              </w:rPr>
              <w:t>нетканный</w:t>
            </w:r>
            <w:proofErr w:type="spellEnd"/>
            <w:r w:rsidRPr="00165005">
              <w:rPr>
                <w:color w:val="000000"/>
                <w:shd w:val="clear" w:color="auto" w:fill="FFFFFF"/>
              </w:rPr>
              <w:t>) плотность 40 г/</w:t>
            </w:r>
            <w:proofErr w:type="spellStart"/>
            <w:r w:rsidRPr="00165005">
              <w:rPr>
                <w:color w:val="000000"/>
                <w:shd w:val="clear" w:color="auto" w:fill="FFFFFF"/>
              </w:rPr>
              <w:t>кв.метр</w:t>
            </w:r>
            <w:proofErr w:type="spellEnd"/>
            <w:r w:rsidRPr="00165005">
              <w:rPr>
                <w:color w:val="000000"/>
                <w:shd w:val="clear" w:color="auto" w:fill="FFFFFF"/>
              </w:rPr>
              <w:t xml:space="preserve">. </w:t>
            </w:r>
          </w:p>
        </w:tc>
        <w:tc>
          <w:tcPr>
            <w:tcW w:w="1134" w:type="dxa"/>
          </w:tcPr>
          <w:p w14:paraId="3FF8D3FE" w14:textId="77777777" w:rsidR="00BA10DB" w:rsidRPr="00565869" w:rsidRDefault="00BA10DB" w:rsidP="00FB4511">
            <w:pPr>
              <w:ind w:firstLine="34"/>
            </w:pPr>
            <w:r>
              <w:t>3000</w:t>
            </w:r>
          </w:p>
        </w:tc>
      </w:tr>
    </w:tbl>
    <w:p w14:paraId="648DECEF" w14:textId="77777777" w:rsidR="00BA10DB" w:rsidRDefault="00BA10DB" w:rsidP="00BA10DB"/>
    <w:p w14:paraId="33C76803" w14:textId="77777777" w:rsidR="00BA10DB" w:rsidRPr="00565869" w:rsidRDefault="00BA10DB" w:rsidP="00BA10DB"/>
    <w:p w14:paraId="03EE171B" w14:textId="77777777" w:rsidR="00BA10DB" w:rsidRPr="00DA0134" w:rsidRDefault="00BA10DB" w:rsidP="00BA10DB">
      <w:pPr>
        <w:pStyle w:val="ac"/>
        <w:numPr>
          <w:ilvl w:val="1"/>
          <w:numId w:val="15"/>
        </w:numPr>
        <w:contextualSpacing/>
        <w:jc w:val="both"/>
        <w:rPr>
          <w:b/>
        </w:rPr>
      </w:pPr>
      <w:r w:rsidRPr="00DA0134">
        <w:rPr>
          <w:b/>
        </w:rPr>
        <w:t>Требования к товару:</w:t>
      </w:r>
    </w:p>
    <w:p w14:paraId="5FF91C61" w14:textId="77777777" w:rsidR="00BA10DB" w:rsidRDefault="00BA10DB" w:rsidP="00103678">
      <w:pPr>
        <w:pStyle w:val="ac"/>
        <w:numPr>
          <w:ilvl w:val="2"/>
          <w:numId w:val="15"/>
        </w:numPr>
        <w:ind w:left="1843" w:hanging="709"/>
        <w:contextualSpacing/>
        <w:jc w:val="both"/>
      </w:pPr>
      <w:r w:rsidRPr="00214B56">
        <w:t xml:space="preserve">Каждая единица </w:t>
      </w:r>
      <w:r>
        <w:t>товара</w:t>
      </w:r>
      <w:r w:rsidRPr="00214B56">
        <w:t xml:space="preserve"> должна сопровождаться техническим паспортом и инструкцией пользователя на русском языке</w:t>
      </w:r>
      <w:r>
        <w:t>;</w:t>
      </w:r>
    </w:p>
    <w:p w14:paraId="72C2B091" w14:textId="77777777" w:rsidR="00BA10DB" w:rsidRDefault="00BA10DB" w:rsidP="00103678">
      <w:pPr>
        <w:pStyle w:val="afff7"/>
        <w:numPr>
          <w:ilvl w:val="2"/>
          <w:numId w:val="15"/>
        </w:numPr>
        <w:tabs>
          <w:tab w:val="left" w:pos="0"/>
        </w:tabs>
        <w:ind w:left="1843" w:hanging="709"/>
        <w:jc w:val="both"/>
        <w:rPr>
          <w:rFonts w:ascii="Times New Roman" w:hAnsi="Times New Roman"/>
          <w:sz w:val="24"/>
          <w:szCs w:val="24"/>
        </w:rPr>
      </w:pPr>
      <w:r w:rsidRPr="00214B56">
        <w:rPr>
          <w:rFonts w:ascii="Times New Roman" w:hAnsi="Times New Roman"/>
          <w:sz w:val="24"/>
          <w:szCs w:val="24"/>
        </w:rPr>
        <w:t>Каждая единица средств индивидуальной защиты должна сопровождаться оформленным гарантийным талоном или аналогичным документом, с указанием заводских (серийных)</w:t>
      </w:r>
      <w:r>
        <w:rPr>
          <w:rFonts w:ascii="Times New Roman" w:hAnsi="Times New Roman"/>
          <w:sz w:val="24"/>
          <w:szCs w:val="24"/>
        </w:rPr>
        <w:t xml:space="preserve"> номеров и гарантийного периода;</w:t>
      </w:r>
    </w:p>
    <w:p w14:paraId="31FCAA21" w14:textId="77777777" w:rsidR="00BA10DB" w:rsidRPr="00214B56" w:rsidRDefault="00BA10DB" w:rsidP="00103678">
      <w:pPr>
        <w:pStyle w:val="afff7"/>
        <w:numPr>
          <w:ilvl w:val="2"/>
          <w:numId w:val="15"/>
        </w:numPr>
        <w:tabs>
          <w:tab w:val="left" w:pos="0"/>
        </w:tabs>
        <w:ind w:left="1843" w:hanging="709"/>
        <w:jc w:val="both"/>
        <w:rPr>
          <w:rFonts w:ascii="Times New Roman" w:hAnsi="Times New Roman"/>
          <w:sz w:val="24"/>
          <w:szCs w:val="24"/>
        </w:rPr>
      </w:pPr>
      <w:r w:rsidRPr="00214B56">
        <w:rPr>
          <w:rFonts w:ascii="Times New Roman" w:hAnsi="Times New Roman"/>
          <w:color w:val="000000"/>
          <w:sz w:val="24"/>
          <w:szCs w:val="24"/>
        </w:rPr>
        <w:t xml:space="preserve">Размеры и роста спецодежды и </w:t>
      </w:r>
      <w:proofErr w:type="spellStart"/>
      <w:r w:rsidRPr="00214B56">
        <w:rPr>
          <w:rFonts w:ascii="Times New Roman" w:hAnsi="Times New Roman"/>
          <w:color w:val="000000"/>
          <w:sz w:val="24"/>
          <w:szCs w:val="24"/>
        </w:rPr>
        <w:t>спецобуви</w:t>
      </w:r>
      <w:proofErr w:type="spellEnd"/>
      <w:r w:rsidRPr="00214B56">
        <w:rPr>
          <w:rFonts w:ascii="Times New Roman" w:hAnsi="Times New Roman"/>
          <w:color w:val="000000"/>
          <w:sz w:val="24"/>
          <w:szCs w:val="24"/>
        </w:rPr>
        <w:t xml:space="preserve"> должны строго соответствовать требованиям Заказчика</w:t>
      </w:r>
      <w:r>
        <w:rPr>
          <w:rFonts w:ascii="Times New Roman" w:hAnsi="Times New Roman"/>
          <w:color w:val="000000"/>
          <w:sz w:val="24"/>
          <w:szCs w:val="24"/>
        </w:rPr>
        <w:t>, указанным в заявке на поставку</w:t>
      </w:r>
      <w:r w:rsidRPr="00214B56">
        <w:rPr>
          <w:rFonts w:ascii="Times New Roman" w:hAnsi="Times New Roman"/>
          <w:color w:val="000000"/>
          <w:sz w:val="24"/>
          <w:szCs w:val="24"/>
        </w:rPr>
        <w:t>;</w:t>
      </w:r>
    </w:p>
    <w:p w14:paraId="45178CC7" w14:textId="77777777" w:rsidR="00BA10DB" w:rsidRPr="00DA0134" w:rsidRDefault="00BA10DB" w:rsidP="00103678">
      <w:pPr>
        <w:pStyle w:val="ac"/>
        <w:numPr>
          <w:ilvl w:val="2"/>
          <w:numId w:val="15"/>
        </w:numPr>
        <w:ind w:left="1843" w:hanging="709"/>
        <w:contextualSpacing/>
        <w:jc w:val="both"/>
      </w:pPr>
      <w:r w:rsidRPr="00214B56">
        <w:rPr>
          <w:color w:val="000000"/>
        </w:rPr>
        <w:t>В случае несоответствия средств индивидуальной защиты требованиям ГОСТов исполнитель обеспеч</w:t>
      </w:r>
      <w:r>
        <w:rPr>
          <w:color w:val="000000"/>
        </w:rPr>
        <w:t>ивает замену некачественных СИЗ.</w:t>
      </w:r>
    </w:p>
    <w:p w14:paraId="33809180" w14:textId="77777777" w:rsidR="00BA10DB" w:rsidRPr="00A16DA3" w:rsidRDefault="00BA10DB" w:rsidP="00BA10DB">
      <w:pPr>
        <w:pStyle w:val="ac"/>
        <w:ind w:left="1854"/>
        <w:jc w:val="both"/>
      </w:pPr>
    </w:p>
    <w:p w14:paraId="665AA1DB" w14:textId="77777777" w:rsidR="00BA10DB" w:rsidRPr="00DA0134" w:rsidRDefault="00BA10DB" w:rsidP="00BA10DB">
      <w:pPr>
        <w:pStyle w:val="ConsNormal"/>
        <w:numPr>
          <w:ilvl w:val="1"/>
          <w:numId w:val="15"/>
        </w:numPr>
        <w:tabs>
          <w:tab w:val="left" w:pos="3934"/>
        </w:tabs>
        <w:ind w:right="0"/>
        <w:jc w:val="both"/>
        <w:rPr>
          <w:rFonts w:ascii="Times New Roman" w:hAnsi="Times New Roman" w:cs="Times New Roman"/>
          <w:color w:val="000000"/>
          <w:sz w:val="24"/>
          <w:szCs w:val="24"/>
        </w:rPr>
      </w:pPr>
      <w:r w:rsidRPr="00DA0134">
        <w:rPr>
          <w:rFonts w:ascii="Times New Roman" w:hAnsi="Times New Roman" w:cs="Times New Roman"/>
          <w:b/>
          <w:color w:val="000000"/>
          <w:sz w:val="24"/>
          <w:szCs w:val="24"/>
        </w:rPr>
        <w:t xml:space="preserve">Требования к </w:t>
      </w:r>
      <w:r>
        <w:rPr>
          <w:rFonts w:ascii="Times New Roman" w:hAnsi="Times New Roman" w:cs="Times New Roman"/>
          <w:b/>
          <w:color w:val="000000"/>
          <w:sz w:val="24"/>
          <w:szCs w:val="24"/>
        </w:rPr>
        <w:t>поставщику</w:t>
      </w:r>
      <w:r w:rsidRPr="00DA0134">
        <w:rPr>
          <w:rFonts w:ascii="Times New Roman" w:hAnsi="Times New Roman" w:cs="Times New Roman"/>
          <w:b/>
          <w:color w:val="000000"/>
          <w:sz w:val="24"/>
          <w:szCs w:val="24"/>
        </w:rPr>
        <w:t>:</w:t>
      </w:r>
    </w:p>
    <w:p w14:paraId="3E003DE7" w14:textId="77777777" w:rsidR="00BA10DB" w:rsidRPr="00DA0134" w:rsidRDefault="00BA10DB" w:rsidP="00103678">
      <w:pPr>
        <w:pStyle w:val="ac"/>
        <w:numPr>
          <w:ilvl w:val="2"/>
          <w:numId w:val="15"/>
        </w:numPr>
        <w:spacing w:line="305" w:lineRule="atLeast"/>
        <w:ind w:left="1843" w:hanging="709"/>
        <w:contextualSpacing/>
        <w:jc w:val="both"/>
        <w:rPr>
          <w:color w:val="000000"/>
        </w:rPr>
      </w:pPr>
      <w:r w:rsidRPr="00DA0134">
        <w:rPr>
          <w:color w:val="000000"/>
        </w:rPr>
        <w:t>Поставщик долж</w:t>
      </w:r>
      <w:r>
        <w:rPr>
          <w:color w:val="000000"/>
        </w:rPr>
        <w:t>ен иметь статус - изготовитель </w:t>
      </w:r>
      <w:r w:rsidRPr="00DA0134">
        <w:rPr>
          <w:color w:val="000000"/>
        </w:rPr>
        <w:t>или иметь де</w:t>
      </w:r>
      <w:r>
        <w:rPr>
          <w:color w:val="000000"/>
        </w:rPr>
        <w:t>йствующие дилерские полномочия </w:t>
      </w:r>
      <w:r w:rsidRPr="00DA0134">
        <w:rPr>
          <w:color w:val="000000"/>
        </w:rPr>
        <w:t>с заводами-изготовителями с предоставле</w:t>
      </w:r>
      <w:r>
        <w:rPr>
          <w:color w:val="000000"/>
        </w:rPr>
        <w:t>нием соответствующих документов;</w:t>
      </w:r>
    </w:p>
    <w:p w14:paraId="2A539D9D" w14:textId="77777777" w:rsidR="00BA10DB" w:rsidRPr="00DA0134" w:rsidRDefault="00BA10DB" w:rsidP="00103678">
      <w:pPr>
        <w:pStyle w:val="ac"/>
        <w:numPr>
          <w:ilvl w:val="2"/>
          <w:numId w:val="15"/>
        </w:numPr>
        <w:spacing w:line="305" w:lineRule="atLeast"/>
        <w:ind w:left="1843" w:hanging="709"/>
        <w:contextualSpacing/>
        <w:jc w:val="both"/>
        <w:rPr>
          <w:color w:val="000000"/>
        </w:rPr>
      </w:pPr>
      <w:r w:rsidRPr="00DA0134">
        <w:rPr>
          <w:color w:val="000000"/>
        </w:rPr>
        <w:t xml:space="preserve">Поставщик должен иметь собственную или сертифицированную систему менеджмента качества применительно к производству или поставке </w:t>
      </w:r>
      <w:r>
        <w:rPr>
          <w:color w:val="000000"/>
        </w:rPr>
        <w:t>товара</w:t>
      </w:r>
      <w:r w:rsidRPr="00DA0134">
        <w:rPr>
          <w:color w:val="000000"/>
        </w:rPr>
        <w:t>, входяще</w:t>
      </w:r>
      <w:r>
        <w:rPr>
          <w:color w:val="000000"/>
        </w:rPr>
        <w:t>го в спецификацию</w:t>
      </w:r>
      <w:r w:rsidRPr="00DA0134">
        <w:rPr>
          <w:color w:val="000000"/>
        </w:rPr>
        <w:t>, или документальное подтверждение процедуры ее прохождения. Подтверждение - сертификат соответствия требованиям ГОСТ </w:t>
      </w:r>
      <w:r w:rsidRPr="00DA0134">
        <w:rPr>
          <w:color w:val="000000"/>
          <w:lang w:val="en-US"/>
        </w:rPr>
        <w:t>ISO</w:t>
      </w:r>
      <w:r w:rsidRPr="00DA0134">
        <w:rPr>
          <w:color w:val="000000"/>
        </w:rPr>
        <w:t> 9001-2011</w:t>
      </w:r>
      <w:r>
        <w:rPr>
          <w:color w:val="000000"/>
        </w:rPr>
        <w:t>;</w:t>
      </w:r>
    </w:p>
    <w:p w14:paraId="64D24994" w14:textId="77777777" w:rsidR="00BA10DB" w:rsidRDefault="00BA10DB" w:rsidP="00103678">
      <w:pPr>
        <w:pStyle w:val="ac"/>
        <w:numPr>
          <w:ilvl w:val="2"/>
          <w:numId w:val="15"/>
        </w:numPr>
        <w:ind w:left="1843" w:hanging="709"/>
        <w:contextualSpacing/>
        <w:jc w:val="both"/>
        <w:rPr>
          <w:color w:val="000000"/>
        </w:rPr>
      </w:pPr>
      <w:r w:rsidRPr="00DA0134">
        <w:rPr>
          <w:color w:val="000000"/>
        </w:rPr>
        <w:t xml:space="preserve">Поставщик </w:t>
      </w:r>
      <w:r>
        <w:rPr>
          <w:color w:val="000000"/>
        </w:rPr>
        <w:t xml:space="preserve">должен иметь страховой полис </w:t>
      </w:r>
      <w:r w:rsidRPr="00DA0134">
        <w:rPr>
          <w:color w:val="000000"/>
        </w:rPr>
        <w:t>на</w:t>
      </w:r>
      <w:r>
        <w:rPr>
          <w:color w:val="000000"/>
        </w:rPr>
        <w:t xml:space="preserve"> страхование складских остатков;</w:t>
      </w:r>
    </w:p>
    <w:p w14:paraId="725D9FC9" w14:textId="77777777" w:rsidR="00BA10DB" w:rsidRPr="00DA0134" w:rsidRDefault="00BA10DB" w:rsidP="00103678">
      <w:pPr>
        <w:pStyle w:val="ac"/>
        <w:numPr>
          <w:ilvl w:val="2"/>
          <w:numId w:val="15"/>
        </w:numPr>
        <w:ind w:left="1843" w:hanging="709"/>
        <w:contextualSpacing/>
        <w:jc w:val="both"/>
        <w:rPr>
          <w:color w:val="000000"/>
        </w:rPr>
      </w:pPr>
      <w:r w:rsidRPr="00DA0134">
        <w:rPr>
          <w:color w:val="000000"/>
        </w:rPr>
        <w:t>Поставщик</w:t>
      </w:r>
      <w:r>
        <w:rPr>
          <w:color w:val="000000"/>
        </w:rPr>
        <w:t xml:space="preserve"> должен иметь складское помещение для хранения товара Покупателя. Осуществлять поставку товара в соответствии с разделом 2 Договора поставки.</w:t>
      </w:r>
    </w:p>
    <w:p w14:paraId="0CC7C6E0" w14:textId="77777777" w:rsidR="00BA10DB" w:rsidRDefault="00BA10DB" w:rsidP="00BA10DB">
      <w:pPr>
        <w:jc w:val="both"/>
      </w:pPr>
    </w:p>
    <w:p w14:paraId="2455AF59" w14:textId="77777777" w:rsidR="00E04A3C" w:rsidRDefault="00E04A3C" w:rsidP="00A02E15">
      <w:pPr>
        <w:pStyle w:val="ac"/>
        <w:ind w:left="1134"/>
        <w:jc w:val="both"/>
        <w:rPr>
          <w:bCs/>
          <w:iCs/>
          <w:szCs w:val="22"/>
        </w:rPr>
      </w:pPr>
    </w:p>
    <w:p w14:paraId="672545BB" w14:textId="77777777" w:rsidR="00BA10DB" w:rsidRDefault="00BA10DB" w:rsidP="00A02E15">
      <w:pPr>
        <w:pStyle w:val="ac"/>
        <w:ind w:left="1134"/>
        <w:jc w:val="both"/>
        <w:rPr>
          <w:bCs/>
          <w:iCs/>
          <w:szCs w:val="22"/>
        </w:rPr>
      </w:pPr>
    </w:p>
    <w:p w14:paraId="1BF10648" w14:textId="77777777" w:rsidR="00BA10DB" w:rsidRDefault="00BA10DB" w:rsidP="00A02E15">
      <w:pPr>
        <w:pStyle w:val="ac"/>
        <w:ind w:left="1134"/>
        <w:jc w:val="both"/>
        <w:rPr>
          <w:bCs/>
          <w:iCs/>
          <w:szCs w:val="22"/>
        </w:rPr>
      </w:pPr>
    </w:p>
    <w:p w14:paraId="088AA87D" w14:textId="77777777" w:rsidR="00BA10DB" w:rsidRDefault="00BA10DB" w:rsidP="00A02E15">
      <w:pPr>
        <w:pStyle w:val="ac"/>
        <w:ind w:left="1134"/>
        <w:jc w:val="both"/>
        <w:rPr>
          <w:bCs/>
          <w:iCs/>
          <w:szCs w:val="22"/>
        </w:rPr>
      </w:pPr>
    </w:p>
    <w:p w14:paraId="4A6E7CF4" w14:textId="77777777" w:rsidR="00BA10DB" w:rsidRDefault="00BA10DB" w:rsidP="00A02E15">
      <w:pPr>
        <w:pStyle w:val="ac"/>
        <w:ind w:left="1134"/>
        <w:jc w:val="both"/>
        <w:rPr>
          <w:bCs/>
          <w:iCs/>
          <w:szCs w:val="22"/>
        </w:rPr>
      </w:pPr>
    </w:p>
    <w:p w14:paraId="0BBC89AA" w14:textId="77777777" w:rsidR="00BA10DB" w:rsidRDefault="00BA10DB" w:rsidP="00A02E15">
      <w:pPr>
        <w:pStyle w:val="ac"/>
        <w:ind w:left="1134"/>
        <w:jc w:val="both"/>
        <w:rPr>
          <w:bCs/>
          <w:iCs/>
          <w:szCs w:val="22"/>
        </w:rPr>
      </w:pPr>
    </w:p>
    <w:p w14:paraId="5AF9FD3F" w14:textId="77777777" w:rsidR="00BA10DB" w:rsidRDefault="00BA10DB" w:rsidP="00A02E15">
      <w:pPr>
        <w:pStyle w:val="ac"/>
        <w:ind w:left="1134"/>
        <w:jc w:val="both"/>
        <w:rPr>
          <w:bCs/>
          <w:iCs/>
          <w:szCs w:val="22"/>
        </w:rPr>
      </w:pPr>
    </w:p>
    <w:p w14:paraId="43754675" w14:textId="77777777" w:rsidR="00BA10DB" w:rsidRDefault="00BA10DB" w:rsidP="00A02E15">
      <w:pPr>
        <w:pStyle w:val="ac"/>
        <w:ind w:left="1134"/>
        <w:jc w:val="both"/>
        <w:rPr>
          <w:bCs/>
          <w:iCs/>
          <w:szCs w:val="22"/>
        </w:rPr>
      </w:pPr>
    </w:p>
    <w:p w14:paraId="051CD7EA" w14:textId="77777777" w:rsidR="00BA10DB" w:rsidRDefault="00BA10DB" w:rsidP="00A02E15">
      <w:pPr>
        <w:pStyle w:val="ac"/>
        <w:ind w:left="1134"/>
        <w:jc w:val="both"/>
        <w:rPr>
          <w:bCs/>
          <w:iCs/>
          <w:szCs w:val="22"/>
        </w:rPr>
      </w:pPr>
    </w:p>
    <w:p w14:paraId="3E93E494" w14:textId="77777777" w:rsidR="00BA10DB" w:rsidRDefault="00BA10DB" w:rsidP="00A02E15">
      <w:pPr>
        <w:pStyle w:val="ac"/>
        <w:ind w:left="1134"/>
        <w:jc w:val="both"/>
        <w:rPr>
          <w:bCs/>
          <w:iCs/>
          <w:szCs w:val="22"/>
        </w:rPr>
      </w:pPr>
    </w:p>
    <w:p w14:paraId="4975CC4E" w14:textId="7FD55A02" w:rsidR="00AC3715" w:rsidRDefault="00354F61" w:rsidP="00894E76">
      <w:pPr>
        <w:pStyle w:val="10"/>
        <w:numPr>
          <w:ilvl w:val="0"/>
          <w:numId w:val="12"/>
        </w:numPr>
        <w:spacing w:before="240" w:after="240" w:line="240" w:lineRule="auto"/>
      </w:pPr>
      <w:r>
        <w:lastRenderedPageBreak/>
        <w:t>П</w:t>
      </w:r>
      <w:r w:rsidR="003B5D13">
        <w:t>РОЕКТ ДОГОВОРА.</w:t>
      </w:r>
    </w:p>
    <w:p w14:paraId="591D9AA0" w14:textId="77777777" w:rsidR="00525029" w:rsidRPr="00F0526D" w:rsidRDefault="00525029" w:rsidP="00525029">
      <w:pPr>
        <w:shd w:val="clear" w:color="auto" w:fill="FFFFFF"/>
        <w:tabs>
          <w:tab w:val="left" w:pos="0"/>
          <w:tab w:val="left" w:pos="567"/>
        </w:tabs>
        <w:jc w:val="center"/>
        <w:rPr>
          <w:b/>
          <w:spacing w:val="-6"/>
        </w:rPr>
      </w:pPr>
      <w:r>
        <w:rPr>
          <w:b/>
          <w:spacing w:val="-6"/>
        </w:rPr>
        <w:t>ДОГОВОР ПОСТАВКИ</w:t>
      </w:r>
      <w:r w:rsidRPr="00F0526D">
        <w:rPr>
          <w:b/>
          <w:spacing w:val="-6"/>
        </w:rPr>
        <w:t xml:space="preserve"> </w:t>
      </w:r>
    </w:p>
    <w:p w14:paraId="5FC1C9B5" w14:textId="77777777" w:rsidR="00525029" w:rsidRPr="00F0526D" w:rsidRDefault="00525029" w:rsidP="00525029">
      <w:pPr>
        <w:tabs>
          <w:tab w:val="left" w:pos="0"/>
          <w:tab w:val="left" w:pos="567"/>
        </w:tabs>
        <w:spacing w:after="60"/>
        <w:jc w:val="center"/>
        <w:rPr>
          <w:b/>
          <w:spacing w:val="-6"/>
        </w:rPr>
      </w:pPr>
    </w:p>
    <w:p w14:paraId="28641FF0" w14:textId="77777777" w:rsidR="00525029" w:rsidRPr="00F0526D" w:rsidRDefault="00525029" w:rsidP="00525029">
      <w:pPr>
        <w:shd w:val="clear" w:color="auto" w:fill="FFFFFF"/>
        <w:tabs>
          <w:tab w:val="left" w:pos="0"/>
          <w:tab w:val="left" w:pos="567"/>
          <w:tab w:val="left" w:pos="6106"/>
        </w:tabs>
      </w:pPr>
      <w:r>
        <w:t xml:space="preserve">г. </w:t>
      </w:r>
      <w:r w:rsidRPr="00F0526D">
        <w:t>Санкт-Петербург</w:t>
      </w:r>
      <w:r w:rsidRPr="00F0526D">
        <w:tab/>
        <w:t xml:space="preserve">          </w:t>
      </w:r>
      <w:proofErr w:type="gramStart"/>
      <w:r w:rsidRPr="00F0526D">
        <w:t xml:space="preserve">   «</w:t>
      </w:r>
      <w:proofErr w:type="gramEnd"/>
      <w:r w:rsidRPr="00F0526D">
        <w:t>___ » _________ 201</w:t>
      </w:r>
      <w:r>
        <w:t>5</w:t>
      </w:r>
      <w:r w:rsidRPr="00F0526D">
        <w:t xml:space="preserve"> года</w:t>
      </w:r>
    </w:p>
    <w:p w14:paraId="242A0558" w14:textId="77777777" w:rsidR="00525029" w:rsidRPr="00F0526D" w:rsidRDefault="00525029" w:rsidP="00525029">
      <w:pPr>
        <w:shd w:val="clear" w:color="auto" w:fill="FFFFFF"/>
        <w:tabs>
          <w:tab w:val="left" w:pos="0"/>
          <w:tab w:val="left" w:pos="567"/>
          <w:tab w:val="left" w:pos="6106"/>
        </w:tabs>
      </w:pPr>
    </w:p>
    <w:p w14:paraId="7B1BBB8F" w14:textId="77777777" w:rsidR="00525029" w:rsidRPr="00825E0C" w:rsidRDefault="00525029" w:rsidP="00525029">
      <w:pPr>
        <w:pStyle w:val="afff7"/>
        <w:tabs>
          <w:tab w:val="left" w:pos="0"/>
          <w:tab w:val="left" w:pos="567"/>
        </w:tabs>
        <w:jc w:val="both"/>
        <w:rPr>
          <w:rFonts w:ascii="Times New Roman" w:hAnsi="Times New Roman"/>
          <w:sz w:val="24"/>
          <w:szCs w:val="24"/>
        </w:rPr>
      </w:pPr>
      <w:r w:rsidRPr="00825E0C">
        <w:rPr>
          <w:rFonts w:ascii="Times New Roman" w:hAnsi="Times New Roman"/>
          <w:bCs/>
          <w:sz w:val="24"/>
          <w:szCs w:val="24"/>
        </w:rPr>
        <w:t>Некоммерческая организация «Фонд - региональный оператор капитального ремонта общего имущества в многоквартирных домах» именуем</w:t>
      </w:r>
      <w:r>
        <w:rPr>
          <w:rFonts w:ascii="Times New Roman" w:hAnsi="Times New Roman"/>
          <w:bCs/>
          <w:sz w:val="24"/>
          <w:szCs w:val="24"/>
        </w:rPr>
        <w:t xml:space="preserve">ая </w:t>
      </w:r>
      <w:r w:rsidRPr="00825E0C">
        <w:rPr>
          <w:rFonts w:ascii="Times New Roman" w:hAnsi="Times New Roman"/>
          <w:bCs/>
          <w:sz w:val="24"/>
          <w:szCs w:val="24"/>
        </w:rPr>
        <w:t>в д</w:t>
      </w:r>
      <w:r>
        <w:rPr>
          <w:rFonts w:ascii="Times New Roman" w:hAnsi="Times New Roman"/>
          <w:bCs/>
          <w:sz w:val="24"/>
          <w:szCs w:val="24"/>
        </w:rPr>
        <w:t>альнейшем «Покупатель», в лице г</w:t>
      </w:r>
      <w:r w:rsidRPr="00825E0C">
        <w:rPr>
          <w:rFonts w:ascii="Times New Roman" w:hAnsi="Times New Roman"/>
          <w:bCs/>
          <w:sz w:val="24"/>
          <w:szCs w:val="24"/>
        </w:rPr>
        <w:t>енерального директора Локтаева Дмитрия Сергеевича, действующего на основании Устава, с одной стороны и ____________________________, именуем</w:t>
      </w:r>
      <w:r>
        <w:rPr>
          <w:rFonts w:ascii="Times New Roman" w:hAnsi="Times New Roman"/>
          <w:bCs/>
          <w:sz w:val="24"/>
          <w:szCs w:val="24"/>
        </w:rPr>
        <w:t>ое</w:t>
      </w:r>
      <w:r w:rsidRPr="00825E0C">
        <w:rPr>
          <w:rFonts w:ascii="Times New Roman" w:hAnsi="Times New Roman"/>
          <w:bCs/>
          <w:sz w:val="24"/>
          <w:szCs w:val="24"/>
        </w:rPr>
        <w:t xml:space="preserve"> в дальнейшем «Поставщик», в лице ___________________________________, действующего на основании ______________, с другой стороны</w:t>
      </w:r>
      <w:r>
        <w:rPr>
          <w:rFonts w:ascii="Times New Roman" w:hAnsi="Times New Roman"/>
          <w:bCs/>
          <w:sz w:val="24"/>
          <w:szCs w:val="24"/>
        </w:rPr>
        <w:t xml:space="preserve">, совместно именуемые в дальнейшем «Стороны», а по отдельности «Сторона», </w:t>
      </w:r>
      <w:r w:rsidRPr="00825E0C">
        <w:rPr>
          <w:rFonts w:ascii="Times New Roman" w:hAnsi="Times New Roman"/>
          <w:bCs/>
          <w:sz w:val="24"/>
          <w:szCs w:val="24"/>
        </w:rPr>
        <w:t>заключили настоящий Договор (далее – Договор) о нижеследующем</w:t>
      </w:r>
      <w:r w:rsidRPr="00825E0C">
        <w:rPr>
          <w:rFonts w:ascii="Times New Roman" w:hAnsi="Times New Roman"/>
          <w:sz w:val="24"/>
          <w:szCs w:val="24"/>
        </w:rPr>
        <w:t>:</w:t>
      </w:r>
    </w:p>
    <w:p w14:paraId="71F75ECC" w14:textId="77777777" w:rsidR="00525029" w:rsidRPr="00F0526D" w:rsidRDefault="00525029" w:rsidP="00525029">
      <w:pPr>
        <w:pStyle w:val="afff7"/>
        <w:tabs>
          <w:tab w:val="left" w:pos="0"/>
          <w:tab w:val="left" w:pos="567"/>
        </w:tabs>
        <w:jc w:val="both"/>
        <w:rPr>
          <w:sz w:val="24"/>
          <w:szCs w:val="24"/>
        </w:rPr>
      </w:pPr>
      <w:r>
        <w:rPr>
          <w:sz w:val="24"/>
          <w:szCs w:val="24"/>
        </w:rPr>
        <w:t xml:space="preserve"> </w:t>
      </w:r>
    </w:p>
    <w:p w14:paraId="39FCB012" w14:textId="77777777" w:rsidR="00525029" w:rsidRDefault="00525029" w:rsidP="00525029">
      <w:pPr>
        <w:numPr>
          <w:ilvl w:val="0"/>
          <w:numId w:val="63"/>
        </w:numPr>
        <w:shd w:val="clear" w:color="auto" w:fill="FFFFFF"/>
        <w:tabs>
          <w:tab w:val="left" w:pos="0"/>
          <w:tab w:val="left" w:pos="567"/>
        </w:tabs>
        <w:autoSpaceDN w:val="0"/>
        <w:ind w:left="0" w:firstLine="0"/>
        <w:jc w:val="center"/>
        <w:rPr>
          <w:b/>
          <w:spacing w:val="-6"/>
        </w:rPr>
      </w:pPr>
      <w:r w:rsidRPr="00F0526D">
        <w:rPr>
          <w:b/>
          <w:spacing w:val="-6"/>
        </w:rPr>
        <w:t xml:space="preserve">Предмет </w:t>
      </w:r>
      <w:r>
        <w:rPr>
          <w:b/>
          <w:spacing w:val="-6"/>
        </w:rPr>
        <w:t>Договора</w:t>
      </w:r>
    </w:p>
    <w:p w14:paraId="2DFB7509" w14:textId="77777777" w:rsidR="00525029" w:rsidRPr="00F0526D" w:rsidRDefault="00525029" w:rsidP="00525029">
      <w:pPr>
        <w:shd w:val="clear" w:color="auto" w:fill="FFFFFF"/>
        <w:tabs>
          <w:tab w:val="left" w:pos="0"/>
          <w:tab w:val="left" w:pos="567"/>
        </w:tabs>
        <w:autoSpaceDN w:val="0"/>
        <w:rPr>
          <w:b/>
          <w:spacing w:val="-6"/>
        </w:rPr>
      </w:pPr>
    </w:p>
    <w:p w14:paraId="22C5B396" w14:textId="77777777" w:rsidR="00525029" w:rsidRPr="00F0526D" w:rsidRDefault="00525029" w:rsidP="00525029">
      <w:pPr>
        <w:numPr>
          <w:ilvl w:val="1"/>
          <w:numId w:val="63"/>
        </w:numPr>
        <w:tabs>
          <w:tab w:val="left" w:pos="0"/>
          <w:tab w:val="left" w:pos="567"/>
        </w:tabs>
        <w:ind w:left="0" w:firstLine="0"/>
        <w:jc w:val="both"/>
      </w:pPr>
      <w:r w:rsidRPr="00F0526D">
        <w:t>Поставщик обязуется в сроки и на условиях настоящего</w:t>
      </w:r>
      <w:r>
        <w:t xml:space="preserve"> Договора </w:t>
      </w:r>
      <w:r w:rsidRPr="00F0526D">
        <w:t>поставить</w:t>
      </w:r>
      <w:r>
        <w:t xml:space="preserve"> _________________________________________________________________________________</w:t>
      </w:r>
      <w:r w:rsidRPr="00F0526D">
        <w:t xml:space="preserve"> (далее – </w:t>
      </w:r>
      <w:r w:rsidRPr="00AE771B">
        <w:t xml:space="preserve">товар), </w:t>
      </w:r>
      <w:r w:rsidRPr="00AE771B">
        <w:rPr>
          <w:bCs/>
          <w:iCs/>
        </w:rPr>
        <w:t>комплектность, количество и цены которого указаны в спецификации (П</w:t>
      </w:r>
      <w:r>
        <w:rPr>
          <w:bCs/>
          <w:iCs/>
        </w:rPr>
        <w:t>риложение 1 к настоящему Договору)</w:t>
      </w:r>
      <w:r w:rsidRPr="00AE771B">
        <w:t>, а</w:t>
      </w:r>
      <w:r w:rsidRPr="00F0526D">
        <w:t xml:space="preserve"> </w:t>
      </w:r>
      <w:r>
        <w:t xml:space="preserve">Покупатель </w:t>
      </w:r>
      <w:r w:rsidRPr="00F0526D">
        <w:t xml:space="preserve">обязуется принять поставленный товар и оплатить его в порядке и на условиях, предусмотренных настоящим </w:t>
      </w:r>
      <w:r>
        <w:t>Договором</w:t>
      </w:r>
      <w:r w:rsidRPr="00F0526D">
        <w:t>.</w:t>
      </w:r>
    </w:p>
    <w:p w14:paraId="158748C0" w14:textId="77777777" w:rsidR="00525029" w:rsidRDefault="00525029" w:rsidP="00525029">
      <w:pPr>
        <w:shd w:val="clear" w:color="auto" w:fill="FFFFFF"/>
        <w:tabs>
          <w:tab w:val="left" w:pos="0"/>
          <w:tab w:val="left" w:pos="567"/>
        </w:tabs>
        <w:autoSpaceDN w:val="0"/>
        <w:jc w:val="center"/>
        <w:rPr>
          <w:b/>
          <w:spacing w:val="-6"/>
        </w:rPr>
      </w:pPr>
    </w:p>
    <w:p w14:paraId="01FEBDA1" w14:textId="77777777" w:rsidR="00525029" w:rsidRDefault="00525029" w:rsidP="00525029">
      <w:pPr>
        <w:numPr>
          <w:ilvl w:val="0"/>
          <w:numId w:val="63"/>
        </w:numPr>
        <w:shd w:val="clear" w:color="auto" w:fill="FFFFFF"/>
        <w:tabs>
          <w:tab w:val="left" w:pos="0"/>
          <w:tab w:val="left" w:pos="567"/>
        </w:tabs>
        <w:autoSpaceDN w:val="0"/>
        <w:ind w:left="0" w:firstLine="0"/>
        <w:jc w:val="center"/>
        <w:rPr>
          <w:b/>
          <w:spacing w:val="-6"/>
        </w:rPr>
      </w:pPr>
      <w:r w:rsidRPr="00F0526D">
        <w:rPr>
          <w:b/>
          <w:spacing w:val="-6"/>
        </w:rPr>
        <w:t>Место</w:t>
      </w:r>
      <w:r>
        <w:rPr>
          <w:b/>
          <w:spacing w:val="-6"/>
        </w:rPr>
        <w:t xml:space="preserve">, </w:t>
      </w:r>
      <w:r w:rsidRPr="00F0526D">
        <w:rPr>
          <w:b/>
          <w:spacing w:val="-6"/>
        </w:rPr>
        <w:t>сроки</w:t>
      </w:r>
      <w:r>
        <w:rPr>
          <w:b/>
          <w:spacing w:val="-6"/>
        </w:rPr>
        <w:t xml:space="preserve"> и объем</w:t>
      </w:r>
      <w:r w:rsidRPr="00F0526D">
        <w:rPr>
          <w:b/>
          <w:spacing w:val="-6"/>
        </w:rPr>
        <w:t xml:space="preserve"> поставки </w:t>
      </w:r>
    </w:p>
    <w:p w14:paraId="24BD6EBB" w14:textId="77777777" w:rsidR="00525029" w:rsidRPr="00F0526D" w:rsidRDefault="00525029" w:rsidP="00525029">
      <w:pPr>
        <w:shd w:val="clear" w:color="auto" w:fill="FFFFFF"/>
        <w:tabs>
          <w:tab w:val="left" w:pos="0"/>
          <w:tab w:val="left" w:pos="567"/>
        </w:tabs>
        <w:autoSpaceDN w:val="0"/>
        <w:rPr>
          <w:b/>
          <w:spacing w:val="-6"/>
        </w:rPr>
      </w:pPr>
    </w:p>
    <w:p w14:paraId="124DB9FB" w14:textId="77777777" w:rsidR="00525029" w:rsidRDefault="00525029" w:rsidP="00525029">
      <w:pPr>
        <w:numPr>
          <w:ilvl w:val="1"/>
          <w:numId w:val="63"/>
        </w:numPr>
        <w:shd w:val="clear" w:color="auto" w:fill="FFFFFF"/>
        <w:tabs>
          <w:tab w:val="left" w:pos="0"/>
          <w:tab w:val="left" w:pos="567"/>
          <w:tab w:val="left" w:pos="1134"/>
        </w:tabs>
        <w:suppressAutoHyphens/>
        <w:spacing w:line="240" w:lineRule="atLeast"/>
        <w:ind w:left="0" w:firstLine="0"/>
        <w:jc w:val="both"/>
        <w:rPr>
          <w:lang w:eastAsia="ar-SA"/>
        </w:rPr>
      </w:pPr>
      <w:r>
        <w:rPr>
          <w:lang w:eastAsia="ar-SA"/>
        </w:rPr>
        <w:t>Поставка товара</w:t>
      </w:r>
      <w:r w:rsidRPr="00D9454B">
        <w:rPr>
          <w:lang w:eastAsia="ar-SA"/>
        </w:rPr>
        <w:t xml:space="preserve"> осуществляется Поставщиком в соответствии с письменной заявкой Покупателя на </w:t>
      </w:r>
      <w:r>
        <w:rPr>
          <w:lang w:eastAsia="ar-SA"/>
        </w:rPr>
        <w:t>поставку товара</w:t>
      </w:r>
      <w:r w:rsidRPr="00D9454B">
        <w:rPr>
          <w:lang w:eastAsia="ar-SA"/>
        </w:rPr>
        <w:t xml:space="preserve"> (далее – Заявка)</w:t>
      </w:r>
      <w:r>
        <w:rPr>
          <w:lang w:eastAsia="ar-SA"/>
        </w:rPr>
        <w:t>.</w:t>
      </w:r>
    </w:p>
    <w:p w14:paraId="4AE48596" w14:textId="77777777" w:rsidR="00525029" w:rsidRDefault="00525029" w:rsidP="00525029">
      <w:pPr>
        <w:numPr>
          <w:ilvl w:val="1"/>
          <w:numId w:val="63"/>
        </w:numPr>
        <w:shd w:val="clear" w:color="auto" w:fill="FFFFFF"/>
        <w:tabs>
          <w:tab w:val="left" w:pos="0"/>
          <w:tab w:val="left" w:pos="567"/>
          <w:tab w:val="left" w:pos="1134"/>
        </w:tabs>
        <w:suppressAutoHyphens/>
        <w:spacing w:line="240" w:lineRule="atLeast"/>
        <w:ind w:left="0" w:firstLine="0"/>
        <w:jc w:val="both"/>
        <w:rPr>
          <w:lang w:eastAsia="ar-SA"/>
        </w:rPr>
      </w:pPr>
      <w:r w:rsidRPr="00D9454B">
        <w:rPr>
          <w:lang w:eastAsia="ar-SA"/>
        </w:rPr>
        <w:t>Заявка Покупателя включает реквизиты Заявки (дата, номер), наименование, характеристики, количество, цена за единицу услуг и общую стоимость услуг, место оказания услуг. Заявка направляется Поставщику в электронном виде по адресу электронной почты, указанному в реквизитах Договора.</w:t>
      </w:r>
    </w:p>
    <w:p w14:paraId="3BE59632" w14:textId="77777777" w:rsidR="00525029" w:rsidRDefault="00525029" w:rsidP="00525029">
      <w:pPr>
        <w:numPr>
          <w:ilvl w:val="1"/>
          <w:numId w:val="63"/>
        </w:numPr>
        <w:shd w:val="clear" w:color="auto" w:fill="FFFFFF"/>
        <w:tabs>
          <w:tab w:val="left" w:pos="0"/>
          <w:tab w:val="left" w:pos="567"/>
          <w:tab w:val="left" w:pos="1134"/>
        </w:tabs>
        <w:suppressAutoHyphens/>
        <w:spacing w:line="240" w:lineRule="atLeast"/>
        <w:ind w:left="0" w:firstLine="0"/>
        <w:jc w:val="both"/>
        <w:rPr>
          <w:lang w:eastAsia="ar-SA"/>
        </w:rPr>
      </w:pPr>
      <w:r w:rsidRPr="00D9454B">
        <w:rPr>
          <w:lang w:eastAsia="ar-SA"/>
        </w:rPr>
        <w:t xml:space="preserve">Поставщик в срок до </w:t>
      </w:r>
      <w:r>
        <w:rPr>
          <w:lang w:eastAsia="ar-SA"/>
        </w:rPr>
        <w:t>30 (тридцати</w:t>
      </w:r>
      <w:r w:rsidRPr="00D9454B">
        <w:rPr>
          <w:lang w:eastAsia="ar-SA"/>
        </w:rPr>
        <w:t xml:space="preserve">) </w:t>
      </w:r>
      <w:r>
        <w:rPr>
          <w:lang w:eastAsia="ar-SA"/>
        </w:rPr>
        <w:t>календарных</w:t>
      </w:r>
      <w:r w:rsidRPr="00D9454B">
        <w:rPr>
          <w:lang w:eastAsia="ar-SA"/>
        </w:rPr>
        <w:t xml:space="preserve"> дней со дня получения Заявки с предварительного письменного уведомления, направленного по адресу электронной почты Покупателя, </w:t>
      </w:r>
      <w:r>
        <w:rPr>
          <w:lang w:eastAsia="ar-SA"/>
        </w:rPr>
        <w:t>поставляет товар</w:t>
      </w:r>
      <w:r w:rsidRPr="00D9454B">
        <w:rPr>
          <w:lang w:eastAsia="ar-SA"/>
        </w:rPr>
        <w:t xml:space="preserve"> в соответствии с Договором, Спецификацией, технической документацией.</w:t>
      </w:r>
    </w:p>
    <w:p w14:paraId="71BFD9AC" w14:textId="77777777" w:rsidR="00525029" w:rsidRDefault="00525029" w:rsidP="00525029">
      <w:pPr>
        <w:numPr>
          <w:ilvl w:val="1"/>
          <w:numId w:val="63"/>
        </w:numPr>
        <w:shd w:val="clear" w:color="auto" w:fill="FFFFFF"/>
        <w:tabs>
          <w:tab w:val="left" w:pos="0"/>
          <w:tab w:val="left" w:pos="567"/>
          <w:tab w:val="left" w:pos="1134"/>
        </w:tabs>
        <w:suppressAutoHyphens/>
        <w:spacing w:line="240" w:lineRule="atLeast"/>
        <w:ind w:left="0" w:firstLine="0"/>
        <w:jc w:val="both"/>
        <w:rPr>
          <w:lang w:eastAsia="ar-SA"/>
        </w:rPr>
      </w:pPr>
      <w:r w:rsidRPr="00D9454B">
        <w:rPr>
          <w:lang w:eastAsia="ar-SA"/>
        </w:rPr>
        <w:t xml:space="preserve">Место и объем </w:t>
      </w:r>
      <w:r>
        <w:rPr>
          <w:lang w:eastAsia="ar-SA"/>
        </w:rPr>
        <w:t>поставки</w:t>
      </w:r>
      <w:r w:rsidRPr="00D9454B">
        <w:rPr>
          <w:lang w:eastAsia="ar-SA"/>
        </w:rPr>
        <w:t>: в соответствии Заявкой в пределах территории г. Санкт-Петербурга.</w:t>
      </w:r>
    </w:p>
    <w:p w14:paraId="680E8FB2" w14:textId="77777777" w:rsidR="00525029" w:rsidRDefault="00525029" w:rsidP="00525029">
      <w:pPr>
        <w:widowControl w:val="0"/>
        <w:numPr>
          <w:ilvl w:val="0"/>
          <w:numId w:val="63"/>
        </w:numPr>
        <w:tabs>
          <w:tab w:val="left" w:pos="0"/>
          <w:tab w:val="left" w:pos="567"/>
        </w:tabs>
        <w:autoSpaceDE w:val="0"/>
        <w:autoSpaceDN w:val="0"/>
        <w:adjustRightInd w:val="0"/>
        <w:ind w:left="0" w:firstLine="0"/>
        <w:jc w:val="center"/>
        <w:rPr>
          <w:b/>
          <w:bCs/>
        </w:rPr>
      </w:pPr>
      <w:r w:rsidRPr="00F0526D">
        <w:rPr>
          <w:b/>
          <w:bCs/>
        </w:rPr>
        <w:t xml:space="preserve">Цена </w:t>
      </w:r>
      <w:r>
        <w:rPr>
          <w:b/>
          <w:bCs/>
        </w:rPr>
        <w:t>Договора и порядок расчетов</w:t>
      </w:r>
    </w:p>
    <w:p w14:paraId="11AB9561" w14:textId="77777777" w:rsidR="00525029" w:rsidRPr="00F0526D" w:rsidRDefault="00525029" w:rsidP="00525029">
      <w:pPr>
        <w:widowControl w:val="0"/>
        <w:tabs>
          <w:tab w:val="left" w:pos="0"/>
          <w:tab w:val="left" w:pos="567"/>
        </w:tabs>
        <w:autoSpaceDE w:val="0"/>
        <w:autoSpaceDN w:val="0"/>
        <w:adjustRightInd w:val="0"/>
        <w:rPr>
          <w:b/>
          <w:bCs/>
        </w:rPr>
      </w:pPr>
    </w:p>
    <w:p w14:paraId="7E8E6B6C" w14:textId="77777777" w:rsidR="00525029" w:rsidRPr="00F0526D" w:rsidRDefault="00525029" w:rsidP="00525029">
      <w:pPr>
        <w:pStyle w:val="220"/>
        <w:keepNext/>
        <w:keepLines/>
        <w:numPr>
          <w:ilvl w:val="1"/>
          <w:numId w:val="63"/>
        </w:numPr>
        <w:tabs>
          <w:tab w:val="left" w:pos="0"/>
          <w:tab w:val="left" w:pos="567"/>
        </w:tabs>
        <w:ind w:left="0" w:firstLine="0"/>
        <w:jc w:val="both"/>
        <w:rPr>
          <w:b w:val="0"/>
          <w:sz w:val="24"/>
          <w:szCs w:val="24"/>
        </w:rPr>
      </w:pPr>
      <w:r w:rsidRPr="00F0526D">
        <w:rPr>
          <w:b w:val="0"/>
          <w:sz w:val="24"/>
          <w:szCs w:val="24"/>
        </w:rPr>
        <w:t xml:space="preserve">Цена </w:t>
      </w:r>
      <w:r>
        <w:rPr>
          <w:b w:val="0"/>
          <w:sz w:val="24"/>
          <w:szCs w:val="24"/>
        </w:rPr>
        <w:t xml:space="preserve">Договора </w:t>
      </w:r>
      <w:r w:rsidRPr="00F0526D">
        <w:rPr>
          <w:b w:val="0"/>
          <w:sz w:val="24"/>
          <w:szCs w:val="24"/>
        </w:rPr>
        <w:t xml:space="preserve">составляет __________________________, в том числе НДС 18% - __________________________. </w:t>
      </w:r>
    </w:p>
    <w:p w14:paraId="38BC0F7D" w14:textId="77777777" w:rsidR="00525029" w:rsidRPr="00C57331" w:rsidRDefault="00525029" w:rsidP="00525029">
      <w:pPr>
        <w:numPr>
          <w:ilvl w:val="1"/>
          <w:numId w:val="63"/>
        </w:numPr>
        <w:tabs>
          <w:tab w:val="left" w:pos="0"/>
          <w:tab w:val="left" w:pos="567"/>
        </w:tabs>
        <w:ind w:left="0" w:firstLine="0"/>
        <w:jc w:val="both"/>
        <w:rPr>
          <w:noProof/>
        </w:rPr>
      </w:pPr>
      <w:r w:rsidRPr="00F0526D">
        <w:t xml:space="preserve">Цена </w:t>
      </w:r>
      <w:r>
        <w:t xml:space="preserve">Договора </w:t>
      </w:r>
      <w:r w:rsidRPr="00F0526D">
        <w:t>включает</w:t>
      </w:r>
      <w:r>
        <w:t xml:space="preserve"> в себя стоимость товара, доставку, погрузочно-разгрузочные работы, установку, все налоги, сборы, таможенные пошлины и другие обязательные платежи, гарантийные обязательства, а также иные расходы Поставщика, связанные с исполнением настоящего Договора.</w:t>
      </w:r>
    </w:p>
    <w:p w14:paraId="21AAEEA0" w14:textId="77777777" w:rsidR="00525029" w:rsidRPr="00C57331" w:rsidRDefault="00525029" w:rsidP="00525029">
      <w:pPr>
        <w:pStyle w:val="ac"/>
        <w:numPr>
          <w:ilvl w:val="1"/>
          <w:numId w:val="63"/>
        </w:numPr>
        <w:tabs>
          <w:tab w:val="left" w:pos="0"/>
          <w:tab w:val="left" w:pos="567"/>
        </w:tabs>
        <w:ind w:left="0" w:firstLine="0"/>
        <w:contextualSpacing/>
        <w:jc w:val="both"/>
      </w:pPr>
      <w:r w:rsidRPr="00C57331">
        <w:t>Цена Договора является твердой и определяется на весь срок его исполнения.</w:t>
      </w:r>
    </w:p>
    <w:p w14:paraId="35913D27" w14:textId="77777777" w:rsidR="00525029" w:rsidRPr="00C57331" w:rsidRDefault="00525029" w:rsidP="00525029">
      <w:pPr>
        <w:pStyle w:val="ac"/>
        <w:numPr>
          <w:ilvl w:val="1"/>
          <w:numId w:val="63"/>
        </w:numPr>
        <w:tabs>
          <w:tab w:val="left" w:pos="0"/>
          <w:tab w:val="left" w:pos="567"/>
        </w:tabs>
        <w:ind w:left="0" w:firstLine="0"/>
        <w:contextualSpacing/>
        <w:jc w:val="both"/>
      </w:pPr>
      <w:r w:rsidRPr="00C57331">
        <w:t xml:space="preserve">Оплата по </w:t>
      </w:r>
      <w:r>
        <w:t xml:space="preserve">Договору </w:t>
      </w:r>
      <w:r w:rsidRPr="00C57331">
        <w:t xml:space="preserve">производится Заказчиком в следующем порядке: </w:t>
      </w:r>
    </w:p>
    <w:p w14:paraId="1FE3D085" w14:textId="77777777" w:rsidR="00525029" w:rsidRPr="00C57331" w:rsidRDefault="00525029" w:rsidP="00525029">
      <w:pPr>
        <w:suppressLineNumbers/>
        <w:tabs>
          <w:tab w:val="left" w:pos="0"/>
          <w:tab w:val="num" w:pos="540"/>
          <w:tab w:val="left" w:pos="567"/>
        </w:tabs>
        <w:suppressAutoHyphens/>
        <w:jc w:val="both"/>
      </w:pPr>
      <w:r w:rsidRPr="00C57331">
        <w:t>- авансовый платеж не предусмотрен;</w:t>
      </w:r>
    </w:p>
    <w:p w14:paraId="01C33F82" w14:textId="77777777" w:rsidR="00525029" w:rsidRPr="00C57331" w:rsidRDefault="00525029" w:rsidP="00525029">
      <w:pPr>
        <w:suppressLineNumbers/>
        <w:tabs>
          <w:tab w:val="left" w:pos="0"/>
          <w:tab w:val="left" w:pos="567"/>
        </w:tabs>
        <w:suppressAutoHyphens/>
        <w:jc w:val="both"/>
      </w:pPr>
      <w:r>
        <w:t xml:space="preserve">- </w:t>
      </w:r>
      <w:r w:rsidRPr="00C57331">
        <w:t xml:space="preserve">средства перечисляются по факту поставки товара после подписания акта сдачи-приемки товара и предоставления Поставщиком счета, счета-фактуры, товарной накладной по безналичному расчету путем перечисления денежных средств </w:t>
      </w:r>
      <w:r w:rsidRPr="00C57331">
        <w:rPr>
          <w:bCs/>
        </w:rPr>
        <w:t>в рублях Российской Федерации</w:t>
      </w:r>
      <w:r w:rsidRPr="00C57331">
        <w:t xml:space="preserve"> на расчетный счет Поставщика</w:t>
      </w:r>
      <w:r>
        <w:t xml:space="preserve"> в течение 10 (десяти) рабочих дней после предоставления указанных в настоящему пункте документов</w:t>
      </w:r>
      <w:r w:rsidRPr="00C57331">
        <w:t>.</w:t>
      </w:r>
    </w:p>
    <w:p w14:paraId="3A6812C1" w14:textId="77777777" w:rsidR="00525029" w:rsidRDefault="00525029" w:rsidP="00525029">
      <w:pPr>
        <w:numPr>
          <w:ilvl w:val="1"/>
          <w:numId w:val="63"/>
        </w:numPr>
        <w:tabs>
          <w:tab w:val="left" w:pos="0"/>
          <w:tab w:val="left" w:pos="567"/>
        </w:tabs>
        <w:ind w:left="0" w:firstLine="0"/>
        <w:jc w:val="both"/>
        <w:rPr>
          <w:caps/>
        </w:rPr>
      </w:pPr>
      <w:r>
        <w:t>Обязательство по оплате считается исполненным с момента списания денежных средств с расчетного счета Покупателя.</w:t>
      </w:r>
      <w:r>
        <w:rPr>
          <w:caps/>
        </w:rPr>
        <w:t xml:space="preserve">   </w:t>
      </w:r>
    </w:p>
    <w:p w14:paraId="45A43641" w14:textId="77777777" w:rsidR="00525029" w:rsidRPr="00C57331" w:rsidRDefault="00525029" w:rsidP="00525029">
      <w:pPr>
        <w:tabs>
          <w:tab w:val="left" w:pos="0"/>
          <w:tab w:val="left" w:pos="567"/>
        </w:tabs>
        <w:jc w:val="both"/>
        <w:rPr>
          <w:caps/>
        </w:rPr>
      </w:pPr>
    </w:p>
    <w:p w14:paraId="47C238AD" w14:textId="77777777" w:rsidR="00525029" w:rsidRDefault="00525029" w:rsidP="00525029">
      <w:pPr>
        <w:numPr>
          <w:ilvl w:val="0"/>
          <w:numId w:val="62"/>
        </w:numPr>
        <w:shd w:val="clear" w:color="auto" w:fill="FFFFFF"/>
        <w:tabs>
          <w:tab w:val="left" w:pos="0"/>
          <w:tab w:val="left" w:pos="567"/>
        </w:tabs>
        <w:autoSpaceDN w:val="0"/>
        <w:ind w:left="0" w:firstLine="0"/>
        <w:jc w:val="center"/>
        <w:rPr>
          <w:b/>
          <w:spacing w:val="-5"/>
        </w:rPr>
      </w:pPr>
      <w:r w:rsidRPr="00F0526D">
        <w:rPr>
          <w:b/>
          <w:spacing w:val="-5"/>
        </w:rPr>
        <w:lastRenderedPageBreak/>
        <w:t>Обязательства Сторон</w:t>
      </w:r>
    </w:p>
    <w:p w14:paraId="01050F41" w14:textId="77777777" w:rsidR="00525029" w:rsidRPr="00F0526D" w:rsidRDefault="00525029" w:rsidP="00525029">
      <w:pPr>
        <w:shd w:val="clear" w:color="auto" w:fill="FFFFFF"/>
        <w:tabs>
          <w:tab w:val="left" w:pos="0"/>
          <w:tab w:val="left" w:pos="567"/>
        </w:tabs>
        <w:autoSpaceDN w:val="0"/>
        <w:rPr>
          <w:b/>
          <w:spacing w:val="-5"/>
        </w:rPr>
      </w:pPr>
    </w:p>
    <w:p w14:paraId="3A26F240" w14:textId="77777777" w:rsidR="00525029" w:rsidRPr="00F0526D" w:rsidRDefault="00525029" w:rsidP="00525029">
      <w:pPr>
        <w:numPr>
          <w:ilvl w:val="1"/>
          <w:numId w:val="62"/>
        </w:numPr>
        <w:shd w:val="clear" w:color="auto" w:fill="FFFFFF"/>
        <w:tabs>
          <w:tab w:val="clear" w:pos="360"/>
          <w:tab w:val="left" w:pos="0"/>
          <w:tab w:val="num" w:pos="567"/>
          <w:tab w:val="left" w:pos="851"/>
        </w:tabs>
        <w:ind w:left="0" w:firstLine="0"/>
        <w:jc w:val="both"/>
        <w:rPr>
          <w:b/>
        </w:rPr>
      </w:pPr>
      <w:r w:rsidRPr="00F0526D">
        <w:rPr>
          <w:b/>
          <w:spacing w:val="-5"/>
        </w:rPr>
        <w:t>Поставщик обязуется:</w:t>
      </w:r>
    </w:p>
    <w:p w14:paraId="03285F97" w14:textId="77777777" w:rsidR="00525029" w:rsidRPr="00F0526D" w:rsidRDefault="00525029" w:rsidP="00525029">
      <w:pPr>
        <w:numPr>
          <w:ilvl w:val="2"/>
          <w:numId w:val="62"/>
        </w:numPr>
        <w:shd w:val="clear" w:color="auto" w:fill="FFFFFF"/>
        <w:tabs>
          <w:tab w:val="left" w:pos="0"/>
          <w:tab w:val="left" w:pos="567"/>
        </w:tabs>
        <w:autoSpaceDN w:val="0"/>
        <w:ind w:left="0" w:firstLine="0"/>
        <w:jc w:val="both"/>
        <w:rPr>
          <w:spacing w:val="-5"/>
        </w:rPr>
      </w:pPr>
      <w:r w:rsidRPr="00F0526D">
        <w:rPr>
          <w:spacing w:val="-4"/>
        </w:rPr>
        <w:t xml:space="preserve">Поставить товар в объеме и сроки, </w:t>
      </w:r>
      <w:r w:rsidRPr="00F0526D">
        <w:rPr>
          <w:spacing w:val="-5"/>
        </w:rPr>
        <w:t>установленные настоящим</w:t>
      </w:r>
      <w:r>
        <w:rPr>
          <w:spacing w:val="-5"/>
        </w:rPr>
        <w:t xml:space="preserve"> Договором</w:t>
      </w:r>
      <w:r w:rsidRPr="00F0526D">
        <w:rPr>
          <w:spacing w:val="-5"/>
        </w:rPr>
        <w:t>.</w:t>
      </w:r>
    </w:p>
    <w:p w14:paraId="3EE7D6BB" w14:textId="77777777" w:rsidR="00525029" w:rsidRPr="00F0526D" w:rsidRDefault="00525029" w:rsidP="00525029">
      <w:pPr>
        <w:numPr>
          <w:ilvl w:val="2"/>
          <w:numId w:val="62"/>
        </w:numPr>
        <w:shd w:val="clear" w:color="auto" w:fill="FFFFFF"/>
        <w:tabs>
          <w:tab w:val="left" w:pos="0"/>
          <w:tab w:val="left" w:pos="567"/>
        </w:tabs>
        <w:autoSpaceDN w:val="0"/>
        <w:ind w:left="0" w:firstLine="0"/>
        <w:jc w:val="both"/>
        <w:rPr>
          <w:spacing w:val="-5"/>
        </w:rPr>
      </w:pPr>
      <w:r w:rsidRPr="00F0526D">
        <w:rPr>
          <w:spacing w:val="-5"/>
        </w:rPr>
        <w:t>Не разглашать информацию</w:t>
      </w:r>
      <w:r>
        <w:rPr>
          <w:spacing w:val="-5"/>
        </w:rPr>
        <w:t xml:space="preserve"> Покупателя</w:t>
      </w:r>
      <w:r w:rsidRPr="00F0526D">
        <w:rPr>
          <w:spacing w:val="-5"/>
        </w:rPr>
        <w:t>, о которой ему стало известно в связи с исполнением настоящего</w:t>
      </w:r>
      <w:r>
        <w:rPr>
          <w:spacing w:val="-5"/>
        </w:rPr>
        <w:t xml:space="preserve"> Договора.</w:t>
      </w:r>
    </w:p>
    <w:p w14:paraId="5F25AA96" w14:textId="77777777" w:rsidR="00525029" w:rsidRPr="00F0526D" w:rsidRDefault="00525029" w:rsidP="00525029">
      <w:pPr>
        <w:numPr>
          <w:ilvl w:val="2"/>
          <w:numId w:val="64"/>
        </w:numPr>
        <w:shd w:val="clear" w:color="auto" w:fill="FFFFFF"/>
        <w:tabs>
          <w:tab w:val="left" w:pos="0"/>
          <w:tab w:val="left" w:pos="567"/>
          <w:tab w:val="left" w:pos="709"/>
        </w:tabs>
        <w:autoSpaceDN w:val="0"/>
        <w:ind w:left="0" w:firstLine="0"/>
        <w:jc w:val="both"/>
        <w:rPr>
          <w:spacing w:val="-5"/>
        </w:rPr>
      </w:pPr>
      <w:r w:rsidRPr="00F0526D">
        <w:rPr>
          <w:spacing w:val="-5"/>
        </w:rPr>
        <w:t xml:space="preserve">Нести все расходы, связанные с </w:t>
      </w:r>
      <w:r>
        <w:rPr>
          <w:spacing w:val="-5"/>
        </w:rPr>
        <w:t>поставкой</w:t>
      </w:r>
      <w:r w:rsidRPr="00F0526D">
        <w:rPr>
          <w:spacing w:val="-5"/>
        </w:rPr>
        <w:t xml:space="preserve"> товар</w:t>
      </w:r>
      <w:r>
        <w:rPr>
          <w:spacing w:val="-5"/>
        </w:rPr>
        <w:t>а</w:t>
      </w:r>
      <w:r w:rsidRPr="00F0526D">
        <w:rPr>
          <w:spacing w:val="-5"/>
        </w:rPr>
        <w:t xml:space="preserve"> в рамках настоящего</w:t>
      </w:r>
      <w:r>
        <w:rPr>
          <w:spacing w:val="-5"/>
        </w:rPr>
        <w:t xml:space="preserve"> Договора.</w:t>
      </w:r>
    </w:p>
    <w:p w14:paraId="430E277D" w14:textId="77777777" w:rsidR="00525029" w:rsidRDefault="00525029" w:rsidP="00525029">
      <w:pPr>
        <w:numPr>
          <w:ilvl w:val="2"/>
          <w:numId w:val="64"/>
        </w:numPr>
        <w:shd w:val="clear" w:color="auto" w:fill="FFFFFF"/>
        <w:tabs>
          <w:tab w:val="left" w:pos="0"/>
          <w:tab w:val="left" w:pos="567"/>
          <w:tab w:val="left" w:pos="709"/>
        </w:tabs>
        <w:autoSpaceDN w:val="0"/>
        <w:ind w:left="0" w:firstLine="0"/>
        <w:jc w:val="both"/>
        <w:rPr>
          <w:spacing w:val="-5"/>
        </w:rPr>
      </w:pPr>
      <w:r w:rsidRPr="00F0526D">
        <w:rPr>
          <w:spacing w:val="-5"/>
        </w:rPr>
        <w:t>Отгрузить</w:t>
      </w:r>
      <w:r>
        <w:rPr>
          <w:spacing w:val="-5"/>
        </w:rPr>
        <w:t xml:space="preserve"> Покупателю т</w:t>
      </w:r>
      <w:r w:rsidRPr="00F0526D">
        <w:rPr>
          <w:spacing w:val="-5"/>
        </w:rPr>
        <w:t>овар</w:t>
      </w:r>
      <w:r>
        <w:rPr>
          <w:spacing w:val="-5"/>
        </w:rPr>
        <w:t xml:space="preserve"> с предоставлением документов по эксплуатации на русском языке</w:t>
      </w:r>
      <w:r w:rsidRPr="00F0526D">
        <w:rPr>
          <w:spacing w:val="-5"/>
        </w:rPr>
        <w:t xml:space="preserve"> на условиях, в порядке и сроки, установленные в настоящем</w:t>
      </w:r>
      <w:r>
        <w:rPr>
          <w:spacing w:val="-5"/>
        </w:rPr>
        <w:t xml:space="preserve"> Договоре</w:t>
      </w:r>
      <w:r w:rsidRPr="00F0526D">
        <w:rPr>
          <w:spacing w:val="-5"/>
        </w:rPr>
        <w:t>.</w:t>
      </w:r>
    </w:p>
    <w:p w14:paraId="110DCEF0" w14:textId="77777777" w:rsidR="00525029" w:rsidRPr="00F0526D" w:rsidRDefault="00525029" w:rsidP="00525029">
      <w:pPr>
        <w:numPr>
          <w:ilvl w:val="2"/>
          <w:numId w:val="64"/>
        </w:numPr>
        <w:shd w:val="clear" w:color="auto" w:fill="FFFFFF"/>
        <w:tabs>
          <w:tab w:val="left" w:pos="0"/>
          <w:tab w:val="left" w:pos="567"/>
          <w:tab w:val="left" w:pos="709"/>
        </w:tabs>
        <w:autoSpaceDN w:val="0"/>
        <w:ind w:left="0" w:firstLine="0"/>
        <w:jc w:val="both"/>
        <w:rPr>
          <w:spacing w:val="-5"/>
        </w:rPr>
      </w:pPr>
      <w:r>
        <w:t>П</w:t>
      </w:r>
      <w:r w:rsidRPr="00214B56">
        <w:t xml:space="preserve">редставить документы о сертификации </w:t>
      </w:r>
      <w:r>
        <w:t>товара, если он</w:t>
      </w:r>
      <w:r w:rsidRPr="00214B56">
        <w:t xml:space="preserve"> подлежит обязательной сертификации</w:t>
      </w:r>
      <w:r>
        <w:t>.</w:t>
      </w:r>
    </w:p>
    <w:p w14:paraId="59C88F93" w14:textId="77777777" w:rsidR="00525029" w:rsidRPr="00F0526D" w:rsidRDefault="00525029" w:rsidP="00525029">
      <w:pPr>
        <w:numPr>
          <w:ilvl w:val="2"/>
          <w:numId w:val="64"/>
        </w:numPr>
        <w:shd w:val="clear" w:color="auto" w:fill="FFFFFF"/>
        <w:tabs>
          <w:tab w:val="left" w:pos="0"/>
          <w:tab w:val="left" w:pos="567"/>
          <w:tab w:val="left" w:pos="709"/>
        </w:tabs>
        <w:autoSpaceDN w:val="0"/>
        <w:ind w:left="0" w:firstLine="0"/>
        <w:jc w:val="both"/>
        <w:rPr>
          <w:spacing w:val="-5"/>
        </w:rPr>
      </w:pPr>
      <w:r w:rsidRPr="00F0526D">
        <w:rPr>
          <w:spacing w:val="-5"/>
        </w:rPr>
        <w:t xml:space="preserve">При обнаружении некомплектности или несоответствия </w:t>
      </w:r>
      <w:r>
        <w:rPr>
          <w:spacing w:val="-5"/>
        </w:rPr>
        <w:t>т</w:t>
      </w:r>
      <w:r w:rsidRPr="00F0526D">
        <w:rPr>
          <w:spacing w:val="-5"/>
        </w:rPr>
        <w:t xml:space="preserve">овара в течение 5 (пяти) рабочих дней произвести замену некомплектного </w:t>
      </w:r>
      <w:r>
        <w:rPr>
          <w:spacing w:val="-5"/>
        </w:rPr>
        <w:t>т</w:t>
      </w:r>
      <w:r w:rsidRPr="00F0526D">
        <w:rPr>
          <w:spacing w:val="-5"/>
        </w:rPr>
        <w:t>овара своими силами и за свой счет.</w:t>
      </w:r>
    </w:p>
    <w:p w14:paraId="7E38D1B1" w14:textId="77777777" w:rsidR="00525029" w:rsidRPr="00F0526D" w:rsidRDefault="00525029" w:rsidP="00525029">
      <w:pPr>
        <w:numPr>
          <w:ilvl w:val="2"/>
          <w:numId w:val="64"/>
        </w:numPr>
        <w:shd w:val="clear" w:color="auto" w:fill="FFFFFF"/>
        <w:tabs>
          <w:tab w:val="left" w:pos="0"/>
          <w:tab w:val="left" w:pos="567"/>
          <w:tab w:val="left" w:pos="709"/>
        </w:tabs>
        <w:autoSpaceDN w:val="0"/>
        <w:ind w:left="0" w:firstLine="0"/>
        <w:jc w:val="both"/>
        <w:rPr>
          <w:spacing w:val="-5"/>
        </w:rPr>
      </w:pPr>
      <w:r w:rsidRPr="00F0526D">
        <w:rPr>
          <w:spacing w:val="-5"/>
        </w:rPr>
        <w:t>Нести гарантийные обязательства, предусмотренные настоящим</w:t>
      </w:r>
      <w:r>
        <w:rPr>
          <w:spacing w:val="-5"/>
        </w:rPr>
        <w:t xml:space="preserve"> Договором</w:t>
      </w:r>
      <w:r w:rsidRPr="00F0526D">
        <w:rPr>
          <w:spacing w:val="-5"/>
        </w:rPr>
        <w:t>.</w:t>
      </w:r>
    </w:p>
    <w:p w14:paraId="64D16497" w14:textId="77777777" w:rsidR="00525029" w:rsidRPr="00F0526D" w:rsidRDefault="00525029" w:rsidP="00525029">
      <w:pPr>
        <w:numPr>
          <w:ilvl w:val="2"/>
          <w:numId w:val="64"/>
        </w:numPr>
        <w:shd w:val="clear" w:color="auto" w:fill="FFFFFF"/>
        <w:tabs>
          <w:tab w:val="left" w:pos="0"/>
          <w:tab w:val="left" w:pos="567"/>
          <w:tab w:val="left" w:pos="709"/>
        </w:tabs>
        <w:autoSpaceDN w:val="0"/>
        <w:ind w:left="0" w:firstLine="0"/>
        <w:jc w:val="both"/>
        <w:rPr>
          <w:spacing w:val="-5"/>
        </w:rPr>
      </w:pPr>
      <w:r w:rsidRPr="00F0526D">
        <w:rPr>
          <w:spacing w:val="-5"/>
        </w:rPr>
        <w:t>Передать</w:t>
      </w:r>
      <w:r>
        <w:rPr>
          <w:spacing w:val="-5"/>
        </w:rPr>
        <w:t xml:space="preserve"> Покупателю т</w:t>
      </w:r>
      <w:r w:rsidRPr="00F0526D">
        <w:rPr>
          <w:spacing w:val="-5"/>
        </w:rPr>
        <w:t>овар свободный от прав третьих лиц.</w:t>
      </w:r>
    </w:p>
    <w:p w14:paraId="500CE745" w14:textId="77777777" w:rsidR="00525029" w:rsidRDefault="00525029" w:rsidP="00525029">
      <w:pPr>
        <w:numPr>
          <w:ilvl w:val="2"/>
          <w:numId w:val="64"/>
        </w:numPr>
        <w:shd w:val="clear" w:color="auto" w:fill="FFFFFF"/>
        <w:tabs>
          <w:tab w:val="left" w:pos="0"/>
          <w:tab w:val="left" w:pos="567"/>
          <w:tab w:val="left" w:pos="709"/>
        </w:tabs>
        <w:autoSpaceDN w:val="0"/>
        <w:ind w:left="0" w:firstLine="0"/>
        <w:jc w:val="both"/>
        <w:rPr>
          <w:spacing w:val="-5"/>
        </w:rPr>
      </w:pPr>
      <w:r>
        <w:rPr>
          <w:spacing w:val="-5"/>
        </w:rPr>
        <w:t xml:space="preserve">Предоставить Покупателю </w:t>
      </w:r>
      <w:r w:rsidRPr="00F0526D">
        <w:rPr>
          <w:spacing w:val="-5"/>
        </w:rPr>
        <w:t>следующи</w:t>
      </w:r>
      <w:r>
        <w:rPr>
          <w:spacing w:val="-5"/>
        </w:rPr>
        <w:t>е</w:t>
      </w:r>
      <w:r w:rsidRPr="00F0526D">
        <w:rPr>
          <w:spacing w:val="-5"/>
        </w:rPr>
        <w:t xml:space="preserve"> документ</w:t>
      </w:r>
      <w:r>
        <w:rPr>
          <w:spacing w:val="-5"/>
        </w:rPr>
        <w:t>ы</w:t>
      </w:r>
      <w:r w:rsidRPr="00F0526D">
        <w:rPr>
          <w:spacing w:val="-5"/>
        </w:rPr>
        <w:t xml:space="preserve">: счет, счет-фактура, товарная </w:t>
      </w:r>
      <w:r w:rsidRPr="001668EB">
        <w:rPr>
          <w:spacing w:val="-5"/>
        </w:rPr>
        <w:t xml:space="preserve">накладная, акт </w:t>
      </w:r>
      <w:r w:rsidRPr="001668EB">
        <w:t>сдачи-приемки товара</w:t>
      </w:r>
      <w:r w:rsidRPr="001668EB">
        <w:rPr>
          <w:spacing w:val="-5"/>
        </w:rPr>
        <w:t xml:space="preserve"> с отметкой</w:t>
      </w:r>
      <w:r w:rsidRPr="00F0526D">
        <w:rPr>
          <w:spacing w:val="-5"/>
        </w:rPr>
        <w:t xml:space="preserve"> о приемке </w:t>
      </w:r>
      <w:r>
        <w:rPr>
          <w:spacing w:val="-5"/>
        </w:rPr>
        <w:t>т</w:t>
      </w:r>
      <w:r w:rsidRPr="00F0526D">
        <w:rPr>
          <w:spacing w:val="-5"/>
        </w:rPr>
        <w:t xml:space="preserve">овара и отсутствии претензий по </w:t>
      </w:r>
      <w:r>
        <w:rPr>
          <w:spacing w:val="-5"/>
        </w:rPr>
        <w:t>комплектности</w:t>
      </w:r>
      <w:r w:rsidRPr="00F0526D">
        <w:rPr>
          <w:spacing w:val="-5"/>
        </w:rPr>
        <w:t xml:space="preserve">, количеству и качеству </w:t>
      </w:r>
      <w:r>
        <w:rPr>
          <w:spacing w:val="-5"/>
        </w:rPr>
        <w:t>т</w:t>
      </w:r>
      <w:r w:rsidRPr="00F0526D">
        <w:rPr>
          <w:spacing w:val="-5"/>
        </w:rPr>
        <w:t>овара со стороны</w:t>
      </w:r>
      <w:r>
        <w:rPr>
          <w:spacing w:val="-5"/>
        </w:rPr>
        <w:t xml:space="preserve"> Покупателя</w:t>
      </w:r>
      <w:r w:rsidRPr="00F0526D">
        <w:rPr>
          <w:spacing w:val="-5"/>
        </w:rPr>
        <w:t xml:space="preserve">. </w:t>
      </w:r>
    </w:p>
    <w:p w14:paraId="1A1129EB" w14:textId="77777777" w:rsidR="00525029" w:rsidRPr="00F0526D" w:rsidRDefault="00525029" w:rsidP="00525029">
      <w:pPr>
        <w:shd w:val="clear" w:color="auto" w:fill="FFFFFF"/>
        <w:tabs>
          <w:tab w:val="left" w:pos="0"/>
          <w:tab w:val="left" w:pos="567"/>
          <w:tab w:val="left" w:pos="709"/>
        </w:tabs>
        <w:autoSpaceDN w:val="0"/>
        <w:jc w:val="both"/>
        <w:rPr>
          <w:spacing w:val="-5"/>
        </w:rPr>
      </w:pPr>
    </w:p>
    <w:p w14:paraId="1F81ECC5" w14:textId="77777777" w:rsidR="00525029" w:rsidRPr="00F0526D" w:rsidRDefault="00525029" w:rsidP="00525029">
      <w:pPr>
        <w:pStyle w:val="afff7"/>
        <w:numPr>
          <w:ilvl w:val="1"/>
          <w:numId w:val="64"/>
        </w:numPr>
        <w:tabs>
          <w:tab w:val="left" w:pos="0"/>
          <w:tab w:val="left" w:pos="284"/>
          <w:tab w:val="left" w:pos="567"/>
        </w:tabs>
        <w:ind w:left="0" w:firstLine="0"/>
        <w:jc w:val="both"/>
        <w:rPr>
          <w:rFonts w:ascii="Times New Roman" w:hAnsi="Times New Roman"/>
          <w:b/>
          <w:spacing w:val="-5"/>
          <w:sz w:val="24"/>
          <w:szCs w:val="24"/>
        </w:rPr>
      </w:pPr>
      <w:r w:rsidRPr="00F0526D">
        <w:rPr>
          <w:rFonts w:ascii="Times New Roman" w:hAnsi="Times New Roman"/>
          <w:b/>
          <w:spacing w:val="-5"/>
          <w:sz w:val="24"/>
          <w:szCs w:val="24"/>
        </w:rPr>
        <w:t>Поставщик вправе:</w:t>
      </w:r>
    </w:p>
    <w:p w14:paraId="56651795" w14:textId="77777777" w:rsidR="00525029" w:rsidRPr="00F0526D" w:rsidRDefault="00525029" w:rsidP="00525029">
      <w:pPr>
        <w:pStyle w:val="ac"/>
        <w:tabs>
          <w:tab w:val="left" w:pos="0"/>
          <w:tab w:val="left" w:pos="993"/>
        </w:tabs>
        <w:ind w:left="0"/>
        <w:jc w:val="both"/>
        <w:rPr>
          <w:spacing w:val="-5"/>
        </w:rPr>
      </w:pPr>
      <w:r w:rsidRPr="00F0526D">
        <w:rPr>
          <w:spacing w:val="-5"/>
        </w:rPr>
        <w:t>4.2.1. Требовать от</w:t>
      </w:r>
      <w:r>
        <w:rPr>
          <w:spacing w:val="-5"/>
        </w:rPr>
        <w:t xml:space="preserve"> Покупателя </w:t>
      </w:r>
      <w:r w:rsidRPr="00F0526D">
        <w:rPr>
          <w:spacing w:val="-5"/>
        </w:rPr>
        <w:t xml:space="preserve">оплаты за товар, поставленный надлежащим образом, по настоящему </w:t>
      </w:r>
      <w:r>
        <w:rPr>
          <w:spacing w:val="-5"/>
        </w:rPr>
        <w:t>Договору</w:t>
      </w:r>
      <w:r w:rsidRPr="00F0526D">
        <w:rPr>
          <w:spacing w:val="-5"/>
        </w:rPr>
        <w:t>.</w:t>
      </w:r>
    </w:p>
    <w:p w14:paraId="7F469D0C" w14:textId="77777777" w:rsidR="00525029" w:rsidRPr="00F0526D" w:rsidRDefault="00525029" w:rsidP="00525029">
      <w:pPr>
        <w:pStyle w:val="ac"/>
        <w:tabs>
          <w:tab w:val="left" w:pos="0"/>
          <w:tab w:val="left" w:pos="567"/>
          <w:tab w:val="left" w:pos="993"/>
        </w:tabs>
        <w:ind w:left="0"/>
        <w:jc w:val="both"/>
        <w:rPr>
          <w:spacing w:val="-5"/>
        </w:rPr>
      </w:pPr>
      <w:r w:rsidRPr="00F0526D">
        <w:rPr>
          <w:spacing w:val="-5"/>
        </w:rPr>
        <w:t>4.2.2. Досрочно исполнить обязательства по настоящему</w:t>
      </w:r>
      <w:r>
        <w:rPr>
          <w:spacing w:val="-5"/>
        </w:rPr>
        <w:t xml:space="preserve"> Договору.</w:t>
      </w:r>
    </w:p>
    <w:p w14:paraId="5303C11B" w14:textId="77777777" w:rsidR="00525029" w:rsidRPr="00F0526D" w:rsidRDefault="00525029" w:rsidP="00525029">
      <w:pPr>
        <w:pStyle w:val="ac"/>
        <w:tabs>
          <w:tab w:val="left" w:pos="0"/>
          <w:tab w:val="left" w:pos="567"/>
          <w:tab w:val="left" w:pos="993"/>
        </w:tabs>
        <w:ind w:left="0"/>
        <w:jc w:val="both"/>
        <w:rPr>
          <w:rStyle w:val="46"/>
          <w:spacing w:val="-5"/>
        </w:rPr>
      </w:pPr>
      <w:r w:rsidRPr="00F0526D">
        <w:rPr>
          <w:spacing w:val="-5"/>
        </w:rPr>
        <w:t xml:space="preserve">4.2.3. </w:t>
      </w:r>
      <w:r w:rsidRPr="00F0526D">
        <w:rPr>
          <w:rStyle w:val="46"/>
        </w:rPr>
        <w:t>В целях исполнения настоящего</w:t>
      </w:r>
      <w:r>
        <w:rPr>
          <w:rStyle w:val="46"/>
        </w:rPr>
        <w:t xml:space="preserve"> Договора</w:t>
      </w:r>
      <w:r w:rsidRPr="00F0526D">
        <w:rPr>
          <w:rStyle w:val="46"/>
        </w:rPr>
        <w:t>, привлекать на договорной основе третьих лиц.</w:t>
      </w:r>
    </w:p>
    <w:p w14:paraId="52140A70" w14:textId="77777777" w:rsidR="00525029" w:rsidRDefault="00525029" w:rsidP="00525029">
      <w:pPr>
        <w:pStyle w:val="ac"/>
        <w:tabs>
          <w:tab w:val="left" w:pos="0"/>
          <w:tab w:val="left" w:pos="567"/>
          <w:tab w:val="left" w:pos="993"/>
        </w:tabs>
        <w:ind w:left="0"/>
        <w:jc w:val="both"/>
        <w:rPr>
          <w:rStyle w:val="46"/>
        </w:rPr>
      </w:pPr>
      <w:r w:rsidRPr="00F0526D">
        <w:rPr>
          <w:rStyle w:val="46"/>
          <w:spacing w:val="-5"/>
        </w:rPr>
        <w:t>4.2.</w:t>
      </w:r>
      <w:r>
        <w:rPr>
          <w:rStyle w:val="46"/>
          <w:spacing w:val="-5"/>
        </w:rPr>
        <w:t>4</w:t>
      </w:r>
      <w:r w:rsidRPr="00F0526D">
        <w:rPr>
          <w:rStyle w:val="46"/>
          <w:spacing w:val="-5"/>
        </w:rPr>
        <w:t xml:space="preserve">. </w:t>
      </w:r>
      <w:r w:rsidRPr="00F0526D">
        <w:rPr>
          <w:rStyle w:val="46"/>
        </w:rPr>
        <w:t>Привлечение</w:t>
      </w:r>
      <w:r>
        <w:rPr>
          <w:rStyle w:val="46"/>
        </w:rPr>
        <w:t xml:space="preserve"> третьих лиц в целях исполнения настоящего Договора не влечет за собой изменения стоимости и объемов поставляемого товара, установленных настоящим Договором.</w:t>
      </w:r>
    </w:p>
    <w:p w14:paraId="65E15E86" w14:textId="77777777" w:rsidR="00525029" w:rsidRPr="00F0526D" w:rsidRDefault="00525029" w:rsidP="00525029">
      <w:pPr>
        <w:pStyle w:val="ac"/>
        <w:tabs>
          <w:tab w:val="left" w:pos="0"/>
          <w:tab w:val="left" w:pos="567"/>
          <w:tab w:val="left" w:pos="993"/>
        </w:tabs>
        <w:ind w:left="0"/>
        <w:jc w:val="both"/>
        <w:rPr>
          <w:rStyle w:val="46"/>
          <w:spacing w:val="-5"/>
        </w:rPr>
      </w:pPr>
    </w:p>
    <w:p w14:paraId="11F433D8" w14:textId="77777777" w:rsidR="00525029" w:rsidRPr="00F0526D" w:rsidRDefault="00525029" w:rsidP="00525029">
      <w:pPr>
        <w:numPr>
          <w:ilvl w:val="1"/>
          <w:numId w:val="64"/>
        </w:numPr>
        <w:shd w:val="clear" w:color="auto" w:fill="FFFFFF"/>
        <w:tabs>
          <w:tab w:val="left" w:pos="0"/>
          <w:tab w:val="left" w:pos="567"/>
        </w:tabs>
        <w:autoSpaceDN w:val="0"/>
        <w:ind w:left="0" w:firstLine="0"/>
        <w:jc w:val="both"/>
        <w:rPr>
          <w:b/>
        </w:rPr>
      </w:pPr>
      <w:r>
        <w:rPr>
          <w:b/>
          <w:spacing w:val="-4"/>
        </w:rPr>
        <w:t>Покупатель</w:t>
      </w:r>
      <w:r w:rsidRPr="00F0526D">
        <w:rPr>
          <w:b/>
          <w:spacing w:val="-4"/>
        </w:rPr>
        <w:t xml:space="preserve"> обязуется:</w:t>
      </w:r>
    </w:p>
    <w:p w14:paraId="60758DEE" w14:textId="77777777" w:rsidR="00525029" w:rsidRPr="00F0526D" w:rsidRDefault="00525029" w:rsidP="00525029">
      <w:pPr>
        <w:shd w:val="clear" w:color="auto" w:fill="FFFFFF"/>
        <w:tabs>
          <w:tab w:val="left" w:pos="0"/>
          <w:tab w:val="left" w:pos="567"/>
        </w:tabs>
        <w:autoSpaceDN w:val="0"/>
        <w:jc w:val="both"/>
        <w:rPr>
          <w:spacing w:val="-1"/>
        </w:rPr>
      </w:pPr>
      <w:r w:rsidRPr="00F0526D">
        <w:rPr>
          <w:spacing w:val="-1"/>
        </w:rPr>
        <w:t>4.3.1. Осуществ</w:t>
      </w:r>
      <w:r>
        <w:rPr>
          <w:spacing w:val="-1"/>
        </w:rPr>
        <w:t>ит</w:t>
      </w:r>
      <w:r w:rsidRPr="00F0526D">
        <w:rPr>
          <w:spacing w:val="-1"/>
        </w:rPr>
        <w:t>ь приемку товара</w:t>
      </w:r>
      <w:r>
        <w:rPr>
          <w:spacing w:val="-1"/>
        </w:rPr>
        <w:t xml:space="preserve"> в порядке и в сроки, установленные настоящим Договором.</w:t>
      </w:r>
    </w:p>
    <w:p w14:paraId="18D2C099" w14:textId="77777777" w:rsidR="00525029" w:rsidRDefault="00525029" w:rsidP="00525029">
      <w:pPr>
        <w:shd w:val="clear" w:color="auto" w:fill="FFFFFF"/>
        <w:tabs>
          <w:tab w:val="left" w:pos="0"/>
          <w:tab w:val="left" w:pos="567"/>
        </w:tabs>
        <w:autoSpaceDN w:val="0"/>
        <w:jc w:val="both"/>
        <w:rPr>
          <w:spacing w:val="-1"/>
        </w:rPr>
      </w:pPr>
      <w:r w:rsidRPr="00F0526D">
        <w:rPr>
          <w:spacing w:val="-1"/>
        </w:rPr>
        <w:t xml:space="preserve">4.3.2. </w:t>
      </w:r>
      <w:r w:rsidRPr="001668EB">
        <w:rPr>
          <w:spacing w:val="-1"/>
        </w:rPr>
        <w:t>Подписать акт сдачи-приемки товара по</w:t>
      </w:r>
      <w:r w:rsidRPr="00F0526D">
        <w:rPr>
          <w:spacing w:val="-1"/>
        </w:rPr>
        <w:t xml:space="preserve"> настоящему</w:t>
      </w:r>
      <w:r>
        <w:rPr>
          <w:spacing w:val="-1"/>
        </w:rPr>
        <w:t xml:space="preserve"> Договору при отсутствии замечаний</w:t>
      </w:r>
      <w:r w:rsidRPr="00F0526D">
        <w:rPr>
          <w:spacing w:val="-1"/>
        </w:rPr>
        <w:t>. Своевременно оплатить поставленный товар</w:t>
      </w:r>
      <w:r>
        <w:rPr>
          <w:spacing w:val="-1"/>
        </w:rPr>
        <w:t xml:space="preserve"> </w:t>
      </w:r>
      <w:r w:rsidRPr="00F0526D">
        <w:rPr>
          <w:spacing w:val="-1"/>
        </w:rPr>
        <w:t>в соответствии с условиями настоящего</w:t>
      </w:r>
      <w:r>
        <w:rPr>
          <w:spacing w:val="-1"/>
        </w:rPr>
        <w:t xml:space="preserve"> Договора</w:t>
      </w:r>
      <w:r w:rsidRPr="00F0526D">
        <w:rPr>
          <w:spacing w:val="-1"/>
        </w:rPr>
        <w:t xml:space="preserve">.  </w:t>
      </w:r>
    </w:p>
    <w:p w14:paraId="68337EF4" w14:textId="77777777" w:rsidR="00525029" w:rsidRPr="00F0526D" w:rsidRDefault="00525029" w:rsidP="00525029">
      <w:pPr>
        <w:shd w:val="clear" w:color="auto" w:fill="FFFFFF"/>
        <w:tabs>
          <w:tab w:val="left" w:pos="0"/>
          <w:tab w:val="left" w:pos="567"/>
        </w:tabs>
        <w:autoSpaceDN w:val="0"/>
        <w:jc w:val="both"/>
        <w:rPr>
          <w:spacing w:val="-7"/>
        </w:rPr>
      </w:pPr>
    </w:p>
    <w:p w14:paraId="1A9A3A86" w14:textId="77777777" w:rsidR="00525029" w:rsidRPr="00F0526D" w:rsidRDefault="00525029" w:rsidP="00525029">
      <w:pPr>
        <w:pStyle w:val="ac"/>
        <w:numPr>
          <w:ilvl w:val="1"/>
          <w:numId w:val="64"/>
        </w:numPr>
        <w:tabs>
          <w:tab w:val="left" w:pos="0"/>
          <w:tab w:val="left" w:pos="567"/>
        </w:tabs>
        <w:autoSpaceDE w:val="0"/>
        <w:autoSpaceDN w:val="0"/>
        <w:adjustRightInd w:val="0"/>
        <w:ind w:left="0" w:firstLine="0"/>
        <w:contextualSpacing/>
        <w:jc w:val="both"/>
        <w:rPr>
          <w:b/>
          <w:bCs/>
          <w:spacing w:val="-5"/>
        </w:rPr>
      </w:pPr>
      <w:r>
        <w:rPr>
          <w:b/>
          <w:spacing w:val="-5"/>
        </w:rPr>
        <w:t>Покупатель вправе</w:t>
      </w:r>
      <w:r w:rsidRPr="00F0526D">
        <w:rPr>
          <w:b/>
          <w:bCs/>
          <w:spacing w:val="-5"/>
        </w:rPr>
        <w:t>:</w:t>
      </w:r>
    </w:p>
    <w:p w14:paraId="29C3DF07" w14:textId="77777777" w:rsidR="00525029" w:rsidRPr="00F0526D" w:rsidRDefault="00525029" w:rsidP="00525029">
      <w:pPr>
        <w:pStyle w:val="ac"/>
        <w:tabs>
          <w:tab w:val="left" w:pos="0"/>
          <w:tab w:val="left" w:pos="567"/>
          <w:tab w:val="left" w:pos="993"/>
        </w:tabs>
        <w:autoSpaceDE w:val="0"/>
        <w:autoSpaceDN w:val="0"/>
        <w:adjustRightInd w:val="0"/>
        <w:ind w:left="0"/>
        <w:jc w:val="both"/>
        <w:rPr>
          <w:spacing w:val="-5"/>
        </w:rPr>
      </w:pPr>
      <w:r w:rsidRPr="00F0526D">
        <w:rPr>
          <w:spacing w:val="-5"/>
        </w:rPr>
        <w:t>4.4.1. Требовать от Поставщика</w:t>
      </w:r>
      <w:r>
        <w:rPr>
          <w:spacing w:val="-5"/>
        </w:rPr>
        <w:t xml:space="preserve"> </w:t>
      </w:r>
      <w:r w:rsidRPr="00F0526D">
        <w:rPr>
          <w:spacing w:val="-5"/>
        </w:rPr>
        <w:t>надлежащего исполнения обязательств в соответствии с условиями настоящего</w:t>
      </w:r>
      <w:r>
        <w:rPr>
          <w:spacing w:val="-5"/>
        </w:rPr>
        <w:t xml:space="preserve"> Договора</w:t>
      </w:r>
      <w:r w:rsidRPr="00F0526D">
        <w:rPr>
          <w:spacing w:val="-5"/>
        </w:rPr>
        <w:t>.</w:t>
      </w:r>
    </w:p>
    <w:p w14:paraId="5A4FD9CC" w14:textId="77777777" w:rsidR="00525029" w:rsidRPr="00F0526D" w:rsidRDefault="00525029" w:rsidP="00525029">
      <w:pPr>
        <w:pStyle w:val="ac"/>
        <w:tabs>
          <w:tab w:val="left" w:pos="0"/>
          <w:tab w:val="left" w:pos="567"/>
          <w:tab w:val="left" w:pos="993"/>
        </w:tabs>
        <w:autoSpaceDE w:val="0"/>
        <w:autoSpaceDN w:val="0"/>
        <w:adjustRightInd w:val="0"/>
        <w:ind w:left="0"/>
        <w:jc w:val="both"/>
        <w:rPr>
          <w:spacing w:val="-5"/>
        </w:rPr>
      </w:pPr>
      <w:r w:rsidRPr="00F0526D">
        <w:rPr>
          <w:spacing w:val="-5"/>
        </w:rPr>
        <w:t xml:space="preserve">4.4.2. Контролировать ход </w:t>
      </w:r>
      <w:proofErr w:type="gramStart"/>
      <w:r w:rsidRPr="00F0526D">
        <w:rPr>
          <w:spacing w:val="-5"/>
        </w:rPr>
        <w:t>выполнения  настоящего</w:t>
      </w:r>
      <w:proofErr w:type="gramEnd"/>
      <w:r>
        <w:rPr>
          <w:spacing w:val="-5"/>
        </w:rPr>
        <w:t xml:space="preserve"> Договора Поставщиком в любое удобное для Покупателя </w:t>
      </w:r>
      <w:r w:rsidRPr="00F0526D">
        <w:rPr>
          <w:spacing w:val="-5"/>
        </w:rPr>
        <w:t xml:space="preserve">время. </w:t>
      </w:r>
    </w:p>
    <w:p w14:paraId="4463412C" w14:textId="77777777" w:rsidR="00525029" w:rsidRPr="00F0526D" w:rsidRDefault="00525029" w:rsidP="00525029">
      <w:pPr>
        <w:pStyle w:val="ac"/>
        <w:tabs>
          <w:tab w:val="left" w:pos="0"/>
          <w:tab w:val="left" w:pos="567"/>
          <w:tab w:val="left" w:pos="993"/>
        </w:tabs>
        <w:autoSpaceDE w:val="0"/>
        <w:autoSpaceDN w:val="0"/>
        <w:adjustRightInd w:val="0"/>
        <w:ind w:left="0"/>
        <w:jc w:val="both"/>
        <w:rPr>
          <w:spacing w:val="-5"/>
        </w:rPr>
      </w:pPr>
      <w:r w:rsidRPr="00F0526D">
        <w:rPr>
          <w:spacing w:val="-5"/>
        </w:rPr>
        <w:t xml:space="preserve">4.4.3. Запрашивать любую информацию о ходе исполнения обязательств по настоящему </w:t>
      </w:r>
      <w:r>
        <w:rPr>
          <w:spacing w:val="-5"/>
        </w:rPr>
        <w:t>Договору</w:t>
      </w:r>
      <w:r w:rsidRPr="00F0526D">
        <w:rPr>
          <w:spacing w:val="-5"/>
        </w:rPr>
        <w:t>.</w:t>
      </w:r>
    </w:p>
    <w:p w14:paraId="2EC81B90" w14:textId="77777777" w:rsidR="00525029" w:rsidRPr="00F0526D" w:rsidRDefault="00525029" w:rsidP="00525029">
      <w:pPr>
        <w:pStyle w:val="ac"/>
        <w:tabs>
          <w:tab w:val="left" w:pos="0"/>
          <w:tab w:val="left" w:pos="567"/>
          <w:tab w:val="left" w:pos="993"/>
        </w:tabs>
        <w:autoSpaceDE w:val="0"/>
        <w:autoSpaceDN w:val="0"/>
        <w:adjustRightInd w:val="0"/>
        <w:ind w:left="0"/>
        <w:jc w:val="both"/>
        <w:rPr>
          <w:bCs/>
        </w:rPr>
      </w:pPr>
      <w:r w:rsidRPr="00F0526D">
        <w:rPr>
          <w:spacing w:val="-5"/>
        </w:rPr>
        <w:t>4.4.4.</w:t>
      </w:r>
      <w:r w:rsidRPr="00F0526D">
        <w:t xml:space="preserve"> </w:t>
      </w:r>
      <w:r w:rsidRPr="00F0526D">
        <w:rPr>
          <w:bCs/>
        </w:rPr>
        <w:t xml:space="preserve">В случае досрочного исполнения обязательств по настоящему </w:t>
      </w:r>
      <w:r>
        <w:rPr>
          <w:bCs/>
        </w:rPr>
        <w:t>Договору Поставщиком осуществить приемку товара.</w:t>
      </w:r>
    </w:p>
    <w:p w14:paraId="4DD63057" w14:textId="77777777" w:rsidR="00525029" w:rsidRPr="00F0526D" w:rsidRDefault="00525029" w:rsidP="00525029">
      <w:pPr>
        <w:pStyle w:val="ac"/>
        <w:tabs>
          <w:tab w:val="left" w:pos="0"/>
          <w:tab w:val="left" w:pos="567"/>
          <w:tab w:val="left" w:pos="993"/>
        </w:tabs>
        <w:autoSpaceDE w:val="0"/>
        <w:autoSpaceDN w:val="0"/>
        <w:adjustRightInd w:val="0"/>
        <w:ind w:left="0"/>
        <w:jc w:val="both"/>
        <w:rPr>
          <w:bCs/>
        </w:rPr>
      </w:pPr>
      <w:r w:rsidRPr="00F0526D">
        <w:rPr>
          <w:bCs/>
        </w:rPr>
        <w:t xml:space="preserve">4.4.5. </w:t>
      </w:r>
      <w:r>
        <w:rPr>
          <w:bCs/>
        </w:rPr>
        <w:t>П</w:t>
      </w:r>
      <w:r w:rsidRPr="00F0526D">
        <w:rPr>
          <w:bCs/>
        </w:rPr>
        <w:t xml:space="preserve">исьменно сообщить Поставщику об обнаруженных недостатках поставленного </w:t>
      </w:r>
      <w:r>
        <w:rPr>
          <w:bCs/>
        </w:rPr>
        <w:t>т</w:t>
      </w:r>
      <w:r w:rsidRPr="00F0526D">
        <w:rPr>
          <w:bCs/>
        </w:rPr>
        <w:t>овара.</w:t>
      </w:r>
    </w:p>
    <w:p w14:paraId="2D0948F5" w14:textId="77777777" w:rsidR="00525029" w:rsidRPr="009073DB" w:rsidRDefault="00525029" w:rsidP="00525029">
      <w:pPr>
        <w:pStyle w:val="ac"/>
        <w:tabs>
          <w:tab w:val="left" w:pos="0"/>
          <w:tab w:val="left" w:pos="567"/>
          <w:tab w:val="left" w:pos="993"/>
        </w:tabs>
        <w:autoSpaceDE w:val="0"/>
        <w:autoSpaceDN w:val="0"/>
        <w:adjustRightInd w:val="0"/>
        <w:ind w:left="0"/>
        <w:jc w:val="both"/>
        <w:rPr>
          <w:bCs/>
        </w:rPr>
      </w:pPr>
      <w:r>
        <w:rPr>
          <w:bCs/>
        </w:rPr>
        <w:t xml:space="preserve">4.4.6. Отказаться от приемки товара и потребовать от Поставщика </w:t>
      </w:r>
      <w:r w:rsidRPr="00F0526D">
        <w:rPr>
          <w:bCs/>
        </w:rPr>
        <w:t xml:space="preserve">замены </w:t>
      </w:r>
      <w:r>
        <w:rPr>
          <w:bCs/>
        </w:rPr>
        <w:t>т</w:t>
      </w:r>
      <w:r w:rsidRPr="00F0526D">
        <w:rPr>
          <w:bCs/>
        </w:rPr>
        <w:t>овара, не соответствующего условиям настоящего</w:t>
      </w:r>
      <w:r>
        <w:rPr>
          <w:bCs/>
        </w:rPr>
        <w:t xml:space="preserve"> Договора</w:t>
      </w:r>
      <w:r w:rsidRPr="00F0526D">
        <w:rPr>
          <w:bCs/>
        </w:rPr>
        <w:t>, поврежденного, загрязненного, некомплектного, не входящего в ассортимент.</w:t>
      </w:r>
      <w:r>
        <w:rPr>
          <w:bCs/>
        </w:rPr>
        <w:t xml:space="preserve"> </w:t>
      </w:r>
      <w:r w:rsidRPr="00F0526D">
        <w:rPr>
          <w:bCs/>
        </w:rPr>
        <w:t xml:space="preserve">Замена </w:t>
      </w:r>
      <w:r>
        <w:rPr>
          <w:bCs/>
        </w:rPr>
        <w:t>т</w:t>
      </w:r>
      <w:r w:rsidRPr="00F0526D">
        <w:rPr>
          <w:bCs/>
        </w:rPr>
        <w:t>овара производится Поставщиком за собственный счет после соответствующего</w:t>
      </w:r>
      <w:r>
        <w:rPr>
          <w:bCs/>
        </w:rPr>
        <w:t xml:space="preserve"> письменного </w:t>
      </w:r>
      <w:r w:rsidRPr="00F0526D">
        <w:rPr>
          <w:bCs/>
        </w:rPr>
        <w:t>уведомления</w:t>
      </w:r>
      <w:r>
        <w:rPr>
          <w:bCs/>
        </w:rPr>
        <w:t xml:space="preserve"> Покупателя </w:t>
      </w:r>
      <w:r w:rsidRPr="00F0526D">
        <w:rPr>
          <w:bCs/>
        </w:rPr>
        <w:t xml:space="preserve">о выявленных несоответствиях или недостатках </w:t>
      </w:r>
      <w:r>
        <w:rPr>
          <w:bCs/>
        </w:rPr>
        <w:t>т</w:t>
      </w:r>
      <w:r w:rsidRPr="00F0526D">
        <w:rPr>
          <w:bCs/>
        </w:rPr>
        <w:t>овара в течение</w:t>
      </w:r>
      <w:r>
        <w:rPr>
          <w:bCs/>
        </w:rPr>
        <w:t xml:space="preserve"> срока, указанного в таком уведомлении.</w:t>
      </w:r>
    </w:p>
    <w:p w14:paraId="5CCE851B" w14:textId="77777777" w:rsidR="00525029" w:rsidRPr="00F0526D" w:rsidRDefault="00525029" w:rsidP="00525029">
      <w:pPr>
        <w:tabs>
          <w:tab w:val="left" w:pos="0"/>
          <w:tab w:val="left" w:pos="567"/>
        </w:tabs>
        <w:autoSpaceDE w:val="0"/>
        <w:autoSpaceDN w:val="0"/>
        <w:adjustRightInd w:val="0"/>
        <w:jc w:val="both"/>
      </w:pPr>
    </w:p>
    <w:p w14:paraId="79D556A4" w14:textId="77777777" w:rsidR="00525029" w:rsidRDefault="00525029" w:rsidP="00525029">
      <w:pPr>
        <w:numPr>
          <w:ilvl w:val="0"/>
          <w:numId w:val="64"/>
        </w:numPr>
        <w:shd w:val="clear" w:color="auto" w:fill="FFFFFF"/>
        <w:tabs>
          <w:tab w:val="left" w:pos="0"/>
          <w:tab w:val="left" w:pos="567"/>
        </w:tabs>
        <w:autoSpaceDN w:val="0"/>
        <w:ind w:left="0" w:firstLine="0"/>
        <w:jc w:val="center"/>
        <w:rPr>
          <w:b/>
          <w:spacing w:val="-6"/>
        </w:rPr>
      </w:pPr>
      <w:r w:rsidRPr="00F0526D">
        <w:rPr>
          <w:b/>
          <w:spacing w:val="-6"/>
        </w:rPr>
        <w:t>Сдача-приемка поставленного товара</w:t>
      </w:r>
    </w:p>
    <w:p w14:paraId="0869B8C2" w14:textId="77777777" w:rsidR="00525029" w:rsidRPr="009073DB" w:rsidRDefault="00525029" w:rsidP="00525029">
      <w:pPr>
        <w:shd w:val="clear" w:color="auto" w:fill="FFFFFF"/>
        <w:tabs>
          <w:tab w:val="left" w:pos="0"/>
          <w:tab w:val="left" w:pos="567"/>
        </w:tabs>
        <w:autoSpaceDN w:val="0"/>
        <w:rPr>
          <w:b/>
          <w:spacing w:val="-6"/>
        </w:rPr>
      </w:pPr>
    </w:p>
    <w:p w14:paraId="5AE1A299" w14:textId="77777777" w:rsidR="00525029" w:rsidRPr="00B8361A" w:rsidRDefault="00525029" w:rsidP="00525029">
      <w:pPr>
        <w:pStyle w:val="27"/>
        <w:numPr>
          <w:ilvl w:val="1"/>
          <w:numId w:val="64"/>
        </w:numPr>
        <w:tabs>
          <w:tab w:val="left" w:pos="0"/>
          <w:tab w:val="left" w:pos="567"/>
        </w:tabs>
        <w:spacing w:after="0"/>
        <w:ind w:left="0" w:firstLine="0"/>
        <w:rPr>
          <w:rFonts w:ascii="Calibri" w:hAnsi="Calibri"/>
        </w:rPr>
      </w:pPr>
      <w:r w:rsidRPr="00B8361A">
        <w:t xml:space="preserve">Поставщик обязан </w:t>
      </w:r>
      <w:r>
        <w:t xml:space="preserve">за 3 (три) рабочих дня до даты поставки </w:t>
      </w:r>
      <w:r w:rsidRPr="00B8361A">
        <w:t>известить</w:t>
      </w:r>
      <w:r>
        <w:t xml:space="preserve"> Покупателя </w:t>
      </w:r>
      <w:r w:rsidRPr="00B8361A">
        <w:t>о точном времени и дате поставки</w:t>
      </w:r>
      <w:r w:rsidRPr="00B8361A">
        <w:rPr>
          <w:bCs/>
        </w:rPr>
        <w:t>.</w:t>
      </w:r>
    </w:p>
    <w:p w14:paraId="1D27A34C" w14:textId="77777777" w:rsidR="00525029" w:rsidRPr="00DC5A1B" w:rsidRDefault="00525029" w:rsidP="00525029">
      <w:pPr>
        <w:pStyle w:val="27"/>
        <w:numPr>
          <w:ilvl w:val="1"/>
          <w:numId w:val="64"/>
        </w:numPr>
        <w:tabs>
          <w:tab w:val="left" w:pos="0"/>
          <w:tab w:val="left" w:pos="567"/>
        </w:tabs>
        <w:spacing w:after="0"/>
        <w:ind w:left="0" w:firstLine="0"/>
      </w:pPr>
      <w:r>
        <w:rPr>
          <w:spacing w:val="-1"/>
        </w:rPr>
        <w:t>Поставка т</w:t>
      </w:r>
      <w:r w:rsidRPr="00DC5A1B">
        <w:rPr>
          <w:spacing w:val="-1"/>
        </w:rPr>
        <w:t xml:space="preserve">овара и погрузо-разгрузочные работы производятся силами Поставщика в рабочие дни с понедельника по пятницу с </w:t>
      </w:r>
      <w:r>
        <w:rPr>
          <w:spacing w:val="-1"/>
        </w:rPr>
        <w:t>_______</w:t>
      </w:r>
      <w:r w:rsidRPr="00DC5A1B">
        <w:rPr>
          <w:spacing w:val="-1"/>
        </w:rPr>
        <w:t xml:space="preserve"> до </w:t>
      </w:r>
      <w:r>
        <w:rPr>
          <w:spacing w:val="-1"/>
        </w:rPr>
        <w:t>_______</w:t>
      </w:r>
      <w:r w:rsidRPr="00DC5A1B">
        <w:rPr>
          <w:spacing w:val="-1"/>
        </w:rPr>
        <w:t xml:space="preserve"> по московскому времени. </w:t>
      </w:r>
      <w:r>
        <w:t xml:space="preserve">Поставщик </w:t>
      </w:r>
      <w:r>
        <w:lastRenderedPageBreak/>
        <w:t>поставляет товар покупателю собственным транспортом или с привлечением транспорта третьих лиц за свой счет</w:t>
      </w:r>
      <w:r w:rsidRPr="00DC5A1B">
        <w:t>.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14:paraId="14B05AAD" w14:textId="77777777" w:rsidR="00525029" w:rsidRPr="0015186C" w:rsidRDefault="00525029" w:rsidP="00525029">
      <w:pPr>
        <w:pStyle w:val="ac"/>
        <w:numPr>
          <w:ilvl w:val="1"/>
          <w:numId w:val="64"/>
        </w:numPr>
        <w:tabs>
          <w:tab w:val="left" w:pos="0"/>
          <w:tab w:val="left" w:pos="567"/>
        </w:tabs>
        <w:ind w:left="0" w:firstLine="0"/>
        <w:contextualSpacing/>
        <w:jc w:val="both"/>
        <w:rPr>
          <w:spacing w:val="-1"/>
        </w:rPr>
      </w:pPr>
      <w:r w:rsidRPr="00491FAC">
        <w:rPr>
          <w:color w:val="000000"/>
        </w:rPr>
        <w:t>Проверка комплектности</w:t>
      </w:r>
      <w:r>
        <w:rPr>
          <w:color w:val="000000"/>
        </w:rPr>
        <w:t>, количества,</w:t>
      </w:r>
      <w:r w:rsidRPr="00491FAC">
        <w:rPr>
          <w:color w:val="000000"/>
        </w:rPr>
        <w:t xml:space="preserve"> качества </w:t>
      </w:r>
      <w:r>
        <w:rPr>
          <w:color w:val="000000"/>
        </w:rPr>
        <w:t xml:space="preserve">и работоспособности </w:t>
      </w:r>
      <w:r w:rsidRPr="00491FAC">
        <w:rPr>
          <w:color w:val="000000"/>
        </w:rPr>
        <w:t xml:space="preserve">поставленного </w:t>
      </w:r>
      <w:r>
        <w:rPr>
          <w:color w:val="000000"/>
        </w:rPr>
        <w:t>т</w:t>
      </w:r>
      <w:r w:rsidRPr="00491FAC">
        <w:rPr>
          <w:color w:val="000000"/>
        </w:rPr>
        <w:t>овара производится совместно ответственными представителями Сторон.</w:t>
      </w:r>
      <w:r>
        <w:rPr>
          <w:color w:val="000000"/>
        </w:rPr>
        <w:t xml:space="preserve">  </w:t>
      </w:r>
    </w:p>
    <w:p w14:paraId="4C935DF0" w14:textId="77777777" w:rsidR="00525029" w:rsidRPr="00F0526D" w:rsidRDefault="00525029" w:rsidP="00525029">
      <w:pPr>
        <w:numPr>
          <w:ilvl w:val="1"/>
          <w:numId w:val="64"/>
        </w:numPr>
        <w:shd w:val="clear" w:color="auto" w:fill="FFFFFF"/>
        <w:tabs>
          <w:tab w:val="left" w:pos="0"/>
          <w:tab w:val="left" w:pos="567"/>
        </w:tabs>
        <w:autoSpaceDN w:val="0"/>
        <w:ind w:left="0" w:firstLine="0"/>
        <w:jc w:val="both"/>
        <w:rPr>
          <w:spacing w:val="-1"/>
        </w:rPr>
      </w:pPr>
      <w:r w:rsidRPr="00F0526D">
        <w:t>В случае надлежащего исполнения условий настоящего</w:t>
      </w:r>
      <w:r>
        <w:t xml:space="preserve"> Договора Поставщиком, Покупатель подписывает предоставленный Поставщиком акт сдачи-приемки товара.</w:t>
      </w:r>
    </w:p>
    <w:p w14:paraId="4C8797C7" w14:textId="77777777" w:rsidR="00525029" w:rsidRPr="00F0526D" w:rsidRDefault="00525029" w:rsidP="00525029">
      <w:pPr>
        <w:numPr>
          <w:ilvl w:val="1"/>
          <w:numId w:val="64"/>
        </w:numPr>
        <w:shd w:val="clear" w:color="auto" w:fill="FFFFFF"/>
        <w:tabs>
          <w:tab w:val="left" w:pos="0"/>
          <w:tab w:val="left" w:pos="567"/>
        </w:tabs>
        <w:autoSpaceDN w:val="0"/>
        <w:ind w:left="0" w:firstLine="0"/>
        <w:jc w:val="both"/>
        <w:rPr>
          <w:spacing w:val="-1"/>
        </w:rPr>
      </w:pPr>
      <w:r w:rsidRPr="00F0526D">
        <w:t>При наличии</w:t>
      </w:r>
      <w:r>
        <w:t xml:space="preserve"> замечаний и претензий к поставленному товару Покупатель в течение 5 (пяти) рабочих дней направляет мотивированный отказ от приемки товара. Покупатель в мотивированном отказе от приемки товара указывает перечень замечаний и претензий к поставленному товару и сроки их устранения. </w:t>
      </w:r>
      <w:r w:rsidRPr="00F0526D">
        <w:t xml:space="preserve">Замечания и претензии устраняются Поставщиком за свой счет </w:t>
      </w:r>
      <w:r w:rsidRPr="00F0526D">
        <w:rPr>
          <w:spacing w:val="-1"/>
        </w:rPr>
        <w:t>в сроки, установленные</w:t>
      </w:r>
      <w:r>
        <w:rPr>
          <w:spacing w:val="-1"/>
        </w:rPr>
        <w:t xml:space="preserve"> Покупателем.</w:t>
      </w:r>
    </w:p>
    <w:p w14:paraId="08D69419" w14:textId="77777777" w:rsidR="00525029" w:rsidRDefault="00525029" w:rsidP="00525029">
      <w:pPr>
        <w:numPr>
          <w:ilvl w:val="1"/>
          <w:numId w:val="64"/>
        </w:numPr>
        <w:shd w:val="clear" w:color="auto" w:fill="FFFFFF"/>
        <w:tabs>
          <w:tab w:val="left" w:pos="0"/>
          <w:tab w:val="left" w:pos="567"/>
        </w:tabs>
        <w:autoSpaceDN w:val="0"/>
        <w:ind w:left="0" w:firstLine="0"/>
        <w:jc w:val="both"/>
        <w:rPr>
          <w:spacing w:val="-1"/>
        </w:rPr>
      </w:pPr>
      <w:r w:rsidRPr="00F0526D">
        <w:rPr>
          <w:spacing w:val="-1"/>
        </w:rPr>
        <w:t>Устранение недостатков является обязательным для Поставщика и необходимым условием для проведения повторной приемки товара</w:t>
      </w:r>
      <w:r>
        <w:rPr>
          <w:spacing w:val="-1"/>
        </w:rPr>
        <w:t xml:space="preserve"> Покупателем. </w:t>
      </w:r>
      <w:r w:rsidRPr="00F0526D">
        <w:rPr>
          <w:spacing w:val="-1"/>
        </w:rPr>
        <w:t xml:space="preserve">Любая повторная приемка </w:t>
      </w:r>
      <w:r>
        <w:rPr>
          <w:spacing w:val="-1"/>
        </w:rPr>
        <w:t xml:space="preserve">Покупателем </w:t>
      </w:r>
      <w:r w:rsidRPr="00F0526D">
        <w:rPr>
          <w:spacing w:val="-1"/>
        </w:rPr>
        <w:t xml:space="preserve">товара производится в порядке, предусмотренном </w:t>
      </w:r>
      <w:r>
        <w:rPr>
          <w:spacing w:val="-1"/>
        </w:rPr>
        <w:t>статьей 5</w:t>
      </w:r>
      <w:r w:rsidRPr="00F0526D">
        <w:rPr>
          <w:spacing w:val="-1"/>
        </w:rPr>
        <w:t xml:space="preserve"> настоящего </w:t>
      </w:r>
      <w:r>
        <w:rPr>
          <w:spacing w:val="-1"/>
        </w:rPr>
        <w:t>Договора</w:t>
      </w:r>
      <w:r w:rsidRPr="00F0526D">
        <w:rPr>
          <w:spacing w:val="-1"/>
        </w:rPr>
        <w:t xml:space="preserve">. </w:t>
      </w:r>
    </w:p>
    <w:p w14:paraId="2AFC3EA7" w14:textId="77777777" w:rsidR="00525029" w:rsidRPr="00491FAC" w:rsidRDefault="00525029" w:rsidP="00525029">
      <w:pPr>
        <w:pStyle w:val="ac"/>
        <w:numPr>
          <w:ilvl w:val="1"/>
          <w:numId w:val="64"/>
        </w:numPr>
        <w:tabs>
          <w:tab w:val="left" w:pos="0"/>
          <w:tab w:val="left" w:pos="567"/>
        </w:tabs>
        <w:ind w:left="0" w:firstLine="0"/>
        <w:contextualSpacing/>
        <w:jc w:val="both"/>
        <w:rPr>
          <w:spacing w:val="-1"/>
        </w:rPr>
      </w:pPr>
      <w:r w:rsidRPr="00F0526D">
        <w:rPr>
          <w:noProof/>
          <w:color w:val="000000"/>
        </w:rPr>
        <w:t xml:space="preserve">Обязанность Поставщика по поставке </w:t>
      </w:r>
      <w:r>
        <w:rPr>
          <w:noProof/>
          <w:color w:val="000000"/>
        </w:rPr>
        <w:t>т</w:t>
      </w:r>
      <w:r w:rsidRPr="00F0526D">
        <w:rPr>
          <w:noProof/>
          <w:color w:val="000000"/>
        </w:rPr>
        <w:t xml:space="preserve">овара считается исполненной с момента поставки </w:t>
      </w:r>
      <w:r>
        <w:rPr>
          <w:noProof/>
          <w:color w:val="000000"/>
        </w:rPr>
        <w:t>т</w:t>
      </w:r>
      <w:r w:rsidRPr="00F0526D">
        <w:rPr>
          <w:noProof/>
          <w:color w:val="000000"/>
        </w:rPr>
        <w:t xml:space="preserve">овара </w:t>
      </w:r>
      <w:r>
        <w:rPr>
          <w:noProof/>
          <w:color w:val="000000"/>
        </w:rPr>
        <w:t xml:space="preserve">Покупателю </w:t>
      </w:r>
      <w:r w:rsidRPr="00F0526D">
        <w:rPr>
          <w:noProof/>
          <w:color w:val="000000"/>
        </w:rPr>
        <w:t xml:space="preserve">и предоставления </w:t>
      </w:r>
      <w:r>
        <w:rPr>
          <w:noProof/>
          <w:color w:val="000000"/>
        </w:rPr>
        <w:t xml:space="preserve">оригиналов счета, счет-фактуры, товарной накладной, </w:t>
      </w:r>
      <w:r w:rsidRPr="00F0526D">
        <w:rPr>
          <w:noProof/>
          <w:color w:val="000000"/>
        </w:rPr>
        <w:t xml:space="preserve">акта </w:t>
      </w:r>
      <w:r>
        <w:rPr>
          <w:noProof/>
          <w:color w:val="000000"/>
        </w:rPr>
        <w:t>сдачи-приемки</w:t>
      </w:r>
      <w:r w:rsidRPr="00F0526D">
        <w:rPr>
          <w:noProof/>
          <w:color w:val="000000"/>
        </w:rPr>
        <w:t xml:space="preserve"> </w:t>
      </w:r>
      <w:r w:rsidRPr="00F0526D">
        <w:rPr>
          <w:color w:val="000000"/>
        </w:rPr>
        <w:t xml:space="preserve">с отметкой о приемке </w:t>
      </w:r>
      <w:r>
        <w:rPr>
          <w:color w:val="000000"/>
        </w:rPr>
        <w:t>т</w:t>
      </w:r>
      <w:r w:rsidRPr="00F0526D">
        <w:rPr>
          <w:color w:val="000000"/>
        </w:rPr>
        <w:t xml:space="preserve">овара и отсутствии претензий по </w:t>
      </w:r>
      <w:r>
        <w:rPr>
          <w:color w:val="000000"/>
        </w:rPr>
        <w:t xml:space="preserve">комплектности, </w:t>
      </w:r>
      <w:r w:rsidRPr="00F0526D">
        <w:rPr>
          <w:color w:val="000000"/>
        </w:rPr>
        <w:t xml:space="preserve">качеству и количеству </w:t>
      </w:r>
      <w:r>
        <w:rPr>
          <w:color w:val="000000"/>
        </w:rPr>
        <w:t>т</w:t>
      </w:r>
      <w:r w:rsidRPr="00F0526D">
        <w:rPr>
          <w:color w:val="000000"/>
        </w:rPr>
        <w:t>овара</w:t>
      </w:r>
      <w:r w:rsidRPr="00F0526D">
        <w:rPr>
          <w:noProof/>
          <w:color w:val="000000"/>
        </w:rPr>
        <w:t xml:space="preserve"> со стороны</w:t>
      </w:r>
      <w:r>
        <w:rPr>
          <w:noProof/>
          <w:color w:val="000000"/>
        </w:rPr>
        <w:t xml:space="preserve"> Покупателя и документов по эксплуатации товара</w:t>
      </w:r>
      <w:r w:rsidRPr="00F0526D">
        <w:rPr>
          <w:noProof/>
          <w:color w:val="000000"/>
        </w:rPr>
        <w:t>.</w:t>
      </w:r>
    </w:p>
    <w:p w14:paraId="29FC4FA8" w14:textId="77777777" w:rsidR="00525029" w:rsidRPr="00F0526D" w:rsidRDefault="00525029" w:rsidP="00525029">
      <w:pPr>
        <w:pStyle w:val="ac"/>
        <w:numPr>
          <w:ilvl w:val="1"/>
          <w:numId w:val="64"/>
        </w:numPr>
        <w:tabs>
          <w:tab w:val="left" w:pos="0"/>
          <w:tab w:val="left" w:pos="567"/>
          <w:tab w:val="left" w:pos="993"/>
        </w:tabs>
        <w:ind w:left="0" w:firstLine="0"/>
        <w:contextualSpacing/>
        <w:jc w:val="both"/>
        <w:rPr>
          <w:spacing w:val="-1"/>
        </w:rPr>
      </w:pPr>
      <w:r w:rsidRPr="00F0526D">
        <w:rPr>
          <w:color w:val="000000"/>
        </w:rPr>
        <w:t xml:space="preserve">Поставщик имеет право досрочно исполнить обязательства, предусмотренные настоящим </w:t>
      </w:r>
      <w:r>
        <w:rPr>
          <w:color w:val="000000"/>
        </w:rPr>
        <w:t>Договором.</w:t>
      </w:r>
      <w:r w:rsidRPr="00F0526D">
        <w:rPr>
          <w:color w:val="000000"/>
        </w:rPr>
        <w:t xml:space="preserve"> </w:t>
      </w:r>
    </w:p>
    <w:p w14:paraId="4F88A258" w14:textId="77777777" w:rsidR="00525029" w:rsidRDefault="00525029" w:rsidP="00525029">
      <w:pPr>
        <w:pStyle w:val="ac"/>
        <w:numPr>
          <w:ilvl w:val="1"/>
          <w:numId w:val="64"/>
        </w:numPr>
        <w:tabs>
          <w:tab w:val="left" w:pos="0"/>
          <w:tab w:val="left" w:pos="567"/>
          <w:tab w:val="left" w:pos="1134"/>
        </w:tabs>
        <w:ind w:left="0" w:firstLine="0"/>
        <w:contextualSpacing/>
        <w:jc w:val="both"/>
        <w:rPr>
          <w:color w:val="000000"/>
          <w:spacing w:val="-4"/>
        </w:rPr>
      </w:pPr>
      <w:r w:rsidRPr="00F0526D">
        <w:rPr>
          <w:noProof/>
          <w:color w:val="000000"/>
        </w:rPr>
        <w:t xml:space="preserve">В случае возникновения обстоятельств, которые могут повлиять на сроки поставки </w:t>
      </w:r>
      <w:r>
        <w:rPr>
          <w:noProof/>
          <w:color w:val="000000"/>
        </w:rPr>
        <w:t>т</w:t>
      </w:r>
      <w:r w:rsidRPr="00F0526D">
        <w:rPr>
          <w:noProof/>
          <w:color w:val="000000"/>
        </w:rPr>
        <w:t>овара, Поставщик  немедленно ставит</w:t>
      </w:r>
      <w:r>
        <w:rPr>
          <w:noProof/>
          <w:color w:val="000000"/>
        </w:rPr>
        <w:t xml:space="preserve"> Покупателя </w:t>
      </w:r>
      <w:r w:rsidRPr="00F0526D">
        <w:rPr>
          <w:noProof/>
          <w:color w:val="000000"/>
        </w:rPr>
        <w:t>в известность путем направления уведомления в письменной форме</w:t>
      </w:r>
      <w:r>
        <w:rPr>
          <w:noProof/>
          <w:color w:val="000000"/>
        </w:rPr>
        <w:t xml:space="preserve"> с подтверждением получения такого уведомления Покупателем.</w:t>
      </w:r>
    </w:p>
    <w:p w14:paraId="47C8DA4B" w14:textId="77777777" w:rsidR="00525029" w:rsidRPr="00DC5A1B" w:rsidRDefault="00525029" w:rsidP="00525029">
      <w:pPr>
        <w:pStyle w:val="ac"/>
        <w:tabs>
          <w:tab w:val="left" w:pos="0"/>
          <w:tab w:val="left" w:pos="567"/>
          <w:tab w:val="left" w:pos="1134"/>
        </w:tabs>
        <w:ind w:left="0"/>
        <w:jc w:val="both"/>
        <w:rPr>
          <w:spacing w:val="-1"/>
        </w:rPr>
      </w:pPr>
    </w:p>
    <w:p w14:paraId="7F6B3E4B" w14:textId="77777777" w:rsidR="00525029" w:rsidRDefault="00525029" w:rsidP="00525029">
      <w:pPr>
        <w:pStyle w:val="afff7"/>
        <w:numPr>
          <w:ilvl w:val="0"/>
          <w:numId w:val="64"/>
        </w:numPr>
        <w:tabs>
          <w:tab w:val="left" w:pos="0"/>
          <w:tab w:val="left" w:pos="567"/>
        </w:tabs>
        <w:ind w:left="0" w:firstLine="0"/>
        <w:jc w:val="center"/>
        <w:rPr>
          <w:rFonts w:ascii="Times New Roman" w:hAnsi="Times New Roman"/>
          <w:b/>
          <w:color w:val="000000"/>
          <w:sz w:val="24"/>
          <w:szCs w:val="24"/>
        </w:rPr>
      </w:pPr>
      <w:r w:rsidRPr="00B306CB">
        <w:rPr>
          <w:rFonts w:ascii="Times New Roman" w:hAnsi="Times New Roman"/>
          <w:b/>
          <w:color w:val="000000"/>
          <w:sz w:val="24"/>
          <w:szCs w:val="24"/>
        </w:rPr>
        <w:t>К</w:t>
      </w:r>
      <w:r>
        <w:rPr>
          <w:rFonts w:ascii="Times New Roman" w:hAnsi="Times New Roman"/>
          <w:b/>
          <w:color w:val="000000"/>
          <w:sz w:val="24"/>
          <w:szCs w:val="24"/>
        </w:rPr>
        <w:t>ачество товара, тара и упаковка товара</w:t>
      </w:r>
    </w:p>
    <w:p w14:paraId="5041B549" w14:textId="77777777" w:rsidR="00525029" w:rsidRPr="00B306CB" w:rsidRDefault="00525029" w:rsidP="00525029">
      <w:pPr>
        <w:pStyle w:val="afff7"/>
        <w:tabs>
          <w:tab w:val="left" w:pos="0"/>
          <w:tab w:val="left" w:pos="567"/>
        </w:tabs>
        <w:rPr>
          <w:rFonts w:ascii="Times New Roman" w:hAnsi="Times New Roman"/>
          <w:b/>
          <w:color w:val="000000"/>
          <w:sz w:val="24"/>
          <w:szCs w:val="24"/>
        </w:rPr>
      </w:pPr>
    </w:p>
    <w:p w14:paraId="03D49D0C" w14:textId="77777777" w:rsidR="00525029" w:rsidRPr="00B306CB" w:rsidRDefault="00525029" w:rsidP="00525029">
      <w:pPr>
        <w:pStyle w:val="afff7"/>
        <w:numPr>
          <w:ilvl w:val="1"/>
          <w:numId w:val="64"/>
        </w:numPr>
        <w:tabs>
          <w:tab w:val="left" w:pos="0"/>
          <w:tab w:val="left" w:pos="567"/>
        </w:tabs>
        <w:ind w:left="0" w:firstLine="0"/>
        <w:jc w:val="both"/>
        <w:rPr>
          <w:rStyle w:val="FontStyle22"/>
          <w:color w:val="000000"/>
          <w:sz w:val="24"/>
          <w:szCs w:val="24"/>
        </w:rPr>
      </w:pPr>
      <w:r w:rsidRPr="00B306CB">
        <w:rPr>
          <w:rStyle w:val="FontStyle22"/>
          <w:color w:val="000000"/>
          <w:sz w:val="24"/>
          <w:szCs w:val="24"/>
        </w:rPr>
        <w:t xml:space="preserve">Упаковка </w:t>
      </w:r>
      <w:r>
        <w:rPr>
          <w:rStyle w:val="FontStyle22"/>
          <w:color w:val="000000"/>
          <w:sz w:val="24"/>
          <w:szCs w:val="24"/>
        </w:rPr>
        <w:t>т</w:t>
      </w:r>
      <w:r w:rsidRPr="00B306CB">
        <w:rPr>
          <w:rStyle w:val="FontStyle22"/>
          <w:color w:val="000000"/>
          <w:sz w:val="24"/>
          <w:szCs w:val="24"/>
        </w:rPr>
        <w:t xml:space="preserve">овара должна исключать возможность механических повреждений поставляемого </w:t>
      </w:r>
      <w:r>
        <w:rPr>
          <w:rStyle w:val="FontStyle22"/>
          <w:color w:val="000000"/>
          <w:sz w:val="24"/>
          <w:szCs w:val="24"/>
        </w:rPr>
        <w:t>т</w:t>
      </w:r>
      <w:r w:rsidRPr="00B306CB">
        <w:rPr>
          <w:rStyle w:val="FontStyle22"/>
          <w:color w:val="000000"/>
          <w:sz w:val="24"/>
          <w:szCs w:val="24"/>
        </w:rPr>
        <w:t>овара.</w:t>
      </w:r>
    </w:p>
    <w:p w14:paraId="0E997B93" w14:textId="77777777" w:rsidR="00525029" w:rsidRPr="00B306CB" w:rsidRDefault="00525029" w:rsidP="00525029">
      <w:pPr>
        <w:pStyle w:val="afff7"/>
        <w:numPr>
          <w:ilvl w:val="1"/>
          <w:numId w:val="64"/>
        </w:numPr>
        <w:tabs>
          <w:tab w:val="left" w:pos="0"/>
          <w:tab w:val="left" w:pos="567"/>
        </w:tabs>
        <w:ind w:left="0" w:firstLine="0"/>
        <w:jc w:val="both"/>
        <w:rPr>
          <w:rFonts w:ascii="Times New Roman" w:hAnsi="Times New Roman"/>
          <w:color w:val="000000"/>
          <w:sz w:val="24"/>
          <w:szCs w:val="24"/>
        </w:rPr>
      </w:pPr>
      <w:r w:rsidRPr="00B306CB">
        <w:rPr>
          <w:rStyle w:val="FontStyle22"/>
          <w:color w:val="000000"/>
          <w:sz w:val="24"/>
          <w:szCs w:val="24"/>
        </w:rPr>
        <w:t xml:space="preserve">Поставщик обязан передать </w:t>
      </w:r>
      <w:r>
        <w:rPr>
          <w:rStyle w:val="FontStyle22"/>
          <w:color w:val="000000"/>
          <w:sz w:val="24"/>
          <w:szCs w:val="24"/>
        </w:rPr>
        <w:t>Покупателю т</w:t>
      </w:r>
      <w:r w:rsidRPr="00B306CB">
        <w:rPr>
          <w:rStyle w:val="FontStyle22"/>
          <w:color w:val="000000"/>
          <w:sz w:val="24"/>
          <w:szCs w:val="24"/>
        </w:rPr>
        <w:t xml:space="preserve">овар в таре и (или) упаковке, обеспечивающей сохранность </w:t>
      </w:r>
      <w:r>
        <w:rPr>
          <w:rStyle w:val="FontStyle22"/>
          <w:color w:val="000000"/>
          <w:sz w:val="24"/>
          <w:szCs w:val="24"/>
        </w:rPr>
        <w:t>т</w:t>
      </w:r>
      <w:r w:rsidRPr="00B306CB">
        <w:rPr>
          <w:rStyle w:val="FontStyle22"/>
          <w:color w:val="000000"/>
          <w:sz w:val="24"/>
          <w:szCs w:val="24"/>
        </w:rPr>
        <w:t>овара такого рода при обычных условиях хранения и транспортировки.</w:t>
      </w:r>
    </w:p>
    <w:p w14:paraId="3126824E" w14:textId="77777777" w:rsidR="00525029" w:rsidRPr="00B306CB" w:rsidRDefault="00525029" w:rsidP="00525029">
      <w:pPr>
        <w:pStyle w:val="Style9"/>
        <w:widowControl/>
        <w:numPr>
          <w:ilvl w:val="1"/>
          <w:numId w:val="64"/>
        </w:numPr>
        <w:tabs>
          <w:tab w:val="left" w:pos="0"/>
          <w:tab w:val="left" w:pos="567"/>
        </w:tabs>
        <w:spacing w:before="5" w:line="252" w:lineRule="exact"/>
        <w:ind w:left="0" w:firstLine="0"/>
        <w:jc w:val="both"/>
        <w:rPr>
          <w:rStyle w:val="FontStyle22"/>
          <w:color w:val="000000"/>
        </w:rPr>
      </w:pPr>
      <w:r w:rsidRPr="00B306CB">
        <w:rPr>
          <w:rStyle w:val="FontStyle22"/>
          <w:color w:val="000000"/>
        </w:rPr>
        <w:t xml:space="preserve">Поставляемый </w:t>
      </w:r>
      <w:r>
        <w:rPr>
          <w:rStyle w:val="FontStyle22"/>
          <w:color w:val="000000"/>
        </w:rPr>
        <w:t>т</w:t>
      </w:r>
      <w:r w:rsidRPr="00B306CB">
        <w:rPr>
          <w:rStyle w:val="FontStyle22"/>
          <w:color w:val="000000"/>
        </w:rPr>
        <w:t xml:space="preserve">овар должен быть безопасным для жизни, здоровья людей, имущества </w:t>
      </w:r>
      <w:r>
        <w:rPr>
          <w:rStyle w:val="FontStyle22"/>
          <w:color w:val="000000"/>
        </w:rPr>
        <w:t xml:space="preserve">Покупателя </w:t>
      </w:r>
      <w:r w:rsidRPr="00B306CB">
        <w:rPr>
          <w:rStyle w:val="FontStyle22"/>
          <w:color w:val="000000"/>
        </w:rPr>
        <w:t>и окружающей среды при обычных условиях его использования, хранения и транспортировки в соответствии с действующим законодательством Российской Федерации.</w:t>
      </w:r>
    </w:p>
    <w:p w14:paraId="2D61C440" w14:textId="77777777" w:rsidR="00525029" w:rsidRDefault="00525029" w:rsidP="00525029">
      <w:pPr>
        <w:pStyle w:val="Style9"/>
        <w:widowControl/>
        <w:numPr>
          <w:ilvl w:val="1"/>
          <w:numId w:val="64"/>
        </w:numPr>
        <w:tabs>
          <w:tab w:val="left" w:pos="0"/>
          <w:tab w:val="left" w:pos="567"/>
        </w:tabs>
        <w:spacing w:line="254" w:lineRule="exact"/>
        <w:ind w:left="0" w:firstLine="0"/>
        <w:jc w:val="both"/>
      </w:pPr>
      <w:r w:rsidRPr="004E0668">
        <w:t>Поставляем</w:t>
      </w:r>
      <w:r>
        <w:t>ый товар</w:t>
      </w:r>
      <w:r w:rsidRPr="004E0668">
        <w:t xml:space="preserve"> долж</w:t>
      </w:r>
      <w:r>
        <w:t>е</w:t>
      </w:r>
      <w:r w:rsidRPr="004E0668">
        <w:t xml:space="preserve">н быть новым, не ранее </w:t>
      </w:r>
      <w:r w:rsidRPr="004E6118">
        <w:t>2014</w:t>
      </w:r>
      <w:r w:rsidRPr="004E0668">
        <w:t>г. выпуска, (</w:t>
      </w:r>
      <w:r>
        <w:t>товаром</w:t>
      </w:r>
      <w:r w:rsidRPr="004E0668">
        <w:t>, котор</w:t>
      </w:r>
      <w:r>
        <w:t>ый</w:t>
      </w:r>
      <w:r w:rsidRPr="004E0668">
        <w:t xml:space="preserve"> не был в употреблении, в ремонте, в том числе, котор</w:t>
      </w:r>
      <w:r>
        <w:t>ый</w:t>
      </w:r>
      <w:r w:rsidRPr="004E0668">
        <w:t xml:space="preserve"> не был восстановлен, у которого не была осуществлена замена составных частей, не были восстановлены потребительские свойства), заводской сборки, серийным, свободно распространяться на территории Российской Федерации. </w:t>
      </w:r>
    </w:p>
    <w:p w14:paraId="1AB2A3E5" w14:textId="77777777" w:rsidR="00525029" w:rsidRPr="00B306CB" w:rsidRDefault="00525029" w:rsidP="00525029">
      <w:pPr>
        <w:pStyle w:val="Style9"/>
        <w:widowControl/>
        <w:numPr>
          <w:ilvl w:val="1"/>
          <w:numId w:val="64"/>
        </w:numPr>
        <w:tabs>
          <w:tab w:val="left" w:pos="0"/>
          <w:tab w:val="left" w:pos="567"/>
        </w:tabs>
        <w:spacing w:line="254" w:lineRule="exact"/>
        <w:ind w:left="0" w:firstLine="0"/>
        <w:jc w:val="both"/>
        <w:rPr>
          <w:rStyle w:val="FontStyle22"/>
          <w:color w:val="000000"/>
        </w:rPr>
      </w:pPr>
      <w:r>
        <w:rPr>
          <w:rStyle w:val="FontStyle22"/>
          <w:color w:val="000000"/>
        </w:rPr>
        <w:t xml:space="preserve">Покупатель </w:t>
      </w:r>
      <w:r w:rsidRPr="00B306CB">
        <w:rPr>
          <w:rStyle w:val="FontStyle22"/>
          <w:color w:val="000000"/>
        </w:rPr>
        <w:t>оставляет за собой право проводить проверку</w:t>
      </w:r>
      <w:r>
        <w:rPr>
          <w:rStyle w:val="FontStyle22"/>
          <w:color w:val="000000"/>
        </w:rPr>
        <w:t xml:space="preserve"> т</w:t>
      </w:r>
      <w:r w:rsidRPr="00B306CB">
        <w:rPr>
          <w:rStyle w:val="FontStyle22"/>
          <w:color w:val="000000"/>
        </w:rPr>
        <w:t xml:space="preserve">овара в авторизированных сервисных центрах производителя или в организациях, официально уполномоченных для проведения независимой экспертизы, на предмет выявления возможной поставки некачественного </w:t>
      </w:r>
      <w:r>
        <w:rPr>
          <w:rStyle w:val="FontStyle22"/>
          <w:color w:val="000000"/>
        </w:rPr>
        <w:t>т</w:t>
      </w:r>
      <w:r w:rsidRPr="00B306CB">
        <w:rPr>
          <w:rStyle w:val="FontStyle22"/>
          <w:color w:val="000000"/>
        </w:rPr>
        <w:t>овара.</w:t>
      </w:r>
    </w:p>
    <w:p w14:paraId="52463719" w14:textId="77777777" w:rsidR="00525029" w:rsidRPr="00B306CB" w:rsidRDefault="00525029" w:rsidP="00525029">
      <w:pPr>
        <w:pStyle w:val="Style9"/>
        <w:widowControl/>
        <w:numPr>
          <w:ilvl w:val="1"/>
          <w:numId w:val="64"/>
        </w:numPr>
        <w:tabs>
          <w:tab w:val="left" w:pos="0"/>
          <w:tab w:val="left" w:pos="567"/>
        </w:tabs>
        <w:ind w:left="0" w:firstLine="0"/>
        <w:jc w:val="both"/>
        <w:rPr>
          <w:rStyle w:val="FontStyle22"/>
          <w:color w:val="000000"/>
        </w:rPr>
      </w:pPr>
      <w:r w:rsidRPr="00B306CB">
        <w:rPr>
          <w:rStyle w:val="FontStyle22"/>
          <w:color w:val="000000"/>
        </w:rPr>
        <w:t>В случае выявления несоответствия технических, функциональных, качественных</w:t>
      </w:r>
      <w:r>
        <w:rPr>
          <w:rStyle w:val="FontStyle22"/>
          <w:color w:val="000000"/>
        </w:rPr>
        <w:t xml:space="preserve"> характеристик </w:t>
      </w:r>
      <w:r w:rsidRPr="00B306CB">
        <w:rPr>
          <w:rStyle w:val="FontStyle22"/>
          <w:color w:val="000000"/>
        </w:rPr>
        <w:t xml:space="preserve">либо комплектации поставляемого </w:t>
      </w:r>
      <w:r>
        <w:rPr>
          <w:rStyle w:val="FontStyle22"/>
          <w:color w:val="000000"/>
        </w:rPr>
        <w:t>т</w:t>
      </w:r>
      <w:r w:rsidRPr="00B306CB">
        <w:rPr>
          <w:rStyle w:val="FontStyle22"/>
          <w:color w:val="000000"/>
        </w:rPr>
        <w:t xml:space="preserve">овара требованиям, указанным в сопроводительных документах на </w:t>
      </w:r>
      <w:r>
        <w:rPr>
          <w:rStyle w:val="FontStyle22"/>
          <w:color w:val="000000"/>
        </w:rPr>
        <w:t>т</w:t>
      </w:r>
      <w:r w:rsidRPr="00B306CB">
        <w:rPr>
          <w:rStyle w:val="FontStyle22"/>
          <w:color w:val="000000"/>
        </w:rPr>
        <w:t xml:space="preserve">овар, </w:t>
      </w:r>
      <w:r>
        <w:rPr>
          <w:rStyle w:val="FontStyle22"/>
          <w:color w:val="000000"/>
        </w:rPr>
        <w:t>т</w:t>
      </w:r>
      <w:r w:rsidRPr="00B306CB">
        <w:rPr>
          <w:rStyle w:val="FontStyle22"/>
          <w:color w:val="000000"/>
        </w:rPr>
        <w:t xml:space="preserve">овар подлежит возврату Поставщику, с возмещением </w:t>
      </w:r>
      <w:r>
        <w:rPr>
          <w:rStyle w:val="FontStyle22"/>
          <w:color w:val="000000"/>
        </w:rPr>
        <w:t xml:space="preserve">Покупателю </w:t>
      </w:r>
      <w:r w:rsidRPr="00B306CB">
        <w:rPr>
          <w:rStyle w:val="FontStyle22"/>
          <w:color w:val="000000"/>
        </w:rPr>
        <w:t>всех убытков</w:t>
      </w:r>
      <w:r>
        <w:rPr>
          <w:rStyle w:val="FontStyle22"/>
          <w:color w:val="000000"/>
        </w:rPr>
        <w:t>.</w:t>
      </w:r>
    </w:p>
    <w:p w14:paraId="6ABC88AE" w14:textId="77777777" w:rsidR="00525029" w:rsidRPr="00B306CB" w:rsidRDefault="00525029" w:rsidP="00525029">
      <w:pPr>
        <w:pStyle w:val="Style9"/>
        <w:widowControl/>
        <w:tabs>
          <w:tab w:val="left" w:pos="0"/>
          <w:tab w:val="left" w:pos="567"/>
        </w:tabs>
        <w:jc w:val="both"/>
        <w:rPr>
          <w:rStyle w:val="FontStyle22"/>
          <w:color w:val="000000"/>
        </w:rPr>
      </w:pPr>
    </w:p>
    <w:p w14:paraId="5DD469CE" w14:textId="77777777" w:rsidR="00525029" w:rsidRDefault="00525029" w:rsidP="00525029">
      <w:pPr>
        <w:numPr>
          <w:ilvl w:val="0"/>
          <w:numId w:val="64"/>
        </w:numPr>
        <w:shd w:val="clear" w:color="auto" w:fill="FFFFFF"/>
        <w:tabs>
          <w:tab w:val="left" w:pos="0"/>
          <w:tab w:val="left" w:pos="567"/>
        </w:tabs>
        <w:ind w:left="0" w:right="37" w:firstLine="0"/>
        <w:jc w:val="center"/>
        <w:rPr>
          <w:b/>
          <w:spacing w:val="-8"/>
        </w:rPr>
      </w:pPr>
      <w:r w:rsidRPr="008C245E">
        <w:rPr>
          <w:b/>
          <w:spacing w:val="-8"/>
        </w:rPr>
        <w:t>Гарантии</w:t>
      </w:r>
    </w:p>
    <w:p w14:paraId="38EBE192" w14:textId="77777777" w:rsidR="00525029" w:rsidRPr="008C245E" w:rsidRDefault="00525029" w:rsidP="00525029">
      <w:pPr>
        <w:shd w:val="clear" w:color="auto" w:fill="FFFFFF"/>
        <w:tabs>
          <w:tab w:val="left" w:pos="0"/>
          <w:tab w:val="left" w:pos="567"/>
        </w:tabs>
        <w:ind w:right="37"/>
        <w:rPr>
          <w:b/>
          <w:spacing w:val="-8"/>
        </w:rPr>
      </w:pPr>
    </w:p>
    <w:p w14:paraId="4C3980CB" w14:textId="77777777" w:rsidR="00525029" w:rsidRPr="00247582" w:rsidRDefault="00525029" w:rsidP="00525029">
      <w:pPr>
        <w:pStyle w:val="afff7"/>
        <w:numPr>
          <w:ilvl w:val="1"/>
          <w:numId w:val="64"/>
        </w:numPr>
        <w:tabs>
          <w:tab w:val="left" w:pos="0"/>
          <w:tab w:val="left" w:pos="567"/>
        </w:tabs>
        <w:ind w:left="0" w:firstLine="0"/>
        <w:jc w:val="both"/>
        <w:rPr>
          <w:rFonts w:ascii="Times New Roman" w:hAnsi="Times New Roman"/>
          <w:sz w:val="24"/>
          <w:szCs w:val="24"/>
        </w:rPr>
      </w:pPr>
      <w:r>
        <w:rPr>
          <w:rFonts w:ascii="Times New Roman" w:hAnsi="Times New Roman"/>
          <w:sz w:val="24"/>
          <w:szCs w:val="24"/>
        </w:rPr>
        <w:t>Поставщик</w:t>
      </w:r>
      <w:r w:rsidRPr="00247582">
        <w:rPr>
          <w:rFonts w:ascii="Times New Roman" w:hAnsi="Times New Roman"/>
          <w:sz w:val="24"/>
          <w:szCs w:val="24"/>
        </w:rPr>
        <w:t xml:space="preserve"> гарантирует:</w:t>
      </w:r>
    </w:p>
    <w:p w14:paraId="550ED505" w14:textId="77777777" w:rsidR="00525029" w:rsidRPr="00247582" w:rsidRDefault="00525029" w:rsidP="00525029">
      <w:pPr>
        <w:pStyle w:val="afff7"/>
        <w:tabs>
          <w:tab w:val="left" w:pos="0"/>
          <w:tab w:val="left" w:pos="567"/>
        </w:tabs>
        <w:jc w:val="both"/>
        <w:rPr>
          <w:rFonts w:ascii="Times New Roman" w:hAnsi="Times New Roman"/>
          <w:sz w:val="24"/>
          <w:szCs w:val="24"/>
        </w:rPr>
      </w:pPr>
      <w:r>
        <w:rPr>
          <w:rFonts w:ascii="Times New Roman" w:hAnsi="Times New Roman"/>
          <w:sz w:val="24"/>
          <w:szCs w:val="24"/>
        </w:rPr>
        <w:t xml:space="preserve">7.1.1. </w:t>
      </w:r>
      <w:r w:rsidRPr="00247582">
        <w:rPr>
          <w:rFonts w:ascii="Times New Roman" w:hAnsi="Times New Roman"/>
          <w:sz w:val="24"/>
          <w:szCs w:val="24"/>
        </w:rPr>
        <w:t xml:space="preserve">качество </w:t>
      </w:r>
      <w:r>
        <w:rPr>
          <w:rFonts w:ascii="Times New Roman" w:hAnsi="Times New Roman"/>
          <w:sz w:val="24"/>
          <w:szCs w:val="24"/>
        </w:rPr>
        <w:t>поставляемого товара</w:t>
      </w:r>
      <w:r w:rsidRPr="00247582">
        <w:rPr>
          <w:rFonts w:ascii="Times New Roman" w:hAnsi="Times New Roman"/>
          <w:sz w:val="24"/>
          <w:szCs w:val="24"/>
        </w:rPr>
        <w:t>;</w:t>
      </w:r>
    </w:p>
    <w:p w14:paraId="350F0286" w14:textId="77777777" w:rsidR="00525029" w:rsidRPr="00247582" w:rsidRDefault="00525029" w:rsidP="00525029">
      <w:pPr>
        <w:pStyle w:val="afff7"/>
        <w:tabs>
          <w:tab w:val="left" w:pos="0"/>
          <w:tab w:val="left" w:pos="567"/>
        </w:tabs>
        <w:jc w:val="both"/>
        <w:rPr>
          <w:rFonts w:ascii="Times New Roman" w:hAnsi="Times New Roman"/>
          <w:sz w:val="24"/>
          <w:szCs w:val="24"/>
        </w:rPr>
      </w:pPr>
      <w:r>
        <w:rPr>
          <w:rFonts w:ascii="Times New Roman" w:hAnsi="Times New Roman"/>
          <w:sz w:val="24"/>
          <w:szCs w:val="24"/>
        </w:rPr>
        <w:t xml:space="preserve">7.1.2. </w:t>
      </w:r>
      <w:r w:rsidRPr="00247582">
        <w:rPr>
          <w:rFonts w:ascii="Times New Roman" w:hAnsi="Times New Roman"/>
          <w:sz w:val="24"/>
          <w:szCs w:val="24"/>
        </w:rPr>
        <w:t xml:space="preserve">своевременное устранение недостатков и дефектов, выявленных в процессе </w:t>
      </w:r>
      <w:r>
        <w:rPr>
          <w:rFonts w:ascii="Times New Roman" w:hAnsi="Times New Roman"/>
          <w:sz w:val="24"/>
          <w:szCs w:val="24"/>
        </w:rPr>
        <w:t>приемки</w:t>
      </w:r>
      <w:r w:rsidRPr="00247582">
        <w:rPr>
          <w:rFonts w:ascii="Times New Roman" w:hAnsi="Times New Roman"/>
          <w:sz w:val="24"/>
          <w:szCs w:val="24"/>
        </w:rPr>
        <w:t xml:space="preserve"> </w:t>
      </w:r>
      <w:r>
        <w:rPr>
          <w:rFonts w:ascii="Times New Roman" w:hAnsi="Times New Roman"/>
          <w:sz w:val="24"/>
          <w:szCs w:val="24"/>
        </w:rPr>
        <w:t>товара</w:t>
      </w:r>
      <w:r w:rsidRPr="00247582">
        <w:rPr>
          <w:rFonts w:ascii="Times New Roman" w:hAnsi="Times New Roman"/>
          <w:sz w:val="24"/>
          <w:szCs w:val="24"/>
        </w:rPr>
        <w:t>;</w:t>
      </w:r>
    </w:p>
    <w:p w14:paraId="1BE0A320" w14:textId="77777777" w:rsidR="00525029" w:rsidRPr="00DC5A1B" w:rsidRDefault="00525029" w:rsidP="00525029">
      <w:pPr>
        <w:pStyle w:val="afff7"/>
        <w:tabs>
          <w:tab w:val="left" w:pos="0"/>
        </w:tabs>
        <w:jc w:val="both"/>
        <w:rPr>
          <w:rFonts w:ascii="Times New Roman" w:hAnsi="Times New Roman"/>
          <w:sz w:val="24"/>
          <w:szCs w:val="24"/>
        </w:rPr>
      </w:pPr>
      <w:r>
        <w:rPr>
          <w:rFonts w:ascii="Times New Roman" w:hAnsi="Times New Roman"/>
          <w:sz w:val="24"/>
          <w:szCs w:val="24"/>
        </w:rPr>
        <w:t xml:space="preserve">7.1.3. </w:t>
      </w:r>
      <w:r w:rsidRPr="00247582">
        <w:rPr>
          <w:rFonts w:ascii="Times New Roman" w:hAnsi="Times New Roman"/>
          <w:sz w:val="24"/>
          <w:szCs w:val="24"/>
          <w:lang w:val="x-none"/>
        </w:rPr>
        <w:t>своевременное устранение недостатков и дефектов, обнаруженных в период гарантийного срока. В случае выявления дефектов и недостатков в</w:t>
      </w:r>
      <w:r>
        <w:rPr>
          <w:rFonts w:ascii="Times New Roman" w:hAnsi="Times New Roman"/>
          <w:sz w:val="24"/>
          <w:szCs w:val="24"/>
        </w:rPr>
        <w:t xml:space="preserve"> пределах гарантийного срока </w:t>
      </w:r>
      <w:r>
        <w:rPr>
          <w:rFonts w:ascii="Times New Roman" w:hAnsi="Times New Roman"/>
          <w:sz w:val="24"/>
          <w:szCs w:val="24"/>
          <w:lang w:val="x-none"/>
        </w:rPr>
        <w:t>Поставщик</w:t>
      </w:r>
      <w:r w:rsidRPr="00247582">
        <w:rPr>
          <w:rFonts w:ascii="Times New Roman" w:hAnsi="Times New Roman"/>
          <w:sz w:val="24"/>
          <w:szCs w:val="24"/>
          <w:lang w:val="x-none"/>
        </w:rPr>
        <w:t xml:space="preserve"> безвозмездно выполняет </w:t>
      </w:r>
      <w:r>
        <w:rPr>
          <w:rFonts w:ascii="Times New Roman" w:hAnsi="Times New Roman"/>
          <w:sz w:val="24"/>
          <w:szCs w:val="24"/>
        </w:rPr>
        <w:t>свои обязательства</w:t>
      </w:r>
      <w:r w:rsidRPr="00247582">
        <w:rPr>
          <w:rFonts w:ascii="Times New Roman" w:hAnsi="Times New Roman"/>
          <w:sz w:val="24"/>
          <w:szCs w:val="24"/>
          <w:lang w:val="x-none"/>
        </w:rPr>
        <w:t xml:space="preserve"> по их устранению. Срок устранения дефектов и недостатков устанавливается по согласованию между </w:t>
      </w:r>
      <w:r>
        <w:rPr>
          <w:rFonts w:ascii="Times New Roman" w:hAnsi="Times New Roman"/>
          <w:sz w:val="24"/>
          <w:szCs w:val="24"/>
        </w:rPr>
        <w:t xml:space="preserve">Покупателем </w:t>
      </w:r>
      <w:r w:rsidRPr="00247582">
        <w:rPr>
          <w:rFonts w:ascii="Times New Roman" w:hAnsi="Times New Roman"/>
          <w:sz w:val="24"/>
          <w:szCs w:val="24"/>
          <w:lang w:val="x-none"/>
        </w:rPr>
        <w:t xml:space="preserve">и </w:t>
      </w:r>
      <w:r>
        <w:rPr>
          <w:rFonts w:ascii="Times New Roman" w:hAnsi="Times New Roman"/>
          <w:sz w:val="24"/>
          <w:szCs w:val="24"/>
          <w:lang w:val="x-none"/>
        </w:rPr>
        <w:t>Поставщиком</w:t>
      </w:r>
      <w:r w:rsidRPr="00444CC9">
        <w:rPr>
          <w:rFonts w:ascii="Times New Roman" w:hAnsi="Times New Roman"/>
          <w:sz w:val="24"/>
          <w:szCs w:val="24"/>
          <w:lang w:val="x-none"/>
        </w:rPr>
        <w:t>.</w:t>
      </w:r>
      <w:r>
        <w:rPr>
          <w:rFonts w:ascii="Times New Roman" w:hAnsi="Times New Roman"/>
          <w:sz w:val="24"/>
          <w:szCs w:val="24"/>
        </w:rPr>
        <w:t xml:space="preserve"> </w:t>
      </w:r>
    </w:p>
    <w:p w14:paraId="13DED14D" w14:textId="77777777" w:rsidR="00525029" w:rsidRPr="00216283" w:rsidRDefault="00525029" w:rsidP="00525029">
      <w:pPr>
        <w:pStyle w:val="afff7"/>
        <w:tabs>
          <w:tab w:val="left" w:pos="0"/>
          <w:tab w:val="left" w:pos="567"/>
        </w:tabs>
        <w:jc w:val="both"/>
        <w:rPr>
          <w:rFonts w:ascii="Times New Roman" w:hAnsi="Times New Roman"/>
          <w:sz w:val="24"/>
          <w:szCs w:val="24"/>
        </w:rPr>
      </w:pPr>
      <w:r>
        <w:rPr>
          <w:rFonts w:ascii="Times New Roman" w:hAnsi="Times New Roman"/>
          <w:sz w:val="24"/>
          <w:szCs w:val="24"/>
        </w:rPr>
        <w:lastRenderedPageBreak/>
        <w:t>7</w:t>
      </w:r>
      <w:r w:rsidRPr="00216283">
        <w:rPr>
          <w:rFonts w:ascii="Times New Roman" w:hAnsi="Times New Roman"/>
          <w:sz w:val="24"/>
          <w:szCs w:val="24"/>
        </w:rPr>
        <w:t xml:space="preserve">.2. </w:t>
      </w:r>
      <w:r w:rsidRPr="00214B56">
        <w:rPr>
          <w:rFonts w:ascii="Times New Roman" w:hAnsi="Times New Roman"/>
          <w:sz w:val="24"/>
          <w:szCs w:val="24"/>
        </w:rPr>
        <w:t xml:space="preserve">Каждая единица </w:t>
      </w:r>
      <w:r>
        <w:rPr>
          <w:rFonts w:ascii="Times New Roman" w:hAnsi="Times New Roman"/>
          <w:sz w:val="24"/>
          <w:szCs w:val="24"/>
        </w:rPr>
        <w:t>товара</w:t>
      </w:r>
      <w:r w:rsidRPr="00214B56">
        <w:rPr>
          <w:rFonts w:ascii="Times New Roman" w:hAnsi="Times New Roman"/>
          <w:sz w:val="24"/>
          <w:szCs w:val="24"/>
        </w:rPr>
        <w:t xml:space="preserve"> должна сопровождаться оформленным гарантийным талоном или аналогичным документом, с указанием заводских (серийных)</w:t>
      </w:r>
      <w:r>
        <w:rPr>
          <w:rFonts w:ascii="Times New Roman" w:hAnsi="Times New Roman"/>
          <w:sz w:val="24"/>
          <w:szCs w:val="24"/>
        </w:rPr>
        <w:t xml:space="preserve"> номеров и гарантийного периода.</w:t>
      </w:r>
    </w:p>
    <w:p w14:paraId="6610462B" w14:textId="77777777" w:rsidR="00525029" w:rsidRPr="00BB6615" w:rsidRDefault="00525029" w:rsidP="00525029">
      <w:pPr>
        <w:tabs>
          <w:tab w:val="left" w:pos="0"/>
          <w:tab w:val="left" w:pos="567"/>
        </w:tabs>
        <w:jc w:val="both"/>
        <w:rPr>
          <w:lang w:val="x-none"/>
        </w:rPr>
      </w:pPr>
      <w:r>
        <w:rPr>
          <w:lang w:val="x-none"/>
        </w:rPr>
        <w:t>7</w:t>
      </w:r>
      <w:r w:rsidRPr="00BB6615">
        <w:rPr>
          <w:lang w:val="x-none"/>
        </w:rPr>
        <w:t xml:space="preserve">.3. Транспортировка (при необходимости) </w:t>
      </w:r>
      <w:r>
        <w:t>т</w:t>
      </w:r>
      <w:proofErr w:type="spellStart"/>
      <w:r w:rsidRPr="00BB6615">
        <w:rPr>
          <w:lang w:val="x-none"/>
        </w:rPr>
        <w:t>овара</w:t>
      </w:r>
      <w:proofErr w:type="spellEnd"/>
      <w:r w:rsidRPr="00BB6615">
        <w:rPr>
          <w:lang w:val="x-none"/>
        </w:rPr>
        <w:t xml:space="preserve"> для гарантийного ремонта и обратно  производится Поставщиком за </w:t>
      </w:r>
      <w:r>
        <w:t>свой</w:t>
      </w:r>
      <w:r w:rsidRPr="00BB6615">
        <w:rPr>
          <w:lang w:val="x-none"/>
        </w:rPr>
        <w:t xml:space="preserve"> счет. </w:t>
      </w:r>
    </w:p>
    <w:p w14:paraId="1960DF9A" w14:textId="77777777" w:rsidR="00525029" w:rsidRDefault="00525029" w:rsidP="00525029">
      <w:pPr>
        <w:shd w:val="clear" w:color="auto" w:fill="FFFFFF"/>
        <w:tabs>
          <w:tab w:val="left" w:pos="0"/>
          <w:tab w:val="left" w:pos="567"/>
        </w:tabs>
        <w:jc w:val="both"/>
      </w:pPr>
    </w:p>
    <w:p w14:paraId="346ED3B7" w14:textId="77777777" w:rsidR="00525029" w:rsidRDefault="00525029" w:rsidP="00525029">
      <w:pPr>
        <w:numPr>
          <w:ilvl w:val="0"/>
          <w:numId w:val="64"/>
        </w:numPr>
        <w:shd w:val="clear" w:color="auto" w:fill="FFFFFF"/>
        <w:tabs>
          <w:tab w:val="left" w:pos="0"/>
          <w:tab w:val="left" w:pos="567"/>
        </w:tabs>
        <w:ind w:left="0" w:firstLine="0"/>
        <w:jc w:val="center"/>
        <w:rPr>
          <w:b/>
          <w:spacing w:val="-5"/>
        </w:rPr>
      </w:pPr>
      <w:r w:rsidRPr="008C245E">
        <w:rPr>
          <w:b/>
          <w:spacing w:val="-5"/>
        </w:rPr>
        <w:t>Ответственность Сторон</w:t>
      </w:r>
    </w:p>
    <w:p w14:paraId="1ABCD2DF" w14:textId="77777777" w:rsidR="00525029" w:rsidRPr="008C245E" w:rsidRDefault="00525029" w:rsidP="00525029">
      <w:pPr>
        <w:shd w:val="clear" w:color="auto" w:fill="FFFFFF"/>
        <w:tabs>
          <w:tab w:val="left" w:pos="0"/>
          <w:tab w:val="left" w:pos="567"/>
        </w:tabs>
        <w:rPr>
          <w:b/>
          <w:spacing w:val="-5"/>
        </w:rPr>
      </w:pPr>
    </w:p>
    <w:p w14:paraId="58F2821D" w14:textId="77777777" w:rsidR="00525029" w:rsidRPr="008C245E" w:rsidRDefault="00525029" w:rsidP="00525029">
      <w:pPr>
        <w:pStyle w:val="HTML"/>
        <w:tabs>
          <w:tab w:val="clear" w:pos="916"/>
          <w:tab w:val="clear" w:pos="1832"/>
          <w:tab w:val="left" w:pos="0"/>
          <w:tab w:val="left" w:pos="567"/>
          <w:tab w:val="left" w:pos="709"/>
          <w:tab w:val="left" w:pos="1418"/>
        </w:tabs>
        <w:rPr>
          <w:rFonts w:ascii="Times New Roman" w:hAnsi="Times New Roman"/>
          <w:sz w:val="24"/>
          <w:szCs w:val="24"/>
        </w:rPr>
      </w:pPr>
      <w:r>
        <w:rPr>
          <w:rFonts w:ascii="Times New Roman" w:hAnsi="Times New Roman"/>
          <w:sz w:val="24"/>
          <w:szCs w:val="24"/>
        </w:rPr>
        <w:t>8</w:t>
      </w:r>
      <w:r w:rsidRPr="008C245E">
        <w:rPr>
          <w:rFonts w:ascii="Times New Roman" w:hAnsi="Times New Roman"/>
          <w:sz w:val="24"/>
          <w:szCs w:val="24"/>
        </w:rPr>
        <w:t>.1. Стороны несут ответственность за неисполнение или ненадлежащее исполнение своих обязательств по</w:t>
      </w:r>
      <w:r>
        <w:rPr>
          <w:rFonts w:ascii="Times New Roman" w:hAnsi="Times New Roman"/>
          <w:sz w:val="24"/>
          <w:szCs w:val="24"/>
        </w:rPr>
        <w:t xml:space="preserve"> Договору </w:t>
      </w:r>
      <w:r w:rsidRPr="008C245E">
        <w:rPr>
          <w:rFonts w:ascii="Times New Roman" w:hAnsi="Times New Roman"/>
          <w:sz w:val="24"/>
          <w:szCs w:val="24"/>
        </w:rPr>
        <w:t>в соответствии с законодательством Р</w:t>
      </w:r>
      <w:r>
        <w:rPr>
          <w:rFonts w:ascii="Times New Roman" w:hAnsi="Times New Roman"/>
          <w:sz w:val="24"/>
          <w:szCs w:val="24"/>
        </w:rPr>
        <w:t xml:space="preserve">оссийской </w:t>
      </w:r>
      <w:r w:rsidRPr="008C245E">
        <w:rPr>
          <w:rFonts w:ascii="Times New Roman" w:hAnsi="Times New Roman"/>
          <w:sz w:val="24"/>
          <w:szCs w:val="24"/>
        </w:rPr>
        <w:t>Ф</w:t>
      </w:r>
      <w:r>
        <w:rPr>
          <w:rFonts w:ascii="Times New Roman" w:hAnsi="Times New Roman"/>
          <w:sz w:val="24"/>
          <w:szCs w:val="24"/>
        </w:rPr>
        <w:t>едерации</w:t>
      </w:r>
      <w:r w:rsidRPr="008C245E">
        <w:rPr>
          <w:rFonts w:ascii="Times New Roman" w:hAnsi="Times New Roman"/>
          <w:sz w:val="24"/>
          <w:szCs w:val="24"/>
        </w:rPr>
        <w:t>.</w:t>
      </w:r>
    </w:p>
    <w:p w14:paraId="6A7668DA" w14:textId="77777777" w:rsidR="00525029" w:rsidRDefault="00525029" w:rsidP="00525029">
      <w:pPr>
        <w:tabs>
          <w:tab w:val="left" w:pos="0"/>
          <w:tab w:val="left" w:pos="567"/>
        </w:tabs>
        <w:autoSpaceDE w:val="0"/>
        <w:autoSpaceDN w:val="0"/>
        <w:adjustRightInd w:val="0"/>
        <w:jc w:val="both"/>
      </w:pPr>
      <w:r>
        <w:t xml:space="preserve">8.2. За нарушение срока поставки товара, установленного пунктом 2.3. Договора, Поставщик уплачивает Покупателю неустойку в размере 0,1 % (ноль целых одна десятая процента) от </w:t>
      </w:r>
      <w:r w:rsidRPr="00CA1C07">
        <w:t>цены Договора,</w:t>
      </w:r>
      <w:r>
        <w:t xml:space="preserve"> установленной пунктом 3.1 настоящего Договора,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w:t>
      </w:r>
    </w:p>
    <w:p w14:paraId="5BA156A0" w14:textId="77777777" w:rsidR="00525029" w:rsidRDefault="00525029" w:rsidP="00525029">
      <w:pPr>
        <w:tabs>
          <w:tab w:val="left" w:pos="0"/>
          <w:tab w:val="left" w:pos="567"/>
        </w:tabs>
        <w:autoSpaceDE w:val="0"/>
        <w:autoSpaceDN w:val="0"/>
        <w:adjustRightInd w:val="0"/>
        <w:jc w:val="both"/>
      </w:pPr>
      <w:r>
        <w:t xml:space="preserve">8.3. За поставку некачественного товара Покупатель вправе потребовать от Поставщика уплаты штрафа в размере 5 % (пять процентов) от цены Договора, установленной пунктом 3.1 настоящего Договора, либо замены некачественного товара на товар, соответствующий условиям Договора, в срок, установленный Покупателем. Факт поставки некачественного товара должен быть подтвержден заключением независимой экспертизы, организованной Покупателем. При этом Покупатель вправе требовать с Поставщика возмещение расходов на проведение такой экспертизы. </w:t>
      </w:r>
    </w:p>
    <w:p w14:paraId="57851363" w14:textId="77777777" w:rsidR="00525029" w:rsidRPr="009073DB" w:rsidRDefault="00525029" w:rsidP="00525029">
      <w:pPr>
        <w:tabs>
          <w:tab w:val="left" w:pos="0"/>
          <w:tab w:val="left" w:pos="567"/>
        </w:tabs>
        <w:autoSpaceDE w:val="0"/>
        <w:autoSpaceDN w:val="0"/>
        <w:adjustRightInd w:val="0"/>
        <w:jc w:val="both"/>
      </w:pPr>
      <w:r>
        <w:t>8.4. Все споры между Сторонами разрешаются в претензионном порядке. Претензия составляется в письменной форме и должна содержать следующие сведения</w:t>
      </w:r>
      <w:r w:rsidRPr="00A25C01">
        <w:t>:</w:t>
      </w:r>
      <w:r>
        <w:t xml:space="preserve"> требования заявителя, в случае, если претензия подлежат денежной оценке</w:t>
      </w:r>
      <w:r w:rsidRPr="009601B3">
        <w:t>;</w:t>
      </w:r>
      <w:r>
        <w:t xml:space="preserve"> обстоятельства, на которых основываются требования, и доказательства, подтверждающие их</w:t>
      </w:r>
      <w:r w:rsidRPr="009601B3">
        <w:t>;</w:t>
      </w:r>
      <w:r>
        <w:t xml:space="preserve"> перечень прилагаемых к претензии документов. Претензия должна быть рассмотрена в течение 10 (десяти) рабочих дней со дня ее получения.</w:t>
      </w:r>
    </w:p>
    <w:p w14:paraId="27459FF2" w14:textId="77777777" w:rsidR="00525029" w:rsidRPr="008C245E" w:rsidRDefault="00525029" w:rsidP="00525029">
      <w:pPr>
        <w:shd w:val="clear" w:color="auto" w:fill="FFFFFF"/>
        <w:tabs>
          <w:tab w:val="left" w:pos="0"/>
          <w:tab w:val="left" w:pos="567"/>
          <w:tab w:val="left" w:pos="10076"/>
        </w:tabs>
        <w:jc w:val="center"/>
        <w:rPr>
          <w:b/>
          <w:spacing w:val="-5"/>
        </w:rPr>
      </w:pPr>
    </w:p>
    <w:p w14:paraId="3515DEBB" w14:textId="77777777" w:rsidR="00525029" w:rsidRDefault="00525029" w:rsidP="00525029">
      <w:pPr>
        <w:shd w:val="clear" w:color="auto" w:fill="FFFFFF"/>
        <w:tabs>
          <w:tab w:val="left" w:pos="0"/>
          <w:tab w:val="left" w:pos="567"/>
          <w:tab w:val="left" w:pos="10076"/>
        </w:tabs>
        <w:jc w:val="center"/>
        <w:rPr>
          <w:b/>
          <w:w w:val="103"/>
        </w:rPr>
      </w:pPr>
      <w:r w:rsidRPr="00525029">
        <w:rPr>
          <w:b/>
          <w:w w:val="103"/>
        </w:rPr>
        <w:t>9</w:t>
      </w:r>
      <w:r>
        <w:rPr>
          <w:b/>
          <w:w w:val="103"/>
        </w:rPr>
        <w:t xml:space="preserve">. </w:t>
      </w:r>
      <w:r w:rsidRPr="008C245E">
        <w:rPr>
          <w:b/>
          <w:w w:val="103"/>
        </w:rPr>
        <w:t>Обстоятельства непреодолимой силы</w:t>
      </w:r>
    </w:p>
    <w:p w14:paraId="230E8147" w14:textId="77777777" w:rsidR="00525029" w:rsidRPr="008C245E" w:rsidRDefault="00525029" w:rsidP="00525029">
      <w:pPr>
        <w:shd w:val="clear" w:color="auto" w:fill="FFFFFF"/>
        <w:tabs>
          <w:tab w:val="left" w:pos="0"/>
          <w:tab w:val="left" w:pos="567"/>
          <w:tab w:val="left" w:pos="10076"/>
        </w:tabs>
        <w:jc w:val="center"/>
        <w:rPr>
          <w:b/>
          <w:w w:val="103"/>
        </w:rPr>
      </w:pPr>
    </w:p>
    <w:p w14:paraId="7E82565C" w14:textId="77777777" w:rsidR="00525029" w:rsidRPr="008C245E" w:rsidRDefault="00525029" w:rsidP="00525029">
      <w:pPr>
        <w:pStyle w:val="ac"/>
        <w:tabs>
          <w:tab w:val="left" w:pos="0"/>
          <w:tab w:val="left" w:pos="567"/>
        </w:tabs>
        <w:ind w:left="0"/>
        <w:jc w:val="both"/>
      </w:pPr>
      <w:r>
        <w:t>9</w:t>
      </w:r>
      <w:r w:rsidRPr="008C245E">
        <w:t xml:space="preserve">.1. Стороны освобождаются от ответственности за частичное или полное неисполнение обязательств по настоящему </w:t>
      </w:r>
      <w:r>
        <w:t>Договору</w:t>
      </w:r>
      <w:r w:rsidRPr="008C245E">
        <w:t xml:space="preserve">, если это неисполнение явилось следствием обстоятельств непреодолимой силы, возникших после заключения настоящего </w:t>
      </w:r>
      <w:r>
        <w:t>Договора</w:t>
      </w:r>
      <w:r w:rsidRPr="008C245E">
        <w:t>, а именно: пожара, стихийных бедствий, войны, военных операций различного рода, блокад, запрета на экспорт/импорт, принятия органами госуд</w:t>
      </w:r>
      <w:r>
        <w:t xml:space="preserve">арственной власти и управления </w:t>
      </w:r>
      <w:r w:rsidRPr="008C245E">
        <w:t>законодательных и</w:t>
      </w:r>
      <w:r>
        <w:t xml:space="preserve"> иных актов</w:t>
      </w:r>
      <w:r w:rsidRPr="008C245E">
        <w:t xml:space="preserve">, препятствующих исполнению обязательств по настоящему </w:t>
      </w:r>
      <w:r>
        <w:t>Договору</w:t>
      </w:r>
      <w:r w:rsidRPr="008C245E">
        <w:t xml:space="preserve">. </w:t>
      </w:r>
    </w:p>
    <w:p w14:paraId="6937F1E5" w14:textId="77777777" w:rsidR="00525029" w:rsidRDefault="00525029" w:rsidP="00525029">
      <w:pPr>
        <w:pStyle w:val="ac"/>
        <w:tabs>
          <w:tab w:val="left" w:pos="0"/>
          <w:tab w:val="left" w:pos="567"/>
        </w:tabs>
        <w:ind w:left="0"/>
        <w:jc w:val="both"/>
      </w:pPr>
      <w:r>
        <w:t>9</w:t>
      </w:r>
      <w:r w:rsidRPr="008C245E">
        <w:t>.2. Сторона, ссылающаяся на обстоятельства непреодолимой силы, обязана незамедлительно (не позднее, чем в 7-дневный срок с момента наступления</w:t>
      </w:r>
      <w:r>
        <w:t xml:space="preserve"> таких обстоятельств</w:t>
      </w:r>
      <w:r w:rsidRPr="008C245E">
        <w:t>) известить другую Сторону о наступлении этих обстоятельств. Извещение должно содержать данные о характере обстоятельств, а также</w:t>
      </w:r>
      <w:r>
        <w:t xml:space="preserve"> д</w:t>
      </w:r>
      <w:r w:rsidRPr="008C245E">
        <w:t>окументы, удостоверяющие наличие этих обстоятельств</w:t>
      </w:r>
      <w:r>
        <w:t xml:space="preserve">. </w:t>
      </w:r>
      <w:r w:rsidRPr="008C245E">
        <w:t>Несвоевременное извещение Стороной о наступлении обстоятельств, освобождающих ее от ответственности, влечет за собой утрату права для этой Стороны ссылаться на эти обстоятельства.</w:t>
      </w:r>
    </w:p>
    <w:p w14:paraId="2247BC61" w14:textId="77777777" w:rsidR="00525029" w:rsidRPr="008C245E" w:rsidRDefault="00525029" w:rsidP="00525029">
      <w:pPr>
        <w:pStyle w:val="ac"/>
        <w:tabs>
          <w:tab w:val="left" w:pos="0"/>
          <w:tab w:val="left" w:pos="567"/>
        </w:tabs>
        <w:ind w:left="0"/>
        <w:jc w:val="both"/>
      </w:pPr>
      <w:r>
        <w:t>9</w:t>
      </w:r>
      <w:r w:rsidRPr="008C245E">
        <w:t>.4. Если обстоятельства непреодолимой силы или их последствия будут длиться более 1 (одного) месяца, то заинтересованная Сторона вправе потребовать досрочно</w:t>
      </w:r>
      <w:r>
        <w:t>го расторжения Договора.</w:t>
      </w:r>
    </w:p>
    <w:p w14:paraId="35129514" w14:textId="77777777" w:rsidR="00525029" w:rsidRPr="008C245E" w:rsidRDefault="00525029" w:rsidP="00525029">
      <w:pPr>
        <w:shd w:val="clear" w:color="auto" w:fill="FFFFFF"/>
        <w:tabs>
          <w:tab w:val="left" w:pos="0"/>
          <w:tab w:val="left" w:pos="567"/>
        </w:tabs>
        <w:jc w:val="center"/>
        <w:rPr>
          <w:b/>
          <w:spacing w:val="-11"/>
        </w:rPr>
      </w:pPr>
      <w:r>
        <w:rPr>
          <w:b/>
          <w:spacing w:val="-11"/>
        </w:rPr>
        <w:t xml:space="preserve">   </w:t>
      </w:r>
    </w:p>
    <w:p w14:paraId="24EDF0D1" w14:textId="77777777" w:rsidR="00525029" w:rsidRDefault="00525029" w:rsidP="00525029">
      <w:pPr>
        <w:numPr>
          <w:ilvl w:val="0"/>
          <w:numId w:val="66"/>
        </w:numPr>
        <w:shd w:val="clear" w:color="auto" w:fill="FFFFFF"/>
        <w:tabs>
          <w:tab w:val="left" w:pos="0"/>
          <w:tab w:val="left" w:pos="567"/>
        </w:tabs>
        <w:ind w:left="0" w:firstLine="0"/>
        <w:jc w:val="center"/>
        <w:rPr>
          <w:b/>
          <w:spacing w:val="-12"/>
        </w:rPr>
      </w:pPr>
      <w:r w:rsidRPr="008C245E">
        <w:rPr>
          <w:b/>
          <w:spacing w:val="-12"/>
        </w:rPr>
        <w:t xml:space="preserve">Изменение и расторжение </w:t>
      </w:r>
      <w:r>
        <w:rPr>
          <w:b/>
          <w:spacing w:val="-12"/>
        </w:rPr>
        <w:t>Договора</w:t>
      </w:r>
    </w:p>
    <w:p w14:paraId="573C3F84" w14:textId="77777777" w:rsidR="00525029" w:rsidRPr="008C245E" w:rsidRDefault="00525029" w:rsidP="00525029">
      <w:pPr>
        <w:shd w:val="clear" w:color="auto" w:fill="FFFFFF"/>
        <w:tabs>
          <w:tab w:val="left" w:pos="0"/>
          <w:tab w:val="left" w:pos="567"/>
        </w:tabs>
        <w:rPr>
          <w:b/>
          <w:spacing w:val="-12"/>
        </w:rPr>
      </w:pPr>
    </w:p>
    <w:p w14:paraId="3D5D90A2" w14:textId="77777777" w:rsidR="00525029" w:rsidRDefault="00525029" w:rsidP="00525029">
      <w:pPr>
        <w:tabs>
          <w:tab w:val="left" w:pos="0"/>
          <w:tab w:val="left" w:pos="567"/>
        </w:tabs>
        <w:autoSpaceDE w:val="0"/>
        <w:autoSpaceDN w:val="0"/>
        <w:adjustRightInd w:val="0"/>
        <w:jc w:val="both"/>
        <w:rPr>
          <w:spacing w:val="-12"/>
        </w:rPr>
      </w:pPr>
      <w:r>
        <w:rPr>
          <w:spacing w:val="-12"/>
        </w:rPr>
        <w:t>10</w:t>
      </w:r>
      <w:r w:rsidRPr="008C245E">
        <w:rPr>
          <w:spacing w:val="-12"/>
        </w:rPr>
        <w:t xml:space="preserve">.1. </w:t>
      </w:r>
      <w:r>
        <w:rPr>
          <w:spacing w:val="-12"/>
        </w:rPr>
        <w:t>Настоящий Договор может быть расторгнут по соглашению Сторон, совершенному в письменной форме, в одностороннем внесудебном порядке по инициативе Покупателя при нарушении Поставщиком существенных условий Договора, к которым Стороны договорились отнести нарушение Поставщиком срока поставки товара, установленного пунктом 2.3. Договора, более чем на 5 (пять) календарных дней.</w:t>
      </w:r>
    </w:p>
    <w:p w14:paraId="49825CFC" w14:textId="77777777" w:rsidR="00525029" w:rsidRDefault="00525029" w:rsidP="00525029">
      <w:pPr>
        <w:tabs>
          <w:tab w:val="left" w:pos="0"/>
          <w:tab w:val="left" w:pos="567"/>
        </w:tabs>
        <w:autoSpaceDE w:val="0"/>
        <w:autoSpaceDN w:val="0"/>
        <w:adjustRightInd w:val="0"/>
        <w:jc w:val="both"/>
        <w:rPr>
          <w:spacing w:val="-12"/>
        </w:rPr>
      </w:pPr>
      <w:r>
        <w:rPr>
          <w:spacing w:val="-12"/>
        </w:rPr>
        <w:t>10.2. При одностороннем расторжении Договора Покупатель направляет Поставщику письменное уведомление. При этом Договор считается расторгнутым с даты направления Поставщику такого уведомления.</w:t>
      </w:r>
    </w:p>
    <w:p w14:paraId="293609FD" w14:textId="77777777" w:rsidR="00525029" w:rsidRDefault="00525029" w:rsidP="00525029">
      <w:pPr>
        <w:tabs>
          <w:tab w:val="left" w:pos="0"/>
          <w:tab w:val="left" w:pos="567"/>
        </w:tabs>
        <w:autoSpaceDE w:val="0"/>
        <w:autoSpaceDN w:val="0"/>
        <w:adjustRightInd w:val="0"/>
        <w:jc w:val="both"/>
        <w:rPr>
          <w:bCs/>
        </w:rPr>
      </w:pPr>
      <w:r>
        <w:rPr>
          <w:spacing w:val="-12"/>
        </w:rPr>
        <w:t xml:space="preserve">10.3. Стороны соглашаются, что в случае одностороннего расторжения Договора, Поставщик не вправе требовать оплаты товара, фактически поставленного на дату расторжения Договора. </w:t>
      </w:r>
    </w:p>
    <w:p w14:paraId="1929EB9B" w14:textId="77777777" w:rsidR="00525029" w:rsidRDefault="00525029" w:rsidP="00525029">
      <w:pPr>
        <w:tabs>
          <w:tab w:val="left" w:pos="0"/>
          <w:tab w:val="left" w:pos="567"/>
        </w:tabs>
        <w:autoSpaceDE w:val="0"/>
        <w:autoSpaceDN w:val="0"/>
        <w:adjustRightInd w:val="0"/>
        <w:jc w:val="both"/>
      </w:pPr>
      <w:r>
        <w:rPr>
          <w:spacing w:val="-12"/>
        </w:rPr>
        <w:lastRenderedPageBreak/>
        <w:t xml:space="preserve"> </w:t>
      </w:r>
    </w:p>
    <w:p w14:paraId="784051BA" w14:textId="77777777" w:rsidR="00525029" w:rsidRDefault="00525029" w:rsidP="00525029">
      <w:pPr>
        <w:numPr>
          <w:ilvl w:val="0"/>
          <w:numId w:val="66"/>
        </w:numPr>
        <w:tabs>
          <w:tab w:val="left" w:pos="0"/>
          <w:tab w:val="left" w:pos="540"/>
          <w:tab w:val="left" w:pos="567"/>
        </w:tabs>
        <w:ind w:left="0" w:firstLine="0"/>
        <w:jc w:val="center"/>
        <w:rPr>
          <w:b/>
        </w:rPr>
      </w:pPr>
      <w:r>
        <w:rPr>
          <w:b/>
        </w:rPr>
        <w:t>Срок действия Договора</w:t>
      </w:r>
    </w:p>
    <w:p w14:paraId="568C4428" w14:textId="77777777" w:rsidR="00525029" w:rsidRPr="00444CC9" w:rsidRDefault="00525029" w:rsidP="00525029">
      <w:pPr>
        <w:tabs>
          <w:tab w:val="left" w:pos="0"/>
          <w:tab w:val="left" w:pos="540"/>
          <w:tab w:val="left" w:pos="567"/>
        </w:tabs>
        <w:rPr>
          <w:b/>
        </w:rPr>
      </w:pPr>
    </w:p>
    <w:p w14:paraId="5E1F8879" w14:textId="77777777" w:rsidR="00525029" w:rsidRPr="00444CC9" w:rsidRDefault="00525029" w:rsidP="00525029">
      <w:pPr>
        <w:pStyle w:val="ac"/>
        <w:tabs>
          <w:tab w:val="left" w:pos="0"/>
          <w:tab w:val="left" w:pos="567"/>
        </w:tabs>
        <w:ind w:left="0"/>
        <w:jc w:val="both"/>
      </w:pPr>
      <w:r>
        <w:t>11.1. Настоящий Договор вступает в силу с момента его подписания обеими С</w:t>
      </w:r>
      <w:r w:rsidRPr="00444CC9">
        <w:t>торонами</w:t>
      </w:r>
      <w:r>
        <w:t xml:space="preserve"> </w:t>
      </w:r>
      <w:r w:rsidRPr="00444CC9">
        <w:t>и действует до полного исполнения обязательств Сторонам</w:t>
      </w:r>
      <w:r>
        <w:t>и, но не позднее 31 декабря 2015</w:t>
      </w:r>
      <w:r w:rsidRPr="00444CC9">
        <w:t xml:space="preserve"> г.</w:t>
      </w:r>
    </w:p>
    <w:p w14:paraId="7AC370E8" w14:textId="77777777" w:rsidR="00525029" w:rsidRPr="008B5420" w:rsidRDefault="00525029" w:rsidP="00525029">
      <w:pPr>
        <w:shd w:val="clear" w:color="auto" w:fill="FFFFFF"/>
        <w:tabs>
          <w:tab w:val="left" w:pos="0"/>
          <w:tab w:val="left" w:pos="567"/>
        </w:tabs>
        <w:jc w:val="both"/>
        <w:rPr>
          <w:b/>
        </w:rPr>
      </w:pPr>
    </w:p>
    <w:p w14:paraId="36CF6426" w14:textId="77777777" w:rsidR="00525029" w:rsidRDefault="00525029" w:rsidP="00525029">
      <w:pPr>
        <w:numPr>
          <w:ilvl w:val="0"/>
          <w:numId w:val="66"/>
        </w:numPr>
        <w:shd w:val="clear" w:color="auto" w:fill="FFFFFF"/>
        <w:tabs>
          <w:tab w:val="left" w:pos="0"/>
          <w:tab w:val="left" w:pos="567"/>
        </w:tabs>
        <w:ind w:left="0" w:firstLine="0"/>
        <w:jc w:val="center"/>
        <w:rPr>
          <w:b/>
          <w:spacing w:val="-12"/>
        </w:rPr>
      </w:pPr>
      <w:r w:rsidRPr="008C245E">
        <w:rPr>
          <w:b/>
          <w:spacing w:val="-12"/>
        </w:rPr>
        <w:t>Прочие условия</w:t>
      </w:r>
    </w:p>
    <w:p w14:paraId="4D41E6FC" w14:textId="77777777" w:rsidR="00525029" w:rsidRPr="008C245E" w:rsidRDefault="00525029" w:rsidP="00525029">
      <w:pPr>
        <w:shd w:val="clear" w:color="auto" w:fill="FFFFFF"/>
        <w:tabs>
          <w:tab w:val="left" w:pos="0"/>
          <w:tab w:val="left" w:pos="567"/>
        </w:tabs>
        <w:rPr>
          <w:b/>
          <w:spacing w:val="-12"/>
        </w:rPr>
      </w:pPr>
    </w:p>
    <w:p w14:paraId="744741F0" w14:textId="77777777" w:rsidR="00525029" w:rsidRPr="008C245E" w:rsidRDefault="00525029" w:rsidP="00525029">
      <w:pPr>
        <w:pStyle w:val="ac"/>
        <w:tabs>
          <w:tab w:val="left" w:pos="0"/>
          <w:tab w:val="left" w:pos="567"/>
        </w:tabs>
        <w:ind w:left="0"/>
        <w:jc w:val="both"/>
      </w:pPr>
      <w:r w:rsidRPr="008C245E">
        <w:t>1</w:t>
      </w:r>
      <w:r>
        <w:t>2</w:t>
      </w:r>
      <w:r w:rsidRPr="008C245E">
        <w:t>.1. Все приложения, дополнения и изменения к настоящему</w:t>
      </w:r>
      <w:r>
        <w:t xml:space="preserve"> Договору </w:t>
      </w:r>
      <w:r w:rsidRPr="008C245E">
        <w:t>являются его неотъемлемой частью и имеют силу, если они выполнены и подписаны уполномоченными представителями Сторон.</w:t>
      </w:r>
    </w:p>
    <w:p w14:paraId="6CB97FB5" w14:textId="77777777" w:rsidR="00525029" w:rsidRPr="008C245E" w:rsidRDefault="00525029" w:rsidP="00525029">
      <w:pPr>
        <w:pStyle w:val="ac"/>
        <w:tabs>
          <w:tab w:val="left" w:pos="0"/>
          <w:tab w:val="left" w:pos="567"/>
        </w:tabs>
        <w:ind w:left="0"/>
        <w:jc w:val="both"/>
      </w:pPr>
      <w:r w:rsidRPr="008C245E">
        <w:t>1</w:t>
      </w:r>
      <w:r>
        <w:t>2</w:t>
      </w:r>
      <w:r w:rsidRPr="008C245E">
        <w:t xml:space="preserve">.2. Во всем, что не предусмотрено настоящим </w:t>
      </w:r>
      <w:r>
        <w:t>Договором</w:t>
      </w:r>
      <w:r w:rsidRPr="008C245E">
        <w:t>, Стороны руководствуются действующим законодательством Р</w:t>
      </w:r>
      <w:r>
        <w:t xml:space="preserve">оссийской </w:t>
      </w:r>
      <w:r w:rsidRPr="008C245E">
        <w:t>Ф</w:t>
      </w:r>
      <w:r>
        <w:t>едерации</w:t>
      </w:r>
      <w:r w:rsidRPr="008C245E">
        <w:t>.</w:t>
      </w:r>
    </w:p>
    <w:p w14:paraId="236535C5" w14:textId="77777777" w:rsidR="00525029" w:rsidRPr="008C245E" w:rsidRDefault="00525029" w:rsidP="00525029">
      <w:pPr>
        <w:pStyle w:val="ac"/>
        <w:tabs>
          <w:tab w:val="left" w:pos="0"/>
          <w:tab w:val="left" w:pos="567"/>
        </w:tabs>
        <w:ind w:left="0"/>
        <w:jc w:val="both"/>
      </w:pPr>
      <w:r w:rsidRPr="008C245E">
        <w:t>1</w:t>
      </w:r>
      <w:r>
        <w:t>2</w:t>
      </w:r>
      <w:r w:rsidRPr="008C245E">
        <w:t>.3. Ни одна из Сторон не вправе передавать свои права и обязанности по</w:t>
      </w:r>
      <w:r>
        <w:t xml:space="preserve"> Договору </w:t>
      </w:r>
      <w:r w:rsidRPr="008C245E">
        <w:t>третьим лицам без письменного согласия другой Стороны.</w:t>
      </w:r>
    </w:p>
    <w:p w14:paraId="7CCC9982" w14:textId="77777777" w:rsidR="00525029" w:rsidRPr="008C245E" w:rsidRDefault="00525029" w:rsidP="00525029">
      <w:pPr>
        <w:pStyle w:val="ac"/>
        <w:tabs>
          <w:tab w:val="left" w:pos="0"/>
          <w:tab w:val="left" w:pos="567"/>
        </w:tabs>
        <w:ind w:left="0"/>
        <w:jc w:val="both"/>
      </w:pPr>
      <w:r w:rsidRPr="008C245E">
        <w:t>1</w:t>
      </w:r>
      <w:r>
        <w:t>2</w:t>
      </w:r>
      <w:r w:rsidRPr="008C245E">
        <w:t>.4. В случае изменения места нахождения, фактических адресов, банковских реквизитов Сторона обязана сообщить об этом письменно другой Стороне в течение 1 (одного) рабочего дня.</w:t>
      </w:r>
    </w:p>
    <w:p w14:paraId="502A135A" w14:textId="77777777" w:rsidR="00525029" w:rsidRPr="001D4864" w:rsidRDefault="00525029" w:rsidP="00525029">
      <w:pPr>
        <w:pStyle w:val="ac"/>
        <w:tabs>
          <w:tab w:val="left" w:pos="0"/>
          <w:tab w:val="left" w:pos="567"/>
        </w:tabs>
        <w:ind w:left="0"/>
        <w:jc w:val="both"/>
      </w:pPr>
      <w:r w:rsidRPr="008C245E">
        <w:t>1</w:t>
      </w:r>
      <w:r>
        <w:t>2</w:t>
      </w:r>
      <w:r w:rsidRPr="008C245E">
        <w:t xml:space="preserve">.5. Все споры и разногласия, возникающие в связи с исполнением </w:t>
      </w:r>
      <w:r>
        <w:t>Договора</w:t>
      </w:r>
      <w:r w:rsidRPr="008C245E">
        <w:t>, по которым Стороны не достигли договоренности, передаются на рассмотрение в Арбитражный суд г</w:t>
      </w:r>
      <w:r>
        <w:t xml:space="preserve">орода </w:t>
      </w:r>
      <w:r w:rsidRPr="008C245E">
        <w:t>Санкт-Петербурга и Ленинградской области.</w:t>
      </w:r>
      <w:r>
        <w:t xml:space="preserve"> </w:t>
      </w:r>
    </w:p>
    <w:p w14:paraId="793538BC" w14:textId="77777777" w:rsidR="00525029" w:rsidRPr="008C245E" w:rsidRDefault="00525029" w:rsidP="00525029">
      <w:pPr>
        <w:pStyle w:val="ac"/>
        <w:tabs>
          <w:tab w:val="left" w:pos="0"/>
          <w:tab w:val="left" w:pos="567"/>
        </w:tabs>
        <w:ind w:left="0"/>
        <w:jc w:val="both"/>
      </w:pPr>
      <w:r w:rsidRPr="008C245E">
        <w:t>1</w:t>
      </w:r>
      <w:r>
        <w:t>2</w:t>
      </w:r>
      <w:r w:rsidRPr="008C245E">
        <w:t>.</w:t>
      </w:r>
      <w:r>
        <w:t>6</w:t>
      </w:r>
      <w:r w:rsidRPr="008C245E">
        <w:t>. Неотъемлемой частью настоящего</w:t>
      </w:r>
      <w:r>
        <w:t xml:space="preserve"> Договора </w:t>
      </w:r>
      <w:r w:rsidRPr="008C245E">
        <w:t>являются следующие Приложения:</w:t>
      </w:r>
    </w:p>
    <w:p w14:paraId="09CE8AB9" w14:textId="14F21A9E" w:rsidR="00525029" w:rsidRDefault="00525029" w:rsidP="00525029">
      <w:pPr>
        <w:tabs>
          <w:tab w:val="left" w:pos="0"/>
          <w:tab w:val="left" w:pos="567"/>
          <w:tab w:val="left" w:pos="1276"/>
        </w:tabs>
        <w:jc w:val="both"/>
      </w:pPr>
      <w:r w:rsidRPr="008C245E">
        <w:t xml:space="preserve">- Приложение </w:t>
      </w:r>
      <w:bookmarkStart w:id="0" w:name="_GoBack"/>
      <w:bookmarkEnd w:id="0"/>
      <w:r>
        <w:t>1</w:t>
      </w:r>
      <w:r w:rsidRPr="008C245E">
        <w:t xml:space="preserve"> – </w:t>
      </w:r>
      <w:r>
        <w:t>Спецификация</w:t>
      </w:r>
    </w:p>
    <w:p w14:paraId="53AC8996" w14:textId="77777777" w:rsidR="00525029" w:rsidRDefault="00525029" w:rsidP="00525029">
      <w:pPr>
        <w:tabs>
          <w:tab w:val="left" w:pos="0"/>
          <w:tab w:val="left" w:pos="567"/>
          <w:tab w:val="left" w:pos="1276"/>
        </w:tabs>
        <w:jc w:val="both"/>
      </w:pPr>
    </w:p>
    <w:p w14:paraId="6DA24C8D" w14:textId="77777777" w:rsidR="00525029" w:rsidRDefault="00525029" w:rsidP="00525029">
      <w:pPr>
        <w:numPr>
          <w:ilvl w:val="0"/>
          <w:numId w:val="65"/>
        </w:numPr>
        <w:tabs>
          <w:tab w:val="left" w:pos="0"/>
          <w:tab w:val="left" w:pos="567"/>
        </w:tabs>
        <w:ind w:left="0" w:firstLine="0"/>
        <w:jc w:val="center"/>
        <w:rPr>
          <w:b/>
        </w:rPr>
      </w:pPr>
      <w:r w:rsidRPr="00B13F95">
        <w:rPr>
          <w:b/>
        </w:rPr>
        <w:t>Адреса, банковские реквизиты и подписи Сторон</w:t>
      </w:r>
    </w:p>
    <w:p w14:paraId="065FBDF4" w14:textId="77777777" w:rsidR="00525029" w:rsidRPr="00B13F95" w:rsidRDefault="00525029" w:rsidP="00525029">
      <w:pPr>
        <w:tabs>
          <w:tab w:val="left" w:pos="0"/>
          <w:tab w:val="left" w:pos="567"/>
        </w:tabs>
        <w:jc w:val="center"/>
        <w:rPr>
          <w:b/>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54"/>
        <w:gridCol w:w="5052"/>
      </w:tblGrid>
      <w:tr w:rsidR="00525029" w:rsidRPr="00E53677" w14:paraId="72831BED" w14:textId="77777777" w:rsidTr="00FB4511">
        <w:trPr>
          <w:trHeight w:val="185"/>
        </w:trPr>
        <w:tc>
          <w:tcPr>
            <w:tcW w:w="2525" w:type="pct"/>
          </w:tcPr>
          <w:p w14:paraId="2206EF84" w14:textId="77777777" w:rsidR="00525029" w:rsidRPr="00E53677" w:rsidRDefault="00525029" w:rsidP="00FB4511">
            <w:pPr>
              <w:pStyle w:val="Normalunindented"/>
              <w:keepNext/>
              <w:tabs>
                <w:tab w:val="left" w:pos="0"/>
                <w:tab w:val="left" w:pos="567"/>
              </w:tabs>
              <w:jc w:val="center"/>
              <w:rPr>
                <w:lang w:val=""/>
              </w:rPr>
            </w:pPr>
            <w:r>
              <w:rPr>
                <w:b/>
              </w:rPr>
              <w:t>Покупатель</w:t>
            </w:r>
          </w:p>
        </w:tc>
        <w:tc>
          <w:tcPr>
            <w:tcW w:w="2475" w:type="pct"/>
          </w:tcPr>
          <w:p w14:paraId="7F1F656E" w14:textId="77777777" w:rsidR="00525029" w:rsidRPr="00E53677" w:rsidRDefault="00525029" w:rsidP="00FB4511">
            <w:pPr>
              <w:pStyle w:val="Normalunindented"/>
              <w:keepNext/>
              <w:tabs>
                <w:tab w:val="left" w:pos="0"/>
                <w:tab w:val="left" w:pos="567"/>
              </w:tabs>
              <w:jc w:val="center"/>
              <w:rPr>
                <w:lang w:val=""/>
              </w:rPr>
            </w:pPr>
            <w:r>
              <w:rPr>
                <w:b/>
              </w:rPr>
              <w:t>Поставщик</w:t>
            </w:r>
          </w:p>
        </w:tc>
      </w:tr>
      <w:tr w:rsidR="00525029" w:rsidRPr="00E53677" w14:paraId="335669ED" w14:textId="77777777" w:rsidTr="00FB4511">
        <w:trPr>
          <w:trHeight w:val="1580"/>
        </w:trPr>
        <w:tc>
          <w:tcPr>
            <w:tcW w:w="2525" w:type="pct"/>
          </w:tcPr>
          <w:p w14:paraId="2AD353C0" w14:textId="77777777" w:rsidR="00525029" w:rsidRPr="00F21137" w:rsidRDefault="00525029" w:rsidP="00FB4511">
            <w:pPr>
              <w:pStyle w:val="Normalunindented"/>
              <w:keepNext/>
              <w:tabs>
                <w:tab w:val="left" w:pos="0"/>
                <w:tab w:val="left" w:pos="567"/>
              </w:tabs>
              <w:jc w:val="left"/>
              <w:rPr>
                <w:sz w:val="24"/>
                <w:szCs w:val="24"/>
              </w:rPr>
            </w:pPr>
            <w:r w:rsidRPr="00C675C4">
              <w:rPr>
                <w:sz w:val="24"/>
                <w:szCs w:val="24"/>
              </w:rPr>
              <w:t>Некоммерческая организация «Фонд - региональный оператор капитального ремонта общего имущества в многоквартирных домах»</w:t>
            </w:r>
          </w:p>
          <w:p w14:paraId="0840C1F2" w14:textId="77777777" w:rsidR="00525029" w:rsidRDefault="00525029" w:rsidP="00FB4511">
            <w:pPr>
              <w:pStyle w:val="Normalunindented"/>
              <w:keepNext/>
              <w:tabs>
                <w:tab w:val="left" w:pos="0"/>
                <w:tab w:val="left" w:pos="567"/>
              </w:tabs>
              <w:jc w:val="left"/>
              <w:rPr>
                <w:sz w:val="24"/>
                <w:szCs w:val="24"/>
              </w:rPr>
            </w:pPr>
            <w:r w:rsidRPr="00C675C4">
              <w:rPr>
                <w:sz w:val="24"/>
                <w:szCs w:val="24"/>
              </w:rPr>
              <w:t>ИНН 7840290890, КПП 784001001</w:t>
            </w:r>
          </w:p>
          <w:p w14:paraId="375D288C" w14:textId="77777777" w:rsidR="00525029" w:rsidRPr="00103E83" w:rsidRDefault="00525029" w:rsidP="00FB4511">
            <w:pPr>
              <w:pStyle w:val="Normalunindented"/>
              <w:keepNext/>
              <w:tabs>
                <w:tab w:val="left" w:pos="0"/>
                <w:tab w:val="left" w:pos="567"/>
              </w:tabs>
              <w:jc w:val="left"/>
              <w:rPr>
                <w:sz w:val="24"/>
                <w:szCs w:val="24"/>
              </w:rPr>
            </w:pPr>
            <w:r w:rsidRPr="00C675C4">
              <w:rPr>
                <w:bCs/>
              </w:rPr>
              <w:t>Юридический адрес:</w:t>
            </w:r>
            <w:r w:rsidRPr="00C675C4">
              <w:t xml:space="preserve"> РФ, 191023, Санкт-Петербург, площадь Островского, д.11</w:t>
            </w:r>
          </w:p>
          <w:p w14:paraId="0BE94F37" w14:textId="77777777" w:rsidR="00525029" w:rsidRPr="00F21137" w:rsidRDefault="00525029" w:rsidP="00FB4511">
            <w:pPr>
              <w:pStyle w:val="af5"/>
              <w:tabs>
                <w:tab w:val="left" w:pos="0"/>
                <w:tab w:val="left" w:pos="567"/>
              </w:tabs>
              <w:spacing w:before="0" w:after="0" w:line="254" w:lineRule="auto"/>
              <w:ind w:right="175"/>
              <w:contextualSpacing/>
            </w:pPr>
            <w:r w:rsidRPr="00C675C4">
              <w:rPr>
                <w:bCs/>
              </w:rPr>
              <w:t>Почтовый адрес:</w:t>
            </w:r>
            <w:r w:rsidRPr="00C675C4">
              <w:t xml:space="preserve"> РФ, 194044, Санкт-Петербург, ул. Тобольская, д.6, лит. «А»</w:t>
            </w:r>
          </w:p>
          <w:p w14:paraId="1090A7FB" w14:textId="77777777" w:rsidR="00525029" w:rsidRPr="00F21137" w:rsidRDefault="00525029" w:rsidP="00FB4511">
            <w:pPr>
              <w:pStyle w:val="af5"/>
              <w:tabs>
                <w:tab w:val="left" w:pos="0"/>
                <w:tab w:val="left" w:pos="567"/>
              </w:tabs>
              <w:spacing w:before="0" w:after="0" w:line="254" w:lineRule="auto"/>
              <w:ind w:right="175"/>
              <w:contextualSpacing/>
              <w:rPr>
                <w:lang w:eastAsia="ar-SA"/>
              </w:rPr>
            </w:pPr>
            <w:r w:rsidRPr="00C675C4">
              <w:rPr>
                <w:lang w:eastAsia="ar-SA"/>
              </w:rPr>
              <w:t>Р/счет 40701810500470904887</w:t>
            </w:r>
          </w:p>
          <w:p w14:paraId="1889081A" w14:textId="77777777" w:rsidR="00525029" w:rsidRPr="00F21137" w:rsidRDefault="00525029" w:rsidP="00FB4511">
            <w:pPr>
              <w:pStyle w:val="af5"/>
              <w:tabs>
                <w:tab w:val="left" w:pos="0"/>
                <w:tab w:val="left" w:pos="567"/>
              </w:tabs>
              <w:spacing w:before="0" w:after="0" w:line="254" w:lineRule="auto"/>
              <w:ind w:right="175"/>
              <w:contextualSpacing/>
              <w:rPr>
                <w:lang w:eastAsia="ar-SA"/>
              </w:rPr>
            </w:pPr>
            <w:r w:rsidRPr="00C675C4">
              <w:rPr>
                <w:lang w:eastAsia="ar-SA"/>
              </w:rPr>
              <w:t>Кор/счет    30101810600000000799</w:t>
            </w:r>
          </w:p>
          <w:p w14:paraId="5C087E99" w14:textId="77777777" w:rsidR="00525029" w:rsidRPr="00F21137" w:rsidRDefault="00525029" w:rsidP="00FB4511">
            <w:pPr>
              <w:pStyle w:val="af5"/>
              <w:tabs>
                <w:tab w:val="left" w:pos="0"/>
                <w:tab w:val="left" w:pos="567"/>
              </w:tabs>
              <w:spacing w:before="0" w:after="0" w:line="254" w:lineRule="auto"/>
              <w:ind w:right="175"/>
              <w:contextualSpacing/>
              <w:rPr>
                <w:lang w:eastAsia="ar-SA"/>
              </w:rPr>
            </w:pPr>
            <w:r w:rsidRPr="00C675C4">
              <w:rPr>
                <w:lang w:eastAsia="ar-SA"/>
              </w:rPr>
              <w:t>в Санкт-Петербургский филиал ОАО «Банк Москвы»</w:t>
            </w:r>
          </w:p>
          <w:p w14:paraId="4CED936A" w14:textId="77777777" w:rsidR="00525029" w:rsidRPr="0061584A" w:rsidRDefault="00525029" w:rsidP="00FB4511">
            <w:pPr>
              <w:tabs>
                <w:tab w:val="left" w:pos="0"/>
                <w:tab w:val="left" w:pos="567"/>
                <w:tab w:val="left" w:pos="2986"/>
              </w:tabs>
              <w:suppressAutoHyphens/>
              <w:spacing w:line="240" w:lineRule="atLeast"/>
              <w:rPr>
                <w:spacing w:val="-4"/>
                <w:lang w:eastAsia="ar-SA"/>
              </w:rPr>
            </w:pPr>
            <w:r w:rsidRPr="00C675C4">
              <w:t xml:space="preserve">БИК </w:t>
            </w:r>
            <w:proofErr w:type="gramStart"/>
            <w:r w:rsidRPr="00C675C4">
              <w:t>044030799,  ОКПО</w:t>
            </w:r>
            <w:proofErr w:type="gramEnd"/>
            <w:r w:rsidRPr="00C675C4">
              <w:t>  31930135</w:t>
            </w:r>
          </w:p>
        </w:tc>
        <w:tc>
          <w:tcPr>
            <w:tcW w:w="2475" w:type="pct"/>
          </w:tcPr>
          <w:p w14:paraId="513D2F8F" w14:textId="77777777" w:rsidR="00525029" w:rsidRPr="00327B69" w:rsidRDefault="00525029" w:rsidP="00FB4511">
            <w:pPr>
              <w:tabs>
                <w:tab w:val="left" w:pos="0"/>
                <w:tab w:val="left" w:pos="567"/>
              </w:tabs>
            </w:pPr>
          </w:p>
        </w:tc>
      </w:tr>
      <w:tr w:rsidR="00525029" w:rsidRPr="00E53677" w14:paraId="34801A81" w14:textId="77777777" w:rsidTr="00FB4511">
        <w:trPr>
          <w:trHeight w:val="1580"/>
        </w:trPr>
        <w:tc>
          <w:tcPr>
            <w:tcW w:w="2525" w:type="pct"/>
            <w:tcBorders>
              <w:top w:val="single" w:sz="0" w:space="0" w:color="auto"/>
              <w:left w:val="single" w:sz="0" w:space="0" w:color="auto"/>
              <w:bottom w:val="single" w:sz="0" w:space="0" w:color="auto"/>
              <w:right w:val="single" w:sz="0" w:space="0" w:color="auto"/>
            </w:tcBorders>
          </w:tcPr>
          <w:p w14:paraId="152A6EEF" w14:textId="77777777" w:rsidR="00525029" w:rsidRPr="009073DB" w:rsidRDefault="00525029" w:rsidP="00FB4511">
            <w:pPr>
              <w:pStyle w:val="Normalunindented"/>
              <w:keepNext/>
              <w:tabs>
                <w:tab w:val="left" w:pos="0"/>
                <w:tab w:val="left" w:pos="567"/>
              </w:tabs>
              <w:jc w:val="left"/>
              <w:rPr>
                <w:sz w:val="24"/>
                <w:szCs w:val="24"/>
              </w:rPr>
            </w:pPr>
            <w:r w:rsidRPr="009073DB">
              <w:rPr>
                <w:sz w:val="24"/>
                <w:szCs w:val="24"/>
              </w:rPr>
              <w:t xml:space="preserve">от имени </w:t>
            </w:r>
            <w:proofErr w:type="gramStart"/>
            <w:r w:rsidRPr="009073DB">
              <w:rPr>
                <w:sz w:val="24"/>
                <w:szCs w:val="24"/>
              </w:rPr>
              <w:t>Покупателя:</w:t>
            </w:r>
            <w:r w:rsidRPr="009073DB">
              <w:rPr>
                <w:sz w:val="24"/>
                <w:szCs w:val="24"/>
              </w:rPr>
              <w:br/>
              <w:t>_</w:t>
            </w:r>
            <w:proofErr w:type="gramEnd"/>
            <w:r w:rsidRPr="009073DB">
              <w:rPr>
                <w:sz w:val="24"/>
                <w:szCs w:val="24"/>
              </w:rPr>
              <w:t>____________________</w:t>
            </w:r>
            <w:r w:rsidRPr="009073DB">
              <w:rPr>
                <w:sz w:val="24"/>
                <w:szCs w:val="24"/>
              </w:rPr>
              <w:br/>
              <w:t>                                             / ___________/</w:t>
            </w:r>
            <w:r w:rsidRPr="009073DB">
              <w:rPr>
                <w:sz w:val="24"/>
                <w:szCs w:val="24"/>
              </w:rPr>
              <w:br/>
              <w:t>М.П.</w:t>
            </w:r>
          </w:p>
        </w:tc>
        <w:tc>
          <w:tcPr>
            <w:tcW w:w="2475" w:type="pct"/>
            <w:tcBorders>
              <w:top w:val="single" w:sz="0" w:space="0" w:color="auto"/>
              <w:left w:val="single" w:sz="0" w:space="0" w:color="auto"/>
              <w:bottom w:val="single" w:sz="0" w:space="0" w:color="auto"/>
              <w:right w:val="single" w:sz="0" w:space="0" w:color="auto"/>
            </w:tcBorders>
          </w:tcPr>
          <w:p w14:paraId="17EE8564" w14:textId="77777777" w:rsidR="00525029" w:rsidRPr="00103E83" w:rsidRDefault="00525029" w:rsidP="00FB4511">
            <w:r>
              <w:t xml:space="preserve">от имени </w:t>
            </w:r>
            <w:proofErr w:type="gramStart"/>
            <w:r>
              <w:t>Поставщика</w:t>
            </w:r>
            <w:r w:rsidRPr="00E53677">
              <w:t>:</w:t>
            </w:r>
            <w:r w:rsidRPr="00E53677">
              <w:br/>
            </w:r>
            <w:r w:rsidRPr="00103E83">
              <w:t>_</w:t>
            </w:r>
            <w:proofErr w:type="gramEnd"/>
            <w:r w:rsidRPr="00103E83">
              <w:t>____________________</w:t>
            </w:r>
            <w:r w:rsidRPr="00E53677">
              <w:br/>
            </w:r>
            <w:r w:rsidRPr="00103E83">
              <w:t xml:space="preserve">                                             </w:t>
            </w:r>
            <w:r w:rsidRPr="00E53677">
              <w:t>/</w:t>
            </w:r>
            <w:r w:rsidRPr="00103E83">
              <w:t xml:space="preserve"> ___________</w:t>
            </w:r>
            <w:r w:rsidRPr="00E53677">
              <w:t>/</w:t>
            </w:r>
            <w:r w:rsidRPr="00E53677">
              <w:br/>
              <w:t>М.П.</w:t>
            </w:r>
          </w:p>
        </w:tc>
      </w:tr>
    </w:tbl>
    <w:p w14:paraId="3185A426" w14:textId="77777777" w:rsidR="00525029" w:rsidRDefault="00525029" w:rsidP="00525029">
      <w:pPr>
        <w:shd w:val="clear" w:color="auto" w:fill="FFFFFF"/>
        <w:tabs>
          <w:tab w:val="left" w:pos="0"/>
          <w:tab w:val="left" w:pos="567"/>
          <w:tab w:val="left" w:pos="4771"/>
        </w:tabs>
        <w:jc w:val="right"/>
      </w:pPr>
    </w:p>
    <w:p w14:paraId="30D7634D" w14:textId="77777777" w:rsidR="00525029" w:rsidRDefault="00525029" w:rsidP="00525029">
      <w:pPr>
        <w:shd w:val="clear" w:color="auto" w:fill="FFFFFF"/>
        <w:tabs>
          <w:tab w:val="left" w:pos="0"/>
          <w:tab w:val="left" w:pos="567"/>
          <w:tab w:val="left" w:pos="4771"/>
        </w:tabs>
        <w:jc w:val="right"/>
      </w:pPr>
    </w:p>
    <w:p w14:paraId="52094F1F" w14:textId="77777777" w:rsidR="00525029" w:rsidRDefault="00525029" w:rsidP="00525029">
      <w:pPr>
        <w:shd w:val="clear" w:color="auto" w:fill="FFFFFF"/>
        <w:tabs>
          <w:tab w:val="left" w:pos="0"/>
          <w:tab w:val="left" w:pos="567"/>
          <w:tab w:val="left" w:pos="4771"/>
        </w:tabs>
        <w:jc w:val="right"/>
      </w:pPr>
    </w:p>
    <w:p w14:paraId="4A2D4369" w14:textId="77777777" w:rsidR="00525029" w:rsidRDefault="00525029" w:rsidP="00525029">
      <w:pPr>
        <w:shd w:val="clear" w:color="auto" w:fill="FFFFFF"/>
        <w:tabs>
          <w:tab w:val="left" w:pos="0"/>
          <w:tab w:val="left" w:pos="567"/>
          <w:tab w:val="left" w:pos="4771"/>
        </w:tabs>
        <w:jc w:val="right"/>
      </w:pPr>
    </w:p>
    <w:p w14:paraId="457FE33E" w14:textId="77777777" w:rsidR="00525029" w:rsidRDefault="00525029" w:rsidP="00525029">
      <w:pPr>
        <w:shd w:val="clear" w:color="auto" w:fill="FFFFFF"/>
        <w:tabs>
          <w:tab w:val="left" w:pos="0"/>
          <w:tab w:val="left" w:pos="567"/>
          <w:tab w:val="left" w:pos="4771"/>
        </w:tabs>
        <w:jc w:val="right"/>
      </w:pPr>
    </w:p>
    <w:p w14:paraId="5336A367" w14:textId="77777777" w:rsidR="00525029" w:rsidRPr="00892279" w:rsidRDefault="00525029" w:rsidP="00525029">
      <w:pPr>
        <w:shd w:val="clear" w:color="auto" w:fill="FFFFFF"/>
        <w:tabs>
          <w:tab w:val="left" w:pos="0"/>
          <w:tab w:val="left" w:pos="567"/>
          <w:tab w:val="left" w:pos="4771"/>
        </w:tabs>
        <w:jc w:val="right"/>
      </w:pPr>
      <w:r>
        <w:lastRenderedPageBreak/>
        <w:t>Приложение 1</w:t>
      </w:r>
      <w:r w:rsidRPr="00892279">
        <w:t xml:space="preserve"> </w:t>
      </w:r>
    </w:p>
    <w:p w14:paraId="7227959C" w14:textId="77777777" w:rsidR="00525029" w:rsidRPr="00892279" w:rsidRDefault="00525029" w:rsidP="00525029">
      <w:pPr>
        <w:shd w:val="clear" w:color="auto" w:fill="FFFFFF"/>
        <w:tabs>
          <w:tab w:val="left" w:pos="0"/>
          <w:tab w:val="left" w:pos="567"/>
          <w:tab w:val="left" w:pos="4771"/>
        </w:tabs>
        <w:jc w:val="right"/>
      </w:pPr>
      <w:r w:rsidRPr="00892279">
        <w:t xml:space="preserve">к </w:t>
      </w:r>
      <w:r>
        <w:t>Договору поставки</w:t>
      </w:r>
    </w:p>
    <w:p w14:paraId="73A370CA" w14:textId="77777777" w:rsidR="00525029" w:rsidRPr="00892279" w:rsidRDefault="00525029" w:rsidP="00525029">
      <w:pPr>
        <w:shd w:val="clear" w:color="auto" w:fill="FFFFFF"/>
        <w:tabs>
          <w:tab w:val="left" w:pos="0"/>
          <w:tab w:val="left" w:pos="567"/>
          <w:tab w:val="left" w:pos="4771"/>
        </w:tabs>
        <w:jc w:val="right"/>
      </w:pPr>
      <w:r w:rsidRPr="00892279">
        <w:t>№ ______ от ________________</w:t>
      </w:r>
    </w:p>
    <w:p w14:paraId="602ADD9B" w14:textId="77777777" w:rsidR="00525029" w:rsidRPr="00892279" w:rsidRDefault="00525029" w:rsidP="00525029">
      <w:pPr>
        <w:shd w:val="clear" w:color="auto" w:fill="FFFFFF"/>
        <w:tabs>
          <w:tab w:val="left" w:pos="0"/>
          <w:tab w:val="left" w:pos="567"/>
          <w:tab w:val="left" w:pos="4771"/>
        </w:tabs>
        <w:jc w:val="center"/>
      </w:pPr>
    </w:p>
    <w:p w14:paraId="6784769F" w14:textId="77777777" w:rsidR="00525029" w:rsidRDefault="00525029" w:rsidP="00525029">
      <w:pPr>
        <w:shd w:val="clear" w:color="auto" w:fill="FFFFFF"/>
        <w:tabs>
          <w:tab w:val="left" w:pos="0"/>
          <w:tab w:val="left" w:pos="567"/>
          <w:tab w:val="left" w:pos="4771"/>
        </w:tabs>
        <w:jc w:val="center"/>
      </w:pPr>
      <w:r>
        <w:t>СПЕЦИФИКАЦИЯ</w:t>
      </w:r>
    </w:p>
    <w:p w14:paraId="5FC7A081" w14:textId="77777777" w:rsidR="00525029" w:rsidRDefault="00525029" w:rsidP="00525029">
      <w:pPr>
        <w:shd w:val="clear" w:color="auto" w:fill="FFFFFF"/>
        <w:tabs>
          <w:tab w:val="left" w:pos="0"/>
          <w:tab w:val="left" w:pos="567"/>
          <w:tab w:val="left" w:pos="4771"/>
        </w:tabs>
        <w:jc w:val="center"/>
      </w:pPr>
    </w:p>
    <w:p w14:paraId="0865608A" w14:textId="77777777" w:rsidR="00525029" w:rsidRDefault="00525029" w:rsidP="00525029">
      <w:pPr>
        <w:pStyle w:val="afff7"/>
        <w:tabs>
          <w:tab w:val="left" w:pos="0"/>
          <w:tab w:val="left" w:pos="567"/>
        </w:tabs>
        <w:jc w:val="both"/>
        <w:rPr>
          <w:rFonts w:ascii="Times New Roman" w:hAnsi="Times New Roman"/>
          <w:bCs/>
          <w:color w:val="000000"/>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6"/>
        <w:gridCol w:w="3258"/>
        <w:gridCol w:w="709"/>
        <w:gridCol w:w="1134"/>
        <w:gridCol w:w="1276"/>
        <w:gridCol w:w="1134"/>
        <w:gridCol w:w="1134"/>
      </w:tblGrid>
      <w:tr w:rsidR="00525029" w:rsidRPr="00F62D21" w14:paraId="5AB4E8F1" w14:textId="77777777" w:rsidTr="00FB4511">
        <w:trPr>
          <w:trHeight w:val="724"/>
        </w:trPr>
        <w:tc>
          <w:tcPr>
            <w:tcW w:w="567" w:type="dxa"/>
            <w:shd w:val="clear" w:color="auto" w:fill="auto"/>
          </w:tcPr>
          <w:p w14:paraId="34354249" w14:textId="77777777" w:rsidR="00525029" w:rsidRPr="00F62D21" w:rsidRDefault="00525029" w:rsidP="00FB4511">
            <w:pPr>
              <w:tabs>
                <w:tab w:val="left" w:pos="0"/>
                <w:tab w:val="left" w:pos="567"/>
              </w:tabs>
              <w:jc w:val="center"/>
              <w:rPr>
                <w:sz w:val="20"/>
                <w:szCs w:val="20"/>
              </w:rPr>
            </w:pPr>
            <w:r w:rsidRPr="00F62D21">
              <w:rPr>
                <w:b/>
                <w:color w:val="000000"/>
                <w:sz w:val="20"/>
                <w:szCs w:val="20"/>
              </w:rPr>
              <w:t>№ п/п</w:t>
            </w:r>
          </w:p>
        </w:tc>
        <w:tc>
          <w:tcPr>
            <w:tcW w:w="1846" w:type="dxa"/>
            <w:shd w:val="clear" w:color="auto" w:fill="auto"/>
          </w:tcPr>
          <w:p w14:paraId="7A3CAE2D" w14:textId="77777777" w:rsidR="00525029" w:rsidRPr="00F62D21" w:rsidRDefault="00525029" w:rsidP="00FB4511">
            <w:pPr>
              <w:tabs>
                <w:tab w:val="left" w:pos="0"/>
                <w:tab w:val="left" w:pos="567"/>
              </w:tabs>
              <w:ind w:right="176"/>
              <w:jc w:val="both"/>
              <w:rPr>
                <w:sz w:val="20"/>
                <w:szCs w:val="20"/>
              </w:rPr>
            </w:pPr>
            <w:r w:rsidRPr="00F62D21">
              <w:rPr>
                <w:b/>
                <w:sz w:val="20"/>
                <w:szCs w:val="20"/>
              </w:rPr>
              <w:t>Наименования средств индивидуальной защиты</w:t>
            </w:r>
          </w:p>
        </w:tc>
        <w:tc>
          <w:tcPr>
            <w:tcW w:w="3258" w:type="dxa"/>
          </w:tcPr>
          <w:p w14:paraId="04F2F561" w14:textId="77777777" w:rsidR="00525029" w:rsidRPr="00F62D21" w:rsidRDefault="00525029" w:rsidP="00FB4511">
            <w:pPr>
              <w:ind w:left="175" w:right="175"/>
              <w:jc w:val="center"/>
              <w:rPr>
                <w:sz w:val="20"/>
                <w:szCs w:val="20"/>
              </w:rPr>
            </w:pPr>
            <w:r w:rsidRPr="00F62D21">
              <w:rPr>
                <w:b/>
                <w:sz w:val="20"/>
                <w:szCs w:val="20"/>
              </w:rPr>
              <w:t>Характеристики</w:t>
            </w:r>
          </w:p>
        </w:tc>
        <w:tc>
          <w:tcPr>
            <w:tcW w:w="709" w:type="dxa"/>
            <w:shd w:val="clear" w:color="auto" w:fill="auto"/>
          </w:tcPr>
          <w:p w14:paraId="77BC359E" w14:textId="77777777" w:rsidR="00525029" w:rsidRPr="00F62D21" w:rsidRDefault="00525029" w:rsidP="00FB4511">
            <w:pPr>
              <w:tabs>
                <w:tab w:val="left" w:pos="0"/>
                <w:tab w:val="left" w:pos="567"/>
              </w:tabs>
              <w:jc w:val="center"/>
              <w:rPr>
                <w:sz w:val="20"/>
                <w:szCs w:val="20"/>
              </w:rPr>
            </w:pPr>
            <w:r w:rsidRPr="00F62D21">
              <w:rPr>
                <w:b/>
                <w:sz w:val="20"/>
                <w:szCs w:val="20"/>
              </w:rPr>
              <w:t>Кол-во (шт.)</w:t>
            </w:r>
          </w:p>
        </w:tc>
        <w:tc>
          <w:tcPr>
            <w:tcW w:w="1134" w:type="dxa"/>
            <w:shd w:val="clear" w:color="auto" w:fill="auto"/>
          </w:tcPr>
          <w:p w14:paraId="0A61F520" w14:textId="77777777" w:rsidR="00525029" w:rsidRPr="00F62D21" w:rsidRDefault="00525029" w:rsidP="00FB4511">
            <w:pPr>
              <w:tabs>
                <w:tab w:val="left" w:pos="0"/>
                <w:tab w:val="left" w:pos="567"/>
              </w:tabs>
              <w:jc w:val="center"/>
              <w:rPr>
                <w:b/>
                <w:sz w:val="20"/>
                <w:szCs w:val="20"/>
              </w:rPr>
            </w:pPr>
            <w:r w:rsidRPr="00F62D21">
              <w:rPr>
                <w:b/>
                <w:color w:val="000000"/>
                <w:sz w:val="20"/>
                <w:szCs w:val="20"/>
              </w:rPr>
              <w:t>Цена за единицу без учета НДС, руб.</w:t>
            </w:r>
          </w:p>
        </w:tc>
        <w:tc>
          <w:tcPr>
            <w:tcW w:w="1276" w:type="dxa"/>
            <w:shd w:val="clear" w:color="auto" w:fill="auto"/>
          </w:tcPr>
          <w:p w14:paraId="6B057083" w14:textId="77777777" w:rsidR="00525029" w:rsidRPr="00F62D21" w:rsidRDefault="00525029" w:rsidP="00FB4511">
            <w:pPr>
              <w:tabs>
                <w:tab w:val="left" w:pos="0"/>
                <w:tab w:val="left" w:pos="567"/>
              </w:tabs>
              <w:jc w:val="center"/>
              <w:rPr>
                <w:b/>
                <w:color w:val="000000"/>
                <w:sz w:val="20"/>
                <w:szCs w:val="20"/>
              </w:rPr>
            </w:pPr>
            <w:r w:rsidRPr="00F62D21">
              <w:rPr>
                <w:b/>
                <w:color w:val="000000"/>
                <w:sz w:val="20"/>
                <w:szCs w:val="20"/>
              </w:rPr>
              <w:t>Сумма без учета НДС, руб.</w:t>
            </w:r>
          </w:p>
        </w:tc>
        <w:tc>
          <w:tcPr>
            <w:tcW w:w="1134" w:type="dxa"/>
            <w:shd w:val="clear" w:color="auto" w:fill="auto"/>
          </w:tcPr>
          <w:p w14:paraId="4ABA5204" w14:textId="77777777" w:rsidR="00525029" w:rsidRPr="00F62D21" w:rsidRDefault="00525029" w:rsidP="00FB4511">
            <w:pPr>
              <w:tabs>
                <w:tab w:val="left" w:pos="0"/>
                <w:tab w:val="left" w:pos="567"/>
              </w:tabs>
              <w:autoSpaceDE w:val="0"/>
              <w:autoSpaceDN w:val="0"/>
              <w:adjustRightInd w:val="0"/>
              <w:jc w:val="center"/>
              <w:rPr>
                <w:b/>
                <w:color w:val="000000"/>
                <w:sz w:val="20"/>
                <w:szCs w:val="20"/>
              </w:rPr>
            </w:pPr>
            <w:r w:rsidRPr="00F62D21">
              <w:rPr>
                <w:b/>
                <w:color w:val="000000"/>
                <w:sz w:val="20"/>
                <w:szCs w:val="20"/>
              </w:rPr>
              <w:t xml:space="preserve">НДС </w:t>
            </w:r>
          </w:p>
          <w:p w14:paraId="68E94A2D" w14:textId="77777777" w:rsidR="00525029" w:rsidRPr="00F62D21" w:rsidRDefault="00525029" w:rsidP="00FB4511">
            <w:pPr>
              <w:tabs>
                <w:tab w:val="left" w:pos="0"/>
                <w:tab w:val="left" w:pos="567"/>
              </w:tabs>
              <w:autoSpaceDE w:val="0"/>
              <w:autoSpaceDN w:val="0"/>
              <w:adjustRightInd w:val="0"/>
              <w:jc w:val="center"/>
              <w:rPr>
                <w:b/>
                <w:color w:val="000000"/>
                <w:sz w:val="20"/>
                <w:szCs w:val="20"/>
              </w:rPr>
            </w:pPr>
            <w:r w:rsidRPr="00F62D21">
              <w:rPr>
                <w:b/>
                <w:color w:val="000000"/>
                <w:sz w:val="20"/>
                <w:szCs w:val="20"/>
              </w:rPr>
              <w:t>(18%), руб.</w:t>
            </w:r>
          </w:p>
          <w:p w14:paraId="58CFA1AC" w14:textId="77777777" w:rsidR="00525029" w:rsidRPr="00F62D21" w:rsidRDefault="00525029" w:rsidP="00FB4511">
            <w:pPr>
              <w:tabs>
                <w:tab w:val="left" w:pos="0"/>
                <w:tab w:val="left" w:pos="567"/>
              </w:tabs>
              <w:jc w:val="center"/>
              <w:rPr>
                <w:b/>
                <w:color w:val="000000"/>
                <w:sz w:val="20"/>
                <w:szCs w:val="20"/>
              </w:rPr>
            </w:pPr>
          </w:p>
        </w:tc>
        <w:tc>
          <w:tcPr>
            <w:tcW w:w="1134" w:type="dxa"/>
            <w:shd w:val="clear" w:color="auto" w:fill="auto"/>
          </w:tcPr>
          <w:p w14:paraId="307A30F5" w14:textId="77777777" w:rsidR="00525029" w:rsidRPr="00F62D21" w:rsidRDefault="00525029" w:rsidP="00FB4511">
            <w:pPr>
              <w:tabs>
                <w:tab w:val="left" w:pos="0"/>
                <w:tab w:val="left" w:pos="567"/>
              </w:tabs>
              <w:autoSpaceDE w:val="0"/>
              <w:autoSpaceDN w:val="0"/>
              <w:adjustRightInd w:val="0"/>
              <w:jc w:val="center"/>
              <w:rPr>
                <w:b/>
                <w:color w:val="000000"/>
                <w:sz w:val="20"/>
                <w:szCs w:val="20"/>
              </w:rPr>
            </w:pPr>
            <w:r w:rsidRPr="00F62D21">
              <w:rPr>
                <w:b/>
                <w:color w:val="000000"/>
                <w:sz w:val="20"/>
                <w:szCs w:val="20"/>
              </w:rPr>
              <w:t>Сумма с учетом НДС, руб.</w:t>
            </w:r>
          </w:p>
        </w:tc>
      </w:tr>
      <w:tr w:rsidR="00525029" w:rsidRPr="004D42D0" w14:paraId="61F10645" w14:textId="77777777" w:rsidTr="00FB4511">
        <w:tc>
          <w:tcPr>
            <w:tcW w:w="567" w:type="dxa"/>
            <w:shd w:val="clear" w:color="auto" w:fill="auto"/>
          </w:tcPr>
          <w:p w14:paraId="69593965" w14:textId="77777777" w:rsidR="00525029" w:rsidRPr="004D42D0" w:rsidRDefault="00525029" w:rsidP="00FB4511">
            <w:pPr>
              <w:tabs>
                <w:tab w:val="left" w:pos="0"/>
                <w:tab w:val="left" w:pos="567"/>
              </w:tabs>
              <w:rPr>
                <w:sz w:val="20"/>
                <w:szCs w:val="20"/>
              </w:rPr>
            </w:pPr>
            <w:r w:rsidRPr="004D42D0">
              <w:rPr>
                <w:sz w:val="20"/>
                <w:szCs w:val="20"/>
              </w:rPr>
              <w:t>1</w:t>
            </w:r>
          </w:p>
        </w:tc>
        <w:tc>
          <w:tcPr>
            <w:tcW w:w="1846" w:type="dxa"/>
            <w:shd w:val="clear" w:color="auto" w:fill="auto"/>
          </w:tcPr>
          <w:p w14:paraId="1EFBBB59" w14:textId="77777777" w:rsidR="00525029" w:rsidRPr="00F62D21" w:rsidRDefault="00525029" w:rsidP="00FB4511">
            <w:pPr>
              <w:tabs>
                <w:tab w:val="left" w:pos="0"/>
                <w:tab w:val="left" w:pos="567"/>
              </w:tabs>
              <w:ind w:right="176"/>
              <w:jc w:val="both"/>
            </w:pPr>
            <w:r w:rsidRPr="00F62D21">
              <w:t>2</w:t>
            </w:r>
          </w:p>
        </w:tc>
        <w:tc>
          <w:tcPr>
            <w:tcW w:w="3258" w:type="dxa"/>
          </w:tcPr>
          <w:p w14:paraId="3A4F0F23" w14:textId="77777777" w:rsidR="00525029" w:rsidRPr="00F62D21" w:rsidRDefault="00525029" w:rsidP="00FB4511">
            <w:pPr>
              <w:ind w:left="175" w:right="175"/>
              <w:jc w:val="center"/>
            </w:pPr>
            <w:r w:rsidRPr="00F62D21">
              <w:t>3</w:t>
            </w:r>
          </w:p>
        </w:tc>
        <w:tc>
          <w:tcPr>
            <w:tcW w:w="709" w:type="dxa"/>
            <w:shd w:val="clear" w:color="auto" w:fill="auto"/>
          </w:tcPr>
          <w:p w14:paraId="06048856" w14:textId="77777777" w:rsidR="00525029" w:rsidRPr="004D42D0" w:rsidRDefault="00525029" w:rsidP="00FB4511">
            <w:pPr>
              <w:tabs>
                <w:tab w:val="left" w:pos="0"/>
                <w:tab w:val="left" w:pos="567"/>
              </w:tabs>
              <w:jc w:val="center"/>
              <w:rPr>
                <w:sz w:val="20"/>
                <w:szCs w:val="20"/>
              </w:rPr>
            </w:pPr>
            <w:r w:rsidRPr="004D42D0">
              <w:rPr>
                <w:sz w:val="20"/>
                <w:szCs w:val="20"/>
              </w:rPr>
              <w:t>4</w:t>
            </w:r>
          </w:p>
        </w:tc>
        <w:tc>
          <w:tcPr>
            <w:tcW w:w="1134" w:type="dxa"/>
            <w:shd w:val="clear" w:color="auto" w:fill="auto"/>
          </w:tcPr>
          <w:p w14:paraId="76EEFDD1" w14:textId="77777777" w:rsidR="00525029" w:rsidRPr="004D42D0" w:rsidRDefault="00525029" w:rsidP="00FB4511">
            <w:pPr>
              <w:tabs>
                <w:tab w:val="left" w:pos="0"/>
                <w:tab w:val="left" w:pos="567"/>
              </w:tabs>
              <w:jc w:val="center"/>
              <w:rPr>
                <w:sz w:val="20"/>
                <w:szCs w:val="20"/>
              </w:rPr>
            </w:pPr>
            <w:r w:rsidRPr="004D42D0">
              <w:rPr>
                <w:sz w:val="20"/>
                <w:szCs w:val="20"/>
              </w:rPr>
              <w:t>5</w:t>
            </w:r>
          </w:p>
        </w:tc>
        <w:tc>
          <w:tcPr>
            <w:tcW w:w="1276" w:type="dxa"/>
            <w:shd w:val="clear" w:color="auto" w:fill="auto"/>
          </w:tcPr>
          <w:p w14:paraId="498C2C11" w14:textId="77777777" w:rsidR="00525029" w:rsidRPr="004D42D0" w:rsidRDefault="00525029" w:rsidP="00FB4511">
            <w:pPr>
              <w:tabs>
                <w:tab w:val="left" w:pos="0"/>
                <w:tab w:val="left" w:pos="567"/>
              </w:tabs>
              <w:jc w:val="center"/>
              <w:rPr>
                <w:sz w:val="20"/>
                <w:szCs w:val="20"/>
              </w:rPr>
            </w:pPr>
          </w:p>
        </w:tc>
        <w:tc>
          <w:tcPr>
            <w:tcW w:w="1134" w:type="dxa"/>
            <w:shd w:val="clear" w:color="auto" w:fill="auto"/>
          </w:tcPr>
          <w:p w14:paraId="21836CCF" w14:textId="77777777" w:rsidR="00525029" w:rsidRPr="004D42D0" w:rsidRDefault="00525029" w:rsidP="00FB4511">
            <w:pPr>
              <w:tabs>
                <w:tab w:val="left" w:pos="0"/>
                <w:tab w:val="left" w:pos="567"/>
              </w:tabs>
              <w:jc w:val="center"/>
              <w:rPr>
                <w:sz w:val="20"/>
                <w:szCs w:val="20"/>
              </w:rPr>
            </w:pPr>
          </w:p>
        </w:tc>
        <w:tc>
          <w:tcPr>
            <w:tcW w:w="1134" w:type="dxa"/>
            <w:shd w:val="clear" w:color="auto" w:fill="auto"/>
          </w:tcPr>
          <w:p w14:paraId="49F1F280" w14:textId="77777777" w:rsidR="00525029" w:rsidRPr="004D42D0" w:rsidRDefault="00525029" w:rsidP="00FB4511">
            <w:pPr>
              <w:tabs>
                <w:tab w:val="left" w:pos="0"/>
                <w:tab w:val="left" w:pos="567"/>
              </w:tabs>
              <w:jc w:val="center"/>
              <w:rPr>
                <w:sz w:val="20"/>
                <w:szCs w:val="20"/>
              </w:rPr>
            </w:pPr>
          </w:p>
        </w:tc>
      </w:tr>
      <w:tr w:rsidR="00525029" w:rsidRPr="004D42D0" w14:paraId="34366BED" w14:textId="77777777" w:rsidTr="00FB4511">
        <w:tc>
          <w:tcPr>
            <w:tcW w:w="567" w:type="dxa"/>
            <w:shd w:val="clear" w:color="auto" w:fill="auto"/>
          </w:tcPr>
          <w:p w14:paraId="768A62E0" w14:textId="77777777" w:rsidR="00525029" w:rsidRPr="004D42D0" w:rsidRDefault="00525029" w:rsidP="00FB4511">
            <w:pPr>
              <w:tabs>
                <w:tab w:val="left" w:pos="0"/>
                <w:tab w:val="left" w:pos="567"/>
              </w:tabs>
              <w:rPr>
                <w:sz w:val="20"/>
                <w:szCs w:val="20"/>
              </w:rPr>
            </w:pPr>
            <w:r w:rsidRPr="004D42D0">
              <w:rPr>
                <w:sz w:val="20"/>
                <w:szCs w:val="20"/>
              </w:rPr>
              <w:t>1</w:t>
            </w:r>
          </w:p>
        </w:tc>
        <w:tc>
          <w:tcPr>
            <w:tcW w:w="1846" w:type="dxa"/>
            <w:shd w:val="clear" w:color="auto" w:fill="auto"/>
          </w:tcPr>
          <w:p w14:paraId="3600151A" w14:textId="77777777" w:rsidR="00525029" w:rsidRPr="00F62D21" w:rsidRDefault="00525029" w:rsidP="00FB4511">
            <w:pPr>
              <w:tabs>
                <w:tab w:val="left" w:pos="0"/>
                <w:tab w:val="left" w:pos="567"/>
              </w:tabs>
              <w:ind w:right="176"/>
              <w:jc w:val="both"/>
            </w:pPr>
            <w:r w:rsidRPr="00F62D21">
              <w:t>Костюм для защиты от производственных загрязнений и механических воздействий (полукомбинезон, куртка)</w:t>
            </w:r>
          </w:p>
        </w:tc>
        <w:tc>
          <w:tcPr>
            <w:tcW w:w="3258" w:type="dxa"/>
          </w:tcPr>
          <w:p w14:paraId="3C364550" w14:textId="77777777" w:rsidR="00525029" w:rsidRPr="00F62D21" w:rsidRDefault="00525029" w:rsidP="00FB4511">
            <w:pPr>
              <w:rPr>
                <w:b/>
              </w:rPr>
            </w:pPr>
            <w:r w:rsidRPr="00F62D21">
              <w:rPr>
                <w:b/>
              </w:rPr>
              <w:t>Куртка:</w:t>
            </w:r>
          </w:p>
          <w:p w14:paraId="090DD0C1" w14:textId="77777777" w:rsidR="00525029" w:rsidRPr="00F62D21" w:rsidRDefault="00525029" w:rsidP="00FB4511">
            <w:r w:rsidRPr="00F62D21">
              <w:t>Куртка на поясе.  Воротник «стойка». Центральная застежка «молния» с планкой на кнопках. Кокетка отрезная, отделочного цвета. Вокруг груди светоотражающая полоса 2,5см. Накладные нагрудные карманы. Карман с правой стороны с клапаном во весь карман, на липучке. На накладной карман настрочен накладной карман с тремя отстроченными отделениями для ручек. Слева накладной карман с двумя отстроченными отделениями для ручек, клапан с липучкой на половину кармана.  Нижние накладные карманы с косым входом, по середине входа в карман кнопка. Манжет на резинке. Нанесение фирменной символики (вышивка) на кокетке полочке слева и на спинке под светоотражающей полосой.</w:t>
            </w:r>
          </w:p>
          <w:p w14:paraId="720E228C" w14:textId="77777777" w:rsidR="00525029" w:rsidRPr="00F62D21" w:rsidRDefault="00525029" w:rsidP="00FB4511">
            <w:pPr>
              <w:rPr>
                <w:b/>
              </w:rPr>
            </w:pPr>
            <w:r w:rsidRPr="00F62D21">
              <w:rPr>
                <w:b/>
              </w:rPr>
              <w:t>Полукомбинезон:</w:t>
            </w:r>
          </w:p>
          <w:p w14:paraId="23505C08" w14:textId="77777777" w:rsidR="00525029" w:rsidRPr="00F62D21" w:rsidRDefault="00525029" w:rsidP="00FB4511">
            <w:r w:rsidRPr="00F62D21">
              <w:t xml:space="preserve">Полукомбинезон на лямках с пряжкой - замком. Центральная застежка «молния», на грудке два накладных кармана с клапаном на липучке. Накладные нижние карманы с косым входом. Наколенники. На спинке по линии талии резинка. На заднем полотнище справа накладной карман. </w:t>
            </w:r>
          </w:p>
          <w:p w14:paraId="5CE76C75" w14:textId="77777777" w:rsidR="00525029" w:rsidRPr="00F62D21" w:rsidRDefault="00525029" w:rsidP="00FB4511">
            <w:pPr>
              <w:rPr>
                <w:b/>
              </w:rPr>
            </w:pPr>
            <w:r w:rsidRPr="00F62D21">
              <w:rPr>
                <w:b/>
              </w:rPr>
              <w:lastRenderedPageBreak/>
              <w:t>Материалы:</w:t>
            </w:r>
          </w:p>
          <w:p w14:paraId="35389E45" w14:textId="77777777" w:rsidR="00525029" w:rsidRPr="00F62D21" w:rsidRDefault="00525029" w:rsidP="00FB4511">
            <w:r w:rsidRPr="00F62D21">
              <w:rPr>
                <w:b/>
              </w:rPr>
              <w:t>Основная ткань:</w:t>
            </w:r>
            <w:r w:rsidRPr="00F62D21">
              <w:t xml:space="preserve"> «</w:t>
            </w:r>
            <w:proofErr w:type="spellStart"/>
            <w:r w:rsidRPr="00F62D21">
              <w:t>Балтекс</w:t>
            </w:r>
            <w:proofErr w:type="spellEnd"/>
            <w:r w:rsidRPr="00F62D21">
              <w:t xml:space="preserve">» блеск, цвет темно – синий. Плотность ткани 260 </w:t>
            </w:r>
            <w:proofErr w:type="spellStart"/>
            <w:r w:rsidRPr="00F62D21">
              <w:t>гр.м.кв</w:t>
            </w:r>
            <w:proofErr w:type="spellEnd"/>
            <w:r w:rsidRPr="00F62D21">
              <w:t>. Состав ткани 64% полиэфир, 36% хлопок.</w:t>
            </w:r>
          </w:p>
          <w:p w14:paraId="581C87C5" w14:textId="77777777" w:rsidR="00525029" w:rsidRPr="00F62D21" w:rsidRDefault="00525029" w:rsidP="00FB4511">
            <w:r w:rsidRPr="00F62D21">
              <w:rPr>
                <w:b/>
              </w:rPr>
              <w:t>Отделочная ткань:</w:t>
            </w:r>
            <w:r w:rsidRPr="00F62D21">
              <w:t xml:space="preserve"> «</w:t>
            </w:r>
            <w:proofErr w:type="spellStart"/>
            <w:r w:rsidRPr="00F62D21">
              <w:t>Балтекс</w:t>
            </w:r>
            <w:proofErr w:type="spellEnd"/>
            <w:r w:rsidRPr="00F62D21">
              <w:t xml:space="preserve">» блеск, цвет красный. Плотность ткани 260 </w:t>
            </w:r>
            <w:proofErr w:type="spellStart"/>
            <w:r w:rsidRPr="00F62D21">
              <w:t>гр.м.кв</w:t>
            </w:r>
            <w:proofErr w:type="spellEnd"/>
            <w:r w:rsidRPr="00F62D21">
              <w:t>.</w:t>
            </w:r>
          </w:p>
          <w:p w14:paraId="59916E13" w14:textId="77777777" w:rsidR="00525029" w:rsidRPr="00F62D21" w:rsidRDefault="00525029" w:rsidP="00FB4511">
            <w:r w:rsidRPr="00F62D21">
              <w:t>Состав ткани 64% полиэфир, 36% хлопок.</w:t>
            </w:r>
          </w:p>
        </w:tc>
        <w:tc>
          <w:tcPr>
            <w:tcW w:w="709" w:type="dxa"/>
            <w:shd w:val="clear" w:color="auto" w:fill="auto"/>
          </w:tcPr>
          <w:p w14:paraId="3B38C31E" w14:textId="77777777" w:rsidR="00525029" w:rsidRPr="004D42D0" w:rsidRDefault="00525029" w:rsidP="00FB4511">
            <w:pPr>
              <w:tabs>
                <w:tab w:val="left" w:pos="0"/>
                <w:tab w:val="left" w:pos="567"/>
              </w:tabs>
              <w:rPr>
                <w:sz w:val="20"/>
                <w:szCs w:val="20"/>
              </w:rPr>
            </w:pPr>
          </w:p>
          <w:p w14:paraId="0BA2252D" w14:textId="77777777" w:rsidR="00525029" w:rsidRPr="004D42D0" w:rsidRDefault="00525029" w:rsidP="00FB4511">
            <w:pPr>
              <w:tabs>
                <w:tab w:val="left" w:pos="0"/>
                <w:tab w:val="left" w:pos="567"/>
              </w:tabs>
              <w:rPr>
                <w:sz w:val="20"/>
                <w:szCs w:val="20"/>
              </w:rPr>
            </w:pPr>
            <w:r w:rsidRPr="004D42D0">
              <w:rPr>
                <w:sz w:val="20"/>
                <w:szCs w:val="20"/>
              </w:rPr>
              <w:t>200</w:t>
            </w:r>
          </w:p>
          <w:p w14:paraId="6678E991" w14:textId="77777777" w:rsidR="00525029" w:rsidRPr="004D42D0" w:rsidRDefault="00525029" w:rsidP="00FB4511">
            <w:pPr>
              <w:tabs>
                <w:tab w:val="left" w:pos="0"/>
                <w:tab w:val="left" w:pos="567"/>
              </w:tabs>
              <w:rPr>
                <w:sz w:val="20"/>
                <w:szCs w:val="20"/>
              </w:rPr>
            </w:pPr>
          </w:p>
        </w:tc>
        <w:tc>
          <w:tcPr>
            <w:tcW w:w="1134" w:type="dxa"/>
            <w:shd w:val="clear" w:color="auto" w:fill="auto"/>
          </w:tcPr>
          <w:p w14:paraId="47A53EAF" w14:textId="77777777" w:rsidR="00525029" w:rsidRPr="004D42D0" w:rsidRDefault="00525029" w:rsidP="00FB4511">
            <w:pPr>
              <w:tabs>
                <w:tab w:val="left" w:pos="0"/>
                <w:tab w:val="left" w:pos="567"/>
              </w:tabs>
              <w:rPr>
                <w:sz w:val="20"/>
                <w:szCs w:val="20"/>
              </w:rPr>
            </w:pPr>
          </w:p>
        </w:tc>
        <w:tc>
          <w:tcPr>
            <w:tcW w:w="1276" w:type="dxa"/>
            <w:shd w:val="clear" w:color="auto" w:fill="auto"/>
          </w:tcPr>
          <w:p w14:paraId="2962A5B4" w14:textId="77777777" w:rsidR="00525029" w:rsidRPr="004D42D0" w:rsidRDefault="00525029" w:rsidP="00FB4511">
            <w:pPr>
              <w:tabs>
                <w:tab w:val="left" w:pos="0"/>
                <w:tab w:val="left" w:pos="567"/>
              </w:tabs>
              <w:rPr>
                <w:sz w:val="20"/>
                <w:szCs w:val="20"/>
              </w:rPr>
            </w:pPr>
          </w:p>
        </w:tc>
        <w:tc>
          <w:tcPr>
            <w:tcW w:w="1134" w:type="dxa"/>
            <w:shd w:val="clear" w:color="auto" w:fill="auto"/>
          </w:tcPr>
          <w:p w14:paraId="487BB3F8" w14:textId="77777777" w:rsidR="00525029" w:rsidRPr="004D42D0" w:rsidRDefault="00525029" w:rsidP="00FB4511">
            <w:pPr>
              <w:tabs>
                <w:tab w:val="left" w:pos="0"/>
                <w:tab w:val="left" w:pos="567"/>
              </w:tabs>
              <w:rPr>
                <w:sz w:val="20"/>
                <w:szCs w:val="20"/>
              </w:rPr>
            </w:pPr>
          </w:p>
        </w:tc>
        <w:tc>
          <w:tcPr>
            <w:tcW w:w="1134" w:type="dxa"/>
            <w:shd w:val="clear" w:color="auto" w:fill="auto"/>
          </w:tcPr>
          <w:p w14:paraId="4CB4192B" w14:textId="77777777" w:rsidR="00525029" w:rsidRPr="004D42D0" w:rsidRDefault="00525029" w:rsidP="00FB4511">
            <w:pPr>
              <w:tabs>
                <w:tab w:val="left" w:pos="0"/>
                <w:tab w:val="left" w:pos="567"/>
              </w:tabs>
              <w:rPr>
                <w:sz w:val="20"/>
                <w:szCs w:val="20"/>
              </w:rPr>
            </w:pPr>
          </w:p>
        </w:tc>
      </w:tr>
      <w:tr w:rsidR="00525029" w:rsidRPr="004D42D0" w14:paraId="0FBF858A" w14:textId="77777777" w:rsidTr="00FB4511">
        <w:tc>
          <w:tcPr>
            <w:tcW w:w="567" w:type="dxa"/>
            <w:shd w:val="clear" w:color="auto" w:fill="auto"/>
          </w:tcPr>
          <w:p w14:paraId="26D72CC1" w14:textId="77777777" w:rsidR="00525029" w:rsidRPr="004D42D0" w:rsidRDefault="00525029" w:rsidP="00FB4511">
            <w:pPr>
              <w:tabs>
                <w:tab w:val="left" w:pos="0"/>
                <w:tab w:val="left" w:pos="567"/>
              </w:tabs>
              <w:rPr>
                <w:sz w:val="20"/>
                <w:szCs w:val="20"/>
              </w:rPr>
            </w:pPr>
            <w:r w:rsidRPr="004D42D0">
              <w:rPr>
                <w:sz w:val="20"/>
                <w:szCs w:val="20"/>
              </w:rPr>
              <w:lastRenderedPageBreak/>
              <w:t>2</w:t>
            </w:r>
          </w:p>
        </w:tc>
        <w:tc>
          <w:tcPr>
            <w:tcW w:w="1846" w:type="dxa"/>
            <w:shd w:val="clear" w:color="auto" w:fill="auto"/>
          </w:tcPr>
          <w:p w14:paraId="27DCB0CC" w14:textId="77777777" w:rsidR="00525029" w:rsidRPr="00F62D21" w:rsidRDefault="00525029" w:rsidP="00FB4511">
            <w:pPr>
              <w:tabs>
                <w:tab w:val="left" w:pos="0"/>
                <w:tab w:val="left" w:pos="567"/>
              </w:tabs>
              <w:ind w:right="176"/>
              <w:jc w:val="both"/>
            </w:pPr>
            <w:r w:rsidRPr="00F62D21">
              <w:t>Костюм для защиты от пониженных температур (полукомбинезон, куртка)</w:t>
            </w:r>
          </w:p>
        </w:tc>
        <w:tc>
          <w:tcPr>
            <w:tcW w:w="3258" w:type="dxa"/>
          </w:tcPr>
          <w:p w14:paraId="58773CED" w14:textId="77777777" w:rsidR="00525029" w:rsidRPr="00F62D21" w:rsidRDefault="00525029" w:rsidP="00FB4511">
            <w:pPr>
              <w:rPr>
                <w:b/>
              </w:rPr>
            </w:pPr>
            <w:r w:rsidRPr="00F62D21">
              <w:rPr>
                <w:b/>
              </w:rPr>
              <w:t>Куртка:</w:t>
            </w:r>
          </w:p>
          <w:p w14:paraId="7169407D" w14:textId="77777777" w:rsidR="00525029" w:rsidRPr="00F62D21" w:rsidRDefault="00525029" w:rsidP="00FB4511">
            <w:r w:rsidRPr="00F62D21">
              <w:t xml:space="preserve">Куртка прямого силуэта на подкладке, утеплитель – 1слой синтепона на полочке и спинке и в рукавах. Куртка с «меховой» подстежкой. Меховая подстежка на «молнии», с двух сторон. На подкладке один накладной карман. Застежка на «молнию» планка на липучке. Капюшон на молнии. Кокетка из отделочной ткани. Светоотражающая полоса 2,5 см вокруг груди. Отрезные бочки от линии проймы из отделочной ткани. Прорезные нагрудные карманы «в рамку» на «молнии». Под линию кокетки </w:t>
            </w:r>
            <w:proofErr w:type="spellStart"/>
            <w:r w:rsidRPr="00F62D21">
              <w:t>втачены</w:t>
            </w:r>
            <w:proofErr w:type="spellEnd"/>
            <w:r w:rsidRPr="00F62D21">
              <w:t xml:space="preserve"> «клапан – планка», закрывает прорезной карман. Нижние боковые карманы прорезные «в рамку» с обтачками на «молнии». По низу куртки - </w:t>
            </w:r>
            <w:proofErr w:type="spellStart"/>
            <w:r w:rsidRPr="00F62D21">
              <w:t>кулиска</w:t>
            </w:r>
            <w:proofErr w:type="spellEnd"/>
            <w:r w:rsidRPr="00F62D21">
              <w:t xml:space="preserve">. Манжет рукава на резинке с </w:t>
            </w:r>
            <w:proofErr w:type="spellStart"/>
            <w:r w:rsidRPr="00F62D21">
              <w:t>патой</w:t>
            </w:r>
            <w:proofErr w:type="spellEnd"/>
            <w:r w:rsidRPr="00F62D21">
              <w:t xml:space="preserve">. Низ рукава из отделочной ткани, на переходе цветов тканей </w:t>
            </w:r>
            <w:proofErr w:type="spellStart"/>
            <w:r w:rsidRPr="00F62D21">
              <w:t>сетоотражающая</w:t>
            </w:r>
            <w:proofErr w:type="spellEnd"/>
            <w:r w:rsidRPr="00F62D21">
              <w:t xml:space="preserve"> полоса 2,5 см вокруг рукава. Нанесение фирменной символики (вышивка) на кокетке полочке слева и на спинке под светоотражающей полосой.</w:t>
            </w:r>
          </w:p>
          <w:p w14:paraId="6DDBE6EE" w14:textId="77777777" w:rsidR="00525029" w:rsidRPr="00F62D21" w:rsidRDefault="00525029" w:rsidP="00FB4511">
            <w:pPr>
              <w:rPr>
                <w:b/>
              </w:rPr>
            </w:pPr>
            <w:r w:rsidRPr="00F62D21">
              <w:rPr>
                <w:b/>
              </w:rPr>
              <w:t>Материалы:</w:t>
            </w:r>
          </w:p>
          <w:p w14:paraId="28372B7A" w14:textId="77777777" w:rsidR="00525029" w:rsidRPr="00F62D21" w:rsidRDefault="00525029" w:rsidP="00FB4511">
            <w:r w:rsidRPr="00F62D21">
              <w:lastRenderedPageBreak/>
              <w:t>Основная ткань: «</w:t>
            </w:r>
            <w:proofErr w:type="spellStart"/>
            <w:r w:rsidRPr="00F62D21">
              <w:t>Балтекс</w:t>
            </w:r>
            <w:proofErr w:type="spellEnd"/>
            <w:r w:rsidRPr="00F62D21">
              <w:t xml:space="preserve">» блеск, цвет красный. Плотность ткани 260 </w:t>
            </w:r>
            <w:proofErr w:type="spellStart"/>
            <w:r w:rsidRPr="00F62D21">
              <w:t>гр.м.кв</w:t>
            </w:r>
            <w:proofErr w:type="spellEnd"/>
            <w:r w:rsidRPr="00F62D21">
              <w:t>.</w:t>
            </w:r>
          </w:p>
          <w:p w14:paraId="678BBA44" w14:textId="77777777" w:rsidR="00525029" w:rsidRPr="00F62D21" w:rsidRDefault="00525029" w:rsidP="00FB4511">
            <w:r w:rsidRPr="00F62D21">
              <w:t>Состав ткани 64% полиэфир, 36% хлопок.</w:t>
            </w:r>
          </w:p>
          <w:p w14:paraId="76759F76" w14:textId="77777777" w:rsidR="00525029" w:rsidRPr="00F62D21" w:rsidRDefault="00525029" w:rsidP="00FB4511">
            <w:r w:rsidRPr="00F62D21">
              <w:t xml:space="preserve">Отделочная ткань: «Оксфорд», цвет темно – синий. Плотность ткани 240 </w:t>
            </w:r>
            <w:proofErr w:type="spellStart"/>
            <w:r w:rsidRPr="00F62D21">
              <w:t>гр.м</w:t>
            </w:r>
            <w:proofErr w:type="spellEnd"/>
            <w:r w:rsidRPr="00F62D21">
              <w:t>. кв.</w:t>
            </w:r>
          </w:p>
          <w:p w14:paraId="19736D20" w14:textId="77777777" w:rsidR="00525029" w:rsidRPr="00F62D21" w:rsidRDefault="00525029" w:rsidP="00FB4511">
            <w:r w:rsidRPr="00F62D21">
              <w:t>Состав ткани 100% полиэфир.</w:t>
            </w:r>
          </w:p>
          <w:p w14:paraId="7C2E36D1" w14:textId="77777777" w:rsidR="00525029" w:rsidRPr="00F62D21" w:rsidRDefault="00525029" w:rsidP="00FB4511">
            <w:r w:rsidRPr="00F62D21">
              <w:rPr>
                <w:b/>
              </w:rPr>
              <w:t>Подкладочная ткань:</w:t>
            </w:r>
            <w:r w:rsidRPr="00F62D21">
              <w:t xml:space="preserve"> цвет черный – 100% полиэфир.</w:t>
            </w:r>
          </w:p>
          <w:p w14:paraId="13F9FA19" w14:textId="77777777" w:rsidR="00525029" w:rsidRPr="00F62D21" w:rsidRDefault="00525029" w:rsidP="00FB4511">
            <w:r w:rsidRPr="00F62D21">
              <w:rPr>
                <w:b/>
              </w:rPr>
              <w:t>Меховая подстежка:</w:t>
            </w:r>
            <w:r w:rsidRPr="00F62D21">
              <w:t xml:space="preserve"> цвет черный. Плотность 530 </w:t>
            </w:r>
            <w:proofErr w:type="spellStart"/>
            <w:r w:rsidRPr="00F62D21">
              <w:t>гр.м.кв</w:t>
            </w:r>
            <w:proofErr w:type="spellEnd"/>
            <w:r w:rsidRPr="00F62D21">
              <w:t>.</w:t>
            </w:r>
          </w:p>
          <w:p w14:paraId="77FC4275" w14:textId="77777777" w:rsidR="00525029" w:rsidRPr="00F62D21" w:rsidRDefault="00525029" w:rsidP="00FB4511">
            <w:r w:rsidRPr="00F62D21">
              <w:rPr>
                <w:b/>
              </w:rPr>
              <w:t xml:space="preserve">Утеплитель: </w:t>
            </w:r>
            <w:r w:rsidRPr="00F62D21">
              <w:t xml:space="preserve">синтепон, плотность 100 </w:t>
            </w:r>
            <w:proofErr w:type="spellStart"/>
            <w:r w:rsidRPr="00F62D21">
              <w:t>гр.м.кв</w:t>
            </w:r>
            <w:proofErr w:type="spellEnd"/>
            <w:r w:rsidRPr="00F62D21">
              <w:t xml:space="preserve">. </w:t>
            </w:r>
          </w:p>
          <w:p w14:paraId="238E773F" w14:textId="77777777" w:rsidR="00525029" w:rsidRPr="00F62D21" w:rsidRDefault="00525029" w:rsidP="00FB4511">
            <w:pPr>
              <w:rPr>
                <w:b/>
              </w:rPr>
            </w:pPr>
            <w:r w:rsidRPr="00F62D21">
              <w:rPr>
                <w:b/>
              </w:rPr>
              <w:t>Полукомбинезон:</w:t>
            </w:r>
          </w:p>
          <w:p w14:paraId="2B815F5D" w14:textId="77777777" w:rsidR="00525029" w:rsidRPr="00F62D21" w:rsidRDefault="00525029" w:rsidP="00FB4511">
            <w:r w:rsidRPr="00F62D21">
              <w:t>Полукомбинезон на подкладке, утеплитель – 1 слой синтепона. Центральная застежка «молния». На грудке полочки два накладных кармана с клапанами. Лямки с пряжкой – замком. Шлевки по линии талии. Нижние боковые накладные карманы с косым входом. Наколенники, вставки по низу полукомбинезона и заднее полотнище – усилены отделочной тканью. Вокруг ног светоотражающая полоса 5 см.</w:t>
            </w:r>
          </w:p>
          <w:p w14:paraId="1D344476" w14:textId="77777777" w:rsidR="00525029" w:rsidRPr="00F62D21" w:rsidRDefault="00525029" w:rsidP="00FB4511">
            <w:pPr>
              <w:rPr>
                <w:b/>
              </w:rPr>
            </w:pPr>
            <w:r w:rsidRPr="00F62D21">
              <w:rPr>
                <w:b/>
              </w:rPr>
              <w:t>Материалы:</w:t>
            </w:r>
          </w:p>
          <w:p w14:paraId="793315E4" w14:textId="77777777" w:rsidR="00525029" w:rsidRPr="00F62D21" w:rsidRDefault="00525029" w:rsidP="00FB4511">
            <w:r w:rsidRPr="00F62D21">
              <w:rPr>
                <w:b/>
              </w:rPr>
              <w:t>Основная ткань:</w:t>
            </w:r>
            <w:r w:rsidRPr="00F62D21">
              <w:t xml:space="preserve"> «</w:t>
            </w:r>
            <w:proofErr w:type="spellStart"/>
            <w:r w:rsidRPr="00F62D21">
              <w:t>Балтекс</w:t>
            </w:r>
            <w:proofErr w:type="spellEnd"/>
            <w:r w:rsidRPr="00F62D21">
              <w:t xml:space="preserve">» блеск, цвет красный. Плотность ткани 260 </w:t>
            </w:r>
            <w:proofErr w:type="spellStart"/>
            <w:r w:rsidRPr="00F62D21">
              <w:t>гр.м.кв</w:t>
            </w:r>
            <w:proofErr w:type="spellEnd"/>
            <w:r w:rsidRPr="00F62D21">
              <w:t>.</w:t>
            </w:r>
          </w:p>
          <w:p w14:paraId="37DBC06B" w14:textId="77777777" w:rsidR="00525029" w:rsidRPr="00F62D21" w:rsidRDefault="00525029" w:rsidP="00FB4511">
            <w:r w:rsidRPr="00F62D21">
              <w:t>Состав ткани 64% полиэфир, 36% хлопок.</w:t>
            </w:r>
          </w:p>
          <w:p w14:paraId="047194A1" w14:textId="77777777" w:rsidR="00525029" w:rsidRPr="00F62D21" w:rsidRDefault="00525029" w:rsidP="00FB4511">
            <w:r w:rsidRPr="00F62D21">
              <w:rPr>
                <w:b/>
              </w:rPr>
              <w:t>Отделочная ткань:</w:t>
            </w:r>
            <w:r w:rsidRPr="00F62D21">
              <w:t xml:space="preserve"> «Оксфорд», цвет темно – синий. Плотность ткани 240 </w:t>
            </w:r>
            <w:proofErr w:type="spellStart"/>
            <w:r w:rsidRPr="00F62D21">
              <w:t>гр.м</w:t>
            </w:r>
            <w:proofErr w:type="spellEnd"/>
            <w:r w:rsidRPr="00F62D21">
              <w:t>. кв.</w:t>
            </w:r>
          </w:p>
          <w:p w14:paraId="145F8A1B" w14:textId="77777777" w:rsidR="00525029" w:rsidRPr="00F62D21" w:rsidRDefault="00525029" w:rsidP="00FB4511">
            <w:r w:rsidRPr="00F62D21">
              <w:t>Состав ткани 100% полиэфир.</w:t>
            </w:r>
          </w:p>
          <w:p w14:paraId="3041E854" w14:textId="77777777" w:rsidR="00525029" w:rsidRPr="00F62D21" w:rsidRDefault="00525029" w:rsidP="00FB4511">
            <w:r w:rsidRPr="00F62D21">
              <w:rPr>
                <w:b/>
              </w:rPr>
              <w:t>Подкладочная ткань:</w:t>
            </w:r>
            <w:r w:rsidRPr="00F62D21">
              <w:t xml:space="preserve"> цвет черный – 100% полиэфир.</w:t>
            </w:r>
          </w:p>
          <w:p w14:paraId="6B7AB308" w14:textId="77777777" w:rsidR="00525029" w:rsidRPr="00F62D21" w:rsidRDefault="00525029" w:rsidP="00FB4511">
            <w:r w:rsidRPr="00F62D21">
              <w:rPr>
                <w:b/>
              </w:rPr>
              <w:t>Утеплитель:</w:t>
            </w:r>
            <w:r w:rsidRPr="00F62D21">
              <w:t xml:space="preserve"> синтепон, плотность 200 </w:t>
            </w:r>
            <w:proofErr w:type="spellStart"/>
            <w:r w:rsidRPr="00F62D21">
              <w:t>гр.м.кв</w:t>
            </w:r>
            <w:proofErr w:type="spellEnd"/>
            <w:r w:rsidRPr="00F62D21">
              <w:t xml:space="preserve">. </w:t>
            </w:r>
          </w:p>
        </w:tc>
        <w:tc>
          <w:tcPr>
            <w:tcW w:w="709" w:type="dxa"/>
            <w:shd w:val="clear" w:color="auto" w:fill="auto"/>
          </w:tcPr>
          <w:p w14:paraId="5D3335E9" w14:textId="77777777" w:rsidR="00525029" w:rsidRPr="004D42D0" w:rsidRDefault="00525029" w:rsidP="00FB4511">
            <w:pPr>
              <w:tabs>
                <w:tab w:val="left" w:pos="0"/>
                <w:tab w:val="left" w:pos="567"/>
              </w:tabs>
              <w:rPr>
                <w:sz w:val="20"/>
                <w:szCs w:val="20"/>
              </w:rPr>
            </w:pPr>
            <w:r w:rsidRPr="004D42D0">
              <w:rPr>
                <w:sz w:val="20"/>
                <w:szCs w:val="20"/>
              </w:rPr>
              <w:lastRenderedPageBreak/>
              <w:t>200</w:t>
            </w:r>
          </w:p>
        </w:tc>
        <w:tc>
          <w:tcPr>
            <w:tcW w:w="1134" w:type="dxa"/>
            <w:shd w:val="clear" w:color="auto" w:fill="auto"/>
          </w:tcPr>
          <w:p w14:paraId="10A81D2A" w14:textId="77777777" w:rsidR="00525029" w:rsidRPr="004D42D0" w:rsidRDefault="00525029" w:rsidP="00FB4511">
            <w:pPr>
              <w:tabs>
                <w:tab w:val="left" w:pos="0"/>
                <w:tab w:val="left" w:pos="567"/>
              </w:tabs>
              <w:rPr>
                <w:sz w:val="20"/>
                <w:szCs w:val="20"/>
              </w:rPr>
            </w:pPr>
          </w:p>
        </w:tc>
        <w:tc>
          <w:tcPr>
            <w:tcW w:w="1276" w:type="dxa"/>
            <w:shd w:val="clear" w:color="auto" w:fill="auto"/>
          </w:tcPr>
          <w:p w14:paraId="1C738EDB" w14:textId="77777777" w:rsidR="00525029" w:rsidRPr="004D42D0" w:rsidRDefault="00525029" w:rsidP="00FB4511">
            <w:pPr>
              <w:tabs>
                <w:tab w:val="left" w:pos="0"/>
                <w:tab w:val="left" w:pos="567"/>
              </w:tabs>
              <w:rPr>
                <w:sz w:val="20"/>
                <w:szCs w:val="20"/>
              </w:rPr>
            </w:pPr>
          </w:p>
        </w:tc>
        <w:tc>
          <w:tcPr>
            <w:tcW w:w="1134" w:type="dxa"/>
            <w:shd w:val="clear" w:color="auto" w:fill="auto"/>
          </w:tcPr>
          <w:p w14:paraId="183C1CAF" w14:textId="77777777" w:rsidR="00525029" w:rsidRPr="004D42D0" w:rsidRDefault="00525029" w:rsidP="00FB4511">
            <w:pPr>
              <w:tabs>
                <w:tab w:val="left" w:pos="0"/>
                <w:tab w:val="left" w:pos="567"/>
              </w:tabs>
              <w:rPr>
                <w:sz w:val="20"/>
                <w:szCs w:val="20"/>
              </w:rPr>
            </w:pPr>
          </w:p>
        </w:tc>
        <w:tc>
          <w:tcPr>
            <w:tcW w:w="1134" w:type="dxa"/>
            <w:shd w:val="clear" w:color="auto" w:fill="auto"/>
          </w:tcPr>
          <w:p w14:paraId="55253718" w14:textId="77777777" w:rsidR="00525029" w:rsidRPr="004D42D0" w:rsidRDefault="00525029" w:rsidP="00FB4511">
            <w:pPr>
              <w:tabs>
                <w:tab w:val="left" w:pos="0"/>
                <w:tab w:val="left" w:pos="567"/>
              </w:tabs>
              <w:rPr>
                <w:sz w:val="20"/>
                <w:szCs w:val="20"/>
              </w:rPr>
            </w:pPr>
          </w:p>
        </w:tc>
      </w:tr>
      <w:tr w:rsidR="00525029" w:rsidRPr="004D42D0" w14:paraId="52743517" w14:textId="77777777" w:rsidTr="00FB4511">
        <w:tc>
          <w:tcPr>
            <w:tcW w:w="567" w:type="dxa"/>
            <w:shd w:val="clear" w:color="auto" w:fill="auto"/>
          </w:tcPr>
          <w:p w14:paraId="4172AF3D" w14:textId="77777777" w:rsidR="00525029" w:rsidRPr="004D42D0" w:rsidRDefault="00525029" w:rsidP="00FB4511">
            <w:pPr>
              <w:tabs>
                <w:tab w:val="left" w:pos="0"/>
                <w:tab w:val="left" w:pos="567"/>
              </w:tabs>
              <w:rPr>
                <w:sz w:val="20"/>
                <w:szCs w:val="20"/>
              </w:rPr>
            </w:pPr>
            <w:r w:rsidRPr="004D42D0">
              <w:rPr>
                <w:sz w:val="20"/>
                <w:szCs w:val="20"/>
              </w:rPr>
              <w:lastRenderedPageBreak/>
              <w:t>3</w:t>
            </w:r>
          </w:p>
        </w:tc>
        <w:tc>
          <w:tcPr>
            <w:tcW w:w="1846" w:type="dxa"/>
            <w:shd w:val="clear" w:color="auto" w:fill="auto"/>
          </w:tcPr>
          <w:p w14:paraId="67B98229" w14:textId="77777777" w:rsidR="00525029" w:rsidRPr="00F62D21" w:rsidRDefault="00525029" w:rsidP="00FB4511">
            <w:pPr>
              <w:tabs>
                <w:tab w:val="left" w:pos="0"/>
                <w:tab w:val="left" w:pos="567"/>
              </w:tabs>
              <w:ind w:right="176"/>
              <w:jc w:val="both"/>
              <w:rPr>
                <w:lang w:val="en-US"/>
              </w:rPr>
            </w:pPr>
            <w:r w:rsidRPr="00F62D21">
              <w:t xml:space="preserve">Влагозащитная куртка </w:t>
            </w:r>
          </w:p>
        </w:tc>
        <w:tc>
          <w:tcPr>
            <w:tcW w:w="3258" w:type="dxa"/>
          </w:tcPr>
          <w:p w14:paraId="52C35847" w14:textId="77777777" w:rsidR="00525029" w:rsidRPr="00F62D21" w:rsidRDefault="00525029" w:rsidP="00FB4511">
            <w:r w:rsidRPr="00F62D21">
              <w:rPr>
                <w:b/>
              </w:rPr>
              <w:t>Куртка</w:t>
            </w:r>
            <w:r w:rsidRPr="00F62D21">
              <w:t xml:space="preserve"> прямого силуэта на подкладке. Капюшон на «молнии». Воротник стойка. Центральная застежка «молния» с планкой на липучках. Кокетка полочки и спинки отрезная из отделочной ткани. Вокруг груди светоотражающая полоса 5 см.  Нижние накладные карманы с клапаном на липучке. Манжет рукава на резинке. </w:t>
            </w:r>
          </w:p>
          <w:p w14:paraId="2B1E7F86" w14:textId="77777777" w:rsidR="00525029" w:rsidRPr="00F62D21" w:rsidRDefault="00525029" w:rsidP="00FB4511">
            <w:r w:rsidRPr="00F62D21">
              <w:t>Нанесение фирменной символики (вышивка) на кокетке полочке слева и на спинке под светоотражающей полосой.</w:t>
            </w:r>
          </w:p>
          <w:p w14:paraId="4C0F0874" w14:textId="77777777" w:rsidR="00525029" w:rsidRPr="00F62D21" w:rsidRDefault="00525029" w:rsidP="00FB4511">
            <w:pPr>
              <w:rPr>
                <w:b/>
              </w:rPr>
            </w:pPr>
            <w:r w:rsidRPr="00F62D21">
              <w:rPr>
                <w:b/>
              </w:rPr>
              <w:t>Материалы:</w:t>
            </w:r>
          </w:p>
          <w:p w14:paraId="77C41CA2" w14:textId="77777777" w:rsidR="00525029" w:rsidRPr="00F62D21" w:rsidRDefault="00525029" w:rsidP="00FB4511">
            <w:r w:rsidRPr="00F62D21">
              <w:rPr>
                <w:b/>
              </w:rPr>
              <w:t>Основная ткань:</w:t>
            </w:r>
            <w:r w:rsidRPr="00F62D21">
              <w:t xml:space="preserve"> «Оксфорд», цвет темно – синий. Плотность ткани 240 </w:t>
            </w:r>
            <w:proofErr w:type="spellStart"/>
            <w:r w:rsidRPr="00F62D21">
              <w:t>гр.м.кв</w:t>
            </w:r>
            <w:proofErr w:type="spellEnd"/>
            <w:r w:rsidRPr="00F62D21">
              <w:t>.</w:t>
            </w:r>
          </w:p>
          <w:p w14:paraId="398B7288" w14:textId="77777777" w:rsidR="00525029" w:rsidRPr="00F62D21" w:rsidRDefault="00525029" w:rsidP="00FB4511">
            <w:r w:rsidRPr="00F62D21">
              <w:rPr>
                <w:b/>
              </w:rPr>
              <w:t>Отделочная ткань:</w:t>
            </w:r>
            <w:r w:rsidRPr="00F62D21">
              <w:t xml:space="preserve"> «Оксфорд», цвет красный. Плотность 240 </w:t>
            </w:r>
            <w:proofErr w:type="spellStart"/>
            <w:r w:rsidRPr="00F62D21">
              <w:t>гр.м.кв</w:t>
            </w:r>
            <w:proofErr w:type="spellEnd"/>
            <w:r w:rsidRPr="00F62D21">
              <w:t>.</w:t>
            </w:r>
          </w:p>
          <w:p w14:paraId="35B592AA" w14:textId="77777777" w:rsidR="00525029" w:rsidRPr="00F62D21" w:rsidRDefault="00525029" w:rsidP="00FB4511">
            <w:r w:rsidRPr="00F62D21">
              <w:rPr>
                <w:b/>
              </w:rPr>
              <w:t>Подкладочная ткань</w:t>
            </w:r>
            <w:r w:rsidRPr="00F62D21">
              <w:t xml:space="preserve"> – 100% полиэфир, цвет черный.</w:t>
            </w:r>
          </w:p>
        </w:tc>
        <w:tc>
          <w:tcPr>
            <w:tcW w:w="709" w:type="dxa"/>
            <w:shd w:val="clear" w:color="auto" w:fill="auto"/>
          </w:tcPr>
          <w:p w14:paraId="11C853A2" w14:textId="77777777" w:rsidR="00525029" w:rsidRPr="004D42D0" w:rsidRDefault="00525029" w:rsidP="00FB4511">
            <w:pPr>
              <w:tabs>
                <w:tab w:val="left" w:pos="0"/>
                <w:tab w:val="left" w:pos="567"/>
              </w:tabs>
              <w:rPr>
                <w:sz w:val="20"/>
                <w:szCs w:val="20"/>
              </w:rPr>
            </w:pPr>
            <w:r w:rsidRPr="004D42D0">
              <w:rPr>
                <w:sz w:val="20"/>
                <w:szCs w:val="20"/>
              </w:rPr>
              <w:t>250</w:t>
            </w:r>
          </w:p>
        </w:tc>
        <w:tc>
          <w:tcPr>
            <w:tcW w:w="1134" w:type="dxa"/>
            <w:shd w:val="clear" w:color="auto" w:fill="auto"/>
          </w:tcPr>
          <w:p w14:paraId="4D3D3974" w14:textId="77777777" w:rsidR="00525029" w:rsidRPr="004D42D0" w:rsidRDefault="00525029" w:rsidP="00FB4511">
            <w:pPr>
              <w:tabs>
                <w:tab w:val="left" w:pos="0"/>
                <w:tab w:val="left" w:pos="567"/>
              </w:tabs>
              <w:rPr>
                <w:sz w:val="20"/>
                <w:szCs w:val="20"/>
              </w:rPr>
            </w:pPr>
          </w:p>
        </w:tc>
        <w:tc>
          <w:tcPr>
            <w:tcW w:w="1276" w:type="dxa"/>
            <w:shd w:val="clear" w:color="auto" w:fill="auto"/>
          </w:tcPr>
          <w:p w14:paraId="40D1FB8B" w14:textId="77777777" w:rsidR="00525029" w:rsidRPr="004D42D0" w:rsidRDefault="00525029" w:rsidP="00FB4511">
            <w:pPr>
              <w:tabs>
                <w:tab w:val="left" w:pos="0"/>
                <w:tab w:val="left" w:pos="567"/>
              </w:tabs>
              <w:rPr>
                <w:sz w:val="20"/>
                <w:szCs w:val="20"/>
              </w:rPr>
            </w:pPr>
          </w:p>
        </w:tc>
        <w:tc>
          <w:tcPr>
            <w:tcW w:w="1134" w:type="dxa"/>
            <w:shd w:val="clear" w:color="auto" w:fill="auto"/>
          </w:tcPr>
          <w:p w14:paraId="52ABEC9F" w14:textId="77777777" w:rsidR="00525029" w:rsidRPr="004D42D0" w:rsidRDefault="00525029" w:rsidP="00FB4511">
            <w:pPr>
              <w:tabs>
                <w:tab w:val="left" w:pos="0"/>
                <w:tab w:val="left" w:pos="567"/>
              </w:tabs>
              <w:rPr>
                <w:sz w:val="20"/>
                <w:szCs w:val="20"/>
              </w:rPr>
            </w:pPr>
          </w:p>
        </w:tc>
        <w:tc>
          <w:tcPr>
            <w:tcW w:w="1134" w:type="dxa"/>
            <w:shd w:val="clear" w:color="auto" w:fill="auto"/>
          </w:tcPr>
          <w:p w14:paraId="28A16389" w14:textId="77777777" w:rsidR="00525029" w:rsidRPr="004D42D0" w:rsidRDefault="00525029" w:rsidP="00FB4511">
            <w:pPr>
              <w:tabs>
                <w:tab w:val="left" w:pos="0"/>
                <w:tab w:val="left" w:pos="567"/>
              </w:tabs>
              <w:rPr>
                <w:sz w:val="20"/>
                <w:szCs w:val="20"/>
              </w:rPr>
            </w:pPr>
          </w:p>
        </w:tc>
      </w:tr>
      <w:tr w:rsidR="00525029" w:rsidRPr="004D42D0" w14:paraId="25F12F9D" w14:textId="77777777" w:rsidTr="00FB4511">
        <w:tc>
          <w:tcPr>
            <w:tcW w:w="567" w:type="dxa"/>
            <w:shd w:val="clear" w:color="auto" w:fill="auto"/>
          </w:tcPr>
          <w:p w14:paraId="4F25A7A5" w14:textId="77777777" w:rsidR="00525029" w:rsidRPr="004D42D0" w:rsidRDefault="00525029" w:rsidP="00FB4511">
            <w:pPr>
              <w:tabs>
                <w:tab w:val="left" w:pos="0"/>
                <w:tab w:val="left" w:pos="567"/>
              </w:tabs>
              <w:rPr>
                <w:sz w:val="20"/>
                <w:szCs w:val="20"/>
              </w:rPr>
            </w:pPr>
            <w:r w:rsidRPr="004D42D0">
              <w:rPr>
                <w:sz w:val="20"/>
                <w:szCs w:val="20"/>
              </w:rPr>
              <w:t>4</w:t>
            </w:r>
          </w:p>
        </w:tc>
        <w:tc>
          <w:tcPr>
            <w:tcW w:w="1846" w:type="dxa"/>
            <w:shd w:val="clear" w:color="auto" w:fill="auto"/>
          </w:tcPr>
          <w:p w14:paraId="729D3B2E" w14:textId="77777777" w:rsidR="00525029" w:rsidRPr="00F62D21" w:rsidRDefault="00525029" w:rsidP="00FB4511">
            <w:pPr>
              <w:tabs>
                <w:tab w:val="left" w:pos="0"/>
                <w:tab w:val="left" w:pos="567"/>
              </w:tabs>
              <w:ind w:right="176"/>
              <w:jc w:val="both"/>
            </w:pPr>
            <w:r w:rsidRPr="00F62D21">
              <w:t>Жилет сигнальный 2 класса защиты</w:t>
            </w:r>
          </w:p>
        </w:tc>
        <w:tc>
          <w:tcPr>
            <w:tcW w:w="3258" w:type="dxa"/>
          </w:tcPr>
          <w:p w14:paraId="14F4568A" w14:textId="77777777" w:rsidR="00525029" w:rsidRPr="00F62D21" w:rsidRDefault="00525029" w:rsidP="00FB4511">
            <w:r w:rsidRPr="00F62D21">
              <w:rPr>
                <w:b/>
              </w:rPr>
              <w:t xml:space="preserve">Жилет </w:t>
            </w:r>
            <w:r w:rsidRPr="00F62D21">
              <w:t xml:space="preserve">со вставками из светоотражающего материала (на груди и на спине) с нанесенной фирменной символикой (термопечать) на груди над светоотражающей полосой слева и на спинке под светоотражающей полосой. </w:t>
            </w:r>
            <w:r w:rsidRPr="00F62D21">
              <w:rPr>
                <w:b/>
              </w:rPr>
              <w:t>Материал</w:t>
            </w:r>
            <w:r w:rsidRPr="00F62D21">
              <w:t xml:space="preserve">: 100% нейлон </w:t>
            </w:r>
            <w:r w:rsidRPr="00F62D21">
              <w:rPr>
                <w:b/>
              </w:rPr>
              <w:t>Цвет</w:t>
            </w:r>
            <w:r w:rsidRPr="00F62D21">
              <w:t>: оранжевый</w:t>
            </w:r>
          </w:p>
        </w:tc>
        <w:tc>
          <w:tcPr>
            <w:tcW w:w="709" w:type="dxa"/>
            <w:shd w:val="clear" w:color="auto" w:fill="auto"/>
          </w:tcPr>
          <w:p w14:paraId="7CA8A54D" w14:textId="77777777" w:rsidR="00525029" w:rsidRPr="004D42D0" w:rsidRDefault="00525029" w:rsidP="00FB4511">
            <w:pPr>
              <w:tabs>
                <w:tab w:val="left" w:pos="0"/>
                <w:tab w:val="left" w:pos="567"/>
              </w:tabs>
              <w:rPr>
                <w:sz w:val="20"/>
                <w:szCs w:val="20"/>
              </w:rPr>
            </w:pPr>
            <w:r w:rsidRPr="004D42D0">
              <w:rPr>
                <w:sz w:val="20"/>
                <w:szCs w:val="20"/>
              </w:rPr>
              <w:t>200</w:t>
            </w:r>
          </w:p>
        </w:tc>
        <w:tc>
          <w:tcPr>
            <w:tcW w:w="1134" w:type="dxa"/>
            <w:shd w:val="clear" w:color="auto" w:fill="auto"/>
          </w:tcPr>
          <w:p w14:paraId="6CDA6B83" w14:textId="77777777" w:rsidR="00525029" w:rsidRPr="004D42D0" w:rsidRDefault="00525029" w:rsidP="00FB4511">
            <w:pPr>
              <w:tabs>
                <w:tab w:val="left" w:pos="0"/>
                <w:tab w:val="left" w:pos="567"/>
              </w:tabs>
              <w:rPr>
                <w:sz w:val="20"/>
                <w:szCs w:val="20"/>
              </w:rPr>
            </w:pPr>
          </w:p>
        </w:tc>
        <w:tc>
          <w:tcPr>
            <w:tcW w:w="1276" w:type="dxa"/>
            <w:shd w:val="clear" w:color="auto" w:fill="auto"/>
          </w:tcPr>
          <w:p w14:paraId="125B7A34" w14:textId="77777777" w:rsidR="00525029" w:rsidRPr="004D42D0" w:rsidRDefault="00525029" w:rsidP="00FB4511">
            <w:pPr>
              <w:tabs>
                <w:tab w:val="left" w:pos="0"/>
                <w:tab w:val="left" w:pos="567"/>
              </w:tabs>
              <w:rPr>
                <w:sz w:val="20"/>
                <w:szCs w:val="20"/>
              </w:rPr>
            </w:pPr>
          </w:p>
        </w:tc>
        <w:tc>
          <w:tcPr>
            <w:tcW w:w="1134" w:type="dxa"/>
            <w:shd w:val="clear" w:color="auto" w:fill="auto"/>
          </w:tcPr>
          <w:p w14:paraId="5A6BC8DF" w14:textId="77777777" w:rsidR="00525029" w:rsidRPr="004D42D0" w:rsidRDefault="00525029" w:rsidP="00FB4511">
            <w:pPr>
              <w:tabs>
                <w:tab w:val="left" w:pos="0"/>
                <w:tab w:val="left" w:pos="567"/>
              </w:tabs>
              <w:rPr>
                <w:sz w:val="20"/>
                <w:szCs w:val="20"/>
              </w:rPr>
            </w:pPr>
          </w:p>
        </w:tc>
        <w:tc>
          <w:tcPr>
            <w:tcW w:w="1134" w:type="dxa"/>
            <w:shd w:val="clear" w:color="auto" w:fill="auto"/>
          </w:tcPr>
          <w:p w14:paraId="740604C0" w14:textId="77777777" w:rsidR="00525029" w:rsidRPr="004D42D0" w:rsidRDefault="00525029" w:rsidP="00FB4511">
            <w:pPr>
              <w:tabs>
                <w:tab w:val="left" w:pos="0"/>
                <w:tab w:val="left" w:pos="567"/>
              </w:tabs>
              <w:rPr>
                <w:sz w:val="20"/>
                <w:szCs w:val="20"/>
              </w:rPr>
            </w:pPr>
          </w:p>
        </w:tc>
      </w:tr>
      <w:tr w:rsidR="00525029" w:rsidRPr="004D42D0" w14:paraId="3DAA3D49" w14:textId="77777777" w:rsidTr="00FB4511">
        <w:trPr>
          <w:trHeight w:val="1647"/>
        </w:trPr>
        <w:tc>
          <w:tcPr>
            <w:tcW w:w="567" w:type="dxa"/>
            <w:shd w:val="clear" w:color="auto" w:fill="auto"/>
          </w:tcPr>
          <w:p w14:paraId="30BC693C" w14:textId="77777777" w:rsidR="00525029" w:rsidRPr="004D42D0" w:rsidRDefault="00525029" w:rsidP="00FB4511">
            <w:pPr>
              <w:tabs>
                <w:tab w:val="left" w:pos="0"/>
                <w:tab w:val="left" w:pos="567"/>
              </w:tabs>
              <w:rPr>
                <w:sz w:val="20"/>
                <w:szCs w:val="20"/>
              </w:rPr>
            </w:pPr>
            <w:r w:rsidRPr="004D42D0">
              <w:rPr>
                <w:sz w:val="20"/>
                <w:szCs w:val="20"/>
              </w:rPr>
              <w:t>5</w:t>
            </w:r>
          </w:p>
        </w:tc>
        <w:tc>
          <w:tcPr>
            <w:tcW w:w="1846" w:type="dxa"/>
            <w:shd w:val="clear" w:color="auto" w:fill="auto"/>
          </w:tcPr>
          <w:p w14:paraId="471DFC69" w14:textId="77777777" w:rsidR="00525029" w:rsidRPr="00F62D21" w:rsidRDefault="00525029" w:rsidP="00FB4511">
            <w:pPr>
              <w:tabs>
                <w:tab w:val="left" w:pos="0"/>
                <w:tab w:val="left" w:pos="567"/>
              </w:tabs>
              <w:ind w:right="176"/>
              <w:jc w:val="both"/>
            </w:pPr>
            <w:r w:rsidRPr="00F62D21">
              <w:t>Обувь кожаная утепленная</w:t>
            </w:r>
          </w:p>
        </w:tc>
        <w:tc>
          <w:tcPr>
            <w:tcW w:w="3258" w:type="dxa"/>
          </w:tcPr>
          <w:p w14:paraId="64692B46" w14:textId="77777777" w:rsidR="00525029" w:rsidRPr="00F62D21" w:rsidRDefault="00525029" w:rsidP="00FB4511">
            <w:r w:rsidRPr="00F62D21">
              <w:rPr>
                <w:b/>
              </w:rPr>
              <w:t>Обувь</w:t>
            </w:r>
            <w:r w:rsidRPr="00F62D21">
              <w:t xml:space="preserve"> </w:t>
            </w:r>
            <w:proofErr w:type="spellStart"/>
            <w:r w:rsidRPr="00F62D21">
              <w:t>бортпрошивная</w:t>
            </w:r>
            <w:proofErr w:type="spellEnd"/>
            <w:r w:rsidRPr="00F62D21">
              <w:t xml:space="preserve"> из натуральной кожи. Температурный режим от -50 до +50. Подошва резиновая МБС. Мягкий кант, формованный задник. Утеплитель – искусственный мех.</w:t>
            </w:r>
          </w:p>
          <w:p w14:paraId="31AE022F" w14:textId="77777777" w:rsidR="00525029" w:rsidRPr="00F62D21" w:rsidRDefault="00525029" w:rsidP="00FB4511">
            <w:pPr>
              <w:ind w:right="175"/>
            </w:pPr>
            <w:r w:rsidRPr="00F62D21">
              <w:t>На шнуровке.</w:t>
            </w:r>
          </w:p>
        </w:tc>
        <w:tc>
          <w:tcPr>
            <w:tcW w:w="709" w:type="dxa"/>
            <w:shd w:val="clear" w:color="auto" w:fill="auto"/>
          </w:tcPr>
          <w:p w14:paraId="7B96922C" w14:textId="77777777" w:rsidR="00525029" w:rsidRPr="004D42D0" w:rsidRDefault="00525029" w:rsidP="00FB4511">
            <w:pPr>
              <w:tabs>
                <w:tab w:val="left" w:pos="0"/>
                <w:tab w:val="left" w:pos="567"/>
              </w:tabs>
              <w:rPr>
                <w:sz w:val="20"/>
                <w:szCs w:val="20"/>
              </w:rPr>
            </w:pPr>
            <w:r w:rsidRPr="004D42D0">
              <w:rPr>
                <w:sz w:val="20"/>
                <w:szCs w:val="20"/>
              </w:rPr>
              <w:t>200</w:t>
            </w:r>
          </w:p>
        </w:tc>
        <w:tc>
          <w:tcPr>
            <w:tcW w:w="1134" w:type="dxa"/>
            <w:shd w:val="clear" w:color="auto" w:fill="auto"/>
          </w:tcPr>
          <w:p w14:paraId="5A729EAA" w14:textId="77777777" w:rsidR="00525029" w:rsidRPr="004D42D0" w:rsidRDefault="00525029" w:rsidP="00FB4511">
            <w:pPr>
              <w:tabs>
                <w:tab w:val="left" w:pos="0"/>
                <w:tab w:val="left" w:pos="567"/>
              </w:tabs>
              <w:rPr>
                <w:sz w:val="20"/>
                <w:szCs w:val="20"/>
              </w:rPr>
            </w:pPr>
          </w:p>
        </w:tc>
        <w:tc>
          <w:tcPr>
            <w:tcW w:w="1276" w:type="dxa"/>
            <w:shd w:val="clear" w:color="auto" w:fill="auto"/>
          </w:tcPr>
          <w:p w14:paraId="7A3DC32F" w14:textId="77777777" w:rsidR="00525029" w:rsidRPr="004D42D0" w:rsidRDefault="00525029" w:rsidP="00FB4511">
            <w:pPr>
              <w:tabs>
                <w:tab w:val="left" w:pos="0"/>
                <w:tab w:val="left" w:pos="567"/>
              </w:tabs>
              <w:rPr>
                <w:sz w:val="20"/>
                <w:szCs w:val="20"/>
              </w:rPr>
            </w:pPr>
          </w:p>
        </w:tc>
        <w:tc>
          <w:tcPr>
            <w:tcW w:w="1134" w:type="dxa"/>
            <w:shd w:val="clear" w:color="auto" w:fill="auto"/>
          </w:tcPr>
          <w:p w14:paraId="2E75E3B4" w14:textId="77777777" w:rsidR="00525029" w:rsidRPr="004D42D0" w:rsidRDefault="00525029" w:rsidP="00FB4511">
            <w:pPr>
              <w:tabs>
                <w:tab w:val="left" w:pos="0"/>
                <w:tab w:val="left" w:pos="567"/>
              </w:tabs>
              <w:rPr>
                <w:sz w:val="20"/>
                <w:szCs w:val="20"/>
              </w:rPr>
            </w:pPr>
          </w:p>
        </w:tc>
        <w:tc>
          <w:tcPr>
            <w:tcW w:w="1134" w:type="dxa"/>
            <w:shd w:val="clear" w:color="auto" w:fill="auto"/>
          </w:tcPr>
          <w:p w14:paraId="7BAD2D27" w14:textId="77777777" w:rsidR="00525029" w:rsidRPr="004D42D0" w:rsidRDefault="00525029" w:rsidP="00FB4511">
            <w:pPr>
              <w:tabs>
                <w:tab w:val="left" w:pos="0"/>
                <w:tab w:val="left" w:pos="567"/>
              </w:tabs>
              <w:rPr>
                <w:sz w:val="20"/>
                <w:szCs w:val="20"/>
              </w:rPr>
            </w:pPr>
          </w:p>
        </w:tc>
      </w:tr>
      <w:tr w:rsidR="00525029" w:rsidRPr="004D42D0" w14:paraId="1B1BA340" w14:textId="77777777" w:rsidTr="00FB4511">
        <w:tc>
          <w:tcPr>
            <w:tcW w:w="567" w:type="dxa"/>
            <w:shd w:val="clear" w:color="auto" w:fill="auto"/>
          </w:tcPr>
          <w:p w14:paraId="46FDE6C5" w14:textId="77777777" w:rsidR="00525029" w:rsidRPr="004D42D0" w:rsidRDefault="00525029" w:rsidP="00FB4511">
            <w:pPr>
              <w:tabs>
                <w:tab w:val="left" w:pos="0"/>
                <w:tab w:val="left" w:pos="567"/>
              </w:tabs>
              <w:rPr>
                <w:sz w:val="20"/>
                <w:szCs w:val="20"/>
              </w:rPr>
            </w:pPr>
            <w:r w:rsidRPr="004D42D0">
              <w:rPr>
                <w:sz w:val="20"/>
                <w:szCs w:val="20"/>
              </w:rPr>
              <w:t>6</w:t>
            </w:r>
          </w:p>
        </w:tc>
        <w:tc>
          <w:tcPr>
            <w:tcW w:w="1846" w:type="dxa"/>
            <w:shd w:val="clear" w:color="auto" w:fill="auto"/>
          </w:tcPr>
          <w:p w14:paraId="158AF7D3" w14:textId="77777777" w:rsidR="00525029" w:rsidRPr="00F62D21" w:rsidRDefault="00525029" w:rsidP="00FB4511">
            <w:pPr>
              <w:tabs>
                <w:tab w:val="left" w:pos="0"/>
                <w:tab w:val="left" w:pos="567"/>
                <w:tab w:val="left" w:pos="1380"/>
              </w:tabs>
              <w:ind w:right="176"/>
              <w:jc w:val="both"/>
            </w:pPr>
            <w:r w:rsidRPr="00F62D21">
              <w:t xml:space="preserve">Обувь кожаная </w:t>
            </w:r>
          </w:p>
        </w:tc>
        <w:tc>
          <w:tcPr>
            <w:tcW w:w="3258" w:type="dxa"/>
          </w:tcPr>
          <w:p w14:paraId="0F520E7B" w14:textId="77777777" w:rsidR="00525029" w:rsidRPr="00F62D21" w:rsidRDefault="00525029" w:rsidP="00FB4511">
            <w:r w:rsidRPr="00F62D21">
              <w:rPr>
                <w:b/>
              </w:rPr>
              <w:t>Обувь</w:t>
            </w:r>
            <w:r w:rsidRPr="00F62D21">
              <w:t xml:space="preserve"> </w:t>
            </w:r>
            <w:proofErr w:type="spellStart"/>
            <w:r w:rsidRPr="00F62D21">
              <w:t>бортпрошивная</w:t>
            </w:r>
            <w:proofErr w:type="spellEnd"/>
            <w:r w:rsidRPr="00F62D21">
              <w:t xml:space="preserve"> из натуральной кожи. Температурный режим от -50 до +50. Подошва резиновая </w:t>
            </w:r>
            <w:r w:rsidRPr="00F62D21">
              <w:lastRenderedPageBreak/>
              <w:t>МБС. Мягкий кант, формованный задник. На шнуровке.</w:t>
            </w:r>
          </w:p>
        </w:tc>
        <w:tc>
          <w:tcPr>
            <w:tcW w:w="709" w:type="dxa"/>
            <w:shd w:val="clear" w:color="auto" w:fill="auto"/>
          </w:tcPr>
          <w:p w14:paraId="5A023A55" w14:textId="77777777" w:rsidR="00525029" w:rsidRPr="004D42D0" w:rsidRDefault="00525029" w:rsidP="00FB4511">
            <w:pPr>
              <w:tabs>
                <w:tab w:val="left" w:pos="0"/>
                <w:tab w:val="left" w:pos="567"/>
              </w:tabs>
              <w:rPr>
                <w:sz w:val="20"/>
                <w:szCs w:val="20"/>
              </w:rPr>
            </w:pPr>
            <w:r w:rsidRPr="004D42D0">
              <w:rPr>
                <w:sz w:val="20"/>
                <w:szCs w:val="20"/>
              </w:rPr>
              <w:lastRenderedPageBreak/>
              <w:t>200</w:t>
            </w:r>
          </w:p>
        </w:tc>
        <w:tc>
          <w:tcPr>
            <w:tcW w:w="1134" w:type="dxa"/>
            <w:shd w:val="clear" w:color="auto" w:fill="auto"/>
          </w:tcPr>
          <w:p w14:paraId="2284AAD1" w14:textId="77777777" w:rsidR="00525029" w:rsidRPr="004D42D0" w:rsidRDefault="00525029" w:rsidP="00FB4511">
            <w:pPr>
              <w:tabs>
                <w:tab w:val="left" w:pos="0"/>
                <w:tab w:val="left" w:pos="567"/>
              </w:tabs>
              <w:rPr>
                <w:sz w:val="20"/>
                <w:szCs w:val="20"/>
              </w:rPr>
            </w:pPr>
          </w:p>
        </w:tc>
        <w:tc>
          <w:tcPr>
            <w:tcW w:w="1276" w:type="dxa"/>
            <w:shd w:val="clear" w:color="auto" w:fill="auto"/>
          </w:tcPr>
          <w:p w14:paraId="5699E8E5" w14:textId="77777777" w:rsidR="00525029" w:rsidRPr="004D42D0" w:rsidRDefault="00525029" w:rsidP="00FB4511">
            <w:pPr>
              <w:tabs>
                <w:tab w:val="left" w:pos="0"/>
                <w:tab w:val="left" w:pos="567"/>
              </w:tabs>
              <w:rPr>
                <w:sz w:val="20"/>
                <w:szCs w:val="20"/>
              </w:rPr>
            </w:pPr>
          </w:p>
        </w:tc>
        <w:tc>
          <w:tcPr>
            <w:tcW w:w="1134" w:type="dxa"/>
            <w:shd w:val="clear" w:color="auto" w:fill="auto"/>
          </w:tcPr>
          <w:p w14:paraId="69887247" w14:textId="77777777" w:rsidR="00525029" w:rsidRPr="004D42D0" w:rsidRDefault="00525029" w:rsidP="00FB4511">
            <w:pPr>
              <w:tabs>
                <w:tab w:val="left" w:pos="0"/>
                <w:tab w:val="left" w:pos="567"/>
              </w:tabs>
              <w:rPr>
                <w:sz w:val="20"/>
                <w:szCs w:val="20"/>
              </w:rPr>
            </w:pPr>
          </w:p>
        </w:tc>
        <w:tc>
          <w:tcPr>
            <w:tcW w:w="1134" w:type="dxa"/>
            <w:shd w:val="clear" w:color="auto" w:fill="auto"/>
          </w:tcPr>
          <w:p w14:paraId="32950CDF" w14:textId="77777777" w:rsidR="00525029" w:rsidRPr="004D42D0" w:rsidRDefault="00525029" w:rsidP="00FB4511">
            <w:pPr>
              <w:tabs>
                <w:tab w:val="left" w:pos="0"/>
                <w:tab w:val="left" w:pos="567"/>
              </w:tabs>
              <w:rPr>
                <w:sz w:val="20"/>
                <w:szCs w:val="20"/>
              </w:rPr>
            </w:pPr>
          </w:p>
        </w:tc>
      </w:tr>
      <w:tr w:rsidR="00525029" w:rsidRPr="004D42D0" w14:paraId="7DBE090E" w14:textId="77777777" w:rsidTr="00FB4511">
        <w:tc>
          <w:tcPr>
            <w:tcW w:w="567" w:type="dxa"/>
            <w:shd w:val="clear" w:color="auto" w:fill="auto"/>
          </w:tcPr>
          <w:p w14:paraId="0E5298BB" w14:textId="77777777" w:rsidR="00525029" w:rsidRPr="004D42D0" w:rsidRDefault="00525029" w:rsidP="00FB4511">
            <w:pPr>
              <w:tabs>
                <w:tab w:val="left" w:pos="0"/>
                <w:tab w:val="left" w:pos="567"/>
              </w:tabs>
              <w:rPr>
                <w:sz w:val="20"/>
                <w:szCs w:val="20"/>
              </w:rPr>
            </w:pPr>
            <w:r w:rsidRPr="004D42D0">
              <w:rPr>
                <w:sz w:val="20"/>
                <w:szCs w:val="20"/>
              </w:rPr>
              <w:lastRenderedPageBreak/>
              <w:t>7</w:t>
            </w:r>
          </w:p>
        </w:tc>
        <w:tc>
          <w:tcPr>
            <w:tcW w:w="1846" w:type="dxa"/>
            <w:shd w:val="clear" w:color="auto" w:fill="auto"/>
          </w:tcPr>
          <w:p w14:paraId="11BA068B" w14:textId="77777777" w:rsidR="00525029" w:rsidRPr="00F62D21" w:rsidRDefault="00525029" w:rsidP="00FB4511">
            <w:pPr>
              <w:tabs>
                <w:tab w:val="left" w:pos="0"/>
                <w:tab w:val="left" w:pos="567"/>
              </w:tabs>
              <w:ind w:right="176"/>
              <w:jc w:val="both"/>
            </w:pPr>
            <w:r w:rsidRPr="00F62D21">
              <w:t>Сапоги резиновые</w:t>
            </w:r>
          </w:p>
        </w:tc>
        <w:tc>
          <w:tcPr>
            <w:tcW w:w="3258" w:type="dxa"/>
          </w:tcPr>
          <w:p w14:paraId="2899B659" w14:textId="77777777" w:rsidR="00525029" w:rsidRPr="00F62D21" w:rsidRDefault="00525029" w:rsidP="00FB4511">
            <w:pPr>
              <w:ind w:left="34" w:right="175" w:hanging="34"/>
              <w:jc w:val="both"/>
            </w:pPr>
            <w:r w:rsidRPr="00F62D21">
              <w:rPr>
                <w:b/>
              </w:rPr>
              <w:t xml:space="preserve">Сапоги </w:t>
            </w:r>
            <w:r w:rsidRPr="00F62D21">
              <w:t xml:space="preserve">Материал: ПВХ </w:t>
            </w:r>
          </w:p>
          <w:p w14:paraId="2BF5427C" w14:textId="77777777" w:rsidR="00525029" w:rsidRPr="00F62D21" w:rsidRDefault="00525029" w:rsidP="00FB4511">
            <w:pPr>
              <w:ind w:left="34" w:right="175" w:hanging="34"/>
              <w:jc w:val="both"/>
            </w:pPr>
            <w:r w:rsidRPr="00F62D21">
              <w:t>Способ литья: Трехкомпонентное (промежуточный слой подошвы из вспененного ПВХ)</w:t>
            </w:r>
          </w:p>
          <w:p w14:paraId="7B0453D4" w14:textId="77777777" w:rsidR="00525029" w:rsidRPr="00F62D21" w:rsidRDefault="00525029" w:rsidP="00FB4511">
            <w:pPr>
              <w:ind w:left="34" w:right="175" w:hanging="34"/>
              <w:jc w:val="both"/>
            </w:pPr>
            <w:r w:rsidRPr="00F62D21">
              <w:t xml:space="preserve">Средняя высота: 38 см </w:t>
            </w:r>
          </w:p>
          <w:p w14:paraId="7010E27A" w14:textId="77777777" w:rsidR="00525029" w:rsidRPr="00F62D21" w:rsidRDefault="00525029" w:rsidP="00FB4511">
            <w:pPr>
              <w:ind w:left="34" w:right="175" w:hanging="34"/>
              <w:jc w:val="both"/>
            </w:pPr>
            <w:r w:rsidRPr="00F62D21">
              <w:t xml:space="preserve">Средний вес пары: 2,3 кг </w:t>
            </w:r>
          </w:p>
          <w:p w14:paraId="52CD42E7" w14:textId="77777777" w:rsidR="00525029" w:rsidRPr="00F62D21" w:rsidRDefault="00525029" w:rsidP="00FB4511">
            <w:pPr>
              <w:ind w:left="34" w:right="175" w:hanging="34"/>
            </w:pPr>
            <w:r w:rsidRPr="00F62D21">
              <w:t xml:space="preserve">Защитные элементы: </w:t>
            </w:r>
            <w:proofErr w:type="spellStart"/>
            <w:r w:rsidRPr="00F62D21">
              <w:t>металлоподносок</w:t>
            </w:r>
            <w:proofErr w:type="spellEnd"/>
          </w:p>
        </w:tc>
        <w:tc>
          <w:tcPr>
            <w:tcW w:w="709" w:type="dxa"/>
            <w:shd w:val="clear" w:color="auto" w:fill="auto"/>
          </w:tcPr>
          <w:p w14:paraId="278C7701" w14:textId="77777777" w:rsidR="00525029" w:rsidRPr="004D42D0" w:rsidRDefault="00525029" w:rsidP="00FB4511">
            <w:pPr>
              <w:tabs>
                <w:tab w:val="left" w:pos="0"/>
                <w:tab w:val="left" w:pos="567"/>
              </w:tabs>
              <w:rPr>
                <w:sz w:val="20"/>
                <w:szCs w:val="20"/>
              </w:rPr>
            </w:pPr>
            <w:r w:rsidRPr="004D42D0">
              <w:rPr>
                <w:sz w:val="20"/>
                <w:szCs w:val="20"/>
              </w:rPr>
              <w:t>100</w:t>
            </w:r>
          </w:p>
        </w:tc>
        <w:tc>
          <w:tcPr>
            <w:tcW w:w="1134" w:type="dxa"/>
            <w:shd w:val="clear" w:color="auto" w:fill="auto"/>
          </w:tcPr>
          <w:p w14:paraId="52BE2818" w14:textId="77777777" w:rsidR="00525029" w:rsidRPr="004D42D0" w:rsidRDefault="00525029" w:rsidP="00FB4511">
            <w:pPr>
              <w:tabs>
                <w:tab w:val="left" w:pos="0"/>
                <w:tab w:val="left" w:pos="567"/>
              </w:tabs>
              <w:rPr>
                <w:sz w:val="20"/>
                <w:szCs w:val="20"/>
              </w:rPr>
            </w:pPr>
          </w:p>
        </w:tc>
        <w:tc>
          <w:tcPr>
            <w:tcW w:w="1276" w:type="dxa"/>
            <w:shd w:val="clear" w:color="auto" w:fill="auto"/>
          </w:tcPr>
          <w:p w14:paraId="64150C8A" w14:textId="77777777" w:rsidR="00525029" w:rsidRPr="004D42D0" w:rsidRDefault="00525029" w:rsidP="00FB4511">
            <w:pPr>
              <w:tabs>
                <w:tab w:val="left" w:pos="0"/>
                <w:tab w:val="left" w:pos="567"/>
              </w:tabs>
              <w:rPr>
                <w:sz w:val="20"/>
                <w:szCs w:val="20"/>
              </w:rPr>
            </w:pPr>
          </w:p>
        </w:tc>
        <w:tc>
          <w:tcPr>
            <w:tcW w:w="1134" w:type="dxa"/>
            <w:shd w:val="clear" w:color="auto" w:fill="auto"/>
          </w:tcPr>
          <w:p w14:paraId="168EF296" w14:textId="77777777" w:rsidR="00525029" w:rsidRPr="004D42D0" w:rsidRDefault="00525029" w:rsidP="00FB4511">
            <w:pPr>
              <w:tabs>
                <w:tab w:val="left" w:pos="0"/>
                <w:tab w:val="left" w:pos="567"/>
              </w:tabs>
              <w:rPr>
                <w:sz w:val="20"/>
                <w:szCs w:val="20"/>
              </w:rPr>
            </w:pPr>
          </w:p>
        </w:tc>
        <w:tc>
          <w:tcPr>
            <w:tcW w:w="1134" w:type="dxa"/>
            <w:shd w:val="clear" w:color="auto" w:fill="auto"/>
          </w:tcPr>
          <w:p w14:paraId="04FD1FEA" w14:textId="77777777" w:rsidR="00525029" w:rsidRPr="004D42D0" w:rsidRDefault="00525029" w:rsidP="00FB4511">
            <w:pPr>
              <w:tabs>
                <w:tab w:val="left" w:pos="0"/>
                <w:tab w:val="left" w:pos="567"/>
              </w:tabs>
              <w:rPr>
                <w:sz w:val="20"/>
                <w:szCs w:val="20"/>
              </w:rPr>
            </w:pPr>
          </w:p>
        </w:tc>
      </w:tr>
      <w:tr w:rsidR="00525029" w:rsidRPr="004D42D0" w14:paraId="1F5D227D" w14:textId="77777777" w:rsidTr="00FB4511">
        <w:tc>
          <w:tcPr>
            <w:tcW w:w="567" w:type="dxa"/>
            <w:shd w:val="clear" w:color="auto" w:fill="auto"/>
          </w:tcPr>
          <w:p w14:paraId="7E6E4F00" w14:textId="77777777" w:rsidR="00525029" w:rsidRPr="004D42D0" w:rsidRDefault="00525029" w:rsidP="00FB4511">
            <w:pPr>
              <w:tabs>
                <w:tab w:val="left" w:pos="0"/>
                <w:tab w:val="left" w:pos="567"/>
              </w:tabs>
              <w:rPr>
                <w:sz w:val="20"/>
                <w:szCs w:val="20"/>
              </w:rPr>
            </w:pPr>
            <w:r w:rsidRPr="004D42D0">
              <w:rPr>
                <w:sz w:val="20"/>
                <w:szCs w:val="20"/>
              </w:rPr>
              <w:t>8</w:t>
            </w:r>
          </w:p>
        </w:tc>
        <w:tc>
          <w:tcPr>
            <w:tcW w:w="1846" w:type="dxa"/>
            <w:shd w:val="clear" w:color="auto" w:fill="auto"/>
          </w:tcPr>
          <w:p w14:paraId="68D9A903" w14:textId="77777777" w:rsidR="00525029" w:rsidRPr="00F62D21" w:rsidRDefault="00525029" w:rsidP="00FB4511">
            <w:pPr>
              <w:tabs>
                <w:tab w:val="left" w:pos="0"/>
                <w:tab w:val="left" w:pos="567"/>
                <w:tab w:val="left" w:pos="1995"/>
              </w:tabs>
              <w:ind w:right="176"/>
              <w:jc w:val="both"/>
            </w:pPr>
            <w:r w:rsidRPr="00F62D21">
              <w:t xml:space="preserve">Каска </w:t>
            </w:r>
          </w:p>
        </w:tc>
        <w:tc>
          <w:tcPr>
            <w:tcW w:w="3258" w:type="dxa"/>
          </w:tcPr>
          <w:p w14:paraId="0135B53B" w14:textId="77777777" w:rsidR="00525029" w:rsidRPr="00F62D21" w:rsidRDefault="00525029" w:rsidP="00FB4511">
            <w:pPr>
              <w:ind w:left="34" w:hanging="34"/>
            </w:pPr>
            <w:r w:rsidRPr="00F62D21">
              <w:rPr>
                <w:b/>
              </w:rPr>
              <w:t>Каска</w:t>
            </w:r>
            <w:r w:rsidRPr="00F62D21">
              <w:t xml:space="preserve"> белая с храповым механизмом (</w:t>
            </w:r>
            <w:r w:rsidRPr="00F62D21">
              <w:rPr>
                <w:shd w:val="clear" w:color="auto" w:fill="FFFFFF"/>
              </w:rPr>
              <w:t>с плавной регулировкой)</w:t>
            </w:r>
            <w:r w:rsidRPr="00F62D21">
              <w:t>, регулируемыми вентиляционными отверстиями,</w:t>
            </w:r>
            <w:r w:rsidRPr="00F62D21">
              <w:rPr>
                <w:shd w:val="clear" w:color="auto" w:fill="FFFFFF"/>
              </w:rPr>
              <w:t xml:space="preserve"> вставкой для впитывания пота, подбородочным ремнем, </w:t>
            </w:r>
            <w:r w:rsidRPr="00F62D21">
              <w:t>подшлемником для зимнего периода,</w:t>
            </w:r>
            <w:r w:rsidRPr="00F62D21">
              <w:rPr>
                <w:shd w:val="clear" w:color="auto" w:fill="FFFFFF"/>
              </w:rPr>
              <w:t xml:space="preserve"> встроенными разъемами для установки средств защиты лица и органа слуха. Каска отвечает требованиям </w:t>
            </w:r>
            <w:r w:rsidRPr="00F62D21">
              <w:t xml:space="preserve">ГОСТ EN 397-2012 </w:t>
            </w:r>
            <w:r w:rsidRPr="00F62D21">
              <w:rPr>
                <w:shd w:val="clear" w:color="auto" w:fill="FFFFFF"/>
              </w:rPr>
              <w:t>к электрической изоляции, боковой деформации и устойчивости к изменению температуры.</w:t>
            </w:r>
          </w:p>
        </w:tc>
        <w:tc>
          <w:tcPr>
            <w:tcW w:w="709" w:type="dxa"/>
            <w:shd w:val="clear" w:color="auto" w:fill="auto"/>
          </w:tcPr>
          <w:p w14:paraId="04764372" w14:textId="77777777" w:rsidR="00525029" w:rsidRPr="004D42D0" w:rsidRDefault="00525029" w:rsidP="00FB4511">
            <w:pPr>
              <w:tabs>
                <w:tab w:val="left" w:pos="0"/>
                <w:tab w:val="left" w:pos="567"/>
              </w:tabs>
              <w:rPr>
                <w:sz w:val="20"/>
                <w:szCs w:val="20"/>
              </w:rPr>
            </w:pPr>
            <w:r w:rsidRPr="004D42D0">
              <w:rPr>
                <w:sz w:val="20"/>
                <w:szCs w:val="20"/>
              </w:rPr>
              <w:t>300</w:t>
            </w:r>
          </w:p>
        </w:tc>
        <w:tc>
          <w:tcPr>
            <w:tcW w:w="1134" w:type="dxa"/>
            <w:shd w:val="clear" w:color="auto" w:fill="auto"/>
          </w:tcPr>
          <w:p w14:paraId="480629EE" w14:textId="77777777" w:rsidR="00525029" w:rsidRPr="004D42D0" w:rsidRDefault="00525029" w:rsidP="00FB4511">
            <w:pPr>
              <w:tabs>
                <w:tab w:val="left" w:pos="0"/>
                <w:tab w:val="left" w:pos="567"/>
              </w:tabs>
              <w:rPr>
                <w:sz w:val="20"/>
                <w:szCs w:val="20"/>
              </w:rPr>
            </w:pPr>
          </w:p>
        </w:tc>
        <w:tc>
          <w:tcPr>
            <w:tcW w:w="1276" w:type="dxa"/>
            <w:shd w:val="clear" w:color="auto" w:fill="auto"/>
          </w:tcPr>
          <w:p w14:paraId="2F8379AB" w14:textId="77777777" w:rsidR="00525029" w:rsidRPr="004D42D0" w:rsidRDefault="00525029" w:rsidP="00FB4511">
            <w:pPr>
              <w:tabs>
                <w:tab w:val="left" w:pos="0"/>
                <w:tab w:val="left" w:pos="567"/>
              </w:tabs>
              <w:rPr>
                <w:sz w:val="20"/>
                <w:szCs w:val="20"/>
              </w:rPr>
            </w:pPr>
          </w:p>
        </w:tc>
        <w:tc>
          <w:tcPr>
            <w:tcW w:w="1134" w:type="dxa"/>
            <w:shd w:val="clear" w:color="auto" w:fill="auto"/>
          </w:tcPr>
          <w:p w14:paraId="61DF666B" w14:textId="77777777" w:rsidR="00525029" w:rsidRPr="004D42D0" w:rsidRDefault="00525029" w:rsidP="00FB4511">
            <w:pPr>
              <w:tabs>
                <w:tab w:val="left" w:pos="0"/>
                <w:tab w:val="left" w:pos="567"/>
              </w:tabs>
              <w:rPr>
                <w:sz w:val="20"/>
                <w:szCs w:val="20"/>
              </w:rPr>
            </w:pPr>
          </w:p>
        </w:tc>
        <w:tc>
          <w:tcPr>
            <w:tcW w:w="1134" w:type="dxa"/>
            <w:shd w:val="clear" w:color="auto" w:fill="auto"/>
          </w:tcPr>
          <w:p w14:paraId="5268F3C8" w14:textId="77777777" w:rsidR="00525029" w:rsidRPr="004D42D0" w:rsidRDefault="00525029" w:rsidP="00FB4511">
            <w:pPr>
              <w:tabs>
                <w:tab w:val="left" w:pos="0"/>
                <w:tab w:val="left" w:pos="567"/>
              </w:tabs>
              <w:rPr>
                <w:sz w:val="20"/>
                <w:szCs w:val="20"/>
              </w:rPr>
            </w:pPr>
          </w:p>
        </w:tc>
      </w:tr>
      <w:tr w:rsidR="00525029" w:rsidRPr="004D42D0" w14:paraId="137408D1" w14:textId="77777777" w:rsidTr="00FB4511">
        <w:tc>
          <w:tcPr>
            <w:tcW w:w="567" w:type="dxa"/>
            <w:shd w:val="clear" w:color="auto" w:fill="auto"/>
          </w:tcPr>
          <w:p w14:paraId="5300DF4A" w14:textId="77777777" w:rsidR="00525029" w:rsidRPr="004D42D0" w:rsidRDefault="00525029" w:rsidP="00FB4511">
            <w:pPr>
              <w:tabs>
                <w:tab w:val="left" w:pos="0"/>
                <w:tab w:val="left" w:pos="567"/>
              </w:tabs>
              <w:rPr>
                <w:sz w:val="20"/>
                <w:szCs w:val="20"/>
              </w:rPr>
            </w:pPr>
            <w:r w:rsidRPr="004D42D0">
              <w:rPr>
                <w:sz w:val="20"/>
                <w:szCs w:val="20"/>
              </w:rPr>
              <w:t>9</w:t>
            </w:r>
          </w:p>
        </w:tc>
        <w:tc>
          <w:tcPr>
            <w:tcW w:w="1846" w:type="dxa"/>
            <w:shd w:val="clear" w:color="auto" w:fill="auto"/>
          </w:tcPr>
          <w:p w14:paraId="6382F777" w14:textId="77777777" w:rsidR="00525029" w:rsidRPr="00F62D21" w:rsidRDefault="00525029" w:rsidP="00FB4511">
            <w:pPr>
              <w:tabs>
                <w:tab w:val="left" w:pos="0"/>
                <w:tab w:val="left" w:pos="567"/>
              </w:tabs>
              <w:ind w:right="176"/>
              <w:jc w:val="both"/>
            </w:pPr>
            <w:r w:rsidRPr="00F62D21">
              <w:t>Перчатки для защиты от механических воздействий (утепленные)</w:t>
            </w:r>
          </w:p>
        </w:tc>
        <w:tc>
          <w:tcPr>
            <w:tcW w:w="3258" w:type="dxa"/>
          </w:tcPr>
          <w:p w14:paraId="325C8B6A" w14:textId="77777777" w:rsidR="00525029" w:rsidRPr="00F62D21" w:rsidRDefault="00525029" w:rsidP="00FB4511">
            <w:r w:rsidRPr="00F62D21">
              <w:rPr>
                <w:b/>
              </w:rPr>
              <w:t>Перчатки</w:t>
            </w:r>
            <w:r w:rsidRPr="00F62D21">
              <w:t xml:space="preserve"> полушерстяные из смеси шерсти и акрила с усиленной ладонью и откидным клапаном. Утеплитель – </w:t>
            </w:r>
            <w:proofErr w:type="spellStart"/>
            <w:r w:rsidRPr="00F62D21">
              <w:t>Тинсулейт</w:t>
            </w:r>
            <w:proofErr w:type="spellEnd"/>
            <w:r w:rsidRPr="00F62D21">
              <w:t xml:space="preserve">. </w:t>
            </w:r>
            <w:proofErr w:type="spellStart"/>
            <w:r w:rsidRPr="00F62D21">
              <w:t>Флисовая</w:t>
            </w:r>
            <w:proofErr w:type="spellEnd"/>
            <w:r w:rsidRPr="00F62D21">
              <w:t xml:space="preserve"> подкладка. Ладонь усилена наладонником из свиного спилка коричневого цвета, толщиной 0.55 – 0.75 мм. </w:t>
            </w:r>
          </w:p>
        </w:tc>
        <w:tc>
          <w:tcPr>
            <w:tcW w:w="709" w:type="dxa"/>
            <w:shd w:val="clear" w:color="auto" w:fill="auto"/>
          </w:tcPr>
          <w:p w14:paraId="235D2CAA" w14:textId="77777777" w:rsidR="00525029" w:rsidRPr="004D42D0" w:rsidRDefault="00525029" w:rsidP="00FB4511">
            <w:pPr>
              <w:tabs>
                <w:tab w:val="left" w:pos="0"/>
                <w:tab w:val="left" w:pos="567"/>
              </w:tabs>
              <w:rPr>
                <w:sz w:val="20"/>
                <w:szCs w:val="20"/>
              </w:rPr>
            </w:pPr>
            <w:r w:rsidRPr="004D42D0">
              <w:rPr>
                <w:sz w:val="20"/>
                <w:szCs w:val="20"/>
              </w:rPr>
              <w:t>200</w:t>
            </w:r>
          </w:p>
        </w:tc>
        <w:tc>
          <w:tcPr>
            <w:tcW w:w="1134" w:type="dxa"/>
            <w:shd w:val="clear" w:color="auto" w:fill="auto"/>
          </w:tcPr>
          <w:p w14:paraId="4887305A" w14:textId="77777777" w:rsidR="00525029" w:rsidRPr="004D42D0" w:rsidRDefault="00525029" w:rsidP="00FB4511">
            <w:pPr>
              <w:tabs>
                <w:tab w:val="left" w:pos="0"/>
                <w:tab w:val="left" w:pos="567"/>
              </w:tabs>
              <w:rPr>
                <w:sz w:val="20"/>
                <w:szCs w:val="20"/>
              </w:rPr>
            </w:pPr>
          </w:p>
        </w:tc>
        <w:tc>
          <w:tcPr>
            <w:tcW w:w="1276" w:type="dxa"/>
            <w:shd w:val="clear" w:color="auto" w:fill="auto"/>
          </w:tcPr>
          <w:p w14:paraId="0556C830" w14:textId="77777777" w:rsidR="00525029" w:rsidRPr="004D42D0" w:rsidRDefault="00525029" w:rsidP="00FB4511">
            <w:pPr>
              <w:tabs>
                <w:tab w:val="left" w:pos="0"/>
                <w:tab w:val="left" w:pos="567"/>
              </w:tabs>
              <w:rPr>
                <w:sz w:val="20"/>
                <w:szCs w:val="20"/>
              </w:rPr>
            </w:pPr>
          </w:p>
        </w:tc>
        <w:tc>
          <w:tcPr>
            <w:tcW w:w="1134" w:type="dxa"/>
            <w:shd w:val="clear" w:color="auto" w:fill="auto"/>
          </w:tcPr>
          <w:p w14:paraId="6D4A8498" w14:textId="77777777" w:rsidR="00525029" w:rsidRPr="004D42D0" w:rsidRDefault="00525029" w:rsidP="00FB4511">
            <w:pPr>
              <w:tabs>
                <w:tab w:val="left" w:pos="0"/>
                <w:tab w:val="left" w:pos="567"/>
              </w:tabs>
              <w:rPr>
                <w:sz w:val="20"/>
                <w:szCs w:val="20"/>
              </w:rPr>
            </w:pPr>
          </w:p>
        </w:tc>
        <w:tc>
          <w:tcPr>
            <w:tcW w:w="1134" w:type="dxa"/>
            <w:shd w:val="clear" w:color="auto" w:fill="auto"/>
          </w:tcPr>
          <w:p w14:paraId="5ECDAD09" w14:textId="77777777" w:rsidR="00525029" w:rsidRPr="004D42D0" w:rsidRDefault="00525029" w:rsidP="00FB4511">
            <w:pPr>
              <w:tabs>
                <w:tab w:val="left" w:pos="0"/>
                <w:tab w:val="left" w:pos="567"/>
              </w:tabs>
              <w:rPr>
                <w:sz w:val="20"/>
                <w:szCs w:val="20"/>
              </w:rPr>
            </w:pPr>
          </w:p>
        </w:tc>
      </w:tr>
      <w:tr w:rsidR="00525029" w:rsidRPr="004D42D0" w14:paraId="2FAC2352" w14:textId="77777777" w:rsidTr="00FB4511">
        <w:trPr>
          <w:trHeight w:val="1048"/>
        </w:trPr>
        <w:tc>
          <w:tcPr>
            <w:tcW w:w="567" w:type="dxa"/>
            <w:shd w:val="clear" w:color="auto" w:fill="auto"/>
          </w:tcPr>
          <w:p w14:paraId="6582E588" w14:textId="77777777" w:rsidR="00525029" w:rsidRPr="004D42D0" w:rsidRDefault="00525029" w:rsidP="00FB4511">
            <w:pPr>
              <w:tabs>
                <w:tab w:val="left" w:pos="0"/>
                <w:tab w:val="left" w:pos="567"/>
              </w:tabs>
              <w:rPr>
                <w:sz w:val="20"/>
                <w:szCs w:val="20"/>
              </w:rPr>
            </w:pPr>
            <w:r w:rsidRPr="004D42D0">
              <w:rPr>
                <w:sz w:val="20"/>
                <w:szCs w:val="20"/>
              </w:rPr>
              <w:t>10</w:t>
            </w:r>
          </w:p>
        </w:tc>
        <w:tc>
          <w:tcPr>
            <w:tcW w:w="1846" w:type="dxa"/>
            <w:shd w:val="clear" w:color="auto" w:fill="auto"/>
          </w:tcPr>
          <w:p w14:paraId="69AC87AB" w14:textId="77777777" w:rsidR="00525029" w:rsidRPr="00F62D21" w:rsidRDefault="00525029" w:rsidP="00FB4511">
            <w:pPr>
              <w:tabs>
                <w:tab w:val="left" w:pos="0"/>
                <w:tab w:val="left" w:pos="567"/>
              </w:tabs>
              <w:ind w:right="176"/>
              <w:jc w:val="both"/>
            </w:pPr>
            <w:r w:rsidRPr="00F62D21">
              <w:t>Перчатки для защиты от механических воздействий</w:t>
            </w:r>
          </w:p>
        </w:tc>
        <w:tc>
          <w:tcPr>
            <w:tcW w:w="3258" w:type="dxa"/>
          </w:tcPr>
          <w:p w14:paraId="1ADD8F3A" w14:textId="77777777" w:rsidR="00525029" w:rsidRPr="00F62D21" w:rsidRDefault="00525029" w:rsidP="00FB4511">
            <w:pPr>
              <w:ind w:right="5"/>
            </w:pPr>
            <w:r w:rsidRPr="00F62D21">
              <w:rPr>
                <w:b/>
              </w:rPr>
              <w:t>Перчатки</w:t>
            </w:r>
            <w:r w:rsidRPr="00F62D21">
              <w:t xml:space="preserve"> трикотажные наивысшего класса вязки с точечным ПВХ покрытием.</w:t>
            </w:r>
          </w:p>
        </w:tc>
        <w:tc>
          <w:tcPr>
            <w:tcW w:w="709" w:type="dxa"/>
            <w:shd w:val="clear" w:color="auto" w:fill="auto"/>
          </w:tcPr>
          <w:p w14:paraId="40CC7152" w14:textId="77777777" w:rsidR="00525029" w:rsidRPr="004D42D0" w:rsidRDefault="00525029" w:rsidP="00FB4511">
            <w:pPr>
              <w:tabs>
                <w:tab w:val="left" w:pos="0"/>
                <w:tab w:val="left" w:pos="567"/>
              </w:tabs>
              <w:rPr>
                <w:sz w:val="20"/>
                <w:szCs w:val="20"/>
              </w:rPr>
            </w:pPr>
            <w:r w:rsidRPr="004D42D0">
              <w:rPr>
                <w:sz w:val="20"/>
                <w:szCs w:val="20"/>
              </w:rPr>
              <w:t>1000</w:t>
            </w:r>
          </w:p>
        </w:tc>
        <w:tc>
          <w:tcPr>
            <w:tcW w:w="1134" w:type="dxa"/>
            <w:shd w:val="clear" w:color="auto" w:fill="auto"/>
          </w:tcPr>
          <w:p w14:paraId="7E243B0A" w14:textId="77777777" w:rsidR="00525029" w:rsidRPr="004D42D0" w:rsidRDefault="00525029" w:rsidP="00FB4511">
            <w:pPr>
              <w:tabs>
                <w:tab w:val="left" w:pos="0"/>
                <w:tab w:val="left" w:pos="567"/>
              </w:tabs>
              <w:rPr>
                <w:sz w:val="20"/>
                <w:szCs w:val="20"/>
              </w:rPr>
            </w:pPr>
          </w:p>
        </w:tc>
        <w:tc>
          <w:tcPr>
            <w:tcW w:w="1276" w:type="dxa"/>
            <w:shd w:val="clear" w:color="auto" w:fill="auto"/>
          </w:tcPr>
          <w:p w14:paraId="4EF9F02F" w14:textId="77777777" w:rsidR="00525029" w:rsidRPr="004D42D0" w:rsidRDefault="00525029" w:rsidP="00FB4511">
            <w:pPr>
              <w:tabs>
                <w:tab w:val="left" w:pos="0"/>
                <w:tab w:val="left" w:pos="567"/>
              </w:tabs>
              <w:rPr>
                <w:sz w:val="20"/>
                <w:szCs w:val="20"/>
              </w:rPr>
            </w:pPr>
          </w:p>
        </w:tc>
        <w:tc>
          <w:tcPr>
            <w:tcW w:w="1134" w:type="dxa"/>
            <w:shd w:val="clear" w:color="auto" w:fill="auto"/>
          </w:tcPr>
          <w:p w14:paraId="65801729" w14:textId="77777777" w:rsidR="00525029" w:rsidRPr="004D42D0" w:rsidRDefault="00525029" w:rsidP="00FB4511">
            <w:pPr>
              <w:tabs>
                <w:tab w:val="left" w:pos="0"/>
                <w:tab w:val="left" w:pos="567"/>
              </w:tabs>
              <w:rPr>
                <w:sz w:val="20"/>
                <w:szCs w:val="20"/>
              </w:rPr>
            </w:pPr>
          </w:p>
        </w:tc>
        <w:tc>
          <w:tcPr>
            <w:tcW w:w="1134" w:type="dxa"/>
            <w:shd w:val="clear" w:color="auto" w:fill="auto"/>
          </w:tcPr>
          <w:p w14:paraId="7E0562CC" w14:textId="77777777" w:rsidR="00525029" w:rsidRPr="004D42D0" w:rsidRDefault="00525029" w:rsidP="00FB4511">
            <w:pPr>
              <w:tabs>
                <w:tab w:val="left" w:pos="0"/>
                <w:tab w:val="left" w:pos="567"/>
              </w:tabs>
              <w:rPr>
                <w:sz w:val="20"/>
                <w:szCs w:val="20"/>
              </w:rPr>
            </w:pPr>
          </w:p>
        </w:tc>
      </w:tr>
      <w:tr w:rsidR="00525029" w:rsidRPr="004D42D0" w14:paraId="4928326A" w14:textId="77777777" w:rsidTr="00FB4511">
        <w:trPr>
          <w:trHeight w:val="1048"/>
        </w:trPr>
        <w:tc>
          <w:tcPr>
            <w:tcW w:w="567" w:type="dxa"/>
            <w:shd w:val="clear" w:color="auto" w:fill="auto"/>
          </w:tcPr>
          <w:p w14:paraId="79D3DA53" w14:textId="77777777" w:rsidR="00525029" w:rsidRPr="004D42D0" w:rsidRDefault="00525029" w:rsidP="00FB4511">
            <w:pPr>
              <w:tabs>
                <w:tab w:val="left" w:pos="0"/>
                <w:tab w:val="left" w:pos="567"/>
              </w:tabs>
              <w:rPr>
                <w:sz w:val="20"/>
                <w:szCs w:val="20"/>
              </w:rPr>
            </w:pPr>
          </w:p>
          <w:p w14:paraId="4F6BA4AD" w14:textId="77777777" w:rsidR="00525029" w:rsidRPr="004D42D0" w:rsidRDefault="00525029" w:rsidP="00FB4511">
            <w:pPr>
              <w:tabs>
                <w:tab w:val="left" w:pos="0"/>
                <w:tab w:val="left" w:pos="567"/>
              </w:tabs>
              <w:rPr>
                <w:sz w:val="20"/>
                <w:szCs w:val="20"/>
              </w:rPr>
            </w:pPr>
            <w:r w:rsidRPr="004D42D0">
              <w:rPr>
                <w:sz w:val="20"/>
                <w:szCs w:val="20"/>
              </w:rPr>
              <w:t>11</w:t>
            </w:r>
          </w:p>
        </w:tc>
        <w:tc>
          <w:tcPr>
            <w:tcW w:w="1846" w:type="dxa"/>
            <w:shd w:val="clear" w:color="auto" w:fill="auto"/>
          </w:tcPr>
          <w:p w14:paraId="6F996ADE" w14:textId="77777777" w:rsidR="00525029" w:rsidRPr="00B1186C" w:rsidRDefault="00525029" w:rsidP="00FB4511">
            <w:pPr>
              <w:tabs>
                <w:tab w:val="left" w:pos="0"/>
              </w:tabs>
              <w:ind w:right="176"/>
              <w:jc w:val="both"/>
            </w:pPr>
            <w:r w:rsidRPr="00F62D21">
              <w:rPr>
                <w:rStyle w:val="afffa"/>
                <w:color w:val="000000"/>
              </w:rPr>
              <w:t xml:space="preserve"> </w:t>
            </w:r>
            <w:r w:rsidRPr="00B1186C">
              <w:rPr>
                <w:color w:val="000000"/>
              </w:rPr>
              <w:t>Полумаска (респиратор)</w:t>
            </w:r>
          </w:p>
        </w:tc>
        <w:tc>
          <w:tcPr>
            <w:tcW w:w="3258" w:type="dxa"/>
          </w:tcPr>
          <w:p w14:paraId="6BA5C7AC" w14:textId="77777777" w:rsidR="00525029" w:rsidRPr="00F62D21" w:rsidRDefault="00525029" w:rsidP="00FB4511">
            <w:pPr>
              <w:shd w:val="clear" w:color="auto" w:fill="FFFFFF"/>
              <w:spacing w:before="100" w:beforeAutospacing="1" w:after="24" w:line="336" w:lineRule="atLeast"/>
              <w:rPr>
                <w:color w:val="000000"/>
              </w:rPr>
            </w:pPr>
            <w:r w:rsidRPr="00F62D21">
              <w:rPr>
                <w:b/>
                <w:color w:val="000000"/>
              </w:rPr>
              <w:t>Полумаска (респиратор)</w:t>
            </w:r>
            <w:r w:rsidRPr="00F62D21">
              <w:rPr>
                <w:color w:val="000000"/>
              </w:rPr>
              <w:t xml:space="preserve"> с клапаном выдоха для защиты от аллергенов, бактерий, распыленных растворов различных веществ, дымов, пыли. Выполнена из негорючего материала. </w:t>
            </w:r>
            <w:r w:rsidRPr="00F62D21">
              <w:rPr>
                <w:color w:val="000000"/>
              </w:rPr>
              <w:lastRenderedPageBreak/>
              <w:t xml:space="preserve">Алюминиевая дужка на переносице. </w:t>
            </w:r>
            <w:r w:rsidRPr="00F62D21">
              <w:rPr>
                <w:b/>
                <w:color w:val="000000"/>
              </w:rPr>
              <w:t>Степень защиты:</w:t>
            </w:r>
            <w:r w:rsidRPr="00F62D21">
              <w:rPr>
                <w:color w:val="000000"/>
              </w:rPr>
              <w:t xml:space="preserve"> до 12 ПДК Внутренний слой: </w:t>
            </w:r>
            <w:proofErr w:type="spellStart"/>
            <w:r w:rsidRPr="00F62D21">
              <w:rPr>
                <w:color w:val="000000"/>
              </w:rPr>
              <w:t>гипоаллергенный</w:t>
            </w:r>
            <w:proofErr w:type="spellEnd"/>
            <w:r w:rsidRPr="00F62D21">
              <w:rPr>
                <w:color w:val="000000"/>
              </w:rPr>
              <w:t xml:space="preserve"> материал </w:t>
            </w:r>
            <w:r w:rsidRPr="00F62D21">
              <w:rPr>
                <w:b/>
                <w:color w:val="000000"/>
              </w:rPr>
              <w:t>Фильтр:</w:t>
            </w:r>
            <w:r w:rsidRPr="00F62D21">
              <w:rPr>
                <w:color w:val="000000"/>
              </w:rPr>
              <w:t xml:space="preserve"> электростатического действия </w:t>
            </w:r>
            <w:r w:rsidRPr="00F62D21">
              <w:rPr>
                <w:b/>
                <w:color w:val="000000"/>
              </w:rPr>
              <w:t xml:space="preserve">Клапан выдоха: </w:t>
            </w:r>
            <w:r>
              <w:rPr>
                <w:color w:val="000000"/>
              </w:rPr>
              <w:t xml:space="preserve">Тайфун </w:t>
            </w:r>
            <w:r w:rsidRPr="005D1FF6">
              <w:rPr>
                <w:b/>
                <w:color w:val="000000"/>
              </w:rPr>
              <w:t>Условия эксплуатации</w:t>
            </w:r>
            <w:r w:rsidRPr="00F62D21">
              <w:rPr>
                <w:color w:val="000000"/>
              </w:rPr>
              <w:t>: от -40 °C до +70 °C, повышенная влажность</w:t>
            </w:r>
          </w:p>
        </w:tc>
        <w:tc>
          <w:tcPr>
            <w:tcW w:w="709" w:type="dxa"/>
            <w:shd w:val="clear" w:color="auto" w:fill="auto"/>
          </w:tcPr>
          <w:p w14:paraId="51EA0998" w14:textId="77777777" w:rsidR="00525029" w:rsidRPr="004D42D0" w:rsidRDefault="00525029" w:rsidP="00FB4511">
            <w:pPr>
              <w:tabs>
                <w:tab w:val="left" w:pos="0"/>
                <w:tab w:val="left" w:pos="567"/>
              </w:tabs>
              <w:rPr>
                <w:sz w:val="20"/>
                <w:szCs w:val="20"/>
              </w:rPr>
            </w:pPr>
            <w:r w:rsidRPr="004D42D0">
              <w:rPr>
                <w:sz w:val="20"/>
                <w:szCs w:val="20"/>
              </w:rPr>
              <w:lastRenderedPageBreak/>
              <w:t>2000</w:t>
            </w:r>
          </w:p>
        </w:tc>
        <w:tc>
          <w:tcPr>
            <w:tcW w:w="1134" w:type="dxa"/>
            <w:shd w:val="clear" w:color="auto" w:fill="auto"/>
          </w:tcPr>
          <w:p w14:paraId="1A7EECA7" w14:textId="77777777" w:rsidR="00525029" w:rsidRPr="004D42D0" w:rsidRDefault="00525029" w:rsidP="00FB4511">
            <w:pPr>
              <w:tabs>
                <w:tab w:val="left" w:pos="0"/>
                <w:tab w:val="left" w:pos="567"/>
              </w:tabs>
              <w:rPr>
                <w:sz w:val="20"/>
                <w:szCs w:val="20"/>
              </w:rPr>
            </w:pPr>
          </w:p>
        </w:tc>
        <w:tc>
          <w:tcPr>
            <w:tcW w:w="1276" w:type="dxa"/>
            <w:shd w:val="clear" w:color="auto" w:fill="auto"/>
          </w:tcPr>
          <w:p w14:paraId="124993BE" w14:textId="77777777" w:rsidR="00525029" w:rsidRPr="004D42D0" w:rsidRDefault="00525029" w:rsidP="00FB4511">
            <w:pPr>
              <w:tabs>
                <w:tab w:val="left" w:pos="0"/>
                <w:tab w:val="left" w:pos="567"/>
              </w:tabs>
              <w:rPr>
                <w:sz w:val="20"/>
                <w:szCs w:val="20"/>
              </w:rPr>
            </w:pPr>
          </w:p>
        </w:tc>
        <w:tc>
          <w:tcPr>
            <w:tcW w:w="1134" w:type="dxa"/>
            <w:shd w:val="clear" w:color="auto" w:fill="auto"/>
          </w:tcPr>
          <w:p w14:paraId="2BB5A808" w14:textId="77777777" w:rsidR="00525029" w:rsidRPr="004D42D0" w:rsidRDefault="00525029" w:rsidP="00FB4511">
            <w:pPr>
              <w:tabs>
                <w:tab w:val="left" w:pos="0"/>
                <w:tab w:val="left" w:pos="567"/>
              </w:tabs>
              <w:rPr>
                <w:sz w:val="20"/>
                <w:szCs w:val="20"/>
              </w:rPr>
            </w:pPr>
          </w:p>
        </w:tc>
        <w:tc>
          <w:tcPr>
            <w:tcW w:w="1134" w:type="dxa"/>
            <w:shd w:val="clear" w:color="auto" w:fill="auto"/>
          </w:tcPr>
          <w:p w14:paraId="72FC03BC" w14:textId="77777777" w:rsidR="00525029" w:rsidRPr="004D42D0" w:rsidRDefault="00525029" w:rsidP="00FB4511">
            <w:pPr>
              <w:tabs>
                <w:tab w:val="left" w:pos="0"/>
                <w:tab w:val="left" w:pos="567"/>
              </w:tabs>
              <w:rPr>
                <w:sz w:val="20"/>
                <w:szCs w:val="20"/>
              </w:rPr>
            </w:pPr>
          </w:p>
        </w:tc>
      </w:tr>
      <w:tr w:rsidR="00525029" w:rsidRPr="004D42D0" w14:paraId="7DF61394" w14:textId="77777777" w:rsidTr="00FB4511">
        <w:trPr>
          <w:trHeight w:val="1048"/>
        </w:trPr>
        <w:tc>
          <w:tcPr>
            <w:tcW w:w="567" w:type="dxa"/>
            <w:shd w:val="clear" w:color="auto" w:fill="auto"/>
          </w:tcPr>
          <w:p w14:paraId="2622F4BC" w14:textId="77777777" w:rsidR="00525029" w:rsidRPr="004D42D0" w:rsidRDefault="00525029" w:rsidP="00FB4511">
            <w:pPr>
              <w:tabs>
                <w:tab w:val="left" w:pos="0"/>
                <w:tab w:val="left" w:pos="567"/>
              </w:tabs>
              <w:rPr>
                <w:sz w:val="20"/>
                <w:szCs w:val="20"/>
              </w:rPr>
            </w:pPr>
            <w:r w:rsidRPr="004D42D0">
              <w:rPr>
                <w:sz w:val="20"/>
                <w:szCs w:val="20"/>
              </w:rPr>
              <w:lastRenderedPageBreak/>
              <w:t>12</w:t>
            </w:r>
          </w:p>
        </w:tc>
        <w:tc>
          <w:tcPr>
            <w:tcW w:w="1846" w:type="dxa"/>
            <w:shd w:val="clear" w:color="auto" w:fill="auto"/>
          </w:tcPr>
          <w:p w14:paraId="26139D2D" w14:textId="77777777" w:rsidR="00525029" w:rsidRPr="00F62D21" w:rsidRDefault="00525029" w:rsidP="00FB4511">
            <w:pPr>
              <w:tabs>
                <w:tab w:val="left" w:pos="0"/>
                <w:tab w:val="left" w:pos="567"/>
              </w:tabs>
              <w:ind w:right="176"/>
              <w:jc w:val="both"/>
              <w:rPr>
                <w:rStyle w:val="afffa"/>
                <w:color w:val="000000"/>
              </w:rPr>
            </w:pPr>
            <w:r w:rsidRPr="00F62D21">
              <w:rPr>
                <w:color w:val="000000"/>
                <w:shd w:val="clear" w:color="auto" w:fill="FFFFFF"/>
              </w:rPr>
              <w:t>Одноразовый комбинезон</w:t>
            </w:r>
          </w:p>
        </w:tc>
        <w:tc>
          <w:tcPr>
            <w:tcW w:w="3258" w:type="dxa"/>
          </w:tcPr>
          <w:p w14:paraId="598188C2" w14:textId="77777777" w:rsidR="00525029" w:rsidRPr="00F62D21" w:rsidRDefault="00525029" w:rsidP="00FB4511">
            <w:pPr>
              <w:shd w:val="clear" w:color="auto" w:fill="FFFFFF"/>
              <w:spacing w:before="100" w:beforeAutospacing="1" w:after="24" w:line="336" w:lineRule="atLeast"/>
              <w:rPr>
                <w:color w:val="000000"/>
                <w:shd w:val="clear" w:color="auto" w:fill="FFFFFF"/>
              </w:rPr>
            </w:pPr>
            <w:r w:rsidRPr="00F62D21">
              <w:rPr>
                <w:b/>
                <w:color w:val="000000"/>
                <w:shd w:val="clear" w:color="auto" w:fill="FFFFFF"/>
              </w:rPr>
              <w:t>Комбинезон</w:t>
            </w:r>
            <w:r w:rsidRPr="00F62D21">
              <w:rPr>
                <w:color w:val="000000"/>
                <w:shd w:val="clear" w:color="auto" w:fill="FFFFFF"/>
              </w:rPr>
              <w:t xml:space="preserve"> защитный, одноразовый с капюшоном, защитным клапаном на молнии и эластичными резинками на талии. </w:t>
            </w:r>
            <w:r w:rsidRPr="00F62D21">
              <w:rPr>
                <w:b/>
                <w:color w:val="000000"/>
                <w:shd w:val="clear" w:color="auto" w:fill="FFFFFF"/>
              </w:rPr>
              <w:t>Материал</w:t>
            </w:r>
            <w:r w:rsidRPr="00F62D21">
              <w:rPr>
                <w:color w:val="000000"/>
                <w:shd w:val="clear" w:color="auto" w:fill="FFFFFF"/>
              </w:rPr>
              <w:t xml:space="preserve">: </w:t>
            </w:r>
            <w:proofErr w:type="spellStart"/>
            <w:r w:rsidRPr="00F62D21">
              <w:rPr>
                <w:color w:val="000000"/>
                <w:shd w:val="clear" w:color="auto" w:fill="FFFFFF"/>
              </w:rPr>
              <w:t>спандбонд</w:t>
            </w:r>
            <w:proofErr w:type="spellEnd"/>
            <w:r w:rsidRPr="00F62D21">
              <w:rPr>
                <w:color w:val="000000"/>
                <w:shd w:val="clear" w:color="auto" w:fill="FFFFFF"/>
              </w:rPr>
              <w:t xml:space="preserve"> (</w:t>
            </w:r>
            <w:proofErr w:type="spellStart"/>
            <w:r w:rsidRPr="00F62D21">
              <w:rPr>
                <w:color w:val="000000"/>
                <w:shd w:val="clear" w:color="auto" w:fill="FFFFFF"/>
              </w:rPr>
              <w:t>нетканный</w:t>
            </w:r>
            <w:proofErr w:type="spellEnd"/>
            <w:r w:rsidRPr="00F62D21">
              <w:rPr>
                <w:color w:val="000000"/>
                <w:shd w:val="clear" w:color="auto" w:fill="FFFFFF"/>
              </w:rPr>
              <w:t>) плотность 40 г/</w:t>
            </w:r>
            <w:proofErr w:type="spellStart"/>
            <w:r w:rsidRPr="00F62D21">
              <w:rPr>
                <w:color w:val="000000"/>
                <w:shd w:val="clear" w:color="auto" w:fill="FFFFFF"/>
              </w:rPr>
              <w:t>кв.метр</w:t>
            </w:r>
            <w:proofErr w:type="spellEnd"/>
            <w:r w:rsidRPr="00F62D21">
              <w:rPr>
                <w:color w:val="000000"/>
                <w:shd w:val="clear" w:color="auto" w:fill="FFFFFF"/>
              </w:rPr>
              <w:t xml:space="preserve">. </w:t>
            </w:r>
          </w:p>
        </w:tc>
        <w:tc>
          <w:tcPr>
            <w:tcW w:w="709" w:type="dxa"/>
            <w:shd w:val="clear" w:color="auto" w:fill="auto"/>
          </w:tcPr>
          <w:p w14:paraId="59686A45" w14:textId="77777777" w:rsidR="00525029" w:rsidRPr="004D42D0" w:rsidRDefault="00525029" w:rsidP="00FB4511">
            <w:pPr>
              <w:tabs>
                <w:tab w:val="left" w:pos="0"/>
                <w:tab w:val="left" w:pos="567"/>
              </w:tabs>
              <w:rPr>
                <w:sz w:val="20"/>
                <w:szCs w:val="20"/>
              </w:rPr>
            </w:pPr>
            <w:r w:rsidRPr="004D42D0">
              <w:rPr>
                <w:sz w:val="20"/>
                <w:szCs w:val="20"/>
              </w:rPr>
              <w:t>3000</w:t>
            </w:r>
          </w:p>
        </w:tc>
        <w:tc>
          <w:tcPr>
            <w:tcW w:w="1134" w:type="dxa"/>
            <w:shd w:val="clear" w:color="auto" w:fill="auto"/>
          </w:tcPr>
          <w:p w14:paraId="15C1B335" w14:textId="77777777" w:rsidR="00525029" w:rsidRPr="004D42D0" w:rsidRDefault="00525029" w:rsidP="00FB4511">
            <w:pPr>
              <w:tabs>
                <w:tab w:val="left" w:pos="0"/>
                <w:tab w:val="left" w:pos="567"/>
              </w:tabs>
              <w:rPr>
                <w:sz w:val="20"/>
                <w:szCs w:val="20"/>
              </w:rPr>
            </w:pPr>
          </w:p>
        </w:tc>
        <w:tc>
          <w:tcPr>
            <w:tcW w:w="1276" w:type="dxa"/>
            <w:shd w:val="clear" w:color="auto" w:fill="auto"/>
          </w:tcPr>
          <w:p w14:paraId="4304BF70" w14:textId="77777777" w:rsidR="00525029" w:rsidRPr="004D42D0" w:rsidRDefault="00525029" w:rsidP="00FB4511">
            <w:pPr>
              <w:tabs>
                <w:tab w:val="left" w:pos="0"/>
                <w:tab w:val="left" w:pos="567"/>
              </w:tabs>
              <w:rPr>
                <w:sz w:val="20"/>
                <w:szCs w:val="20"/>
              </w:rPr>
            </w:pPr>
          </w:p>
        </w:tc>
        <w:tc>
          <w:tcPr>
            <w:tcW w:w="1134" w:type="dxa"/>
            <w:shd w:val="clear" w:color="auto" w:fill="auto"/>
          </w:tcPr>
          <w:p w14:paraId="2830F498" w14:textId="77777777" w:rsidR="00525029" w:rsidRPr="004D42D0" w:rsidRDefault="00525029" w:rsidP="00FB4511">
            <w:pPr>
              <w:tabs>
                <w:tab w:val="left" w:pos="0"/>
                <w:tab w:val="left" w:pos="567"/>
              </w:tabs>
              <w:rPr>
                <w:sz w:val="20"/>
                <w:szCs w:val="20"/>
              </w:rPr>
            </w:pPr>
          </w:p>
        </w:tc>
        <w:tc>
          <w:tcPr>
            <w:tcW w:w="1134" w:type="dxa"/>
            <w:shd w:val="clear" w:color="auto" w:fill="auto"/>
          </w:tcPr>
          <w:p w14:paraId="79243AF0" w14:textId="77777777" w:rsidR="00525029" w:rsidRPr="004D42D0" w:rsidRDefault="00525029" w:rsidP="00FB4511">
            <w:pPr>
              <w:tabs>
                <w:tab w:val="left" w:pos="0"/>
                <w:tab w:val="left" w:pos="567"/>
              </w:tabs>
              <w:rPr>
                <w:sz w:val="20"/>
                <w:szCs w:val="20"/>
              </w:rPr>
            </w:pPr>
          </w:p>
        </w:tc>
      </w:tr>
    </w:tbl>
    <w:p w14:paraId="645A017C" w14:textId="77777777" w:rsidR="00525029" w:rsidRPr="004D42D0" w:rsidRDefault="00525029" w:rsidP="00525029">
      <w:pPr>
        <w:rPr>
          <w:vanish/>
        </w:rPr>
      </w:pPr>
    </w:p>
    <w:tbl>
      <w:tblPr>
        <w:tblW w:w="11057" w:type="dxa"/>
        <w:tblInd w:w="-960" w:type="dxa"/>
        <w:tblLayout w:type="fixed"/>
        <w:tblCellMar>
          <w:left w:w="30" w:type="dxa"/>
          <w:right w:w="30" w:type="dxa"/>
        </w:tblCellMar>
        <w:tblLook w:val="0000" w:firstRow="0" w:lastRow="0" w:firstColumn="0" w:lastColumn="0" w:noHBand="0" w:noVBand="0"/>
      </w:tblPr>
      <w:tblGrid>
        <w:gridCol w:w="9923"/>
        <w:gridCol w:w="1134"/>
      </w:tblGrid>
      <w:tr w:rsidR="00525029" w14:paraId="297E59C4" w14:textId="77777777" w:rsidTr="00FB4511">
        <w:trPr>
          <w:trHeight w:val="278"/>
        </w:trPr>
        <w:tc>
          <w:tcPr>
            <w:tcW w:w="9923" w:type="dxa"/>
            <w:tcBorders>
              <w:top w:val="single" w:sz="6" w:space="0" w:color="auto"/>
              <w:left w:val="single" w:sz="6" w:space="0" w:color="auto"/>
              <w:bottom w:val="single" w:sz="6" w:space="0" w:color="auto"/>
              <w:right w:val="single" w:sz="6" w:space="0" w:color="auto"/>
            </w:tcBorders>
          </w:tcPr>
          <w:p w14:paraId="6BF7E176" w14:textId="77777777" w:rsidR="00525029" w:rsidRPr="006B4632" w:rsidRDefault="00525029" w:rsidP="00FB4511">
            <w:pPr>
              <w:tabs>
                <w:tab w:val="left" w:pos="0"/>
                <w:tab w:val="left" w:pos="567"/>
              </w:tabs>
              <w:autoSpaceDE w:val="0"/>
              <w:autoSpaceDN w:val="0"/>
              <w:adjustRightInd w:val="0"/>
              <w:jc w:val="right"/>
              <w:rPr>
                <w:color w:val="000000"/>
                <w:sz w:val="22"/>
                <w:szCs w:val="22"/>
              </w:rPr>
            </w:pPr>
            <w:r w:rsidRPr="006B4632">
              <w:rPr>
                <w:color w:val="000000"/>
                <w:sz w:val="22"/>
                <w:szCs w:val="22"/>
              </w:rPr>
              <w:t>Итого:</w:t>
            </w:r>
          </w:p>
        </w:tc>
        <w:tc>
          <w:tcPr>
            <w:tcW w:w="1134" w:type="dxa"/>
            <w:tcBorders>
              <w:top w:val="single" w:sz="6" w:space="0" w:color="auto"/>
              <w:left w:val="single" w:sz="6" w:space="0" w:color="auto"/>
              <w:bottom w:val="single" w:sz="6" w:space="0" w:color="auto"/>
              <w:right w:val="single" w:sz="6" w:space="0" w:color="auto"/>
            </w:tcBorders>
          </w:tcPr>
          <w:p w14:paraId="1F916FE5" w14:textId="77777777" w:rsidR="00525029" w:rsidRDefault="00525029" w:rsidP="00FB4511">
            <w:pPr>
              <w:tabs>
                <w:tab w:val="left" w:pos="0"/>
                <w:tab w:val="left" w:pos="567"/>
              </w:tabs>
              <w:autoSpaceDE w:val="0"/>
              <w:autoSpaceDN w:val="0"/>
              <w:adjustRightInd w:val="0"/>
              <w:jc w:val="right"/>
              <w:rPr>
                <w:color w:val="000000"/>
                <w:sz w:val="22"/>
                <w:szCs w:val="22"/>
              </w:rPr>
            </w:pPr>
          </w:p>
        </w:tc>
      </w:tr>
      <w:tr w:rsidR="00525029" w14:paraId="7C6C4FB0" w14:textId="77777777" w:rsidTr="00FB4511">
        <w:trPr>
          <w:trHeight w:val="278"/>
        </w:trPr>
        <w:tc>
          <w:tcPr>
            <w:tcW w:w="9923" w:type="dxa"/>
            <w:tcBorders>
              <w:top w:val="single" w:sz="6" w:space="0" w:color="auto"/>
              <w:left w:val="single" w:sz="6" w:space="0" w:color="auto"/>
              <w:bottom w:val="single" w:sz="6" w:space="0" w:color="auto"/>
              <w:right w:val="single" w:sz="6" w:space="0" w:color="auto"/>
            </w:tcBorders>
          </w:tcPr>
          <w:p w14:paraId="6F46892B" w14:textId="77777777" w:rsidR="00525029" w:rsidRPr="006B4632" w:rsidRDefault="00525029" w:rsidP="00FB4511">
            <w:pPr>
              <w:tabs>
                <w:tab w:val="left" w:pos="0"/>
                <w:tab w:val="left" w:pos="567"/>
              </w:tabs>
              <w:autoSpaceDE w:val="0"/>
              <w:autoSpaceDN w:val="0"/>
              <w:adjustRightInd w:val="0"/>
              <w:jc w:val="right"/>
              <w:rPr>
                <w:color w:val="000000"/>
                <w:sz w:val="22"/>
                <w:szCs w:val="22"/>
              </w:rPr>
            </w:pPr>
            <w:r w:rsidRPr="006B4632">
              <w:rPr>
                <w:color w:val="000000"/>
                <w:sz w:val="22"/>
                <w:szCs w:val="22"/>
              </w:rPr>
              <w:t>в том числе НДС 18%:</w:t>
            </w:r>
          </w:p>
        </w:tc>
        <w:tc>
          <w:tcPr>
            <w:tcW w:w="1134" w:type="dxa"/>
            <w:tcBorders>
              <w:top w:val="single" w:sz="6" w:space="0" w:color="auto"/>
              <w:left w:val="single" w:sz="6" w:space="0" w:color="auto"/>
              <w:bottom w:val="single" w:sz="6" w:space="0" w:color="auto"/>
              <w:right w:val="single" w:sz="6" w:space="0" w:color="auto"/>
            </w:tcBorders>
          </w:tcPr>
          <w:p w14:paraId="00093614" w14:textId="77777777" w:rsidR="00525029" w:rsidRDefault="00525029" w:rsidP="00FB4511">
            <w:pPr>
              <w:tabs>
                <w:tab w:val="left" w:pos="0"/>
                <w:tab w:val="left" w:pos="567"/>
              </w:tabs>
              <w:autoSpaceDE w:val="0"/>
              <w:autoSpaceDN w:val="0"/>
              <w:adjustRightInd w:val="0"/>
              <w:jc w:val="right"/>
              <w:rPr>
                <w:color w:val="000000"/>
                <w:sz w:val="22"/>
                <w:szCs w:val="22"/>
              </w:rPr>
            </w:pPr>
          </w:p>
        </w:tc>
      </w:tr>
    </w:tbl>
    <w:p w14:paraId="623A1C81" w14:textId="77777777" w:rsidR="00525029" w:rsidRDefault="00525029" w:rsidP="00525029">
      <w:pPr>
        <w:pStyle w:val="afff7"/>
        <w:tabs>
          <w:tab w:val="left" w:pos="0"/>
          <w:tab w:val="left" w:pos="567"/>
        </w:tabs>
        <w:jc w:val="both"/>
        <w:rPr>
          <w:rFonts w:ascii="Times New Roman" w:hAnsi="Times New Roman"/>
          <w:sz w:val="24"/>
          <w:szCs w:val="24"/>
        </w:rPr>
      </w:pPr>
    </w:p>
    <w:p w14:paraId="6A647B5E" w14:textId="77777777" w:rsidR="00525029" w:rsidRDefault="00525029" w:rsidP="00525029">
      <w:pPr>
        <w:pStyle w:val="afff7"/>
        <w:tabs>
          <w:tab w:val="left" w:pos="0"/>
          <w:tab w:val="left" w:pos="567"/>
        </w:tabs>
        <w:jc w:val="both"/>
        <w:rPr>
          <w:rFonts w:ascii="Times New Roman" w:hAnsi="Times New Roman"/>
          <w:sz w:val="24"/>
          <w:szCs w:val="24"/>
        </w:rPr>
      </w:pPr>
    </w:p>
    <w:p w14:paraId="2BDDC4AE" w14:textId="77777777" w:rsidR="00525029" w:rsidRDefault="00525029" w:rsidP="00525029">
      <w:pPr>
        <w:pStyle w:val="afff7"/>
        <w:tabs>
          <w:tab w:val="left" w:pos="0"/>
          <w:tab w:val="left" w:pos="567"/>
        </w:tabs>
        <w:jc w:val="both"/>
        <w:rPr>
          <w:rFonts w:ascii="Times New Roman" w:hAnsi="Times New Roman"/>
          <w:bCs/>
          <w:color w:val="000000"/>
          <w:sz w:val="24"/>
          <w:szCs w:val="24"/>
        </w:rPr>
      </w:pPr>
      <w:r w:rsidRPr="00F62D21">
        <w:rPr>
          <w:rFonts w:ascii="Times New Roman" w:hAnsi="Times New Roman"/>
          <w:sz w:val="24"/>
          <w:szCs w:val="24"/>
        </w:rPr>
        <w:t xml:space="preserve">Итого, цена Договора составляет руб. (руб. коп.), в том числе НДС 18% - </w:t>
      </w:r>
      <w:r w:rsidRPr="00F62D21">
        <w:rPr>
          <w:rFonts w:ascii="Times New Roman" w:hAnsi="Times New Roman"/>
          <w:bCs/>
          <w:color w:val="000000"/>
          <w:sz w:val="24"/>
          <w:szCs w:val="24"/>
        </w:rPr>
        <w:t>руб.</w:t>
      </w:r>
    </w:p>
    <w:p w14:paraId="75CF0087" w14:textId="77777777" w:rsidR="00525029" w:rsidRDefault="00525029" w:rsidP="00525029">
      <w:pPr>
        <w:pStyle w:val="afff7"/>
        <w:tabs>
          <w:tab w:val="left" w:pos="0"/>
          <w:tab w:val="left" w:pos="567"/>
        </w:tabs>
        <w:jc w:val="both"/>
        <w:rPr>
          <w:rFonts w:ascii="Times New Roman" w:hAnsi="Times New Roman"/>
          <w:bCs/>
          <w:color w:val="000000"/>
          <w:sz w:val="24"/>
          <w:szCs w:val="24"/>
        </w:rPr>
      </w:pPr>
    </w:p>
    <w:p w14:paraId="21543986" w14:textId="77777777" w:rsidR="00525029" w:rsidRPr="00F62D21" w:rsidRDefault="00525029" w:rsidP="00525029">
      <w:pPr>
        <w:pStyle w:val="afff7"/>
        <w:tabs>
          <w:tab w:val="left" w:pos="0"/>
          <w:tab w:val="left" w:pos="567"/>
        </w:tabs>
        <w:jc w:val="both"/>
        <w:rPr>
          <w:rFonts w:ascii="Times New Roman" w:hAnsi="Times New Roman"/>
          <w:bCs/>
          <w:color w:val="000000"/>
          <w:sz w:val="24"/>
          <w:szCs w:val="24"/>
        </w:rPr>
      </w:pPr>
    </w:p>
    <w:p w14:paraId="372F9489" w14:textId="77777777" w:rsidR="00525029" w:rsidRDefault="00525029" w:rsidP="00525029">
      <w:pPr>
        <w:pStyle w:val="ac"/>
        <w:numPr>
          <w:ilvl w:val="1"/>
          <w:numId w:val="61"/>
        </w:numPr>
        <w:ind w:left="0" w:firstLine="0"/>
        <w:contextualSpacing/>
        <w:jc w:val="both"/>
        <w:rPr>
          <w:b/>
        </w:rPr>
      </w:pPr>
      <w:r w:rsidRPr="00F62D21">
        <w:rPr>
          <w:b/>
        </w:rPr>
        <w:t>Требования к товару:</w:t>
      </w:r>
    </w:p>
    <w:p w14:paraId="376210DB" w14:textId="77777777" w:rsidR="00525029" w:rsidRPr="00F62D21" w:rsidRDefault="00525029" w:rsidP="00525029">
      <w:pPr>
        <w:pStyle w:val="ac"/>
        <w:ind w:left="0"/>
        <w:jc w:val="both"/>
        <w:rPr>
          <w:b/>
        </w:rPr>
      </w:pPr>
    </w:p>
    <w:p w14:paraId="482D672B" w14:textId="77777777" w:rsidR="00525029" w:rsidRPr="00F62D21" w:rsidRDefault="00525029" w:rsidP="00525029">
      <w:pPr>
        <w:pStyle w:val="ac"/>
        <w:numPr>
          <w:ilvl w:val="1"/>
          <w:numId w:val="67"/>
        </w:numPr>
        <w:ind w:left="0" w:firstLine="0"/>
        <w:contextualSpacing/>
        <w:jc w:val="both"/>
      </w:pPr>
      <w:r w:rsidRPr="00F62D21">
        <w:t>Каждая единица товара должна сопровождаться техническим паспортом и инструкцией пользователя на русском языке;</w:t>
      </w:r>
    </w:p>
    <w:p w14:paraId="10DBACA6" w14:textId="77777777" w:rsidR="00525029" w:rsidRPr="00F62D21" w:rsidRDefault="00525029" w:rsidP="00525029">
      <w:pPr>
        <w:pStyle w:val="afff7"/>
        <w:numPr>
          <w:ilvl w:val="1"/>
          <w:numId w:val="67"/>
        </w:numPr>
        <w:tabs>
          <w:tab w:val="left" w:pos="0"/>
        </w:tabs>
        <w:ind w:left="0" w:firstLine="0"/>
        <w:jc w:val="both"/>
        <w:rPr>
          <w:rFonts w:ascii="Times New Roman" w:hAnsi="Times New Roman"/>
          <w:sz w:val="24"/>
          <w:szCs w:val="24"/>
        </w:rPr>
      </w:pPr>
      <w:r w:rsidRPr="00F62D21">
        <w:rPr>
          <w:rFonts w:ascii="Times New Roman" w:hAnsi="Times New Roman"/>
          <w:sz w:val="24"/>
          <w:szCs w:val="24"/>
        </w:rPr>
        <w:t>Каждая единица средств индивидуальной защиты должна сопровождаться оформленным гарантийным талоном или аналогичным документом, с указанием заводских (серийных) номеров и гарантийного периода;</w:t>
      </w:r>
    </w:p>
    <w:p w14:paraId="567B0F7B" w14:textId="77777777" w:rsidR="00525029" w:rsidRPr="00F62D21" w:rsidRDefault="00525029" w:rsidP="00525029">
      <w:pPr>
        <w:pStyle w:val="afff7"/>
        <w:numPr>
          <w:ilvl w:val="1"/>
          <w:numId w:val="67"/>
        </w:numPr>
        <w:tabs>
          <w:tab w:val="left" w:pos="0"/>
        </w:tabs>
        <w:ind w:left="0" w:firstLine="0"/>
        <w:jc w:val="both"/>
        <w:rPr>
          <w:rFonts w:ascii="Times New Roman" w:hAnsi="Times New Roman"/>
          <w:sz w:val="24"/>
          <w:szCs w:val="24"/>
        </w:rPr>
      </w:pPr>
      <w:r w:rsidRPr="00F62D21">
        <w:rPr>
          <w:rFonts w:ascii="Times New Roman" w:hAnsi="Times New Roman"/>
          <w:color w:val="000000"/>
          <w:sz w:val="24"/>
          <w:szCs w:val="24"/>
        </w:rPr>
        <w:t xml:space="preserve">Размеры и роста спецодежды и </w:t>
      </w:r>
      <w:proofErr w:type="spellStart"/>
      <w:r w:rsidRPr="00F62D21">
        <w:rPr>
          <w:rFonts w:ascii="Times New Roman" w:hAnsi="Times New Roman"/>
          <w:color w:val="000000"/>
          <w:sz w:val="24"/>
          <w:szCs w:val="24"/>
        </w:rPr>
        <w:t>спецобуви</w:t>
      </w:r>
      <w:proofErr w:type="spellEnd"/>
      <w:r w:rsidRPr="00F62D21">
        <w:rPr>
          <w:rFonts w:ascii="Times New Roman" w:hAnsi="Times New Roman"/>
          <w:color w:val="000000"/>
          <w:sz w:val="24"/>
          <w:szCs w:val="24"/>
        </w:rPr>
        <w:t xml:space="preserve"> должны строго соответствовать требованиям Заказчика, указанным в заявке на поставку;</w:t>
      </w:r>
    </w:p>
    <w:p w14:paraId="4A0DBDD8" w14:textId="77777777" w:rsidR="00525029" w:rsidRPr="00F62D21" w:rsidRDefault="00525029" w:rsidP="00525029">
      <w:pPr>
        <w:pStyle w:val="ac"/>
        <w:numPr>
          <w:ilvl w:val="1"/>
          <w:numId w:val="67"/>
        </w:numPr>
        <w:ind w:left="0" w:firstLine="0"/>
        <w:contextualSpacing/>
        <w:jc w:val="both"/>
      </w:pPr>
      <w:r w:rsidRPr="00F62D21">
        <w:rPr>
          <w:color w:val="000000"/>
        </w:rPr>
        <w:t>В случае несоответствия средств индивидуальной защиты требованиям ГОСТов исполнитель обеспечивает замену некачественных СИЗ.</w:t>
      </w:r>
    </w:p>
    <w:p w14:paraId="0C38F159" w14:textId="77777777" w:rsidR="00525029" w:rsidRPr="00F62D21" w:rsidRDefault="00525029" w:rsidP="00525029">
      <w:pPr>
        <w:pStyle w:val="ac"/>
        <w:ind w:left="0"/>
        <w:jc w:val="both"/>
      </w:pPr>
    </w:p>
    <w:p w14:paraId="7F8F89B1" w14:textId="77777777" w:rsidR="00525029" w:rsidRPr="00B1186C" w:rsidRDefault="00525029" w:rsidP="00525029">
      <w:pPr>
        <w:pStyle w:val="ConsNormal"/>
        <w:numPr>
          <w:ilvl w:val="0"/>
          <w:numId w:val="67"/>
        </w:numPr>
        <w:ind w:left="0" w:right="0" w:firstLine="0"/>
        <w:jc w:val="both"/>
        <w:rPr>
          <w:rFonts w:ascii="Times New Roman" w:hAnsi="Times New Roman" w:cs="Times New Roman"/>
          <w:color w:val="000000"/>
          <w:sz w:val="24"/>
          <w:szCs w:val="24"/>
        </w:rPr>
      </w:pPr>
      <w:r w:rsidRPr="00F62D21">
        <w:rPr>
          <w:rFonts w:ascii="Times New Roman" w:hAnsi="Times New Roman" w:cs="Times New Roman"/>
          <w:b/>
          <w:color w:val="000000"/>
          <w:sz w:val="24"/>
          <w:szCs w:val="24"/>
        </w:rPr>
        <w:t>Требования к поставщику:</w:t>
      </w:r>
    </w:p>
    <w:p w14:paraId="40A24B81" w14:textId="77777777" w:rsidR="00525029" w:rsidRPr="00F62D21" w:rsidRDefault="00525029" w:rsidP="00525029">
      <w:pPr>
        <w:pStyle w:val="ConsNormal"/>
        <w:ind w:right="0" w:firstLine="0"/>
        <w:jc w:val="both"/>
        <w:rPr>
          <w:rFonts w:ascii="Times New Roman" w:hAnsi="Times New Roman" w:cs="Times New Roman"/>
          <w:color w:val="000000"/>
          <w:sz w:val="24"/>
          <w:szCs w:val="24"/>
        </w:rPr>
      </w:pPr>
    </w:p>
    <w:p w14:paraId="2D37659D" w14:textId="77777777" w:rsidR="00525029" w:rsidRPr="00F62D21" w:rsidRDefault="00525029" w:rsidP="00525029">
      <w:pPr>
        <w:pStyle w:val="ac"/>
        <w:numPr>
          <w:ilvl w:val="1"/>
          <w:numId w:val="67"/>
        </w:numPr>
        <w:spacing w:line="305" w:lineRule="atLeast"/>
        <w:ind w:left="0" w:firstLine="0"/>
        <w:contextualSpacing/>
        <w:jc w:val="both"/>
        <w:rPr>
          <w:color w:val="000000"/>
        </w:rPr>
      </w:pPr>
      <w:r w:rsidRPr="00F62D21">
        <w:rPr>
          <w:color w:val="000000"/>
        </w:rPr>
        <w:t>Поставщик должен иметь статус - изготовитель или иметь действующие дилерские полномочия с заводами-изготовителями с предоставлением соответствующих документов;</w:t>
      </w:r>
    </w:p>
    <w:p w14:paraId="4141F208" w14:textId="77777777" w:rsidR="00525029" w:rsidRPr="00F62D21" w:rsidRDefault="00525029" w:rsidP="00525029">
      <w:pPr>
        <w:pStyle w:val="ac"/>
        <w:numPr>
          <w:ilvl w:val="1"/>
          <w:numId w:val="67"/>
        </w:numPr>
        <w:spacing w:line="305" w:lineRule="atLeast"/>
        <w:ind w:left="0" w:firstLine="0"/>
        <w:contextualSpacing/>
        <w:jc w:val="both"/>
        <w:rPr>
          <w:color w:val="000000"/>
        </w:rPr>
      </w:pPr>
      <w:r w:rsidRPr="00F62D21">
        <w:rPr>
          <w:color w:val="000000"/>
        </w:rPr>
        <w:t>Поставщик должен иметь собственную или сертифицированную систему менеджмента качества применительно к производству или поставке товара, входящего в спецификацию, или документальное подтверждение процедуры ее прохождения. Подтверждение - сертификат соответствия требованиям ГОСТ </w:t>
      </w:r>
      <w:r w:rsidRPr="00F62D21">
        <w:rPr>
          <w:color w:val="000000"/>
          <w:lang w:val="en-US"/>
        </w:rPr>
        <w:t>ISO</w:t>
      </w:r>
      <w:r w:rsidRPr="00F62D21">
        <w:rPr>
          <w:color w:val="000000"/>
        </w:rPr>
        <w:t> 9001-2011;</w:t>
      </w:r>
    </w:p>
    <w:p w14:paraId="19EEE703" w14:textId="77777777" w:rsidR="00525029" w:rsidRPr="00F62D21" w:rsidRDefault="00525029" w:rsidP="00525029">
      <w:pPr>
        <w:pStyle w:val="ac"/>
        <w:numPr>
          <w:ilvl w:val="1"/>
          <w:numId w:val="67"/>
        </w:numPr>
        <w:ind w:left="0" w:firstLine="0"/>
        <w:contextualSpacing/>
        <w:jc w:val="both"/>
        <w:rPr>
          <w:color w:val="000000"/>
        </w:rPr>
      </w:pPr>
      <w:r w:rsidRPr="00F62D21">
        <w:rPr>
          <w:color w:val="000000"/>
        </w:rPr>
        <w:t>Поставщик должен иметь страховой полис на страхование складских остатков;</w:t>
      </w:r>
    </w:p>
    <w:p w14:paraId="7D212A37" w14:textId="77777777" w:rsidR="00525029" w:rsidRPr="00F62D21" w:rsidRDefault="00525029" w:rsidP="00525029">
      <w:pPr>
        <w:pStyle w:val="ac"/>
        <w:numPr>
          <w:ilvl w:val="1"/>
          <w:numId w:val="67"/>
        </w:numPr>
        <w:ind w:left="0" w:firstLine="0"/>
        <w:contextualSpacing/>
        <w:jc w:val="both"/>
        <w:rPr>
          <w:color w:val="000000"/>
        </w:rPr>
      </w:pPr>
      <w:r w:rsidRPr="00F62D21">
        <w:rPr>
          <w:color w:val="000000"/>
        </w:rPr>
        <w:lastRenderedPageBreak/>
        <w:t>Поставщик должен иметь складское помещение для хранения товара Покупателя. Осуществлять поставку товара в соответствии с разделом 2 Договора поставки.</w:t>
      </w:r>
    </w:p>
    <w:p w14:paraId="7C5D6ECC" w14:textId="77777777" w:rsidR="00525029" w:rsidRPr="00F62D21" w:rsidRDefault="00525029" w:rsidP="00525029">
      <w:pPr>
        <w:pStyle w:val="afff7"/>
        <w:tabs>
          <w:tab w:val="left" w:pos="0"/>
          <w:tab w:val="left" w:pos="567"/>
        </w:tabs>
        <w:jc w:val="both"/>
        <w:rPr>
          <w:rFonts w:ascii="Times New Roman" w:hAnsi="Times New Roman"/>
          <w:bCs/>
          <w:color w:val="000000"/>
          <w:sz w:val="24"/>
          <w:szCs w:val="24"/>
        </w:rPr>
      </w:pPr>
    </w:p>
    <w:p w14:paraId="27707AD4" w14:textId="77777777" w:rsidR="00525029" w:rsidRDefault="00525029" w:rsidP="00525029">
      <w:pPr>
        <w:shd w:val="clear" w:color="auto" w:fill="FFFFFF"/>
        <w:tabs>
          <w:tab w:val="left" w:pos="0"/>
          <w:tab w:val="left" w:pos="567"/>
          <w:tab w:val="left" w:pos="4771"/>
        </w:tabs>
        <w:jc w:val="right"/>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54"/>
        <w:gridCol w:w="5052"/>
      </w:tblGrid>
      <w:tr w:rsidR="00525029" w:rsidRPr="00E53677" w14:paraId="3C6C6A8E" w14:textId="77777777" w:rsidTr="00FB4511">
        <w:tc>
          <w:tcPr>
            <w:tcW w:w="2525" w:type="pct"/>
          </w:tcPr>
          <w:p w14:paraId="2124CE17" w14:textId="77777777" w:rsidR="00525029" w:rsidRPr="00E53677" w:rsidRDefault="00525029" w:rsidP="00FB4511">
            <w:pPr>
              <w:pStyle w:val="Normalunindented"/>
              <w:keepNext/>
              <w:tabs>
                <w:tab w:val="left" w:pos="0"/>
                <w:tab w:val="left" w:pos="567"/>
              </w:tabs>
              <w:jc w:val="center"/>
              <w:rPr>
                <w:lang w:val=""/>
              </w:rPr>
            </w:pPr>
            <w:r>
              <w:rPr>
                <w:b/>
              </w:rPr>
              <w:t>Покупатель</w:t>
            </w:r>
          </w:p>
        </w:tc>
        <w:tc>
          <w:tcPr>
            <w:tcW w:w="2475" w:type="pct"/>
          </w:tcPr>
          <w:p w14:paraId="1C030F3D" w14:textId="77777777" w:rsidR="00525029" w:rsidRPr="00E53677" w:rsidRDefault="00525029" w:rsidP="00FB4511">
            <w:pPr>
              <w:pStyle w:val="Normalunindented"/>
              <w:keepNext/>
              <w:tabs>
                <w:tab w:val="left" w:pos="0"/>
                <w:tab w:val="left" w:pos="567"/>
              </w:tabs>
              <w:jc w:val="center"/>
              <w:rPr>
                <w:lang w:val=""/>
              </w:rPr>
            </w:pPr>
            <w:r>
              <w:rPr>
                <w:b/>
              </w:rPr>
              <w:t>Поставщик</w:t>
            </w:r>
          </w:p>
        </w:tc>
      </w:tr>
      <w:tr w:rsidR="00525029" w:rsidRPr="00E53677" w14:paraId="7C4B35F6" w14:textId="77777777" w:rsidTr="00FB4511">
        <w:trPr>
          <w:trHeight w:val="1183"/>
        </w:trPr>
        <w:tc>
          <w:tcPr>
            <w:tcW w:w="2525" w:type="pct"/>
          </w:tcPr>
          <w:p w14:paraId="2640A9CC" w14:textId="77777777" w:rsidR="00525029" w:rsidRPr="00E53677" w:rsidRDefault="00525029" w:rsidP="00FB4511">
            <w:pPr>
              <w:pStyle w:val="Normalunindented"/>
              <w:keepNext/>
              <w:tabs>
                <w:tab w:val="left" w:pos="0"/>
                <w:tab w:val="left" w:pos="567"/>
              </w:tabs>
              <w:jc w:val="left"/>
            </w:pPr>
            <w:r w:rsidRPr="00E53677">
              <w:t>Некоммерческая организация «Фонд – региональный оператор капитального ремонта общего имущества в многоквартирных домах»</w:t>
            </w:r>
          </w:p>
          <w:p w14:paraId="19BEB348" w14:textId="77777777" w:rsidR="00525029" w:rsidRPr="00327B69" w:rsidRDefault="00525029" w:rsidP="00FB4511">
            <w:pPr>
              <w:pStyle w:val="Normalunindented"/>
              <w:keepNext/>
              <w:tabs>
                <w:tab w:val="left" w:pos="0"/>
                <w:tab w:val="left" w:pos="567"/>
              </w:tabs>
              <w:jc w:val="left"/>
            </w:pPr>
            <w:r w:rsidRPr="00E53677">
              <w:br/>
            </w:r>
            <w:r w:rsidRPr="00327B69">
              <w:t xml:space="preserve"> </w:t>
            </w:r>
          </w:p>
        </w:tc>
        <w:tc>
          <w:tcPr>
            <w:tcW w:w="2475" w:type="pct"/>
          </w:tcPr>
          <w:p w14:paraId="43F07F2A" w14:textId="77777777" w:rsidR="00525029" w:rsidRPr="00327B69" w:rsidRDefault="00525029" w:rsidP="00FB4511">
            <w:pPr>
              <w:pStyle w:val="Normalunindented"/>
              <w:tabs>
                <w:tab w:val="left" w:pos="0"/>
                <w:tab w:val="left" w:pos="567"/>
              </w:tabs>
              <w:jc w:val="left"/>
            </w:pPr>
          </w:p>
        </w:tc>
      </w:tr>
      <w:tr w:rsidR="00525029" w:rsidRPr="00E53677" w14:paraId="0E705B19" w14:textId="77777777" w:rsidTr="00FB4511">
        <w:trPr>
          <w:trHeight w:val="628"/>
        </w:trPr>
        <w:tc>
          <w:tcPr>
            <w:tcW w:w="2525" w:type="pct"/>
            <w:tcBorders>
              <w:top w:val="single" w:sz="0" w:space="0" w:color="auto"/>
              <w:left w:val="single" w:sz="0" w:space="0" w:color="auto"/>
              <w:bottom w:val="single" w:sz="0" w:space="0" w:color="auto"/>
              <w:right w:val="single" w:sz="0" w:space="0" w:color="auto"/>
            </w:tcBorders>
          </w:tcPr>
          <w:p w14:paraId="6C62180C" w14:textId="77777777" w:rsidR="00525029" w:rsidRPr="00103E83" w:rsidRDefault="00525029" w:rsidP="00FB4511">
            <w:pPr>
              <w:pStyle w:val="Normalunindented"/>
              <w:keepNext/>
              <w:tabs>
                <w:tab w:val="left" w:pos="0"/>
                <w:tab w:val="left" w:pos="567"/>
              </w:tabs>
              <w:jc w:val="left"/>
            </w:pPr>
            <w:r w:rsidRPr="00E53677">
              <w:t xml:space="preserve">от имени </w:t>
            </w:r>
            <w:proofErr w:type="gramStart"/>
            <w:r>
              <w:t>Покупателя</w:t>
            </w:r>
            <w:r w:rsidRPr="00E53677">
              <w:t>:</w:t>
            </w:r>
            <w:r w:rsidRPr="00E53677">
              <w:br/>
            </w:r>
            <w:r w:rsidRPr="00103E83">
              <w:t>_</w:t>
            </w:r>
            <w:proofErr w:type="gramEnd"/>
            <w:r w:rsidRPr="00103E83">
              <w:t>____________________</w:t>
            </w:r>
            <w:r w:rsidRPr="00E53677">
              <w:br/>
            </w:r>
            <w:r w:rsidRPr="00103E83">
              <w:t xml:space="preserve">                                             </w:t>
            </w:r>
            <w:r w:rsidRPr="00E53677">
              <w:t>/</w:t>
            </w:r>
            <w:r w:rsidRPr="00103E83">
              <w:t xml:space="preserve"> ___________</w:t>
            </w:r>
            <w:r w:rsidRPr="00E53677">
              <w:t>/</w:t>
            </w:r>
            <w:r w:rsidRPr="00E53677">
              <w:br/>
              <w:t>М.П.</w:t>
            </w:r>
          </w:p>
        </w:tc>
        <w:tc>
          <w:tcPr>
            <w:tcW w:w="2475" w:type="pct"/>
            <w:tcBorders>
              <w:top w:val="single" w:sz="0" w:space="0" w:color="auto"/>
              <w:left w:val="single" w:sz="0" w:space="0" w:color="auto"/>
              <w:bottom w:val="single" w:sz="0" w:space="0" w:color="auto"/>
              <w:right w:val="single" w:sz="0" w:space="0" w:color="auto"/>
            </w:tcBorders>
          </w:tcPr>
          <w:p w14:paraId="0A4183F7" w14:textId="77777777" w:rsidR="00525029" w:rsidRPr="00103E83" w:rsidRDefault="00525029" w:rsidP="00FB4511">
            <w:pPr>
              <w:pStyle w:val="Normalunindented"/>
              <w:tabs>
                <w:tab w:val="left" w:pos="0"/>
                <w:tab w:val="left" w:pos="567"/>
              </w:tabs>
              <w:jc w:val="left"/>
            </w:pPr>
            <w:r>
              <w:t xml:space="preserve">от имени </w:t>
            </w:r>
            <w:proofErr w:type="gramStart"/>
            <w:r>
              <w:t>Поставщика</w:t>
            </w:r>
            <w:r w:rsidRPr="00E53677">
              <w:t>:</w:t>
            </w:r>
            <w:r w:rsidRPr="00E53677">
              <w:br/>
            </w:r>
            <w:r w:rsidRPr="00103E83">
              <w:t>_</w:t>
            </w:r>
            <w:proofErr w:type="gramEnd"/>
            <w:r w:rsidRPr="00103E83">
              <w:t>____________________</w:t>
            </w:r>
            <w:r w:rsidRPr="00E53677">
              <w:br/>
            </w:r>
            <w:r w:rsidRPr="00103E83">
              <w:t xml:space="preserve">                                             </w:t>
            </w:r>
            <w:r w:rsidRPr="00E53677">
              <w:t>/</w:t>
            </w:r>
            <w:r w:rsidRPr="00103E83">
              <w:t xml:space="preserve"> ___________</w:t>
            </w:r>
            <w:r w:rsidRPr="00E53677">
              <w:t>/</w:t>
            </w:r>
            <w:r w:rsidRPr="00E53677">
              <w:br/>
              <w:t>М.П.</w:t>
            </w:r>
          </w:p>
        </w:tc>
      </w:tr>
    </w:tbl>
    <w:p w14:paraId="076382AF" w14:textId="77777777" w:rsidR="00525029" w:rsidRDefault="00525029" w:rsidP="00525029">
      <w:pPr>
        <w:shd w:val="clear" w:color="auto" w:fill="FFFFFF"/>
        <w:tabs>
          <w:tab w:val="left" w:pos="0"/>
          <w:tab w:val="left" w:pos="567"/>
          <w:tab w:val="left" w:pos="4771"/>
        </w:tabs>
        <w:jc w:val="right"/>
        <w:rPr>
          <w:sz w:val="22"/>
          <w:szCs w:val="22"/>
        </w:rPr>
      </w:pPr>
    </w:p>
    <w:p w14:paraId="43E3FF90" w14:textId="77777777" w:rsidR="00BC23D8" w:rsidRDefault="00BC23D8" w:rsidP="003F2E4A">
      <w:pPr>
        <w:rPr>
          <w:lang w:eastAsia="en-US"/>
        </w:rPr>
      </w:pPr>
    </w:p>
    <w:p w14:paraId="7D9E7ADE" w14:textId="77777777" w:rsidR="003F2E4A" w:rsidRDefault="003F2E4A" w:rsidP="003F2E4A">
      <w:pPr>
        <w:rPr>
          <w:lang w:eastAsia="en-US"/>
        </w:rPr>
      </w:pPr>
    </w:p>
    <w:p w14:paraId="43DC9E6B" w14:textId="77777777" w:rsidR="003F2E4A" w:rsidRDefault="003F2E4A" w:rsidP="003F2E4A">
      <w:pPr>
        <w:rPr>
          <w:lang w:eastAsia="en-US"/>
        </w:rPr>
      </w:pPr>
    </w:p>
    <w:p w14:paraId="01B64DCF" w14:textId="77777777" w:rsidR="003F2E4A" w:rsidRDefault="003F2E4A" w:rsidP="003F2E4A">
      <w:pPr>
        <w:rPr>
          <w:lang w:eastAsia="en-US"/>
        </w:rPr>
      </w:pPr>
    </w:p>
    <w:p w14:paraId="49D3B6FF" w14:textId="77777777" w:rsidR="003F2E4A" w:rsidRDefault="003F2E4A" w:rsidP="003F2E4A">
      <w:pPr>
        <w:rPr>
          <w:lang w:eastAsia="en-US"/>
        </w:rPr>
      </w:pPr>
    </w:p>
    <w:p w14:paraId="0F993AAF" w14:textId="77777777" w:rsidR="00525029" w:rsidRDefault="00525029" w:rsidP="003F2E4A">
      <w:pPr>
        <w:rPr>
          <w:lang w:eastAsia="en-US"/>
        </w:rPr>
      </w:pPr>
    </w:p>
    <w:p w14:paraId="046D0D84" w14:textId="77777777" w:rsidR="00525029" w:rsidRDefault="00525029" w:rsidP="003F2E4A">
      <w:pPr>
        <w:rPr>
          <w:lang w:eastAsia="en-US"/>
        </w:rPr>
      </w:pPr>
    </w:p>
    <w:p w14:paraId="66AC2E6F" w14:textId="77777777" w:rsidR="00525029" w:rsidRDefault="00525029" w:rsidP="003F2E4A">
      <w:pPr>
        <w:rPr>
          <w:lang w:eastAsia="en-US"/>
        </w:rPr>
      </w:pPr>
    </w:p>
    <w:p w14:paraId="767E3BFA" w14:textId="77777777" w:rsidR="00525029" w:rsidRDefault="00525029" w:rsidP="003F2E4A">
      <w:pPr>
        <w:rPr>
          <w:lang w:eastAsia="en-US"/>
        </w:rPr>
      </w:pPr>
    </w:p>
    <w:p w14:paraId="63CFD5FC" w14:textId="77777777" w:rsidR="00525029" w:rsidRDefault="00525029" w:rsidP="003F2E4A">
      <w:pPr>
        <w:rPr>
          <w:lang w:eastAsia="en-US"/>
        </w:rPr>
      </w:pPr>
    </w:p>
    <w:p w14:paraId="3751219A" w14:textId="77777777" w:rsidR="00525029" w:rsidRDefault="00525029" w:rsidP="003F2E4A">
      <w:pPr>
        <w:rPr>
          <w:lang w:eastAsia="en-US"/>
        </w:rPr>
      </w:pPr>
    </w:p>
    <w:p w14:paraId="3E82F0DB" w14:textId="77777777" w:rsidR="00525029" w:rsidRDefault="00525029" w:rsidP="003F2E4A">
      <w:pPr>
        <w:rPr>
          <w:lang w:eastAsia="en-US"/>
        </w:rPr>
      </w:pPr>
    </w:p>
    <w:p w14:paraId="405EC837" w14:textId="77777777" w:rsidR="00525029" w:rsidRDefault="00525029" w:rsidP="003F2E4A">
      <w:pPr>
        <w:rPr>
          <w:lang w:eastAsia="en-US"/>
        </w:rPr>
      </w:pPr>
    </w:p>
    <w:p w14:paraId="0F33CAD6" w14:textId="77777777" w:rsidR="00525029" w:rsidRDefault="00525029" w:rsidP="003F2E4A">
      <w:pPr>
        <w:rPr>
          <w:lang w:eastAsia="en-US"/>
        </w:rPr>
      </w:pPr>
    </w:p>
    <w:p w14:paraId="50F939F3" w14:textId="77777777" w:rsidR="00525029" w:rsidRDefault="00525029" w:rsidP="003F2E4A">
      <w:pPr>
        <w:rPr>
          <w:lang w:eastAsia="en-US"/>
        </w:rPr>
      </w:pPr>
    </w:p>
    <w:p w14:paraId="043100B0" w14:textId="77777777" w:rsidR="00525029" w:rsidRDefault="00525029" w:rsidP="003F2E4A">
      <w:pPr>
        <w:rPr>
          <w:lang w:eastAsia="en-US"/>
        </w:rPr>
      </w:pPr>
    </w:p>
    <w:p w14:paraId="66F41882" w14:textId="77777777" w:rsidR="00525029" w:rsidRDefault="00525029" w:rsidP="003F2E4A">
      <w:pPr>
        <w:rPr>
          <w:lang w:eastAsia="en-US"/>
        </w:rPr>
      </w:pPr>
    </w:p>
    <w:p w14:paraId="3D5D1263" w14:textId="77777777" w:rsidR="00525029" w:rsidRDefault="00525029" w:rsidP="003F2E4A">
      <w:pPr>
        <w:rPr>
          <w:lang w:eastAsia="en-US"/>
        </w:rPr>
      </w:pPr>
    </w:p>
    <w:p w14:paraId="36972DAB" w14:textId="77777777" w:rsidR="00525029" w:rsidRDefault="00525029" w:rsidP="003F2E4A">
      <w:pPr>
        <w:rPr>
          <w:lang w:eastAsia="en-US"/>
        </w:rPr>
      </w:pPr>
    </w:p>
    <w:p w14:paraId="60BFBA75" w14:textId="77777777" w:rsidR="00525029" w:rsidRDefault="00525029" w:rsidP="003F2E4A">
      <w:pPr>
        <w:rPr>
          <w:lang w:eastAsia="en-US"/>
        </w:rPr>
      </w:pPr>
    </w:p>
    <w:p w14:paraId="36610354" w14:textId="77777777" w:rsidR="00525029" w:rsidRDefault="00525029" w:rsidP="003F2E4A">
      <w:pPr>
        <w:rPr>
          <w:lang w:eastAsia="en-US"/>
        </w:rPr>
      </w:pPr>
    </w:p>
    <w:p w14:paraId="42C98BC7" w14:textId="77777777" w:rsidR="00525029" w:rsidRDefault="00525029" w:rsidP="003F2E4A">
      <w:pPr>
        <w:rPr>
          <w:lang w:eastAsia="en-US"/>
        </w:rPr>
      </w:pPr>
    </w:p>
    <w:p w14:paraId="4904181A" w14:textId="77777777" w:rsidR="00525029" w:rsidRDefault="00525029" w:rsidP="003F2E4A">
      <w:pPr>
        <w:rPr>
          <w:lang w:eastAsia="en-US"/>
        </w:rPr>
      </w:pPr>
    </w:p>
    <w:p w14:paraId="3D1D69DF" w14:textId="77777777" w:rsidR="00525029" w:rsidRDefault="00525029" w:rsidP="003F2E4A">
      <w:pPr>
        <w:rPr>
          <w:lang w:eastAsia="en-US"/>
        </w:rPr>
      </w:pPr>
    </w:p>
    <w:p w14:paraId="2C737458" w14:textId="77777777" w:rsidR="00525029" w:rsidRDefault="00525029" w:rsidP="003F2E4A">
      <w:pPr>
        <w:rPr>
          <w:lang w:eastAsia="en-US"/>
        </w:rPr>
      </w:pPr>
    </w:p>
    <w:p w14:paraId="64430FC2" w14:textId="77777777" w:rsidR="00525029" w:rsidRDefault="00525029" w:rsidP="003F2E4A">
      <w:pPr>
        <w:rPr>
          <w:lang w:eastAsia="en-US"/>
        </w:rPr>
      </w:pPr>
    </w:p>
    <w:p w14:paraId="7BC083BA" w14:textId="77777777" w:rsidR="00525029" w:rsidRDefault="00525029" w:rsidP="003F2E4A">
      <w:pPr>
        <w:rPr>
          <w:lang w:eastAsia="en-US"/>
        </w:rPr>
      </w:pPr>
    </w:p>
    <w:p w14:paraId="238A793F" w14:textId="77777777" w:rsidR="00525029" w:rsidRDefault="00525029" w:rsidP="003F2E4A">
      <w:pPr>
        <w:rPr>
          <w:lang w:eastAsia="en-US"/>
        </w:rPr>
      </w:pPr>
    </w:p>
    <w:p w14:paraId="125A3756" w14:textId="77777777" w:rsidR="00525029" w:rsidRDefault="00525029" w:rsidP="003F2E4A">
      <w:pPr>
        <w:rPr>
          <w:lang w:eastAsia="en-US"/>
        </w:rPr>
      </w:pPr>
    </w:p>
    <w:p w14:paraId="2A09A2BA" w14:textId="77777777" w:rsidR="00525029" w:rsidRDefault="00525029" w:rsidP="003F2E4A">
      <w:pPr>
        <w:rPr>
          <w:lang w:eastAsia="en-US"/>
        </w:rPr>
      </w:pPr>
    </w:p>
    <w:p w14:paraId="4EB49428" w14:textId="77777777" w:rsidR="00525029" w:rsidRDefault="00525029" w:rsidP="003F2E4A">
      <w:pPr>
        <w:rPr>
          <w:lang w:eastAsia="en-US"/>
        </w:rPr>
      </w:pPr>
    </w:p>
    <w:p w14:paraId="00A4B387" w14:textId="77777777" w:rsidR="00525029" w:rsidRDefault="00525029" w:rsidP="003F2E4A">
      <w:pPr>
        <w:rPr>
          <w:lang w:eastAsia="en-US"/>
        </w:rPr>
      </w:pPr>
    </w:p>
    <w:p w14:paraId="4987F239" w14:textId="77777777" w:rsidR="00525029" w:rsidRDefault="00525029" w:rsidP="003F2E4A">
      <w:pPr>
        <w:rPr>
          <w:lang w:eastAsia="en-US"/>
        </w:rPr>
      </w:pPr>
    </w:p>
    <w:p w14:paraId="7F6446AD" w14:textId="77777777" w:rsidR="00525029" w:rsidRDefault="00525029" w:rsidP="003F2E4A">
      <w:pPr>
        <w:rPr>
          <w:lang w:eastAsia="en-US"/>
        </w:rPr>
      </w:pPr>
    </w:p>
    <w:p w14:paraId="44F85B93" w14:textId="77777777" w:rsidR="00525029" w:rsidRDefault="00525029" w:rsidP="003F2E4A">
      <w:pPr>
        <w:rPr>
          <w:lang w:eastAsia="en-US"/>
        </w:rPr>
      </w:pPr>
    </w:p>
    <w:p w14:paraId="0292DC08" w14:textId="77777777" w:rsidR="006255F2" w:rsidRPr="00A21F37" w:rsidRDefault="006255F2" w:rsidP="00894E76">
      <w:pPr>
        <w:pStyle w:val="10"/>
        <w:numPr>
          <w:ilvl w:val="0"/>
          <w:numId w:val="12"/>
        </w:numPr>
        <w:tabs>
          <w:tab w:val="clear" w:pos="540"/>
          <w:tab w:val="left" w:pos="0"/>
        </w:tabs>
        <w:spacing w:before="240" w:after="240" w:line="240" w:lineRule="auto"/>
        <w:ind w:left="0" w:firstLine="567"/>
      </w:pPr>
      <w:r w:rsidRPr="00A312EF">
        <w:lastRenderedPageBreak/>
        <w:t xml:space="preserve">ОБРАЗЦЫ ФОРМ И ДОКУМЕНТОВ ДЛЯ ЗАПОЛНЕНИЯ </w:t>
      </w:r>
      <w:r>
        <w:t>ПРЕТЕНДЕНТАМИ</w:t>
      </w:r>
    </w:p>
    <w:p w14:paraId="570FDD18" w14:textId="77777777" w:rsidR="006255F2" w:rsidRPr="002440E8" w:rsidRDefault="006255F2" w:rsidP="00894E76">
      <w:pPr>
        <w:pStyle w:val="4"/>
        <w:numPr>
          <w:ilvl w:val="1"/>
          <w:numId w:val="12"/>
        </w:numPr>
        <w:tabs>
          <w:tab w:val="left" w:pos="0"/>
        </w:tabs>
        <w:spacing w:before="0" w:after="0"/>
        <w:ind w:left="0" w:firstLine="567"/>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9F8EF3B" w:rsidR="006255F2" w:rsidRDefault="00FC3F12" w:rsidP="00DB23BD">
      <w:pPr>
        <w:tabs>
          <w:tab w:val="left" w:pos="0"/>
        </w:tabs>
        <w:ind w:firstLine="567"/>
        <w:jc w:val="center"/>
        <w:rPr>
          <w:b/>
        </w:rPr>
      </w:pPr>
      <w:r>
        <w:rPr>
          <w:b/>
        </w:rPr>
        <w:t>Письмо о подаче</w:t>
      </w:r>
      <w:r w:rsidR="006255F2">
        <w:rPr>
          <w:b/>
        </w:rPr>
        <w:t xml:space="preserve"> Заявки</w:t>
      </w:r>
    </w:p>
    <w:p w14:paraId="1FB1D030" w14:textId="77777777" w:rsidR="006255F2" w:rsidRPr="000505FB" w:rsidRDefault="006255F2" w:rsidP="00DB23BD">
      <w:pPr>
        <w:tabs>
          <w:tab w:val="left" w:pos="0"/>
        </w:tabs>
        <w:ind w:firstLine="567"/>
        <w:jc w:val="center"/>
        <w:rPr>
          <w:b/>
        </w:rPr>
      </w:pPr>
    </w:p>
    <w:p w14:paraId="038C81BB" w14:textId="77777777" w:rsidR="006255F2" w:rsidRDefault="006255F2" w:rsidP="00DB23BD">
      <w:pPr>
        <w:tabs>
          <w:tab w:val="left" w:pos="0"/>
        </w:tabs>
        <w:ind w:firstLine="567"/>
      </w:pPr>
      <w:r w:rsidRPr="002440E8">
        <w:t>на заключение Договор</w:t>
      </w:r>
      <w:r>
        <w:t xml:space="preserve">а </w:t>
      </w:r>
      <w:r w:rsidRPr="002440E8">
        <w:t>на ________________</w:t>
      </w:r>
    </w:p>
    <w:p w14:paraId="40599091" w14:textId="77777777" w:rsidR="006255F2" w:rsidRPr="002440E8" w:rsidRDefault="006255F2" w:rsidP="00DB23BD">
      <w:pPr>
        <w:tabs>
          <w:tab w:val="left" w:pos="0"/>
        </w:tabs>
        <w:ind w:firstLine="567"/>
      </w:pP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77777777" w:rsidR="006255F2" w:rsidRPr="0074405A" w:rsidRDefault="006255F2" w:rsidP="00DB23BD">
            <w:pPr>
              <w:tabs>
                <w:tab w:val="left" w:pos="0"/>
              </w:tabs>
              <w:ind w:firstLine="567"/>
              <w:rPr>
                <w:snapToGrid w:val="0"/>
                <w:color w:val="000000"/>
              </w:rPr>
            </w:pPr>
            <w:proofErr w:type="gramStart"/>
            <w:r w:rsidRPr="0074405A">
              <w:rPr>
                <w:snapToGrid w:val="0"/>
                <w:color w:val="000000"/>
              </w:rPr>
              <w:t>кроме того</w:t>
            </w:r>
            <w:proofErr w:type="gramEnd"/>
            <w:r w:rsidRPr="0074405A">
              <w:rPr>
                <w:snapToGrid w:val="0"/>
                <w:color w:val="000000"/>
              </w:rPr>
              <w:t xml:space="preserve">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77777777" w:rsidR="006255F2" w:rsidRDefault="006255F2" w:rsidP="00DB23BD">
      <w:pPr>
        <w:tabs>
          <w:tab w:val="left" w:pos="0"/>
        </w:tabs>
        <w:ind w:firstLine="567"/>
      </w:pPr>
      <w:r>
        <w:t xml:space="preserve">3. </w:t>
      </w:r>
      <w:proofErr w:type="gramStart"/>
      <w:r w:rsidRPr="002440E8">
        <w:t>Если  предложения</w:t>
      </w:r>
      <w:proofErr w:type="gramEnd"/>
      <w:r w:rsidRPr="002440E8">
        <w:t xml:space="preserve">, изложенные выше, будут приняты, </w:t>
      </w:r>
    </w:p>
    <w:p w14:paraId="129654BB" w14:textId="77777777" w:rsidR="006255F2" w:rsidRDefault="006255F2" w:rsidP="00DB23BD">
      <w:pPr>
        <w:tabs>
          <w:tab w:val="left" w:pos="0"/>
        </w:tabs>
        <w:ind w:firstLine="567"/>
      </w:pPr>
      <w:r w:rsidRPr="002440E8">
        <w:t>___________________________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c"/>
        <w:tabs>
          <w:tab w:val="left" w:pos="0"/>
        </w:tabs>
        <w:ind w:left="0" w:firstLine="567"/>
      </w:pPr>
      <w:r w:rsidRPr="002440E8">
        <w:t xml:space="preserve">подтверждает, что против </w:t>
      </w:r>
      <w:r>
        <w:t>_______</w:t>
      </w:r>
      <w:proofErr w:type="gramStart"/>
      <w:r>
        <w:t>_</w:t>
      </w:r>
      <w:r w:rsidRPr="002440E8">
        <w:t>(</w:t>
      </w:r>
      <w:proofErr w:type="gramEnd"/>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515DD56B" w:rsidR="006255F2" w:rsidRPr="002440E8" w:rsidRDefault="006255F2" w:rsidP="00DB23BD">
      <w:pPr>
        <w:tabs>
          <w:tab w:val="left" w:pos="0"/>
        </w:tabs>
        <w:ind w:firstLine="567"/>
      </w:pPr>
      <w:r>
        <w:lastRenderedPageBreak/>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proofErr w:type="gramStart"/>
      <w:r w:rsidRPr="002440E8">
        <w:t xml:space="preserve">Договор  </w:t>
      </w:r>
      <w:r>
        <w:t>на</w:t>
      </w:r>
      <w:proofErr w:type="gramEnd"/>
      <w:r>
        <w:t xml:space="preserve"> _____________</w:t>
      </w:r>
      <w:r w:rsidRPr="002440E8">
        <w:t xml:space="preserve"> в 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дней со дня получения Участником запроса цен Протокола  рассмотрения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3590FC32"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proofErr w:type="gramStart"/>
      <w:r>
        <w:t>претендента</w:t>
      </w:r>
      <w:r w:rsidR="00996FCE">
        <w:t xml:space="preserve">) </w:t>
      </w:r>
      <w:r w:rsidRPr="002440E8">
        <w:t xml:space="preserve"> не</w:t>
      </w:r>
      <w:proofErr w:type="gramEnd"/>
      <w:r w:rsidRPr="002440E8">
        <w:t xml:space="preserve"> будет предъявлять никаких претензий</w:t>
      </w:r>
      <w:r w:rsidR="00996FCE">
        <w:t>, связанных</w:t>
      </w:r>
      <w:r>
        <w:t xml:space="preserve"> с указанной отменой  к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2BE958C8" w:rsidR="006255F2" w:rsidRPr="00DF3FDF" w:rsidRDefault="006255F2" w:rsidP="00DB23BD">
      <w:pPr>
        <w:tabs>
          <w:tab w:val="left" w:pos="0"/>
        </w:tabs>
        <w:ind w:firstLine="567"/>
      </w:pPr>
      <w:r>
        <w:t>9</w:t>
      </w:r>
      <w:r w:rsidRPr="002440E8">
        <w:t xml:space="preserve">. Настоящая Заявка </w:t>
      </w:r>
      <w:proofErr w:type="gramStart"/>
      <w:r w:rsidRPr="002440E8">
        <w:t xml:space="preserve">действует  </w:t>
      </w:r>
      <w:r>
        <w:t>_</w:t>
      </w:r>
      <w:proofErr w:type="gramEnd"/>
      <w:r>
        <w:t>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77777777" w:rsidR="006255F2" w:rsidRPr="007A780C" w:rsidRDefault="006255F2" w:rsidP="00DB23BD">
      <w:pPr>
        <w:tabs>
          <w:tab w:val="left" w:pos="0"/>
        </w:tabs>
        <w:ind w:firstLine="567"/>
      </w:pPr>
      <w:r>
        <w:t>(</w:t>
      </w:r>
      <w:proofErr w:type="gramStart"/>
      <w:r>
        <w:t xml:space="preserve">должность)   </w:t>
      </w:r>
      <w:proofErr w:type="gramEnd"/>
      <w:r>
        <w:t xml:space="preserve">                                       </w:t>
      </w:r>
      <w:r w:rsidRPr="002440E8">
        <w:t>(подпись)</w:t>
      </w:r>
      <w:r w:rsidRPr="002440E8">
        <w:tab/>
      </w:r>
      <w:r w:rsidRPr="002440E8">
        <w:tab/>
      </w:r>
      <w:r w:rsidRPr="002440E8">
        <w:tab/>
        <w:t>(ФИО</w:t>
      </w:r>
      <w:r>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894E76">
      <w:pPr>
        <w:pStyle w:val="ac"/>
        <w:keepNext/>
        <w:pageBreakBefore/>
        <w:numPr>
          <w:ilvl w:val="2"/>
          <w:numId w:val="12"/>
        </w:numPr>
        <w:tabs>
          <w:tab w:val="left" w:pos="0"/>
        </w:tabs>
        <w:suppressAutoHyphens/>
        <w:spacing w:before="240" w:after="120" w:line="360" w:lineRule="auto"/>
        <w:jc w:val="both"/>
        <w:outlineLvl w:val="2"/>
        <w:rPr>
          <w:b/>
          <w:snapToGrid w:val="0"/>
        </w:rPr>
      </w:pPr>
      <w:bookmarkStart w:id="1" w:name="_Toc288025860"/>
      <w:bookmarkStart w:id="2" w:name="_Toc373240744"/>
      <w:r w:rsidRPr="00735E75">
        <w:rPr>
          <w:b/>
          <w:snapToGrid w:val="0"/>
        </w:rPr>
        <w:lastRenderedPageBreak/>
        <w:t>Инструкции по заполнению</w:t>
      </w:r>
      <w:bookmarkEnd w:id="1"/>
      <w:bookmarkEnd w:id="2"/>
    </w:p>
    <w:p w14:paraId="14741DBA" w14:textId="77777777"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7777777"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w:t>
      </w:r>
      <w:proofErr w:type="gramStart"/>
      <w:r w:rsidRPr="00331F7F">
        <w:rPr>
          <w:snapToGrid w:val="0"/>
        </w:rPr>
        <w:t>5.3.,</w:t>
      </w:r>
      <w:proofErr w:type="gramEnd"/>
      <w:r w:rsidRPr="00331F7F">
        <w:rPr>
          <w:snapToGrid w:val="0"/>
        </w:rPr>
        <w:t xml:space="preserve"> графа «ИТОГО»). Цену цифрами следует указывать в формате ХХХ </w:t>
      </w:r>
      <w:proofErr w:type="spellStart"/>
      <w:r w:rsidRPr="00331F7F">
        <w:rPr>
          <w:snapToGrid w:val="0"/>
        </w:rPr>
        <w:t>ХХХ</w:t>
      </w:r>
      <w:proofErr w:type="spellEnd"/>
      <w:r w:rsidRPr="00331F7F">
        <w:rPr>
          <w:snapToGrid w:val="0"/>
        </w:rPr>
        <w:t> </w:t>
      </w:r>
      <w:proofErr w:type="gramStart"/>
      <w:r w:rsidRPr="00331F7F">
        <w:rPr>
          <w:snapToGrid w:val="0"/>
        </w:rPr>
        <w:t>ХХХ,ХХ</w:t>
      </w:r>
      <w:proofErr w:type="gramEnd"/>
      <w:r w:rsidRPr="00331F7F">
        <w:rPr>
          <w:snapToGrid w:val="0"/>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77777777" w:rsidR="006255F2"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Pr>
          <w:snapToGrid w:val="0"/>
        </w:rPr>
        <w:t xml:space="preserve"> 4.2.2.2 Документации запроса цен.</w:t>
      </w:r>
    </w:p>
    <w:p w14:paraId="5EA9273A" w14:textId="77777777" w:rsidR="006255F2" w:rsidRPr="00E47B63"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77777777"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4.4. и 4.5 Документации запроса цен.</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3" w:name="_Коммерческое_предложение_(форма"/>
      <w:bookmarkStart w:id="4" w:name="_Техническое_предложение_на"/>
      <w:bookmarkStart w:id="5" w:name="_Сводная_таблица_стоимости"/>
      <w:bookmarkStart w:id="6" w:name="_График_выполнения_работ"/>
      <w:bookmarkEnd w:id="3"/>
      <w:bookmarkEnd w:id="4"/>
      <w:bookmarkEnd w:id="5"/>
      <w:bookmarkEnd w:id="6"/>
    </w:p>
    <w:p w14:paraId="57F5907D" w14:textId="20661DB9" w:rsidR="006255F2" w:rsidRPr="00331F7F" w:rsidRDefault="006255F2" w:rsidP="00894E76">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bookmarkStart w:id="7" w:name="_Справка_о_перечне"/>
      <w:bookmarkStart w:id="8" w:name="_Ref55335821"/>
      <w:bookmarkStart w:id="9" w:name="_Ref55336345"/>
      <w:bookmarkStart w:id="10" w:name="_Toc57314674"/>
      <w:bookmarkStart w:id="11" w:name="_Toc69728988"/>
      <w:bookmarkStart w:id="12" w:name="_Toc288025861"/>
      <w:bookmarkStart w:id="13" w:name="_Toc336516340"/>
      <w:bookmarkStart w:id="14" w:name="_Toc373240745"/>
      <w:bookmarkEnd w:id="7"/>
      <w:r w:rsidRPr="00331F7F">
        <w:rPr>
          <w:b/>
          <w:snapToGrid w:val="0"/>
          <w:sz w:val="28"/>
          <w:szCs w:val="28"/>
        </w:rPr>
        <w:lastRenderedPageBreak/>
        <w:t xml:space="preserve">Техническое предложение </w:t>
      </w:r>
      <w:r w:rsidR="00FE4E54" w:rsidRPr="00DF05B1">
        <w:rPr>
          <w:b/>
          <w:sz w:val="28"/>
          <w:szCs w:val="28"/>
        </w:rPr>
        <w:t xml:space="preserve">на </w:t>
      </w:r>
      <w:r w:rsidR="00934382">
        <w:rPr>
          <w:b/>
          <w:sz w:val="28"/>
          <w:szCs w:val="28"/>
        </w:rPr>
        <w:t>поставку средств индивидуальной защиты</w:t>
      </w:r>
      <w:r w:rsidR="009D19C9" w:rsidRPr="00331F7F">
        <w:rPr>
          <w:b/>
          <w:snapToGrid w:val="0"/>
          <w:sz w:val="28"/>
          <w:szCs w:val="28"/>
        </w:rPr>
        <w:t xml:space="preserve"> </w:t>
      </w:r>
      <w:r w:rsidRPr="00331F7F">
        <w:rPr>
          <w:b/>
          <w:snapToGrid w:val="0"/>
          <w:sz w:val="28"/>
          <w:szCs w:val="28"/>
        </w:rPr>
        <w:t xml:space="preserve">(форма </w:t>
      </w:r>
      <w:r>
        <w:rPr>
          <w:b/>
          <w:snapToGrid w:val="0"/>
          <w:sz w:val="28"/>
          <w:szCs w:val="28"/>
        </w:rPr>
        <w:t>2</w:t>
      </w:r>
      <w:r w:rsidRPr="00331F7F">
        <w:rPr>
          <w:b/>
          <w:snapToGrid w:val="0"/>
          <w:sz w:val="28"/>
          <w:szCs w:val="28"/>
        </w:rPr>
        <w:t>)</w:t>
      </w:r>
      <w:bookmarkEnd w:id="8"/>
      <w:bookmarkEnd w:id="9"/>
      <w:bookmarkEnd w:id="10"/>
      <w:bookmarkEnd w:id="11"/>
      <w:bookmarkEnd w:id="12"/>
      <w:bookmarkEnd w:id="13"/>
      <w:bookmarkEnd w:id="14"/>
    </w:p>
    <w:p w14:paraId="02B4EBEC" w14:textId="20A23CA3" w:rsidR="006255F2" w:rsidRPr="00331F7F"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bookmarkStart w:id="15" w:name="_Toc288025862"/>
      <w:bookmarkStart w:id="16" w:name="_Toc336516341"/>
      <w:bookmarkStart w:id="17" w:name="_Toc373240746"/>
      <w:r w:rsidRPr="00331F7F">
        <w:rPr>
          <w:b/>
          <w:snapToGrid w:val="0"/>
        </w:rPr>
        <w:t>Форма Технического предложения</w:t>
      </w:r>
      <w:bookmarkEnd w:id="15"/>
      <w:bookmarkEnd w:id="16"/>
      <w:bookmarkEnd w:id="17"/>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DB23BD">
      <w:pPr>
        <w:tabs>
          <w:tab w:val="left" w:pos="0"/>
        </w:tabs>
        <w:spacing w:line="360" w:lineRule="auto"/>
        <w:ind w:firstLine="567"/>
        <w:jc w:val="both"/>
        <w:rPr>
          <w:snapToGrid w:val="0"/>
          <w:color w:val="000000"/>
        </w:rPr>
      </w:pPr>
    </w:p>
    <w:p w14:paraId="49D154DD" w14:textId="7705858A" w:rsidR="006255F2" w:rsidRPr="00331F7F" w:rsidRDefault="006255F2" w:rsidP="00DB23BD">
      <w:pPr>
        <w:widowControl w:val="0"/>
        <w:tabs>
          <w:tab w:val="left" w:pos="0"/>
          <w:tab w:val="num" w:pos="360"/>
        </w:tabs>
        <w:ind w:firstLine="567"/>
        <w:jc w:val="both"/>
        <w:rPr>
          <w:i/>
          <w:snapToGrid w:val="0"/>
          <w:color w:val="000000"/>
        </w:rPr>
      </w:pPr>
      <w:r w:rsidRPr="00331F7F">
        <w:rPr>
          <w:i/>
          <w:snapToGrid w:val="0"/>
          <w:color w:val="000000"/>
        </w:rPr>
        <w:t xml:space="preserve">(Здесь </w:t>
      </w:r>
      <w:r>
        <w:rPr>
          <w:i/>
          <w:snapToGrid w:val="0"/>
          <w:color w:val="000000"/>
        </w:rPr>
        <w:t xml:space="preserve">претендент </w:t>
      </w:r>
      <w:r w:rsidRPr="00331F7F">
        <w:rPr>
          <w:i/>
          <w:snapToGrid w:val="0"/>
          <w:color w:val="000000"/>
        </w:rPr>
        <w:t>приводит свое техническое предложение, опираясь на Техническ</w:t>
      </w:r>
      <w:r>
        <w:rPr>
          <w:i/>
          <w:snapToGrid w:val="0"/>
          <w:color w:val="000000"/>
        </w:rPr>
        <w:t>ую часть Документации запроса цен</w:t>
      </w:r>
      <w:r w:rsidR="00354F61">
        <w:rPr>
          <w:i/>
          <w:snapToGrid w:val="0"/>
          <w:color w:val="000000"/>
        </w:rPr>
        <w:t>)</w:t>
      </w:r>
      <w:r w:rsidR="006B6D19">
        <w:rPr>
          <w:i/>
          <w:snapToGrid w:val="0"/>
          <w:color w:val="000000"/>
        </w:rPr>
        <w:t xml:space="preserve"> </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2B560728" w14:textId="77777777" w:rsidR="006255F2" w:rsidRDefault="006255F2" w:rsidP="00DB23BD">
      <w:pPr>
        <w:tabs>
          <w:tab w:val="left" w:pos="0"/>
        </w:tabs>
        <w:ind w:firstLine="567"/>
        <w:rPr>
          <w:lang w:eastAsia="en-US"/>
        </w:rPr>
      </w:pPr>
    </w:p>
    <w:p w14:paraId="1E5D4AF2" w14:textId="02E9C926" w:rsidR="006255F2" w:rsidRPr="00331F7F" w:rsidRDefault="006255F2" w:rsidP="00894E76">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BA3DBE" w:rsidRPr="00AE3062">
        <w:rPr>
          <w:b/>
          <w:sz w:val="28"/>
          <w:szCs w:val="28"/>
        </w:rPr>
        <w:t xml:space="preserve">на </w:t>
      </w:r>
      <w:r w:rsidR="00934382">
        <w:rPr>
          <w:b/>
          <w:sz w:val="28"/>
          <w:szCs w:val="28"/>
        </w:rPr>
        <w:t>поставку средств индивидуальной защиты</w:t>
      </w:r>
      <w:r w:rsidR="009D19C9" w:rsidRPr="00331F7F">
        <w:rPr>
          <w:b/>
          <w:snapToGrid w:val="0"/>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7C10EF57" w14:textId="77777777" w:rsidR="006255F2" w:rsidRPr="00331F7F"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390F83C3" w:rsidR="006255F2" w:rsidRPr="008657E6" w:rsidRDefault="006255F2" w:rsidP="00132652">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02B8AC98"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77777777" w:rsidR="006255F2" w:rsidRPr="00331F7F" w:rsidRDefault="006255F2" w:rsidP="00894E76">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7777777"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 xml:space="preserve">Сведения о </w:t>
            </w:r>
            <w:proofErr w:type="gramStart"/>
            <w:r>
              <w:rPr>
                <w:snapToGrid w:val="0"/>
              </w:rPr>
              <w:t>претенденте</w:t>
            </w:r>
            <w:r w:rsidRPr="00E26C9B">
              <w:rPr>
                <w:snapToGrid w:val="0"/>
              </w:rPr>
              <w:br/>
              <w:t>(</w:t>
            </w:r>
            <w:proofErr w:type="gramEnd"/>
            <w:r w:rsidRPr="00E26C9B">
              <w:rPr>
                <w:snapToGrid w:val="0"/>
              </w:rP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02F1463A" w14:textId="77777777" w:rsidR="006255F2" w:rsidRPr="00E26C9B" w:rsidRDefault="006255F2" w:rsidP="00735E75">
            <w:pPr>
              <w:tabs>
                <w:tab w:val="left" w:pos="0"/>
              </w:tabs>
              <w:spacing w:before="40" w:after="40"/>
              <w:ind w:right="57"/>
              <w:rPr>
                <w:b/>
                <w:i/>
                <w:snapToGrid w:val="0"/>
              </w:rPr>
            </w:pPr>
            <w:r>
              <w:rPr>
                <w:snapToGrid w:val="0"/>
              </w:rPr>
              <w:t xml:space="preserve">Телефоны </w:t>
            </w:r>
            <w:proofErr w:type="gramStart"/>
            <w:r>
              <w:rPr>
                <w:snapToGrid w:val="0"/>
              </w:rPr>
              <w:t>претендента</w:t>
            </w:r>
            <w:r w:rsidRPr="00E26C9B">
              <w:rPr>
                <w:snapToGrid w:val="0"/>
              </w:rPr>
              <w:t>(</w:t>
            </w:r>
            <w:proofErr w:type="gramEnd"/>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101F5CB5" w14:textId="77777777" w:rsidR="006255F2" w:rsidRPr="00E26C9B" w:rsidRDefault="006255F2" w:rsidP="00735E75">
            <w:pPr>
              <w:tabs>
                <w:tab w:val="left" w:pos="0"/>
              </w:tabs>
              <w:spacing w:before="40" w:after="40"/>
              <w:ind w:right="57"/>
              <w:rPr>
                <w:b/>
                <w:i/>
                <w:snapToGrid w:val="0"/>
              </w:rPr>
            </w:pPr>
            <w:r w:rsidRPr="00E26C9B">
              <w:rPr>
                <w:snapToGrid w:val="0"/>
              </w:rPr>
              <w:t xml:space="preserve">Факс </w:t>
            </w:r>
            <w:proofErr w:type="gramStart"/>
            <w:r>
              <w:rPr>
                <w:snapToGrid w:val="0"/>
              </w:rPr>
              <w:t>претендента</w:t>
            </w:r>
            <w:r w:rsidRPr="00E26C9B">
              <w:rPr>
                <w:snapToGrid w:val="0"/>
              </w:rPr>
              <w:t>(</w:t>
            </w:r>
            <w:proofErr w:type="gramEnd"/>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1C1E7BFD" w:rsidR="006255F2" w:rsidRPr="00810C2D"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r w:rsidRPr="00810C2D">
        <w:rPr>
          <w:b/>
          <w:snapToGrid w:val="0"/>
        </w:rPr>
        <w:t>Инструкции по заполнению</w:t>
      </w:r>
      <w:r w:rsidR="00810C2D">
        <w:rPr>
          <w:b/>
          <w:snapToGrid w:val="0"/>
        </w:rPr>
        <w:t>:</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7777777"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Pr>
          <w:snapToGrid w:val="0"/>
        </w:rPr>
        <w:t xml:space="preserve">Допускается не </w:t>
      </w:r>
      <w:proofErr w:type="gramStart"/>
      <w:r>
        <w:rPr>
          <w:snapToGrid w:val="0"/>
        </w:rPr>
        <w:t>заполнение  позиций</w:t>
      </w:r>
      <w:proofErr w:type="gramEnd"/>
      <w:r>
        <w:rPr>
          <w:snapToGrid w:val="0"/>
        </w:rPr>
        <w:t>,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18" w:name="_Toc289331506"/>
      <w:bookmarkStart w:id="19" w:name="_Toc334021118"/>
      <w:r>
        <w:rPr>
          <w:snapToGrid w:val="0"/>
        </w:rPr>
        <w:br w:type="page"/>
      </w:r>
    </w:p>
    <w:bookmarkEnd w:id="18"/>
    <w:bookmarkEnd w:id="19"/>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proofErr w:type="gramStart"/>
      <w:r w:rsidRPr="002440E8">
        <w:tab/>
        <w:t>(</w:t>
      </w:r>
      <w:proofErr w:type="gramEnd"/>
      <w:r w:rsidRPr="002440E8">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9"/>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F3AD6" w14:textId="77777777" w:rsidR="00620CC4" w:rsidRDefault="00620CC4" w:rsidP="00E10162">
      <w:r>
        <w:separator/>
      </w:r>
    </w:p>
  </w:endnote>
  <w:endnote w:type="continuationSeparator" w:id="0">
    <w:p w14:paraId="74E064F9" w14:textId="77777777" w:rsidR="00620CC4" w:rsidRDefault="00620CC4"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C04975" w:rsidRDefault="00C04975">
    <w:pPr>
      <w:pStyle w:val="af"/>
      <w:jc w:val="center"/>
    </w:pPr>
    <w:r>
      <w:fldChar w:fldCharType="begin"/>
    </w:r>
    <w:r>
      <w:instrText>PAGE   \* MERGEFORMAT</w:instrText>
    </w:r>
    <w:r>
      <w:fldChar w:fldCharType="separate"/>
    </w:r>
    <w:r w:rsidR="00A3759A">
      <w:rPr>
        <w:noProof/>
      </w:rPr>
      <w:t>20</w:t>
    </w:r>
    <w:r>
      <w:rPr>
        <w:noProof/>
      </w:rPr>
      <w:fldChar w:fldCharType="end"/>
    </w:r>
  </w:p>
  <w:p w14:paraId="5EFABD2B" w14:textId="77777777" w:rsidR="00C04975" w:rsidRDefault="00C0497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80E98" w14:textId="77777777" w:rsidR="00620CC4" w:rsidRDefault="00620CC4" w:rsidP="00E10162">
      <w:r>
        <w:separator/>
      </w:r>
    </w:p>
  </w:footnote>
  <w:footnote w:type="continuationSeparator" w:id="0">
    <w:p w14:paraId="06B59695" w14:textId="77777777" w:rsidR="00620CC4" w:rsidRDefault="00620CC4"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15:restartNumberingAfterBreak="0">
    <w:nsid w:val="00000003"/>
    <w:multiLevelType w:val="multilevel"/>
    <w:tmpl w:val="00000003"/>
    <w:name w:val="WW8Num1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334B6C"/>
    <w:multiLevelType w:val="multilevel"/>
    <w:tmpl w:val="875E87F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F53B19"/>
    <w:multiLevelType w:val="hybridMultilevel"/>
    <w:tmpl w:val="C21AEE92"/>
    <w:lvl w:ilvl="0" w:tplc="FF3E830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6464C2D"/>
    <w:multiLevelType w:val="multilevel"/>
    <w:tmpl w:val="2CDEB05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655B38"/>
    <w:multiLevelType w:val="hybridMultilevel"/>
    <w:tmpl w:val="04A68C4C"/>
    <w:lvl w:ilvl="0" w:tplc="0419000F">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08E5789E"/>
    <w:multiLevelType w:val="multilevel"/>
    <w:tmpl w:val="1E86507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AC0161"/>
    <w:multiLevelType w:val="multilevel"/>
    <w:tmpl w:val="333CFC1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2D3FC4"/>
    <w:multiLevelType w:val="multilevel"/>
    <w:tmpl w:val="2118FCC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7B08BB"/>
    <w:multiLevelType w:val="hybridMultilevel"/>
    <w:tmpl w:val="556C8E5A"/>
    <w:lvl w:ilvl="0" w:tplc="8DD0FA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C1482A"/>
    <w:multiLevelType w:val="hybridMultilevel"/>
    <w:tmpl w:val="C48266AC"/>
    <w:lvl w:ilvl="0" w:tplc="32066E56">
      <w:start w:val="1"/>
      <w:numFmt w:val="decimal"/>
      <w:lvlText w:val="%1)"/>
      <w:lvlJc w:val="left"/>
      <w:pPr>
        <w:ind w:left="720" w:hanging="360"/>
      </w:pPr>
      <w:rPr>
        <w:rFonts w:hint="default"/>
        <w:sz w:val="20"/>
        <w:szCs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5F5CE0"/>
    <w:multiLevelType w:val="hybridMultilevel"/>
    <w:tmpl w:val="0BCCF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6A514F"/>
    <w:multiLevelType w:val="multilevel"/>
    <w:tmpl w:val="663C6D9A"/>
    <w:lvl w:ilvl="0">
      <w:start w:val="1"/>
      <w:numFmt w:val="decimal"/>
      <w:lvlText w:val="%1."/>
      <w:lvlJc w:val="left"/>
      <w:pPr>
        <w:ind w:left="-14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220" w:hanging="720"/>
      </w:pPr>
      <w:rPr>
        <w:rFonts w:hint="default"/>
      </w:rPr>
    </w:lvl>
    <w:lvl w:ilvl="3">
      <w:start w:val="1"/>
      <w:numFmt w:val="decimal"/>
      <w:isLgl/>
      <w:lvlText w:val="%1.%2.%3.%4."/>
      <w:lvlJc w:val="left"/>
      <w:pPr>
        <w:ind w:left="17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080"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300" w:hanging="1800"/>
      </w:pPr>
      <w:rPr>
        <w:rFonts w:hint="default"/>
      </w:rPr>
    </w:lvl>
  </w:abstractNum>
  <w:abstractNum w:abstractNumId="18"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9" w15:restartNumberingAfterBreak="0">
    <w:nsid w:val="1EC23D6A"/>
    <w:multiLevelType w:val="multilevel"/>
    <w:tmpl w:val="B0C060B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ECC1E99"/>
    <w:multiLevelType w:val="hybridMultilevel"/>
    <w:tmpl w:val="1AA216B2"/>
    <w:lvl w:ilvl="0" w:tplc="FF3E830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204D68CD"/>
    <w:multiLevelType w:val="hybridMultilevel"/>
    <w:tmpl w:val="0BBA5206"/>
    <w:lvl w:ilvl="0" w:tplc="8DD0FA8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23F3582F"/>
    <w:multiLevelType w:val="multilevel"/>
    <w:tmpl w:val="94BC84D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5E25F7"/>
    <w:multiLevelType w:val="hybridMultilevel"/>
    <w:tmpl w:val="8F866FD8"/>
    <w:lvl w:ilvl="0" w:tplc="37D2C682">
      <w:start w:val="1"/>
      <w:numFmt w:val="decimal"/>
      <w:lvlText w:val="%1)"/>
      <w:lvlJc w:val="left"/>
      <w:pPr>
        <w:ind w:left="1776" w:hanging="360"/>
      </w:pPr>
      <w:rPr>
        <w:rFonts w:hint="default"/>
        <w:sz w:val="20"/>
        <w:szCs w:val="2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4" w15:restartNumberingAfterBreak="0">
    <w:nsid w:val="2BD66407"/>
    <w:multiLevelType w:val="multilevel"/>
    <w:tmpl w:val="4E0C986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091A81"/>
    <w:multiLevelType w:val="multilevel"/>
    <w:tmpl w:val="8BFA8532"/>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0" w:hanging="720"/>
      </w:pPr>
      <w:rPr>
        <w:rFonts w:hint="default"/>
        <w:b w:val="0"/>
      </w:rPr>
    </w:lvl>
    <w:lvl w:ilvl="3">
      <w:start w:val="1"/>
      <w:numFmt w:val="decimal"/>
      <w:lvlText w:val="%1.%2.%3.%4."/>
      <w:lvlJc w:val="left"/>
      <w:pPr>
        <w:ind w:left="1712" w:hanging="720"/>
      </w:pPr>
      <w:rPr>
        <w:rFonts w:hint="default"/>
        <w:i w:val="0"/>
      </w:rPr>
    </w:lvl>
    <w:lvl w:ilvl="4">
      <w:start w:val="1"/>
      <w:numFmt w:val="decimal"/>
      <w:lvlText w:val="%1.%2.%3.%4.%5."/>
      <w:lvlJc w:val="left"/>
      <w:pPr>
        <w:ind w:left="4608" w:hanging="1080"/>
      </w:pPr>
      <w:rPr>
        <w:rFonts w:hint="default"/>
        <w:i w:val="0"/>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26"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27" w15:restartNumberingAfterBreak="0">
    <w:nsid w:val="2DEB5E7F"/>
    <w:multiLevelType w:val="hybridMultilevel"/>
    <w:tmpl w:val="07B05782"/>
    <w:lvl w:ilvl="0" w:tplc="FF3E83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2E622318"/>
    <w:multiLevelType w:val="hybridMultilevel"/>
    <w:tmpl w:val="04A68C4C"/>
    <w:lvl w:ilvl="0" w:tplc="0419000F">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2ECD2CD5"/>
    <w:multiLevelType w:val="hybridMultilevel"/>
    <w:tmpl w:val="04A68C4C"/>
    <w:lvl w:ilvl="0" w:tplc="0419000F">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2EE01225"/>
    <w:multiLevelType w:val="hybridMultilevel"/>
    <w:tmpl w:val="EBB4E53E"/>
    <w:lvl w:ilvl="0" w:tplc="5316CD92">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1"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30933161"/>
    <w:multiLevelType w:val="hybridMultilevel"/>
    <w:tmpl w:val="1F7C3A9E"/>
    <w:lvl w:ilvl="0" w:tplc="8DD0FA8A">
      <w:start w:val="1"/>
      <w:numFmt w:val="bullet"/>
      <w:lvlText w:val=""/>
      <w:lvlJc w:val="left"/>
      <w:pPr>
        <w:ind w:left="712" w:hanging="360"/>
      </w:pPr>
      <w:rPr>
        <w:rFonts w:ascii="Symbol" w:hAnsi="Symbol" w:hint="default"/>
      </w:rPr>
    </w:lvl>
    <w:lvl w:ilvl="1" w:tplc="4E36D3CE">
      <w:start w:val="1"/>
      <w:numFmt w:val="decimal"/>
      <w:lvlText w:val="%2)"/>
      <w:lvlJc w:val="left"/>
      <w:pPr>
        <w:ind w:left="1432" w:hanging="360"/>
      </w:pPr>
      <w:rPr>
        <w:rFonts w:hint="default"/>
        <w:b w:val="0"/>
        <w:i w:val="0"/>
        <w:sz w:val="24"/>
        <w:szCs w:val="24"/>
      </w:rPr>
    </w:lvl>
    <w:lvl w:ilvl="2" w:tplc="04190005">
      <w:start w:val="1"/>
      <w:numFmt w:val="bullet"/>
      <w:lvlText w:val=""/>
      <w:lvlJc w:val="left"/>
      <w:pPr>
        <w:ind w:left="2152" w:hanging="360"/>
      </w:pPr>
      <w:rPr>
        <w:rFonts w:ascii="Wingdings" w:hAnsi="Wingdings" w:hint="default"/>
      </w:rPr>
    </w:lvl>
    <w:lvl w:ilvl="3" w:tplc="04190001">
      <w:start w:val="1"/>
      <w:numFmt w:val="bullet"/>
      <w:lvlText w:val=""/>
      <w:lvlJc w:val="left"/>
      <w:pPr>
        <w:ind w:left="2872" w:hanging="360"/>
      </w:pPr>
      <w:rPr>
        <w:rFonts w:ascii="Symbol" w:hAnsi="Symbol" w:hint="default"/>
      </w:rPr>
    </w:lvl>
    <w:lvl w:ilvl="4" w:tplc="04190003">
      <w:start w:val="1"/>
      <w:numFmt w:val="bullet"/>
      <w:lvlText w:val="o"/>
      <w:lvlJc w:val="left"/>
      <w:pPr>
        <w:ind w:left="3592" w:hanging="360"/>
      </w:pPr>
      <w:rPr>
        <w:rFonts w:ascii="Courier New" w:hAnsi="Courier New" w:cs="Courier New" w:hint="default"/>
      </w:rPr>
    </w:lvl>
    <w:lvl w:ilvl="5" w:tplc="04190005">
      <w:start w:val="1"/>
      <w:numFmt w:val="bullet"/>
      <w:lvlText w:val=""/>
      <w:lvlJc w:val="left"/>
      <w:pPr>
        <w:ind w:left="4312" w:hanging="360"/>
      </w:pPr>
      <w:rPr>
        <w:rFonts w:ascii="Wingdings" w:hAnsi="Wingdings" w:hint="default"/>
      </w:rPr>
    </w:lvl>
    <w:lvl w:ilvl="6" w:tplc="04190001">
      <w:start w:val="1"/>
      <w:numFmt w:val="bullet"/>
      <w:lvlText w:val=""/>
      <w:lvlJc w:val="left"/>
      <w:pPr>
        <w:ind w:left="5032" w:hanging="360"/>
      </w:pPr>
      <w:rPr>
        <w:rFonts w:ascii="Symbol" w:hAnsi="Symbol" w:hint="default"/>
      </w:rPr>
    </w:lvl>
    <w:lvl w:ilvl="7" w:tplc="04190003">
      <w:start w:val="1"/>
      <w:numFmt w:val="bullet"/>
      <w:lvlText w:val="o"/>
      <w:lvlJc w:val="left"/>
      <w:pPr>
        <w:ind w:left="5752" w:hanging="360"/>
      </w:pPr>
      <w:rPr>
        <w:rFonts w:ascii="Courier New" w:hAnsi="Courier New" w:cs="Courier New" w:hint="default"/>
      </w:rPr>
    </w:lvl>
    <w:lvl w:ilvl="8" w:tplc="04190005">
      <w:start w:val="1"/>
      <w:numFmt w:val="bullet"/>
      <w:lvlText w:val=""/>
      <w:lvlJc w:val="left"/>
      <w:pPr>
        <w:ind w:left="6472" w:hanging="360"/>
      </w:pPr>
      <w:rPr>
        <w:rFonts w:ascii="Wingdings" w:hAnsi="Wingdings" w:hint="default"/>
      </w:rPr>
    </w:lvl>
  </w:abstractNum>
  <w:abstractNum w:abstractNumId="33" w15:restartNumberingAfterBreak="0">
    <w:nsid w:val="35AB2BEB"/>
    <w:multiLevelType w:val="hybridMultilevel"/>
    <w:tmpl w:val="E43A256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396A5CAA"/>
    <w:multiLevelType w:val="multilevel"/>
    <w:tmpl w:val="3D066D66"/>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1080" w:hanging="360"/>
      </w:pPr>
      <w:rPr>
        <w:rFonts w:ascii="Times New Roman" w:hAnsi="Times New Roman" w:hint="default"/>
        <w:sz w:val="24"/>
      </w:rPr>
    </w:lvl>
    <w:lvl w:ilvl="2">
      <w:start w:val="1"/>
      <w:numFmt w:val="decimal"/>
      <w:lvlText w:val="%1.%2.%3."/>
      <w:lvlJc w:val="left"/>
      <w:pPr>
        <w:ind w:left="2160" w:hanging="720"/>
      </w:pPr>
      <w:rPr>
        <w:rFonts w:ascii="Times New Roman" w:hAnsi="Times New Roman" w:hint="default"/>
        <w:sz w:val="24"/>
      </w:rPr>
    </w:lvl>
    <w:lvl w:ilvl="3">
      <w:start w:val="1"/>
      <w:numFmt w:val="decimal"/>
      <w:lvlText w:val="%1.%2.%3.%4."/>
      <w:lvlJc w:val="left"/>
      <w:pPr>
        <w:ind w:left="2880" w:hanging="720"/>
      </w:pPr>
      <w:rPr>
        <w:rFonts w:ascii="Times New Roman" w:hAnsi="Times New Roman" w:hint="default"/>
        <w:sz w:val="24"/>
      </w:rPr>
    </w:lvl>
    <w:lvl w:ilvl="4">
      <w:start w:val="1"/>
      <w:numFmt w:val="decimal"/>
      <w:lvlText w:val="%1.%2.%3.%4.%5."/>
      <w:lvlJc w:val="left"/>
      <w:pPr>
        <w:ind w:left="3960" w:hanging="1080"/>
      </w:pPr>
      <w:rPr>
        <w:rFonts w:ascii="Times New Roman" w:hAnsi="Times New Roman" w:hint="default"/>
        <w:sz w:val="24"/>
      </w:rPr>
    </w:lvl>
    <w:lvl w:ilvl="5">
      <w:start w:val="1"/>
      <w:numFmt w:val="decimal"/>
      <w:lvlText w:val="%1.%2.%3.%4.%5.%6."/>
      <w:lvlJc w:val="left"/>
      <w:pPr>
        <w:ind w:left="4680" w:hanging="1080"/>
      </w:pPr>
      <w:rPr>
        <w:rFonts w:ascii="Times New Roman" w:hAnsi="Times New Roman" w:hint="default"/>
        <w:sz w:val="24"/>
      </w:rPr>
    </w:lvl>
    <w:lvl w:ilvl="6">
      <w:start w:val="1"/>
      <w:numFmt w:val="decimal"/>
      <w:lvlText w:val="%1.%2.%3.%4.%5.%6.%7."/>
      <w:lvlJc w:val="left"/>
      <w:pPr>
        <w:ind w:left="5760" w:hanging="1440"/>
      </w:pPr>
      <w:rPr>
        <w:rFonts w:ascii="Times New Roman" w:hAnsi="Times New Roman" w:hint="default"/>
        <w:sz w:val="24"/>
      </w:rPr>
    </w:lvl>
    <w:lvl w:ilvl="7">
      <w:start w:val="1"/>
      <w:numFmt w:val="decimal"/>
      <w:lvlText w:val="%1.%2.%3.%4.%5.%6.%7.%8."/>
      <w:lvlJc w:val="left"/>
      <w:pPr>
        <w:ind w:left="6480" w:hanging="1440"/>
      </w:pPr>
      <w:rPr>
        <w:rFonts w:ascii="Times New Roman" w:hAnsi="Times New Roman" w:hint="default"/>
        <w:sz w:val="24"/>
      </w:rPr>
    </w:lvl>
    <w:lvl w:ilvl="8">
      <w:start w:val="1"/>
      <w:numFmt w:val="decimal"/>
      <w:lvlText w:val="%1.%2.%3.%4.%5.%6.%7.%8.%9."/>
      <w:lvlJc w:val="left"/>
      <w:pPr>
        <w:ind w:left="7560" w:hanging="1800"/>
      </w:pPr>
      <w:rPr>
        <w:rFonts w:ascii="Times New Roman" w:hAnsi="Times New Roman" w:hint="default"/>
        <w:sz w:val="24"/>
      </w:rPr>
    </w:lvl>
  </w:abstractNum>
  <w:abstractNum w:abstractNumId="36" w15:restartNumberingAfterBreak="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7" w15:restartNumberingAfterBreak="0">
    <w:nsid w:val="3AE231DD"/>
    <w:multiLevelType w:val="hybridMultilevel"/>
    <w:tmpl w:val="34AAE836"/>
    <w:lvl w:ilvl="0" w:tplc="8DD0FA8A">
      <w:start w:val="1"/>
      <w:numFmt w:val="bullet"/>
      <w:lvlText w:val=""/>
      <w:lvlJc w:val="left"/>
      <w:pPr>
        <w:ind w:left="720" w:hanging="360"/>
      </w:pPr>
      <w:rPr>
        <w:rFonts w:ascii="Symbol" w:hAnsi="Symbol" w:hint="default"/>
      </w:rPr>
    </w:lvl>
    <w:lvl w:ilvl="1" w:tplc="8DD0FA8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B833E64"/>
    <w:multiLevelType w:val="hybridMultilevel"/>
    <w:tmpl w:val="AAD078B2"/>
    <w:lvl w:ilvl="0" w:tplc="1334F8AC">
      <w:start w:val="10"/>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9" w15:restartNumberingAfterBreak="0">
    <w:nsid w:val="3B892B50"/>
    <w:multiLevelType w:val="multilevel"/>
    <w:tmpl w:val="9070A4E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BCD5E11"/>
    <w:multiLevelType w:val="hybridMultilevel"/>
    <w:tmpl w:val="04A68C4C"/>
    <w:lvl w:ilvl="0" w:tplc="0419000F">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3FE90E2E"/>
    <w:multiLevelType w:val="multilevel"/>
    <w:tmpl w:val="ACFA6B7A"/>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b/>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3"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45" w15:restartNumberingAfterBreak="0">
    <w:nsid w:val="45C72ED2"/>
    <w:multiLevelType w:val="hybridMultilevel"/>
    <w:tmpl w:val="C1649916"/>
    <w:lvl w:ilvl="0" w:tplc="4E36D3CE">
      <w:start w:val="1"/>
      <w:numFmt w:val="decimal"/>
      <w:lvlText w:val="%1)"/>
      <w:lvlJc w:val="left"/>
      <w:pPr>
        <w:ind w:left="1432"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7D75524"/>
    <w:multiLevelType w:val="hybridMultilevel"/>
    <w:tmpl w:val="066497AA"/>
    <w:lvl w:ilvl="0" w:tplc="FF3E83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8E94518"/>
    <w:multiLevelType w:val="multilevel"/>
    <w:tmpl w:val="B5FC1C8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0" w15:restartNumberingAfterBreak="0">
    <w:nsid w:val="4DE91774"/>
    <w:multiLevelType w:val="multilevel"/>
    <w:tmpl w:val="F4F4ED54"/>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bullet"/>
      <w:lvlText w:val="-"/>
      <w:lvlJc w:val="left"/>
      <w:pPr>
        <w:ind w:left="2484" w:hanging="720"/>
      </w:pPr>
      <w:rPr>
        <w:rFonts w:ascii="Courier New" w:hAnsi="Courier New"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51" w15:restartNumberingAfterBreak="0">
    <w:nsid w:val="521C4687"/>
    <w:multiLevelType w:val="hybridMultilevel"/>
    <w:tmpl w:val="BC82400E"/>
    <w:lvl w:ilvl="0" w:tplc="DB84146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2E318BD"/>
    <w:multiLevelType w:val="multilevel"/>
    <w:tmpl w:val="9A1A79C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4E351F3"/>
    <w:multiLevelType w:val="hybridMultilevel"/>
    <w:tmpl w:val="04A68C4C"/>
    <w:lvl w:ilvl="0" w:tplc="0419000F">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5B0C1A39"/>
    <w:multiLevelType w:val="hybridMultilevel"/>
    <w:tmpl w:val="42C01C9A"/>
    <w:lvl w:ilvl="0" w:tplc="7AA80E4C">
      <w:start w:val="1"/>
      <w:numFmt w:val="bullet"/>
      <w:lvlText w:val="-"/>
      <w:lvlJc w:val="left"/>
      <w:pPr>
        <w:ind w:left="1571" w:hanging="360"/>
      </w:pPr>
      <w:rPr>
        <w:rFonts w:ascii="Courier New" w:hAnsi="Courier New"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15:restartNumberingAfterBreak="0">
    <w:nsid w:val="5E2A3D18"/>
    <w:multiLevelType w:val="multilevel"/>
    <w:tmpl w:val="06622B0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C262A5"/>
    <w:multiLevelType w:val="hybridMultilevel"/>
    <w:tmpl w:val="04A68C4C"/>
    <w:lvl w:ilvl="0" w:tplc="0419000F">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6019764F"/>
    <w:multiLevelType w:val="multilevel"/>
    <w:tmpl w:val="942CCB1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8" w15:restartNumberingAfterBreak="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59"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60" w15:restartNumberingAfterBreak="0">
    <w:nsid w:val="6A087AA6"/>
    <w:multiLevelType w:val="multilevel"/>
    <w:tmpl w:val="85020540"/>
    <w:lvl w:ilvl="0">
      <w:start w:val="1"/>
      <w:numFmt w:val="decimal"/>
      <w:lvlText w:val="%1."/>
      <w:lvlJc w:val="left"/>
      <w:pPr>
        <w:tabs>
          <w:tab w:val="num" w:pos="1069"/>
        </w:tabs>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61" w15:restartNumberingAfterBreak="0">
    <w:nsid w:val="6C7228B4"/>
    <w:multiLevelType w:val="hybridMultilevel"/>
    <w:tmpl w:val="EBB4E53E"/>
    <w:lvl w:ilvl="0" w:tplc="5316CD92">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2" w15:restartNumberingAfterBreak="0">
    <w:nsid w:val="6DE41878"/>
    <w:multiLevelType w:val="multilevel"/>
    <w:tmpl w:val="DBF4A0E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4D55717"/>
    <w:multiLevelType w:val="multilevel"/>
    <w:tmpl w:val="65E450EE"/>
    <w:lvl w:ilvl="0">
      <w:start w:val="4"/>
      <w:numFmt w:val="decimal"/>
      <w:lvlText w:val="%1."/>
      <w:lvlJc w:val="left"/>
      <w:pPr>
        <w:ind w:left="645" w:hanging="645"/>
      </w:pPr>
      <w:rPr>
        <w:rFonts w:hint="default"/>
      </w:rPr>
    </w:lvl>
    <w:lvl w:ilvl="1">
      <w:start w:val="1"/>
      <w:numFmt w:val="decimal"/>
      <w:lvlText w:val="%1.%2."/>
      <w:lvlJc w:val="left"/>
      <w:pPr>
        <w:ind w:left="1003" w:hanging="720"/>
      </w:pPr>
      <w:rPr>
        <w:rFonts w:ascii="Times New Roman" w:hAnsi="Times New Roman" w:cs="Times New Roman" w:hint="default"/>
      </w:rPr>
    </w:lvl>
    <w:lvl w:ilvl="2">
      <w:start w:val="3"/>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4" w15:restartNumberingAfterBreak="0">
    <w:nsid w:val="74E70C48"/>
    <w:multiLevelType w:val="hybridMultilevel"/>
    <w:tmpl w:val="EBB4E53E"/>
    <w:lvl w:ilvl="0" w:tplc="5316CD92">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5" w15:restartNumberingAfterBreak="0">
    <w:nsid w:val="75DC4A80"/>
    <w:multiLevelType w:val="hybridMultilevel"/>
    <w:tmpl w:val="4D0673AA"/>
    <w:lvl w:ilvl="0" w:tplc="38AC9046">
      <w:start w:val="1"/>
      <w:numFmt w:val="decimal"/>
      <w:lvlText w:val="%1."/>
      <w:lvlJc w:val="left"/>
      <w:pPr>
        <w:ind w:left="1271" w:hanging="360"/>
      </w:pPr>
      <w:rPr>
        <w:rFonts w:hint="default"/>
      </w:rPr>
    </w:lvl>
    <w:lvl w:ilvl="1" w:tplc="04190019">
      <w:start w:val="1"/>
      <w:numFmt w:val="lowerLetter"/>
      <w:lvlText w:val="%2."/>
      <w:lvlJc w:val="left"/>
      <w:pPr>
        <w:ind w:left="1991" w:hanging="360"/>
      </w:pPr>
    </w:lvl>
    <w:lvl w:ilvl="2" w:tplc="0419001B">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66" w15:restartNumberingAfterBreak="0">
    <w:nsid w:val="76200A49"/>
    <w:multiLevelType w:val="hybridMultilevel"/>
    <w:tmpl w:val="30CC830A"/>
    <w:lvl w:ilvl="0" w:tplc="F3D49F14">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A26D7E"/>
    <w:multiLevelType w:val="multilevel"/>
    <w:tmpl w:val="778CAA6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7153F83"/>
    <w:multiLevelType w:val="multilevel"/>
    <w:tmpl w:val="762046F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788798B"/>
    <w:multiLevelType w:val="hybridMultilevel"/>
    <w:tmpl w:val="1D5E1E6E"/>
    <w:lvl w:ilvl="0" w:tplc="7AA80E4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1"/>
  </w:num>
  <w:num w:numId="3">
    <w:abstractNumId w:val="36"/>
  </w:num>
  <w:num w:numId="4">
    <w:abstractNumId w:val="31"/>
  </w:num>
  <w:num w:numId="5">
    <w:abstractNumId w:val="16"/>
  </w:num>
  <w:num w:numId="6">
    <w:abstractNumId w:val="48"/>
  </w:num>
  <w:num w:numId="7">
    <w:abstractNumId w:val="43"/>
  </w:num>
  <w:num w:numId="8">
    <w:abstractNumId w:val="5"/>
  </w:num>
  <w:num w:numId="9">
    <w:abstractNumId w:val="70"/>
  </w:num>
  <w:num w:numId="10">
    <w:abstractNumId w:val="34"/>
  </w:num>
  <w:num w:numId="11">
    <w:abstractNumId w:val="44"/>
  </w:num>
  <w:num w:numId="12">
    <w:abstractNumId w:val="49"/>
  </w:num>
  <w:num w:numId="13">
    <w:abstractNumId w:val="59"/>
  </w:num>
  <w:num w:numId="14">
    <w:abstractNumId w:val="58"/>
  </w:num>
  <w:num w:numId="15">
    <w:abstractNumId w:val="26"/>
  </w:num>
  <w:num w:numId="16">
    <w:abstractNumId w:val="25"/>
  </w:num>
  <w:num w:numId="17">
    <w:abstractNumId w:val="18"/>
  </w:num>
  <w:num w:numId="18">
    <w:abstractNumId w:val="60"/>
  </w:num>
  <w:num w:numId="19">
    <w:abstractNumId w:val="19"/>
  </w:num>
  <w:num w:numId="20">
    <w:abstractNumId w:val="50"/>
  </w:num>
  <w:num w:numId="21">
    <w:abstractNumId w:val="21"/>
  </w:num>
  <w:num w:numId="22">
    <w:abstractNumId w:val="39"/>
  </w:num>
  <w:num w:numId="23">
    <w:abstractNumId w:val="22"/>
  </w:num>
  <w:num w:numId="24">
    <w:abstractNumId w:val="8"/>
  </w:num>
  <w:num w:numId="25">
    <w:abstractNumId w:val="52"/>
  </w:num>
  <w:num w:numId="26">
    <w:abstractNumId w:val="67"/>
  </w:num>
  <w:num w:numId="27">
    <w:abstractNumId w:val="24"/>
  </w:num>
  <w:num w:numId="28">
    <w:abstractNumId w:val="69"/>
  </w:num>
  <w:num w:numId="29">
    <w:abstractNumId w:val="30"/>
  </w:num>
  <w:num w:numId="30">
    <w:abstractNumId w:val="6"/>
  </w:num>
  <w:num w:numId="31">
    <w:abstractNumId w:val="11"/>
  </w:num>
  <w:num w:numId="32">
    <w:abstractNumId w:val="12"/>
  </w:num>
  <w:num w:numId="33">
    <w:abstractNumId w:val="47"/>
  </w:num>
  <w:num w:numId="34">
    <w:abstractNumId w:val="55"/>
  </w:num>
  <w:num w:numId="35">
    <w:abstractNumId w:val="68"/>
  </w:num>
  <w:num w:numId="36">
    <w:abstractNumId w:val="62"/>
  </w:num>
  <w:num w:numId="37">
    <w:abstractNumId w:val="10"/>
  </w:num>
  <w:num w:numId="38">
    <w:abstractNumId w:val="64"/>
  </w:num>
  <w:num w:numId="39">
    <w:abstractNumId w:val="32"/>
  </w:num>
  <w:num w:numId="40">
    <w:abstractNumId w:val="45"/>
  </w:num>
  <w:num w:numId="41">
    <w:abstractNumId w:val="7"/>
  </w:num>
  <w:num w:numId="42">
    <w:abstractNumId w:val="23"/>
  </w:num>
  <w:num w:numId="43">
    <w:abstractNumId w:val="61"/>
  </w:num>
  <w:num w:numId="44">
    <w:abstractNumId w:val="28"/>
  </w:num>
  <w:num w:numId="45">
    <w:abstractNumId w:val="56"/>
  </w:num>
  <w:num w:numId="46">
    <w:abstractNumId w:val="40"/>
  </w:num>
  <w:num w:numId="47">
    <w:abstractNumId w:val="29"/>
  </w:num>
  <w:num w:numId="48">
    <w:abstractNumId w:val="53"/>
  </w:num>
  <w:num w:numId="49">
    <w:abstractNumId w:val="51"/>
  </w:num>
  <w:num w:numId="50">
    <w:abstractNumId w:val="27"/>
  </w:num>
  <w:num w:numId="51">
    <w:abstractNumId w:val="9"/>
  </w:num>
  <w:num w:numId="52">
    <w:abstractNumId w:val="54"/>
  </w:num>
  <w:num w:numId="53">
    <w:abstractNumId w:val="15"/>
  </w:num>
  <w:num w:numId="54">
    <w:abstractNumId w:val="46"/>
  </w:num>
  <w:num w:numId="55">
    <w:abstractNumId w:val="66"/>
  </w:num>
  <w:num w:numId="56">
    <w:abstractNumId w:val="65"/>
  </w:num>
  <w:num w:numId="57">
    <w:abstractNumId w:val="20"/>
  </w:num>
  <w:num w:numId="58">
    <w:abstractNumId w:val="13"/>
  </w:num>
  <w:num w:numId="59">
    <w:abstractNumId w:val="37"/>
  </w:num>
  <w:num w:numId="60">
    <w:abstractNumId w:val="14"/>
  </w:num>
  <w:num w:numId="61">
    <w:abstractNumId w:val="42"/>
  </w:num>
  <w:num w:numId="62">
    <w:abstractNumId w:val="57"/>
  </w:num>
  <w:num w:numId="63">
    <w:abstractNumId w:val="17"/>
  </w:num>
  <w:num w:numId="64">
    <w:abstractNumId w:val="63"/>
  </w:num>
  <w:num w:numId="65">
    <w:abstractNumId w:val="33"/>
  </w:num>
  <w:num w:numId="66">
    <w:abstractNumId w:val="38"/>
  </w:num>
  <w:num w:numId="67">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69B3"/>
    <w:rsid w:val="0001760B"/>
    <w:rsid w:val="00017C44"/>
    <w:rsid w:val="0002083D"/>
    <w:rsid w:val="000217A5"/>
    <w:rsid w:val="00021E96"/>
    <w:rsid w:val="0002225C"/>
    <w:rsid w:val="00023773"/>
    <w:rsid w:val="00024514"/>
    <w:rsid w:val="000245DC"/>
    <w:rsid w:val="000247AD"/>
    <w:rsid w:val="00024CC1"/>
    <w:rsid w:val="00024F58"/>
    <w:rsid w:val="00025510"/>
    <w:rsid w:val="00025DCB"/>
    <w:rsid w:val="0002638E"/>
    <w:rsid w:val="00026A7B"/>
    <w:rsid w:val="000270F7"/>
    <w:rsid w:val="00027DA6"/>
    <w:rsid w:val="00027E6E"/>
    <w:rsid w:val="00031A21"/>
    <w:rsid w:val="0003219C"/>
    <w:rsid w:val="0003308B"/>
    <w:rsid w:val="00034287"/>
    <w:rsid w:val="00034F13"/>
    <w:rsid w:val="00034F72"/>
    <w:rsid w:val="00035158"/>
    <w:rsid w:val="000366A1"/>
    <w:rsid w:val="000366B3"/>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499A"/>
    <w:rsid w:val="00055ABC"/>
    <w:rsid w:val="00056A10"/>
    <w:rsid w:val="000578F6"/>
    <w:rsid w:val="0006272F"/>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B6"/>
    <w:rsid w:val="00080E66"/>
    <w:rsid w:val="000813F5"/>
    <w:rsid w:val="000814EB"/>
    <w:rsid w:val="00081E46"/>
    <w:rsid w:val="00081FA8"/>
    <w:rsid w:val="000836CE"/>
    <w:rsid w:val="0008383D"/>
    <w:rsid w:val="00083B9C"/>
    <w:rsid w:val="00083CB0"/>
    <w:rsid w:val="00085BDB"/>
    <w:rsid w:val="00085E62"/>
    <w:rsid w:val="00086030"/>
    <w:rsid w:val="00086080"/>
    <w:rsid w:val="00087469"/>
    <w:rsid w:val="00087909"/>
    <w:rsid w:val="00091808"/>
    <w:rsid w:val="00091E4F"/>
    <w:rsid w:val="000925EC"/>
    <w:rsid w:val="00092C35"/>
    <w:rsid w:val="000941A7"/>
    <w:rsid w:val="00094545"/>
    <w:rsid w:val="00094BBB"/>
    <w:rsid w:val="0009559C"/>
    <w:rsid w:val="0009623D"/>
    <w:rsid w:val="000962B3"/>
    <w:rsid w:val="0009652F"/>
    <w:rsid w:val="000971BE"/>
    <w:rsid w:val="000A002A"/>
    <w:rsid w:val="000A09D4"/>
    <w:rsid w:val="000A0CAD"/>
    <w:rsid w:val="000A0CFE"/>
    <w:rsid w:val="000A18BC"/>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462"/>
    <w:rsid w:val="000B4F99"/>
    <w:rsid w:val="000B5636"/>
    <w:rsid w:val="000B65E8"/>
    <w:rsid w:val="000B690F"/>
    <w:rsid w:val="000B6F8C"/>
    <w:rsid w:val="000B765F"/>
    <w:rsid w:val="000B777A"/>
    <w:rsid w:val="000B7C96"/>
    <w:rsid w:val="000C0129"/>
    <w:rsid w:val="000C033C"/>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2257"/>
    <w:rsid w:val="000E47B5"/>
    <w:rsid w:val="000E4862"/>
    <w:rsid w:val="000E4A6C"/>
    <w:rsid w:val="000E4B94"/>
    <w:rsid w:val="000E5036"/>
    <w:rsid w:val="000E5762"/>
    <w:rsid w:val="000E6469"/>
    <w:rsid w:val="000E66BB"/>
    <w:rsid w:val="000E6E61"/>
    <w:rsid w:val="000E7391"/>
    <w:rsid w:val="000E75AF"/>
    <w:rsid w:val="000E7609"/>
    <w:rsid w:val="000E7D1C"/>
    <w:rsid w:val="000F09B9"/>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999"/>
    <w:rsid w:val="000F7CB7"/>
    <w:rsid w:val="000F7FAC"/>
    <w:rsid w:val="00100E73"/>
    <w:rsid w:val="001012E3"/>
    <w:rsid w:val="00102A3F"/>
    <w:rsid w:val="00102FB2"/>
    <w:rsid w:val="001031DC"/>
    <w:rsid w:val="001032EF"/>
    <w:rsid w:val="00103678"/>
    <w:rsid w:val="00103DDC"/>
    <w:rsid w:val="00104F5B"/>
    <w:rsid w:val="00105427"/>
    <w:rsid w:val="001059FE"/>
    <w:rsid w:val="00110449"/>
    <w:rsid w:val="001105A9"/>
    <w:rsid w:val="001112EE"/>
    <w:rsid w:val="001114F4"/>
    <w:rsid w:val="001117EF"/>
    <w:rsid w:val="00115B14"/>
    <w:rsid w:val="00117074"/>
    <w:rsid w:val="00117A62"/>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2772C"/>
    <w:rsid w:val="001302BB"/>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1B76"/>
    <w:rsid w:val="00141FF6"/>
    <w:rsid w:val="00142554"/>
    <w:rsid w:val="00142D18"/>
    <w:rsid w:val="00143334"/>
    <w:rsid w:val="00143C48"/>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938"/>
    <w:rsid w:val="001764BA"/>
    <w:rsid w:val="00176865"/>
    <w:rsid w:val="00180A8D"/>
    <w:rsid w:val="00181590"/>
    <w:rsid w:val="00181D33"/>
    <w:rsid w:val="00181FD6"/>
    <w:rsid w:val="0018406A"/>
    <w:rsid w:val="00184C71"/>
    <w:rsid w:val="00184DA8"/>
    <w:rsid w:val="00184F87"/>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B0314"/>
    <w:rsid w:val="001B0BFB"/>
    <w:rsid w:val="001B11D8"/>
    <w:rsid w:val="001B5CAA"/>
    <w:rsid w:val="001B639F"/>
    <w:rsid w:val="001B6F0F"/>
    <w:rsid w:val="001C08A6"/>
    <w:rsid w:val="001C0B61"/>
    <w:rsid w:val="001C12EC"/>
    <w:rsid w:val="001C1580"/>
    <w:rsid w:val="001C1D40"/>
    <w:rsid w:val="001C2645"/>
    <w:rsid w:val="001C2BB4"/>
    <w:rsid w:val="001C3713"/>
    <w:rsid w:val="001C3A76"/>
    <w:rsid w:val="001C5025"/>
    <w:rsid w:val="001C5761"/>
    <w:rsid w:val="001C589E"/>
    <w:rsid w:val="001C6503"/>
    <w:rsid w:val="001C6966"/>
    <w:rsid w:val="001C6E71"/>
    <w:rsid w:val="001C717A"/>
    <w:rsid w:val="001C7641"/>
    <w:rsid w:val="001C7C8A"/>
    <w:rsid w:val="001D1994"/>
    <w:rsid w:val="001D2036"/>
    <w:rsid w:val="001D23E0"/>
    <w:rsid w:val="001D2B44"/>
    <w:rsid w:val="001D4B19"/>
    <w:rsid w:val="001D5925"/>
    <w:rsid w:val="001D5A7D"/>
    <w:rsid w:val="001D60B1"/>
    <w:rsid w:val="001D670C"/>
    <w:rsid w:val="001D6738"/>
    <w:rsid w:val="001D6DAB"/>
    <w:rsid w:val="001D79FC"/>
    <w:rsid w:val="001D7BF9"/>
    <w:rsid w:val="001D7E46"/>
    <w:rsid w:val="001E0312"/>
    <w:rsid w:val="001E091D"/>
    <w:rsid w:val="001E09F4"/>
    <w:rsid w:val="001E15FE"/>
    <w:rsid w:val="001E1837"/>
    <w:rsid w:val="001E43D8"/>
    <w:rsid w:val="001E4E1F"/>
    <w:rsid w:val="001E537C"/>
    <w:rsid w:val="001E5DBB"/>
    <w:rsid w:val="001E7682"/>
    <w:rsid w:val="001E781B"/>
    <w:rsid w:val="001F08F2"/>
    <w:rsid w:val="001F0E0D"/>
    <w:rsid w:val="001F158F"/>
    <w:rsid w:val="001F1C35"/>
    <w:rsid w:val="001F1ED7"/>
    <w:rsid w:val="001F2ABD"/>
    <w:rsid w:val="001F32C6"/>
    <w:rsid w:val="001F3E29"/>
    <w:rsid w:val="001F4718"/>
    <w:rsid w:val="001F4B57"/>
    <w:rsid w:val="001F6A2F"/>
    <w:rsid w:val="001F7610"/>
    <w:rsid w:val="001F7CE2"/>
    <w:rsid w:val="0020007E"/>
    <w:rsid w:val="0020074D"/>
    <w:rsid w:val="002024E6"/>
    <w:rsid w:val="00203253"/>
    <w:rsid w:val="00205082"/>
    <w:rsid w:val="002052EF"/>
    <w:rsid w:val="00205686"/>
    <w:rsid w:val="00205D6E"/>
    <w:rsid w:val="00207729"/>
    <w:rsid w:val="00211629"/>
    <w:rsid w:val="00211751"/>
    <w:rsid w:val="00211FF1"/>
    <w:rsid w:val="00212365"/>
    <w:rsid w:val="00212CFD"/>
    <w:rsid w:val="00213738"/>
    <w:rsid w:val="00214F4F"/>
    <w:rsid w:val="00215013"/>
    <w:rsid w:val="00215843"/>
    <w:rsid w:val="0021593D"/>
    <w:rsid w:val="00215EF9"/>
    <w:rsid w:val="00215F0A"/>
    <w:rsid w:val="00216CDD"/>
    <w:rsid w:val="00216E96"/>
    <w:rsid w:val="00217063"/>
    <w:rsid w:val="002177DB"/>
    <w:rsid w:val="00217843"/>
    <w:rsid w:val="00217A13"/>
    <w:rsid w:val="00217D22"/>
    <w:rsid w:val="0022009B"/>
    <w:rsid w:val="00220F67"/>
    <w:rsid w:val="00221DDA"/>
    <w:rsid w:val="002230C5"/>
    <w:rsid w:val="00223241"/>
    <w:rsid w:val="0022369D"/>
    <w:rsid w:val="002238ED"/>
    <w:rsid w:val="002247D4"/>
    <w:rsid w:val="00225711"/>
    <w:rsid w:val="0023045B"/>
    <w:rsid w:val="00230EE6"/>
    <w:rsid w:val="002311EF"/>
    <w:rsid w:val="00231789"/>
    <w:rsid w:val="002317BF"/>
    <w:rsid w:val="00231942"/>
    <w:rsid w:val="00231EC3"/>
    <w:rsid w:val="002328A8"/>
    <w:rsid w:val="00232965"/>
    <w:rsid w:val="002338CE"/>
    <w:rsid w:val="0023390C"/>
    <w:rsid w:val="002340B4"/>
    <w:rsid w:val="00234649"/>
    <w:rsid w:val="00234862"/>
    <w:rsid w:val="00235D68"/>
    <w:rsid w:val="00236717"/>
    <w:rsid w:val="002368C7"/>
    <w:rsid w:val="00236A9C"/>
    <w:rsid w:val="00236B69"/>
    <w:rsid w:val="00236BBB"/>
    <w:rsid w:val="00240819"/>
    <w:rsid w:val="00240994"/>
    <w:rsid w:val="00240B6E"/>
    <w:rsid w:val="0024190F"/>
    <w:rsid w:val="00241E1D"/>
    <w:rsid w:val="00242B15"/>
    <w:rsid w:val="00242C6E"/>
    <w:rsid w:val="002440E8"/>
    <w:rsid w:val="00244237"/>
    <w:rsid w:val="002446E0"/>
    <w:rsid w:val="0024532C"/>
    <w:rsid w:val="00245794"/>
    <w:rsid w:val="00247280"/>
    <w:rsid w:val="0024734E"/>
    <w:rsid w:val="0024762A"/>
    <w:rsid w:val="00247642"/>
    <w:rsid w:val="00247FE1"/>
    <w:rsid w:val="002500DB"/>
    <w:rsid w:val="00250E14"/>
    <w:rsid w:val="00251074"/>
    <w:rsid w:val="002518B9"/>
    <w:rsid w:val="00251F0D"/>
    <w:rsid w:val="0025228E"/>
    <w:rsid w:val="002534B0"/>
    <w:rsid w:val="00253FCA"/>
    <w:rsid w:val="00254B52"/>
    <w:rsid w:val="00257118"/>
    <w:rsid w:val="00257988"/>
    <w:rsid w:val="002606EF"/>
    <w:rsid w:val="00260C96"/>
    <w:rsid w:val="00260FFD"/>
    <w:rsid w:val="002610FD"/>
    <w:rsid w:val="00261899"/>
    <w:rsid w:val="00261E36"/>
    <w:rsid w:val="0026281F"/>
    <w:rsid w:val="0026392B"/>
    <w:rsid w:val="00263DE1"/>
    <w:rsid w:val="0026725B"/>
    <w:rsid w:val="002673A0"/>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787"/>
    <w:rsid w:val="00285AA2"/>
    <w:rsid w:val="00285AB1"/>
    <w:rsid w:val="00285C95"/>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C95"/>
    <w:rsid w:val="002A1DD9"/>
    <w:rsid w:val="002A302B"/>
    <w:rsid w:val="002A4138"/>
    <w:rsid w:val="002A5F0D"/>
    <w:rsid w:val="002A697E"/>
    <w:rsid w:val="002A7C10"/>
    <w:rsid w:val="002B02B7"/>
    <w:rsid w:val="002B13EB"/>
    <w:rsid w:val="002B13F4"/>
    <w:rsid w:val="002B2C66"/>
    <w:rsid w:val="002B2F8F"/>
    <w:rsid w:val="002B3171"/>
    <w:rsid w:val="002B31F8"/>
    <w:rsid w:val="002B56AA"/>
    <w:rsid w:val="002B6669"/>
    <w:rsid w:val="002B6868"/>
    <w:rsid w:val="002B6A4C"/>
    <w:rsid w:val="002B73F8"/>
    <w:rsid w:val="002C171D"/>
    <w:rsid w:val="002C1942"/>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80F"/>
    <w:rsid w:val="002E2574"/>
    <w:rsid w:val="002E292B"/>
    <w:rsid w:val="002E2C3B"/>
    <w:rsid w:val="002E2C50"/>
    <w:rsid w:val="002E2F7C"/>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23FC"/>
    <w:rsid w:val="002F2A1E"/>
    <w:rsid w:val="002F2E4D"/>
    <w:rsid w:val="002F2FB0"/>
    <w:rsid w:val="002F3451"/>
    <w:rsid w:val="002F424F"/>
    <w:rsid w:val="002F4CD5"/>
    <w:rsid w:val="002F53B7"/>
    <w:rsid w:val="002F5B64"/>
    <w:rsid w:val="002F631F"/>
    <w:rsid w:val="002F64CE"/>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B56"/>
    <w:rsid w:val="00310C43"/>
    <w:rsid w:val="00310E15"/>
    <w:rsid w:val="00311370"/>
    <w:rsid w:val="0031146A"/>
    <w:rsid w:val="00313322"/>
    <w:rsid w:val="00314C70"/>
    <w:rsid w:val="00314F42"/>
    <w:rsid w:val="003153DE"/>
    <w:rsid w:val="0031564C"/>
    <w:rsid w:val="00315EE4"/>
    <w:rsid w:val="0031651C"/>
    <w:rsid w:val="00317B2C"/>
    <w:rsid w:val="0032046C"/>
    <w:rsid w:val="003212B5"/>
    <w:rsid w:val="0032305F"/>
    <w:rsid w:val="00324398"/>
    <w:rsid w:val="003257AF"/>
    <w:rsid w:val="00325F04"/>
    <w:rsid w:val="00326004"/>
    <w:rsid w:val="00326E8E"/>
    <w:rsid w:val="0032761A"/>
    <w:rsid w:val="00327DA7"/>
    <w:rsid w:val="00330599"/>
    <w:rsid w:val="0033142B"/>
    <w:rsid w:val="0033170E"/>
    <w:rsid w:val="00331F7F"/>
    <w:rsid w:val="00333D92"/>
    <w:rsid w:val="003407B3"/>
    <w:rsid w:val="0034248A"/>
    <w:rsid w:val="00344C0B"/>
    <w:rsid w:val="003452AF"/>
    <w:rsid w:val="0034657A"/>
    <w:rsid w:val="00351BC5"/>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2360"/>
    <w:rsid w:val="0036257B"/>
    <w:rsid w:val="00362878"/>
    <w:rsid w:val="00362A29"/>
    <w:rsid w:val="00363040"/>
    <w:rsid w:val="00363A64"/>
    <w:rsid w:val="0036402C"/>
    <w:rsid w:val="00364471"/>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0A3"/>
    <w:rsid w:val="0038053C"/>
    <w:rsid w:val="003812F8"/>
    <w:rsid w:val="003814E9"/>
    <w:rsid w:val="003819F9"/>
    <w:rsid w:val="00382824"/>
    <w:rsid w:val="00382F0E"/>
    <w:rsid w:val="003839B5"/>
    <w:rsid w:val="00384679"/>
    <w:rsid w:val="00384A85"/>
    <w:rsid w:val="00386464"/>
    <w:rsid w:val="00387147"/>
    <w:rsid w:val="00390157"/>
    <w:rsid w:val="00390158"/>
    <w:rsid w:val="00390967"/>
    <w:rsid w:val="0039216E"/>
    <w:rsid w:val="003928F8"/>
    <w:rsid w:val="00392E3E"/>
    <w:rsid w:val="00393F23"/>
    <w:rsid w:val="00394037"/>
    <w:rsid w:val="003943B2"/>
    <w:rsid w:val="00395935"/>
    <w:rsid w:val="00396203"/>
    <w:rsid w:val="0039658E"/>
    <w:rsid w:val="00396E4E"/>
    <w:rsid w:val="00397D30"/>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FF"/>
    <w:rsid w:val="003B4FC2"/>
    <w:rsid w:val="003B5008"/>
    <w:rsid w:val="003B540A"/>
    <w:rsid w:val="003B5D13"/>
    <w:rsid w:val="003B6166"/>
    <w:rsid w:val="003B6E77"/>
    <w:rsid w:val="003B6FC2"/>
    <w:rsid w:val="003B7172"/>
    <w:rsid w:val="003B7E95"/>
    <w:rsid w:val="003C027D"/>
    <w:rsid w:val="003C02AB"/>
    <w:rsid w:val="003C0ED0"/>
    <w:rsid w:val="003C1A69"/>
    <w:rsid w:val="003C2104"/>
    <w:rsid w:val="003C30A2"/>
    <w:rsid w:val="003C341B"/>
    <w:rsid w:val="003C341E"/>
    <w:rsid w:val="003C3825"/>
    <w:rsid w:val="003C3DB3"/>
    <w:rsid w:val="003C4087"/>
    <w:rsid w:val="003C4427"/>
    <w:rsid w:val="003C517D"/>
    <w:rsid w:val="003C5D15"/>
    <w:rsid w:val="003C72C2"/>
    <w:rsid w:val="003C7EA2"/>
    <w:rsid w:val="003D0758"/>
    <w:rsid w:val="003D0A34"/>
    <w:rsid w:val="003D0CBF"/>
    <w:rsid w:val="003D181A"/>
    <w:rsid w:val="003D1A52"/>
    <w:rsid w:val="003D1BB9"/>
    <w:rsid w:val="003D1D33"/>
    <w:rsid w:val="003D21A1"/>
    <w:rsid w:val="003D2B37"/>
    <w:rsid w:val="003D3825"/>
    <w:rsid w:val="003D4426"/>
    <w:rsid w:val="003D4E29"/>
    <w:rsid w:val="003D62C9"/>
    <w:rsid w:val="003D6D74"/>
    <w:rsid w:val="003D7C58"/>
    <w:rsid w:val="003E11E3"/>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CE3"/>
    <w:rsid w:val="003F63F9"/>
    <w:rsid w:val="003F64D7"/>
    <w:rsid w:val="003F6621"/>
    <w:rsid w:val="003F759E"/>
    <w:rsid w:val="003F77CE"/>
    <w:rsid w:val="003F7F0E"/>
    <w:rsid w:val="003F7FF7"/>
    <w:rsid w:val="004003BA"/>
    <w:rsid w:val="004005B6"/>
    <w:rsid w:val="0040070A"/>
    <w:rsid w:val="0040172E"/>
    <w:rsid w:val="00402182"/>
    <w:rsid w:val="0040260A"/>
    <w:rsid w:val="004027D9"/>
    <w:rsid w:val="00402C02"/>
    <w:rsid w:val="00402C8F"/>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CC7"/>
    <w:rsid w:val="00412F9A"/>
    <w:rsid w:val="004150DD"/>
    <w:rsid w:val="00415377"/>
    <w:rsid w:val="004158AF"/>
    <w:rsid w:val="0041796C"/>
    <w:rsid w:val="0042069B"/>
    <w:rsid w:val="00420F05"/>
    <w:rsid w:val="00421BBE"/>
    <w:rsid w:val="00422428"/>
    <w:rsid w:val="00422A4A"/>
    <w:rsid w:val="00423160"/>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3703"/>
    <w:rsid w:val="00433A22"/>
    <w:rsid w:val="00433FA8"/>
    <w:rsid w:val="0043468E"/>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5E1A"/>
    <w:rsid w:val="00456548"/>
    <w:rsid w:val="004578E4"/>
    <w:rsid w:val="004619F4"/>
    <w:rsid w:val="00462923"/>
    <w:rsid w:val="00462BC2"/>
    <w:rsid w:val="00462C49"/>
    <w:rsid w:val="00462E40"/>
    <w:rsid w:val="004630B6"/>
    <w:rsid w:val="00463C40"/>
    <w:rsid w:val="00463ECC"/>
    <w:rsid w:val="004641D7"/>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8015E"/>
    <w:rsid w:val="004808B2"/>
    <w:rsid w:val="00480E90"/>
    <w:rsid w:val="00480EB3"/>
    <w:rsid w:val="004831CA"/>
    <w:rsid w:val="0048346A"/>
    <w:rsid w:val="004840C7"/>
    <w:rsid w:val="00484504"/>
    <w:rsid w:val="004845B8"/>
    <w:rsid w:val="00484C63"/>
    <w:rsid w:val="00486310"/>
    <w:rsid w:val="00486470"/>
    <w:rsid w:val="00491A7E"/>
    <w:rsid w:val="00493154"/>
    <w:rsid w:val="00493741"/>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13A1"/>
    <w:rsid w:val="004B1CBD"/>
    <w:rsid w:val="004B1D99"/>
    <w:rsid w:val="004B1FA7"/>
    <w:rsid w:val="004B29E5"/>
    <w:rsid w:val="004B2EAF"/>
    <w:rsid w:val="004B3EA5"/>
    <w:rsid w:val="004B4DB2"/>
    <w:rsid w:val="004B52FB"/>
    <w:rsid w:val="004B6249"/>
    <w:rsid w:val="004B6986"/>
    <w:rsid w:val="004B6B35"/>
    <w:rsid w:val="004B7908"/>
    <w:rsid w:val="004C11AD"/>
    <w:rsid w:val="004C1296"/>
    <w:rsid w:val="004C1383"/>
    <w:rsid w:val="004C1FD9"/>
    <w:rsid w:val="004C22B9"/>
    <w:rsid w:val="004C24D7"/>
    <w:rsid w:val="004C2726"/>
    <w:rsid w:val="004C2819"/>
    <w:rsid w:val="004C3414"/>
    <w:rsid w:val="004C3544"/>
    <w:rsid w:val="004C4AC7"/>
    <w:rsid w:val="004C4C52"/>
    <w:rsid w:val="004C4CF9"/>
    <w:rsid w:val="004C6CD1"/>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24CA"/>
    <w:rsid w:val="004F29BA"/>
    <w:rsid w:val="004F2BD2"/>
    <w:rsid w:val="004F3204"/>
    <w:rsid w:val="004F374A"/>
    <w:rsid w:val="004F41F3"/>
    <w:rsid w:val="004F49E4"/>
    <w:rsid w:val="004F4C59"/>
    <w:rsid w:val="004F5DDC"/>
    <w:rsid w:val="004F6111"/>
    <w:rsid w:val="004F6935"/>
    <w:rsid w:val="004F6B13"/>
    <w:rsid w:val="004F6EBA"/>
    <w:rsid w:val="004F747B"/>
    <w:rsid w:val="00500B37"/>
    <w:rsid w:val="005013C8"/>
    <w:rsid w:val="00501639"/>
    <w:rsid w:val="005016E6"/>
    <w:rsid w:val="00502DF8"/>
    <w:rsid w:val="00503919"/>
    <w:rsid w:val="0050405F"/>
    <w:rsid w:val="005040D4"/>
    <w:rsid w:val="0050438F"/>
    <w:rsid w:val="00504EEF"/>
    <w:rsid w:val="00504FF4"/>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4BF"/>
    <w:rsid w:val="00521116"/>
    <w:rsid w:val="00521472"/>
    <w:rsid w:val="00522515"/>
    <w:rsid w:val="005230B0"/>
    <w:rsid w:val="005246E3"/>
    <w:rsid w:val="00524A4C"/>
    <w:rsid w:val="00525029"/>
    <w:rsid w:val="005250BA"/>
    <w:rsid w:val="00525912"/>
    <w:rsid w:val="00525EC7"/>
    <w:rsid w:val="0053023E"/>
    <w:rsid w:val="00530E92"/>
    <w:rsid w:val="005312B2"/>
    <w:rsid w:val="005315A6"/>
    <w:rsid w:val="00531F1E"/>
    <w:rsid w:val="00531F8A"/>
    <w:rsid w:val="00532938"/>
    <w:rsid w:val="00534932"/>
    <w:rsid w:val="00535A5B"/>
    <w:rsid w:val="00535DD0"/>
    <w:rsid w:val="0053607E"/>
    <w:rsid w:val="00536E0D"/>
    <w:rsid w:val="00537626"/>
    <w:rsid w:val="00537655"/>
    <w:rsid w:val="0054005A"/>
    <w:rsid w:val="00541656"/>
    <w:rsid w:val="00541F89"/>
    <w:rsid w:val="005430EA"/>
    <w:rsid w:val="00543341"/>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E85"/>
    <w:rsid w:val="00554209"/>
    <w:rsid w:val="005542CD"/>
    <w:rsid w:val="00554C90"/>
    <w:rsid w:val="00554F85"/>
    <w:rsid w:val="005553A3"/>
    <w:rsid w:val="005557D0"/>
    <w:rsid w:val="00555CF2"/>
    <w:rsid w:val="00555F10"/>
    <w:rsid w:val="00556B88"/>
    <w:rsid w:val="005577AE"/>
    <w:rsid w:val="00557C19"/>
    <w:rsid w:val="00557C89"/>
    <w:rsid w:val="00557E0A"/>
    <w:rsid w:val="00560853"/>
    <w:rsid w:val="00560A12"/>
    <w:rsid w:val="00560B51"/>
    <w:rsid w:val="00560D19"/>
    <w:rsid w:val="00562042"/>
    <w:rsid w:val="00562397"/>
    <w:rsid w:val="00562F6D"/>
    <w:rsid w:val="00563AAB"/>
    <w:rsid w:val="00566B84"/>
    <w:rsid w:val="0056769F"/>
    <w:rsid w:val="00570659"/>
    <w:rsid w:val="00570ABA"/>
    <w:rsid w:val="00570E8F"/>
    <w:rsid w:val="00571464"/>
    <w:rsid w:val="005719C1"/>
    <w:rsid w:val="00571F3F"/>
    <w:rsid w:val="00572053"/>
    <w:rsid w:val="00572AB8"/>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61C3"/>
    <w:rsid w:val="00586879"/>
    <w:rsid w:val="00586D19"/>
    <w:rsid w:val="0058791E"/>
    <w:rsid w:val="00587CC2"/>
    <w:rsid w:val="005903C1"/>
    <w:rsid w:val="00590AA3"/>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DA"/>
    <w:rsid w:val="005A3693"/>
    <w:rsid w:val="005A4607"/>
    <w:rsid w:val="005A4C44"/>
    <w:rsid w:val="005A52D5"/>
    <w:rsid w:val="005A627D"/>
    <w:rsid w:val="005A6754"/>
    <w:rsid w:val="005A6D28"/>
    <w:rsid w:val="005B053F"/>
    <w:rsid w:val="005B0D2C"/>
    <w:rsid w:val="005B1076"/>
    <w:rsid w:val="005B16EE"/>
    <w:rsid w:val="005B2689"/>
    <w:rsid w:val="005B2F3D"/>
    <w:rsid w:val="005B3187"/>
    <w:rsid w:val="005B372E"/>
    <w:rsid w:val="005B3902"/>
    <w:rsid w:val="005B3DAD"/>
    <w:rsid w:val="005B4440"/>
    <w:rsid w:val="005B4B95"/>
    <w:rsid w:val="005B541C"/>
    <w:rsid w:val="005B6B47"/>
    <w:rsid w:val="005B6DEE"/>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43E5"/>
    <w:rsid w:val="005E4B88"/>
    <w:rsid w:val="005E4FA3"/>
    <w:rsid w:val="005E5601"/>
    <w:rsid w:val="005E6863"/>
    <w:rsid w:val="005E6876"/>
    <w:rsid w:val="005E7493"/>
    <w:rsid w:val="005E7BE1"/>
    <w:rsid w:val="005F0802"/>
    <w:rsid w:val="005F09B7"/>
    <w:rsid w:val="005F1235"/>
    <w:rsid w:val="005F1D37"/>
    <w:rsid w:val="005F1F24"/>
    <w:rsid w:val="005F212E"/>
    <w:rsid w:val="005F2142"/>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941"/>
    <w:rsid w:val="00611D58"/>
    <w:rsid w:val="00615050"/>
    <w:rsid w:val="0061570D"/>
    <w:rsid w:val="00615789"/>
    <w:rsid w:val="0061592B"/>
    <w:rsid w:val="00615C90"/>
    <w:rsid w:val="00616884"/>
    <w:rsid w:val="00616D47"/>
    <w:rsid w:val="006178A4"/>
    <w:rsid w:val="00617E54"/>
    <w:rsid w:val="00620346"/>
    <w:rsid w:val="00620914"/>
    <w:rsid w:val="00620B56"/>
    <w:rsid w:val="00620CC4"/>
    <w:rsid w:val="00621750"/>
    <w:rsid w:val="00621FAF"/>
    <w:rsid w:val="0062386B"/>
    <w:rsid w:val="006249FC"/>
    <w:rsid w:val="00625346"/>
    <w:rsid w:val="006255F2"/>
    <w:rsid w:val="0062577E"/>
    <w:rsid w:val="00625D0A"/>
    <w:rsid w:val="00626666"/>
    <w:rsid w:val="00630901"/>
    <w:rsid w:val="00630CE7"/>
    <w:rsid w:val="0063129B"/>
    <w:rsid w:val="00631D91"/>
    <w:rsid w:val="00632225"/>
    <w:rsid w:val="0063222F"/>
    <w:rsid w:val="0063427F"/>
    <w:rsid w:val="00635461"/>
    <w:rsid w:val="0063618D"/>
    <w:rsid w:val="00636279"/>
    <w:rsid w:val="00636B66"/>
    <w:rsid w:val="00636EC0"/>
    <w:rsid w:val="006377A7"/>
    <w:rsid w:val="00637A1B"/>
    <w:rsid w:val="006419B2"/>
    <w:rsid w:val="006421CA"/>
    <w:rsid w:val="0064247B"/>
    <w:rsid w:val="00642683"/>
    <w:rsid w:val="0064276C"/>
    <w:rsid w:val="00642A8E"/>
    <w:rsid w:val="00642DD8"/>
    <w:rsid w:val="00643016"/>
    <w:rsid w:val="00643D60"/>
    <w:rsid w:val="00644BF3"/>
    <w:rsid w:val="006459F1"/>
    <w:rsid w:val="00645D54"/>
    <w:rsid w:val="006461D5"/>
    <w:rsid w:val="00646BD6"/>
    <w:rsid w:val="00646DE7"/>
    <w:rsid w:val="00647B2E"/>
    <w:rsid w:val="00650FFC"/>
    <w:rsid w:val="00651103"/>
    <w:rsid w:val="0065142A"/>
    <w:rsid w:val="006515E9"/>
    <w:rsid w:val="00651940"/>
    <w:rsid w:val="00652FAA"/>
    <w:rsid w:val="00653394"/>
    <w:rsid w:val="00653E32"/>
    <w:rsid w:val="00654401"/>
    <w:rsid w:val="00655A5C"/>
    <w:rsid w:val="006578C3"/>
    <w:rsid w:val="0066018E"/>
    <w:rsid w:val="00661129"/>
    <w:rsid w:val="006613F0"/>
    <w:rsid w:val="006639A6"/>
    <w:rsid w:val="0066510A"/>
    <w:rsid w:val="00665EFF"/>
    <w:rsid w:val="006668B3"/>
    <w:rsid w:val="00667953"/>
    <w:rsid w:val="00670BAD"/>
    <w:rsid w:val="00670ECD"/>
    <w:rsid w:val="0067150C"/>
    <w:rsid w:val="006717D8"/>
    <w:rsid w:val="00672B3B"/>
    <w:rsid w:val="00672D3D"/>
    <w:rsid w:val="0067319E"/>
    <w:rsid w:val="00673618"/>
    <w:rsid w:val="00673822"/>
    <w:rsid w:val="0067418F"/>
    <w:rsid w:val="00674391"/>
    <w:rsid w:val="00674A5B"/>
    <w:rsid w:val="00675650"/>
    <w:rsid w:val="0067567C"/>
    <w:rsid w:val="00675B87"/>
    <w:rsid w:val="00676269"/>
    <w:rsid w:val="00677138"/>
    <w:rsid w:val="00680343"/>
    <w:rsid w:val="00680396"/>
    <w:rsid w:val="00680414"/>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A04"/>
    <w:rsid w:val="00696C6C"/>
    <w:rsid w:val="006A002B"/>
    <w:rsid w:val="006A03D8"/>
    <w:rsid w:val="006A11C2"/>
    <w:rsid w:val="006A1770"/>
    <w:rsid w:val="006A1CF4"/>
    <w:rsid w:val="006A3176"/>
    <w:rsid w:val="006A39EC"/>
    <w:rsid w:val="006A3B61"/>
    <w:rsid w:val="006A3C37"/>
    <w:rsid w:val="006A455F"/>
    <w:rsid w:val="006A4A3D"/>
    <w:rsid w:val="006A4CAD"/>
    <w:rsid w:val="006A4E64"/>
    <w:rsid w:val="006A4F82"/>
    <w:rsid w:val="006A5816"/>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AB3"/>
    <w:rsid w:val="006B7C01"/>
    <w:rsid w:val="006C0907"/>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B1B"/>
    <w:rsid w:val="006F0792"/>
    <w:rsid w:val="006F07EE"/>
    <w:rsid w:val="006F29AE"/>
    <w:rsid w:val="006F2BCC"/>
    <w:rsid w:val="006F3307"/>
    <w:rsid w:val="006F367D"/>
    <w:rsid w:val="006F3991"/>
    <w:rsid w:val="006F3F99"/>
    <w:rsid w:val="006F5549"/>
    <w:rsid w:val="006F5755"/>
    <w:rsid w:val="006F5F23"/>
    <w:rsid w:val="006F6336"/>
    <w:rsid w:val="006F6B1A"/>
    <w:rsid w:val="006F731F"/>
    <w:rsid w:val="006F787D"/>
    <w:rsid w:val="00702329"/>
    <w:rsid w:val="00703FFF"/>
    <w:rsid w:val="00704443"/>
    <w:rsid w:val="00705360"/>
    <w:rsid w:val="007069C2"/>
    <w:rsid w:val="00707A4C"/>
    <w:rsid w:val="00707DAF"/>
    <w:rsid w:val="00712786"/>
    <w:rsid w:val="00712955"/>
    <w:rsid w:val="00713034"/>
    <w:rsid w:val="00713111"/>
    <w:rsid w:val="00714137"/>
    <w:rsid w:val="0071452F"/>
    <w:rsid w:val="00714556"/>
    <w:rsid w:val="007148FE"/>
    <w:rsid w:val="0071565D"/>
    <w:rsid w:val="00715B5C"/>
    <w:rsid w:val="007169E2"/>
    <w:rsid w:val="00716A05"/>
    <w:rsid w:val="00716B95"/>
    <w:rsid w:val="0071703F"/>
    <w:rsid w:val="00717189"/>
    <w:rsid w:val="00720522"/>
    <w:rsid w:val="00720D34"/>
    <w:rsid w:val="007215B2"/>
    <w:rsid w:val="007222F0"/>
    <w:rsid w:val="007233CB"/>
    <w:rsid w:val="00723945"/>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C9B"/>
    <w:rsid w:val="00742448"/>
    <w:rsid w:val="007425FC"/>
    <w:rsid w:val="00743872"/>
    <w:rsid w:val="00743E73"/>
    <w:rsid w:val="00743EB9"/>
    <w:rsid w:val="0074405A"/>
    <w:rsid w:val="007468D8"/>
    <w:rsid w:val="00746E40"/>
    <w:rsid w:val="00747939"/>
    <w:rsid w:val="0075077C"/>
    <w:rsid w:val="007511AD"/>
    <w:rsid w:val="007514D1"/>
    <w:rsid w:val="007517AA"/>
    <w:rsid w:val="00751EA1"/>
    <w:rsid w:val="00752052"/>
    <w:rsid w:val="007536BB"/>
    <w:rsid w:val="00754C04"/>
    <w:rsid w:val="00755875"/>
    <w:rsid w:val="00756AD0"/>
    <w:rsid w:val="00757993"/>
    <w:rsid w:val="00757A33"/>
    <w:rsid w:val="00757EA1"/>
    <w:rsid w:val="00760AAD"/>
    <w:rsid w:val="00760E86"/>
    <w:rsid w:val="007617DC"/>
    <w:rsid w:val="00761B54"/>
    <w:rsid w:val="00762195"/>
    <w:rsid w:val="0076277F"/>
    <w:rsid w:val="00762BC4"/>
    <w:rsid w:val="00764E59"/>
    <w:rsid w:val="0076557B"/>
    <w:rsid w:val="007670CB"/>
    <w:rsid w:val="007671F8"/>
    <w:rsid w:val="007679CB"/>
    <w:rsid w:val="007701B7"/>
    <w:rsid w:val="00771135"/>
    <w:rsid w:val="0077274A"/>
    <w:rsid w:val="00772FB3"/>
    <w:rsid w:val="007734CD"/>
    <w:rsid w:val="00773D3D"/>
    <w:rsid w:val="00773D6F"/>
    <w:rsid w:val="007752A7"/>
    <w:rsid w:val="007758CD"/>
    <w:rsid w:val="00776740"/>
    <w:rsid w:val="007771C5"/>
    <w:rsid w:val="00777A6E"/>
    <w:rsid w:val="00780EF5"/>
    <w:rsid w:val="00781293"/>
    <w:rsid w:val="007816BC"/>
    <w:rsid w:val="00781B0C"/>
    <w:rsid w:val="00781C84"/>
    <w:rsid w:val="007824AC"/>
    <w:rsid w:val="00782D00"/>
    <w:rsid w:val="00783B70"/>
    <w:rsid w:val="00783D9C"/>
    <w:rsid w:val="00784559"/>
    <w:rsid w:val="00784772"/>
    <w:rsid w:val="00784D1C"/>
    <w:rsid w:val="00785F19"/>
    <w:rsid w:val="00787290"/>
    <w:rsid w:val="00791359"/>
    <w:rsid w:val="00793D6E"/>
    <w:rsid w:val="00793FB4"/>
    <w:rsid w:val="00794137"/>
    <w:rsid w:val="00794F6E"/>
    <w:rsid w:val="00795BF1"/>
    <w:rsid w:val="00795ECC"/>
    <w:rsid w:val="007962BE"/>
    <w:rsid w:val="0079634F"/>
    <w:rsid w:val="00796596"/>
    <w:rsid w:val="00796D3E"/>
    <w:rsid w:val="00797A0A"/>
    <w:rsid w:val="00797B09"/>
    <w:rsid w:val="00797ED4"/>
    <w:rsid w:val="007A06A9"/>
    <w:rsid w:val="007A0E03"/>
    <w:rsid w:val="007A0F3C"/>
    <w:rsid w:val="007A2231"/>
    <w:rsid w:val="007A2B10"/>
    <w:rsid w:val="007A4794"/>
    <w:rsid w:val="007A4A05"/>
    <w:rsid w:val="007A5A3C"/>
    <w:rsid w:val="007A6438"/>
    <w:rsid w:val="007A6A9B"/>
    <w:rsid w:val="007A74BD"/>
    <w:rsid w:val="007A74DC"/>
    <w:rsid w:val="007A780C"/>
    <w:rsid w:val="007A7859"/>
    <w:rsid w:val="007B0850"/>
    <w:rsid w:val="007B0CE3"/>
    <w:rsid w:val="007B0E76"/>
    <w:rsid w:val="007B1243"/>
    <w:rsid w:val="007B1700"/>
    <w:rsid w:val="007B2059"/>
    <w:rsid w:val="007B37CB"/>
    <w:rsid w:val="007B39E9"/>
    <w:rsid w:val="007B71BA"/>
    <w:rsid w:val="007C0641"/>
    <w:rsid w:val="007C16B9"/>
    <w:rsid w:val="007C1B5C"/>
    <w:rsid w:val="007C2042"/>
    <w:rsid w:val="007C245E"/>
    <w:rsid w:val="007C2D11"/>
    <w:rsid w:val="007C2DE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934"/>
    <w:rsid w:val="007E702C"/>
    <w:rsid w:val="007E70B2"/>
    <w:rsid w:val="007E724B"/>
    <w:rsid w:val="007E7377"/>
    <w:rsid w:val="007E7B50"/>
    <w:rsid w:val="007E7C88"/>
    <w:rsid w:val="007F2B5B"/>
    <w:rsid w:val="007F2BB3"/>
    <w:rsid w:val="007F377B"/>
    <w:rsid w:val="007F47B9"/>
    <w:rsid w:val="007F5A58"/>
    <w:rsid w:val="007F637E"/>
    <w:rsid w:val="007F6552"/>
    <w:rsid w:val="007F663A"/>
    <w:rsid w:val="007F6BEF"/>
    <w:rsid w:val="007F741C"/>
    <w:rsid w:val="00800AA4"/>
    <w:rsid w:val="00802AEB"/>
    <w:rsid w:val="008037D7"/>
    <w:rsid w:val="0080475B"/>
    <w:rsid w:val="00804D65"/>
    <w:rsid w:val="00804ED8"/>
    <w:rsid w:val="00805B3B"/>
    <w:rsid w:val="0080709F"/>
    <w:rsid w:val="008079CB"/>
    <w:rsid w:val="00807C82"/>
    <w:rsid w:val="00810C2D"/>
    <w:rsid w:val="00810C6D"/>
    <w:rsid w:val="00810D0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5137"/>
    <w:rsid w:val="00826CFE"/>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B4"/>
    <w:rsid w:val="008407B5"/>
    <w:rsid w:val="00840952"/>
    <w:rsid w:val="008410F3"/>
    <w:rsid w:val="008412CD"/>
    <w:rsid w:val="0084328F"/>
    <w:rsid w:val="0084337D"/>
    <w:rsid w:val="008436AC"/>
    <w:rsid w:val="00843EC3"/>
    <w:rsid w:val="0084422B"/>
    <w:rsid w:val="008444E3"/>
    <w:rsid w:val="00845C77"/>
    <w:rsid w:val="00847301"/>
    <w:rsid w:val="00847307"/>
    <w:rsid w:val="00847B54"/>
    <w:rsid w:val="008507D7"/>
    <w:rsid w:val="00850C72"/>
    <w:rsid w:val="00850FB1"/>
    <w:rsid w:val="00851380"/>
    <w:rsid w:val="00851602"/>
    <w:rsid w:val="0085242B"/>
    <w:rsid w:val="008527AC"/>
    <w:rsid w:val="00852A7B"/>
    <w:rsid w:val="0085302F"/>
    <w:rsid w:val="00853874"/>
    <w:rsid w:val="00854298"/>
    <w:rsid w:val="008544EF"/>
    <w:rsid w:val="0085463B"/>
    <w:rsid w:val="008553A1"/>
    <w:rsid w:val="00855855"/>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E76"/>
    <w:rsid w:val="008951CC"/>
    <w:rsid w:val="00896F72"/>
    <w:rsid w:val="008A2264"/>
    <w:rsid w:val="008A3129"/>
    <w:rsid w:val="008A3700"/>
    <w:rsid w:val="008A420C"/>
    <w:rsid w:val="008A4391"/>
    <w:rsid w:val="008A58CB"/>
    <w:rsid w:val="008A7041"/>
    <w:rsid w:val="008B0282"/>
    <w:rsid w:val="008B1948"/>
    <w:rsid w:val="008B292A"/>
    <w:rsid w:val="008B396F"/>
    <w:rsid w:val="008B3DFA"/>
    <w:rsid w:val="008B3EAD"/>
    <w:rsid w:val="008B41FC"/>
    <w:rsid w:val="008B463C"/>
    <w:rsid w:val="008B484A"/>
    <w:rsid w:val="008B5B5F"/>
    <w:rsid w:val="008B5E9E"/>
    <w:rsid w:val="008B78F6"/>
    <w:rsid w:val="008C06BF"/>
    <w:rsid w:val="008C0F58"/>
    <w:rsid w:val="008C1565"/>
    <w:rsid w:val="008C173F"/>
    <w:rsid w:val="008C1A27"/>
    <w:rsid w:val="008C299C"/>
    <w:rsid w:val="008C3C7C"/>
    <w:rsid w:val="008C4433"/>
    <w:rsid w:val="008C4B16"/>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221A"/>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57D"/>
    <w:rsid w:val="00905EEA"/>
    <w:rsid w:val="009069D3"/>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382"/>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2C6"/>
    <w:rsid w:val="0096046D"/>
    <w:rsid w:val="009604F5"/>
    <w:rsid w:val="0096053C"/>
    <w:rsid w:val="00960899"/>
    <w:rsid w:val="00960C7B"/>
    <w:rsid w:val="00961392"/>
    <w:rsid w:val="00962B84"/>
    <w:rsid w:val="00962C3D"/>
    <w:rsid w:val="009631BC"/>
    <w:rsid w:val="0096388E"/>
    <w:rsid w:val="009638CE"/>
    <w:rsid w:val="00963A55"/>
    <w:rsid w:val="009642C2"/>
    <w:rsid w:val="0096461B"/>
    <w:rsid w:val="00964A12"/>
    <w:rsid w:val="00965BE1"/>
    <w:rsid w:val="00965FF4"/>
    <w:rsid w:val="009661B2"/>
    <w:rsid w:val="009667E4"/>
    <w:rsid w:val="009668B5"/>
    <w:rsid w:val="0096748A"/>
    <w:rsid w:val="0096798A"/>
    <w:rsid w:val="009708C1"/>
    <w:rsid w:val="00970C11"/>
    <w:rsid w:val="009713AC"/>
    <w:rsid w:val="009717A2"/>
    <w:rsid w:val="0097226E"/>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EBB"/>
    <w:rsid w:val="00986D1A"/>
    <w:rsid w:val="0098739E"/>
    <w:rsid w:val="00990249"/>
    <w:rsid w:val="00990406"/>
    <w:rsid w:val="00993F81"/>
    <w:rsid w:val="00994220"/>
    <w:rsid w:val="00994269"/>
    <w:rsid w:val="00994EFE"/>
    <w:rsid w:val="00995891"/>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703"/>
    <w:rsid w:val="009A3E6F"/>
    <w:rsid w:val="009A54BB"/>
    <w:rsid w:val="009A586C"/>
    <w:rsid w:val="009A70B4"/>
    <w:rsid w:val="009A7691"/>
    <w:rsid w:val="009B0244"/>
    <w:rsid w:val="009B0C61"/>
    <w:rsid w:val="009B1221"/>
    <w:rsid w:val="009B2528"/>
    <w:rsid w:val="009B2572"/>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DDD"/>
    <w:rsid w:val="009E28B5"/>
    <w:rsid w:val="009E40FF"/>
    <w:rsid w:val="009E4356"/>
    <w:rsid w:val="009E4AEE"/>
    <w:rsid w:val="009E4E6C"/>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6310"/>
    <w:rsid w:val="00A07654"/>
    <w:rsid w:val="00A07D5E"/>
    <w:rsid w:val="00A108DF"/>
    <w:rsid w:val="00A10C42"/>
    <w:rsid w:val="00A11203"/>
    <w:rsid w:val="00A11464"/>
    <w:rsid w:val="00A1190F"/>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6DDF"/>
    <w:rsid w:val="00A3759A"/>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962"/>
    <w:rsid w:val="00A50BED"/>
    <w:rsid w:val="00A51AFB"/>
    <w:rsid w:val="00A5292F"/>
    <w:rsid w:val="00A52C82"/>
    <w:rsid w:val="00A53593"/>
    <w:rsid w:val="00A537D3"/>
    <w:rsid w:val="00A5440B"/>
    <w:rsid w:val="00A54D9F"/>
    <w:rsid w:val="00A57EF9"/>
    <w:rsid w:val="00A6022E"/>
    <w:rsid w:val="00A6034F"/>
    <w:rsid w:val="00A611E1"/>
    <w:rsid w:val="00A61926"/>
    <w:rsid w:val="00A61E32"/>
    <w:rsid w:val="00A62C04"/>
    <w:rsid w:val="00A6336B"/>
    <w:rsid w:val="00A64289"/>
    <w:rsid w:val="00A660D8"/>
    <w:rsid w:val="00A6633B"/>
    <w:rsid w:val="00A66560"/>
    <w:rsid w:val="00A66731"/>
    <w:rsid w:val="00A67A18"/>
    <w:rsid w:val="00A67B4B"/>
    <w:rsid w:val="00A70B86"/>
    <w:rsid w:val="00A714AB"/>
    <w:rsid w:val="00A7153E"/>
    <w:rsid w:val="00A71F24"/>
    <w:rsid w:val="00A732A1"/>
    <w:rsid w:val="00A74C74"/>
    <w:rsid w:val="00A75729"/>
    <w:rsid w:val="00A75BB4"/>
    <w:rsid w:val="00A76193"/>
    <w:rsid w:val="00A762A5"/>
    <w:rsid w:val="00A77159"/>
    <w:rsid w:val="00A7739D"/>
    <w:rsid w:val="00A7753A"/>
    <w:rsid w:val="00A80112"/>
    <w:rsid w:val="00A80934"/>
    <w:rsid w:val="00A81365"/>
    <w:rsid w:val="00A8237A"/>
    <w:rsid w:val="00A824DB"/>
    <w:rsid w:val="00A831A6"/>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1EDB"/>
    <w:rsid w:val="00A92695"/>
    <w:rsid w:val="00A92E3A"/>
    <w:rsid w:val="00A92E3E"/>
    <w:rsid w:val="00A93674"/>
    <w:rsid w:val="00A93ECF"/>
    <w:rsid w:val="00A941F9"/>
    <w:rsid w:val="00A94845"/>
    <w:rsid w:val="00A94B62"/>
    <w:rsid w:val="00A95AD9"/>
    <w:rsid w:val="00A9623C"/>
    <w:rsid w:val="00A96469"/>
    <w:rsid w:val="00A96B04"/>
    <w:rsid w:val="00A9703B"/>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6C"/>
    <w:rsid w:val="00AA5AB7"/>
    <w:rsid w:val="00AA5F42"/>
    <w:rsid w:val="00AA62A8"/>
    <w:rsid w:val="00AB008A"/>
    <w:rsid w:val="00AB04A8"/>
    <w:rsid w:val="00AB0B50"/>
    <w:rsid w:val="00AB1B6B"/>
    <w:rsid w:val="00AB1CA9"/>
    <w:rsid w:val="00AB1FDB"/>
    <w:rsid w:val="00AB2835"/>
    <w:rsid w:val="00AB31A7"/>
    <w:rsid w:val="00AB3CCC"/>
    <w:rsid w:val="00AB590B"/>
    <w:rsid w:val="00AB622A"/>
    <w:rsid w:val="00AB6C0D"/>
    <w:rsid w:val="00AB6EA6"/>
    <w:rsid w:val="00AB7848"/>
    <w:rsid w:val="00AB7B26"/>
    <w:rsid w:val="00AB7B79"/>
    <w:rsid w:val="00AC12D4"/>
    <w:rsid w:val="00AC156C"/>
    <w:rsid w:val="00AC1733"/>
    <w:rsid w:val="00AC1A76"/>
    <w:rsid w:val="00AC1B0C"/>
    <w:rsid w:val="00AC2160"/>
    <w:rsid w:val="00AC2D1A"/>
    <w:rsid w:val="00AC2EF7"/>
    <w:rsid w:val="00AC3715"/>
    <w:rsid w:val="00AC3822"/>
    <w:rsid w:val="00AC3B7F"/>
    <w:rsid w:val="00AC457E"/>
    <w:rsid w:val="00AC4C6C"/>
    <w:rsid w:val="00AC4E65"/>
    <w:rsid w:val="00AC62B6"/>
    <w:rsid w:val="00AC62F8"/>
    <w:rsid w:val="00AC6F40"/>
    <w:rsid w:val="00AC700E"/>
    <w:rsid w:val="00AC73C6"/>
    <w:rsid w:val="00AC76CC"/>
    <w:rsid w:val="00AD00B3"/>
    <w:rsid w:val="00AD028D"/>
    <w:rsid w:val="00AD04E4"/>
    <w:rsid w:val="00AD0BD8"/>
    <w:rsid w:val="00AD0C9F"/>
    <w:rsid w:val="00AD0DBD"/>
    <w:rsid w:val="00AD1872"/>
    <w:rsid w:val="00AD28D6"/>
    <w:rsid w:val="00AD29D9"/>
    <w:rsid w:val="00AD2C1D"/>
    <w:rsid w:val="00AD3E86"/>
    <w:rsid w:val="00AD4CE6"/>
    <w:rsid w:val="00AD572B"/>
    <w:rsid w:val="00AD584C"/>
    <w:rsid w:val="00AD58AB"/>
    <w:rsid w:val="00AD5953"/>
    <w:rsid w:val="00AD5959"/>
    <w:rsid w:val="00AD5CCF"/>
    <w:rsid w:val="00AD6013"/>
    <w:rsid w:val="00AD6C4A"/>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3406"/>
    <w:rsid w:val="00AF4058"/>
    <w:rsid w:val="00AF66ED"/>
    <w:rsid w:val="00AF6D48"/>
    <w:rsid w:val="00AF74F4"/>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5AF4"/>
    <w:rsid w:val="00B15DB6"/>
    <w:rsid w:val="00B15F33"/>
    <w:rsid w:val="00B16932"/>
    <w:rsid w:val="00B16E3E"/>
    <w:rsid w:val="00B178B8"/>
    <w:rsid w:val="00B178F1"/>
    <w:rsid w:val="00B21B9D"/>
    <w:rsid w:val="00B21CE1"/>
    <w:rsid w:val="00B21E07"/>
    <w:rsid w:val="00B221E7"/>
    <w:rsid w:val="00B22875"/>
    <w:rsid w:val="00B22A81"/>
    <w:rsid w:val="00B22FF7"/>
    <w:rsid w:val="00B2376F"/>
    <w:rsid w:val="00B248F6"/>
    <w:rsid w:val="00B25367"/>
    <w:rsid w:val="00B25BB8"/>
    <w:rsid w:val="00B26077"/>
    <w:rsid w:val="00B27AE8"/>
    <w:rsid w:val="00B30547"/>
    <w:rsid w:val="00B311E6"/>
    <w:rsid w:val="00B316CC"/>
    <w:rsid w:val="00B316DC"/>
    <w:rsid w:val="00B32EEA"/>
    <w:rsid w:val="00B34EBE"/>
    <w:rsid w:val="00B353AD"/>
    <w:rsid w:val="00B355F3"/>
    <w:rsid w:val="00B3568C"/>
    <w:rsid w:val="00B3620F"/>
    <w:rsid w:val="00B3637C"/>
    <w:rsid w:val="00B36E0C"/>
    <w:rsid w:val="00B40353"/>
    <w:rsid w:val="00B40C5D"/>
    <w:rsid w:val="00B424F4"/>
    <w:rsid w:val="00B42AE2"/>
    <w:rsid w:val="00B4378B"/>
    <w:rsid w:val="00B443C6"/>
    <w:rsid w:val="00B44408"/>
    <w:rsid w:val="00B4475E"/>
    <w:rsid w:val="00B44C9C"/>
    <w:rsid w:val="00B45DD1"/>
    <w:rsid w:val="00B45F71"/>
    <w:rsid w:val="00B465FF"/>
    <w:rsid w:val="00B46686"/>
    <w:rsid w:val="00B46B85"/>
    <w:rsid w:val="00B5189D"/>
    <w:rsid w:val="00B51AEA"/>
    <w:rsid w:val="00B51C59"/>
    <w:rsid w:val="00B528CB"/>
    <w:rsid w:val="00B52BD5"/>
    <w:rsid w:val="00B52E35"/>
    <w:rsid w:val="00B53A70"/>
    <w:rsid w:val="00B53AE5"/>
    <w:rsid w:val="00B551C0"/>
    <w:rsid w:val="00B55637"/>
    <w:rsid w:val="00B55E80"/>
    <w:rsid w:val="00B560EC"/>
    <w:rsid w:val="00B57086"/>
    <w:rsid w:val="00B57634"/>
    <w:rsid w:val="00B60479"/>
    <w:rsid w:val="00B608F7"/>
    <w:rsid w:val="00B6153D"/>
    <w:rsid w:val="00B615B3"/>
    <w:rsid w:val="00B6179A"/>
    <w:rsid w:val="00B622AA"/>
    <w:rsid w:val="00B6305C"/>
    <w:rsid w:val="00B637B6"/>
    <w:rsid w:val="00B66582"/>
    <w:rsid w:val="00B67660"/>
    <w:rsid w:val="00B678E1"/>
    <w:rsid w:val="00B70E99"/>
    <w:rsid w:val="00B7217C"/>
    <w:rsid w:val="00B725ED"/>
    <w:rsid w:val="00B73ACE"/>
    <w:rsid w:val="00B75791"/>
    <w:rsid w:val="00B757D2"/>
    <w:rsid w:val="00B75F81"/>
    <w:rsid w:val="00B75FEA"/>
    <w:rsid w:val="00B76C26"/>
    <w:rsid w:val="00B76FBA"/>
    <w:rsid w:val="00B7773C"/>
    <w:rsid w:val="00B77D05"/>
    <w:rsid w:val="00B808F0"/>
    <w:rsid w:val="00B80D19"/>
    <w:rsid w:val="00B80ED5"/>
    <w:rsid w:val="00B81113"/>
    <w:rsid w:val="00B84F32"/>
    <w:rsid w:val="00B85DCF"/>
    <w:rsid w:val="00B8641E"/>
    <w:rsid w:val="00B86D40"/>
    <w:rsid w:val="00B86F57"/>
    <w:rsid w:val="00B873C5"/>
    <w:rsid w:val="00B8784A"/>
    <w:rsid w:val="00B9009A"/>
    <w:rsid w:val="00B923B6"/>
    <w:rsid w:val="00B93E59"/>
    <w:rsid w:val="00B94904"/>
    <w:rsid w:val="00B9569A"/>
    <w:rsid w:val="00B95C84"/>
    <w:rsid w:val="00B963C5"/>
    <w:rsid w:val="00B96B56"/>
    <w:rsid w:val="00B970DA"/>
    <w:rsid w:val="00B976E0"/>
    <w:rsid w:val="00BA0072"/>
    <w:rsid w:val="00BA0192"/>
    <w:rsid w:val="00BA10DB"/>
    <w:rsid w:val="00BA156C"/>
    <w:rsid w:val="00BA16B7"/>
    <w:rsid w:val="00BA172F"/>
    <w:rsid w:val="00BA2072"/>
    <w:rsid w:val="00BA33C9"/>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E6D"/>
    <w:rsid w:val="00BB5F50"/>
    <w:rsid w:val="00BB6A69"/>
    <w:rsid w:val="00BB6A70"/>
    <w:rsid w:val="00BB6BF8"/>
    <w:rsid w:val="00BB7320"/>
    <w:rsid w:val="00BC0A3E"/>
    <w:rsid w:val="00BC1B65"/>
    <w:rsid w:val="00BC23D8"/>
    <w:rsid w:val="00BC2BD7"/>
    <w:rsid w:val="00BC3462"/>
    <w:rsid w:val="00BC3878"/>
    <w:rsid w:val="00BC3E74"/>
    <w:rsid w:val="00BC6D61"/>
    <w:rsid w:val="00BC70FE"/>
    <w:rsid w:val="00BC7103"/>
    <w:rsid w:val="00BC7212"/>
    <w:rsid w:val="00BC7754"/>
    <w:rsid w:val="00BD26FB"/>
    <w:rsid w:val="00BD2FC0"/>
    <w:rsid w:val="00BD31A2"/>
    <w:rsid w:val="00BD4624"/>
    <w:rsid w:val="00BD4AB3"/>
    <w:rsid w:val="00BD4C18"/>
    <w:rsid w:val="00BD5E34"/>
    <w:rsid w:val="00BD691D"/>
    <w:rsid w:val="00BD7AB5"/>
    <w:rsid w:val="00BE0709"/>
    <w:rsid w:val="00BE2BC0"/>
    <w:rsid w:val="00BE2EEF"/>
    <w:rsid w:val="00BE300D"/>
    <w:rsid w:val="00BE377A"/>
    <w:rsid w:val="00BE39AE"/>
    <w:rsid w:val="00BE448D"/>
    <w:rsid w:val="00BE576B"/>
    <w:rsid w:val="00BE6B00"/>
    <w:rsid w:val="00BE746F"/>
    <w:rsid w:val="00BE775C"/>
    <w:rsid w:val="00BF06E2"/>
    <w:rsid w:val="00BF0C2C"/>
    <w:rsid w:val="00BF0C7C"/>
    <w:rsid w:val="00BF1708"/>
    <w:rsid w:val="00BF2487"/>
    <w:rsid w:val="00BF3E6B"/>
    <w:rsid w:val="00BF4291"/>
    <w:rsid w:val="00BF4315"/>
    <w:rsid w:val="00BF4532"/>
    <w:rsid w:val="00BF4774"/>
    <w:rsid w:val="00BF4AF2"/>
    <w:rsid w:val="00BF4F1B"/>
    <w:rsid w:val="00BF5389"/>
    <w:rsid w:val="00BF547F"/>
    <w:rsid w:val="00BF60A1"/>
    <w:rsid w:val="00BF60D1"/>
    <w:rsid w:val="00BF6CF2"/>
    <w:rsid w:val="00BF6D0F"/>
    <w:rsid w:val="00BF6F0C"/>
    <w:rsid w:val="00C00051"/>
    <w:rsid w:val="00C00642"/>
    <w:rsid w:val="00C0144C"/>
    <w:rsid w:val="00C015D8"/>
    <w:rsid w:val="00C016F5"/>
    <w:rsid w:val="00C01969"/>
    <w:rsid w:val="00C01BE6"/>
    <w:rsid w:val="00C0201B"/>
    <w:rsid w:val="00C03192"/>
    <w:rsid w:val="00C040CD"/>
    <w:rsid w:val="00C04975"/>
    <w:rsid w:val="00C05788"/>
    <w:rsid w:val="00C05DE2"/>
    <w:rsid w:val="00C05F0B"/>
    <w:rsid w:val="00C05FEF"/>
    <w:rsid w:val="00C06F5B"/>
    <w:rsid w:val="00C07619"/>
    <w:rsid w:val="00C07831"/>
    <w:rsid w:val="00C078B1"/>
    <w:rsid w:val="00C07FB8"/>
    <w:rsid w:val="00C10643"/>
    <w:rsid w:val="00C10673"/>
    <w:rsid w:val="00C10819"/>
    <w:rsid w:val="00C1278C"/>
    <w:rsid w:val="00C129B6"/>
    <w:rsid w:val="00C12F2F"/>
    <w:rsid w:val="00C1324D"/>
    <w:rsid w:val="00C137F3"/>
    <w:rsid w:val="00C150B9"/>
    <w:rsid w:val="00C154EA"/>
    <w:rsid w:val="00C1569C"/>
    <w:rsid w:val="00C157CF"/>
    <w:rsid w:val="00C15ECA"/>
    <w:rsid w:val="00C1621D"/>
    <w:rsid w:val="00C164B0"/>
    <w:rsid w:val="00C1721C"/>
    <w:rsid w:val="00C17E13"/>
    <w:rsid w:val="00C20844"/>
    <w:rsid w:val="00C20FEE"/>
    <w:rsid w:val="00C21D61"/>
    <w:rsid w:val="00C2205C"/>
    <w:rsid w:val="00C22715"/>
    <w:rsid w:val="00C22EC1"/>
    <w:rsid w:val="00C23385"/>
    <w:rsid w:val="00C24171"/>
    <w:rsid w:val="00C24CF8"/>
    <w:rsid w:val="00C2597D"/>
    <w:rsid w:val="00C25B00"/>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E2B"/>
    <w:rsid w:val="00C56A16"/>
    <w:rsid w:val="00C57ADE"/>
    <w:rsid w:val="00C60351"/>
    <w:rsid w:val="00C6173E"/>
    <w:rsid w:val="00C61BBE"/>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4115"/>
    <w:rsid w:val="00C74A69"/>
    <w:rsid w:val="00C7727E"/>
    <w:rsid w:val="00C77D49"/>
    <w:rsid w:val="00C80114"/>
    <w:rsid w:val="00C80EF8"/>
    <w:rsid w:val="00C81732"/>
    <w:rsid w:val="00C82B14"/>
    <w:rsid w:val="00C830BE"/>
    <w:rsid w:val="00C83442"/>
    <w:rsid w:val="00C85606"/>
    <w:rsid w:val="00C859DB"/>
    <w:rsid w:val="00C86665"/>
    <w:rsid w:val="00C86D1F"/>
    <w:rsid w:val="00C87AF8"/>
    <w:rsid w:val="00C87C67"/>
    <w:rsid w:val="00C919F6"/>
    <w:rsid w:val="00C92021"/>
    <w:rsid w:val="00C953B3"/>
    <w:rsid w:val="00C95FAA"/>
    <w:rsid w:val="00C96A17"/>
    <w:rsid w:val="00C976FA"/>
    <w:rsid w:val="00C97E00"/>
    <w:rsid w:val="00CA053E"/>
    <w:rsid w:val="00CA1D37"/>
    <w:rsid w:val="00CA2213"/>
    <w:rsid w:val="00CA2319"/>
    <w:rsid w:val="00CA29D2"/>
    <w:rsid w:val="00CA2B22"/>
    <w:rsid w:val="00CA38E4"/>
    <w:rsid w:val="00CA3F20"/>
    <w:rsid w:val="00CA415C"/>
    <w:rsid w:val="00CA5F7D"/>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A1E"/>
    <w:rsid w:val="00CC0A27"/>
    <w:rsid w:val="00CC128B"/>
    <w:rsid w:val="00CC1AFE"/>
    <w:rsid w:val="00CC3228"/>
    <w:rsid w:val="00CC4267"/>
    <w:rsid w:val="00CC430A"/>
    <w:rsid w:val="00CC60F1"/>
    <w:rsid w:val="00CC73F8"/>
    <w:rsid w:val="00CC771E"/>
    <w:rsid w:val="00CC7CAF"/>
    <w:rsid w:val="00CC7E26"/>
    <w:rsid w:val="00CC7FD8"/>
    <w:rsid w:val="00CD0F5C"/>
    <w:rsid w:val="00CD292A"/>
    <w:rsid w:val="00CD30C3"/>
    <w:rsid w:val="00CD4C8E"/>
    <w:rsid w:val="00CD4E9C"/>
    <w:rsid w:val="00CD5EBA"/>
    <w:rsid w:val="00CD6E27"/>
    <w:rsid w:val="00CD7702"/>
    <w:rsid w:val="00CE00CF"/>
    <w:rsid w:val="00CE0557"/>
    <w:rsid w:val="00CE06D2"/>
    <w:rsid w:val="00CE0B10"/>
    <w:rsid w:val="00CE0D40"/>
    <w:rsid w:val="00CE334F"/>
    <w:rsid w:val="00CE348C"/>
    <w:rsid w:val="00CE3ABA"/>
    <w:rsid w:val="00CE5219"/>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039D"/>
    <w:rsid w:val="00D0180E"/>
    <w:rsid w:val="00D0279C"/>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C6E"/>
    <w:rsid w:val="00D14F9C"/>
    <w:rsid w:val="00D15241"/>
    <w:rsid w:val="00D1562C"/>
    <w:rsid w:val="00D15BDB"/>
    <w:rsid w:val="00D15DA7"/>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B7E"/>
    <w:rsid w:val="00D30874"/>
    <w:rsid w:val="00D30925"/>
    <w:rsid w:val="00D3169E"/>
    <w:rsid w:val="00D3227D"/>
    <w:rsid w:val="00D329DF"/>
    <w:rsid w:val="00D32E05"/>
    <w:rsid w:val="00D33B19"/>
    <w:rsid w:val="00D34200"/>
    <w:rsid w:val="00D359D3"/>
    <w:rsid w:val="00D36D09"/>
    <w:rsid w:val="00D36F2C"/>
    <w:rsid w:val="00D41A7A"/>
    <w:rsid w:val="00D41C56"/>
    <w:rsid w:val="00D41EEA"/>
    <w:rsid w:val="00D41F80"/>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5E6"/>
    <w:rsid w:val="00D55D37"/>
    <w:rsid w:val="00D55DFF"/>
    <w:rsid w:val="00D55E30"/>
    <w:rsid w:val="00D55E92"/>
    <w:rsid w:val="00D5749C"/>
    <w:rsid w:val="00D574B9"/>
    <w:rsid w:val="00D60890"/>
    <w:rsid w:val="00D612D7"/>
    <w:rsid w:val="00D61A55"/>
    <w:rsid w:val="00D62A42"/>
    <w:rsid w:val="00D64EFC"/>
    <w:rsid w:val="00D64F1F"/>
    <w:rsid w:val="00D65182"/>
    <w:rsid w:val="00D65EFF"/>
    <w:rsid w:val="00D66832"/>
    <w:rsid w:val="00D673BF"/>
    <w:rsid w:val="00D67D5F"/>
    <w:rsid w:val="00D70016"/>
    <w:rsid w:val="00D707D1"/>
    <w:rsid w:val="00D711FF"/>
    <w:rsid w:val="00D71ACE"/>
    <w:rsid w:val="00D72429"/>
    <w:rsid w:val="00D738C4"/>
    <w:rsid w:val="00D74E57"/>
    <w:rsid w:val="00D74EB9"/>
    <w:rsid w:val="00D754C8"/>
    <w:rsid w:val="00D758D1"/>
    <w:rsid w:val="00D75A78"/>
    <w:rsid w:val="00D76F9A"/>
    <w:rsid w:val="00D778AC"/>
    <w:rsid w:val="00D80BCC"/>
    <w:rsid w:val="00D810E0"/>
    <w:rsid w:val="00D811F8"/>
    <w:rsid w:val="00D81717"/>
    <w:rsid w:val="00D81754"/>
    <w:rsid w:val="00D81AC3"/>
    <w:rsid w:val="00D82D1B"/>
    <w:rsid w:val="00D82D5F"/>
    <w:rsid w:val="00D8578E"/>
    <w:rsid w:val="00D85E9C"/>
    <w:rsid w:val="00D86174"/>
    <w:rsid w:val="00D86DBC"/>
    <w:rsid w:val="00D870AF"/>
    <w:rsid w:val="00D87E05"/>
    <w:rsid w:val="00D90054"/>
    <w:rsid w:val="00D90157"/>
    <w:rsid w:val="00D90219"/>
    <w:rsid w:val="00D904C6"/>
    <w:rsid w:val="00D910D0"/>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1CB4"/>
    <w:rsid w:val="00DA34A8"/>
    <w:rsid w:val="00DA3708"/>
    <w:rsid w:val="00DA3810"/>
    <w:rsid w:val="00DA668E"/>
    <w:rsid w:val="00DA70F4"/>
    <w:rsid w:val="00DA7848"/>
    <w:rsid w:val="00DB00AD"/>
    <w:rsid w:val="00DB04DA"/>
    <w:rsid w:val="00DB07AF"/>
    <w:rsid w:val="00DB1CD7"/>
    <w:rsid w:val="00DB1F07"/>
    <w:rsid w:val="00DB23BD"/>
    <w:rsid w:val="00DB29A0"/>
    <w:rsid w:val="00DB3170"/>
    <w:rsid w:val="00DB3473"/>
    <w:rsid w:val="00DB55A0"/>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D31"/>
    <w:rsid w:val="00DE2D55"/>
    <w:rsid w:val="00DE3118"/>
    <w:rsid w:val="00DE5B6D"/>
    <w:rsid w:val="00DE5F54"/>
    <w:rsid w:val="00DE687E"/>
    <w:rsid w:val="00DE713B"/>
    <w:rsid w:val="00DE7F7A"/>
    <w:rsid w:val="00DF0089"/>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3998"/>
    <w:rsid w:val="00E03EEC"/>
    <w:rsid w:val="00E04272"/>
    <w:rsid w:val="00E0472F"/>
    <w:rsid w:val="00E04A3C"/>
    <w:rsid w:val="00E05A57"/>
    <w:rsid w:val="00E0659E"/>
    <w:rsid w:val="00E10162"/>
    <w:rsid w:val="00E1027E"/>
    <w:rsid w:val="00E115C5"/>
    <w:rsid w:val="00E1171B"/>
    <w:rsid w:val="00E120E2"/>
    <w:rsid w:val="00E12373"/>
    <w:rsid w:val="00E12615"/>
    <w:rsid w:val="00E13433"/>
    <w:rsid w:val="00E13531"/>
    <w:rsid w:val="00E13AA3"/>
    <w:rsid w:val="00E14085"/>
    <w:rsid w:val="00E14713"/>
    <w:rsid w:val="00E15834"/>
    <w:rsid w:val="00E167E4"/>
    <w:rsid w:val="00E16DE6"/>
    <w:rsid w:val="00E17848"/>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D82"/>
    <w:rsid w:val="00E47F65"/>
    <w:rsid w:val="00E50723"/>
    <w:rsid w:val="00E50870"/>
    <w:rsid w:val="00E50E02"/>
    <w:rsid w:val="00E518A9"/>
    <w:rsid w:val="00E51973"/>
    <w:rsid w:val="00E51A56"/>
    <w:rsid w:val="00E52398"/>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8D"/>
    <w:rsid w:val="00EA16FD"/>
    <w:rsid w:val="00EA1AB5"/>
    <w:rsid w:val="00EA1C75"/>
    <w:rsid w:val="00EA3875"/>
    <w:rsid w:val="00EA4CA0"/>
    <w:rsid w:val="00EA5168"/>
    <w:rsid w:val="00EA5989"/>
    <w:rsid w:val="00EA5D48"/>
    <w:rsid w:val="00EA6329"/>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D0BC5"/>
    <w:rsid w:val="00ED1AB6"/>
    <w:rsid w:val="00ED2022"/>
    <w:rsid w:val="00ED23AA"/>
    <w:rsid w:val="00ED31D3"/>
    <w:rsid w:val="00ED3963"/>
    <w:rsid w:val="00ED52C1"/>
    <w:rsid w:val="00ED5902"/>
    <w:rsid w:val="00ED5EAB"/>
    <w:rsid w:val="00ED62DB"/>
    <w:rsid w:val="00ED6D5F"/>
    <w:rsid w:val="00ED737A"/>
    <w:rsid w:val="00ED7EEF"/>
    <w:rsid w:val="00EE0117"/>
    <w:rsid w:val="00EE054E"/>
    <w:rsid w:val="00EE15CF"/>
    <w:rsid w:val="00EE235C"/>
    <w:rsid w:val="00EE3B89"/>
    <w:rsid w:val="00EE3C82"/>
    <w:rsid w:val="00EE3F3A"/>
    <w:rsid w:val="00EE4996"/>
    <w:rsid w:val="00EE4E2C"/>
    <w:rsid w:val="00EE53B7"/>
    <w:rsid w:val="00EE5BF3"/>
    <w:rsid w:val="00EE5D3F"/>
    <w:rsid w:val="00EE6A39"/>
    <w:rsid w:val="00EE7001"/>
    <w:rsid w:val="00EE7BB6"/>
    <w:rsid w:val="00EF00D4"/>
    <w:rsid w:val="00EF0351"/>
    <w:rsid w:val="00EF06D5"/>
    <w:rsid w:val="00EF07FE"/>
    <w:rsid w:val="00EF0B48"/>
    <w:rsid w:val="00EF0DD0"/>
    <w:rsid w:val="00EF19D1"/>
    <w:rsid w:val="00EF1A9C"/>
    <w:rsid w:val="00EF1FEA"/>
    <w:rsid w:val="00EF2430"/>
    <w:rsid w:val="00EF2D98"/>
    <w:rsid w:val="00EF2E5F"/>
    <w:rsid w:val="00EF38FD"/>
    <w:rsid w:val="00EF3D80"/>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4338"/>
    <w:rsid w:val="00F15878"/>
    <w:rsid w:val="00F159BA"/>
    <w:rsid w:val="00F169D5"/>
    <w:rsid w:val="00F16A68"/>
    <w:rsid w:val="00F17250"/>
    <w:rsid w:val="00F174F4"/>
    <w:rsid w:val="00F17668"/>
    <w:rsid w:val="00F1799D"/>
    <w:rsid w:val="00F17AB2"/>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F83"/>
    <w:rsid w:val="00F4252A"/>
    <w:rsid w:val="00F432AB"/>
    <w:rsid w:val="00F4439D"/>
    <w:rsid w:val="00F4489A"/>
    <w:rsid w:val="00F44FB5"/>
    <w:rsid w:val="00F5008F"/>
    <w:rsid w:val="00F51455"/>
    <w:rsid w:val="00F516AA"/>
    <w:rsid w:val="00F520A4"/>
    <w:rsid w:val="00F52B9A"/>
    <w:rsid w:val="00F54280"/>
    <w:rsid w:val="00F56290"/>
    <w:rsid w:val="00F56ADD"/>
    <w:rsid w:val="00F56FA0"/>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BE5"/>
    <w:rsid w:val="00F80A79"/>
    <w:rsid w:val="00F81576"/>
    <w:rsid w:val="00F818E9"/>
    <w:rsid w:val="00F81ADC"/>
    <w:rsid w:val="00F82D6B"/>
    <w:rsid w:val="00F82F6B"/>
    <w:rsid w:val="00F838BE"/>
    <w:rsid w:val="00F83B59"/>
    <w:rsid w:val="00F83F54"/>
    <w:rsid w:val="00F84481"/>
    <w:rsid w:val="00F845D9"/>
    <w:rsid w:val="00F84F22"/>
    <w:rsid w:val="00F85D27"/>
    <w:rsid w:val="00F87208"/>
    <w:rsid w:val="00F92E66"/>
    <w:rsid w:val="00F93508"/>
    <w:rsid w:val="00F94B40"/>
    <w:rsid w:val="00F94E17"/>
    <w:rsid w:val="00F9535F"/>
    <w:rsid w:val="00F95DB7"/>
    <w:rsid w:val="00F9621D"/>
    <w:rsid w:val="00F96B4E"/>
    <w:rsid w:val="00F973EF"/>
    <w:rsid w:val="00F978C8"/>
    <w:rsid w:val="00FA0852"/>
    <w:rsid w:val="00FA127A"/>
    <w:rsid w:val="00FA180A"/>
    <w:rsid w:val="00FA2850"/>
    <w:rsid w:val="00FA2D7E"/>
    <w:rsid w:val="00FA5334"/>
    <w:rsid w:val="00FA6916"/>
    <w:rsid w:val="00FA6C79"/>
    <w:rsid w:val="00FA7554"/>
    <w:rsid w:val="00FA7877"/>
    <w:rsid w:val="00FB03B2"/>
    <w:rsid w:val="00FB23A1"/>
    <w:rsid w:val="00FB421C"/>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282"/>
    <w:rsid w:val="00FD1B58"/>
    <w:rsid w:val="00FD3B12"/>
    <w:rsid w:val="00FD48EC"/>
    <w:rsid w:val="00FD56AA"/>
    <w:rsid w:val="00FD63EB"/>
    <w:rsid w:val="00FD6520"/>
    <w:rsid w:val="00FD68D1"/>
    <w:rsid w:val="00FD7CC0"/>
    <w:rsid w:val="00FE182E"/>
    <w:rsid w:val="00FE20E2"/>
    <w:rsid w:val="00FE33D8"/>
    <w:rsid w:val="00FE381C"/>
    <w:rsid w:val="00FE40B9"/>
    <w:rsid w:val="00FE480A"/>
    <w:rsid w:val="00FE4AFC"/>
    <w:rsid w:val="00FE4E54"/>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locked/>
    <w:rsid w:val="00B40353"/>
    <w:rPr>
      <w:rFonts w:cs="Times New Roman"/>
      <w:sz w:val="24"/>
      <w:szCs w:val="24"/>
    </w:rPr>
  </w:style>
  <w:style w:type="paragraph" w:styleId="af9">
    <w:name w:val="footnote text"/>
    <w:aliases w:val="Знак2,Знак8 Знак Знак,Знак8 Знак"/>
    <w:basedOn w:val="a"/>
    <w:link w:val="afa"/>
    <w:uiPriority w:val="99"/>
    <w:rsid w:val="00B40353"/>
    <w:rPr>
      <w:sz w:val="20"/>
      <w:szCs w:val="20"/>
    </w:rPr>
  </w:style>
  <w:style w:type="character" w:customStyle="1" w:styleId="afa">
    <w:name w:val="Текст сноски Знак"/>
    <w:aliases w:val="Знак2 Знак,Знак8 Знак Знак Знак,Знак8 Знак Знак1"/>
    <w:basedOn w:val="a0"/>
    <w:link w:val="af9"/>
    <w:uiPriority w:val="9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99"/>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uiPriority w:val="99"/>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link w:val="ConsNormal0"/>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
    <w:rsid w:val="004B6249"/>
    <w:rPr>
      <w:b/>
      <w:kern w:val="28"/>
      <w:sz w:val="36"/>
      <w:lang w:val="ru-RU" w:eastAsia="ru-RU"/>
    </w:rPr>
  </w:style>
  <w:style w:type="table" w:styleId="afff">
    <w:name w:val="Table Grid"/>
    <w:basedOn w:val="a1"/>
    <w:uiPriority w:val="5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uiPriority w:val="22"/>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17"/>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 w:type="character" w:customStyle="1" w:styleId="Normaltext">
    <w:name w:val="Normal text"/>
    <w:rsid w:val="00D0039D"/>
    <w:rPr>
      <w:sz w:val="20"/>
    </w:rPr>
  </w:style>
  <w:style w:type="paragraph" w:customStyle="1" w:styleId="ParagraphStyle">
    <w:name w:val="Paragraph Style"/>
    <w:rsid w:val="00D0039D"/>
    <w:pPr>
      <w:widowControl w:val="0"/>
      <w:autoSpaceDE w:val="0"/>
      <w:autoSpaceDN w:val="0"/>
      <w:adjustRightInd w:val="0"/>
    </w:pPr>
    <w:rPr>
      <w:sz w:val="24"/>
      <w:szCs w:val="24"/>
    </w:rPr>
  </w:style>
  <w:style w:type="character" w:customStyle="1" w:styleId="ConsNormal0">
    <w:name w:val="ConsNormal Знак"/>
    <w:link w:val="ConsNormal"/>
    <w:rsid w:val="00525029"/>
    <w:rPr>
      <w:rFonts w:ascii="Arial" w:hAnsi="Arial" w:cs="Arial"/>
      <w:sz w:val="20"/>
      <w:szCs w:val="20"/>
    </w:rPr>
  </w:style>
  <w:style w:type="paragraph" w:customStyle="1" w:styleId="220">
    <w:name w:val="Основной текст 22"/>
    <w:basedOn w:val="a"/>
    <w:rsid w:val="00525029"/>
    <w:pPr>
      <w:overflowPunct w:val="0"/>
      <w:autoSpaceDE w:val="0"/>
      <w:autoSpaceDN w:val="0"/>
      <w:adjustRightInd w:val="0"/>
      <w:jc w:val="center"/>
      <w:textAlignment w:val="baseline"/>
    </w:pPr>
    <w:rPr>
      <w:b/>
      <w:sz w:val="40"/>
      <w:szCs w:val="20"/>
    </w:rPr>
  </w:style>
  <w:style w:type="character" w:customStyle="1" w:styleId="46">
    <w:name w:val="Основной текст (4)_"/>
    <w:link w:val="410"/>
    <w:uiPriority w:val="99"/>
    <w:locked/>
    <w:rsid w:val="00525029"/>
    <w:rPr>
      <w:shd w:val="clear" w:color="auto" w:fill="FFFFFF"/>
    </w:rPr>
  </w:style>
  <w:style w:type="paragraph" w:customStyle="1" w:styleId="410">
    <w:name w:val="Основной текст (4)1"/>
    <w:basedOn w:val="a"/>
    <w:link w:val="46"/>
    <w:uiPriority w:val="99"/>
    <w:rsid w:val="00525029"/>
    <w:pPr>
      <w:widowControl w:val="0"/>
      <w:shd w:val="clear" w:color="auto" w:fill="FFFFFF"/>
      <w:spacing w:before="420" w:line="263" w:lineRule="exact"/>
      <w:jc w:val="both"/>
    </w:pPr>
    <w:rPr>
      <w:sz w:val="22"/>
      <w:szCs w:val="22"/>
    </w:rPr>
  </w:style>
  <w:style w:type="paragraph" w:customStyle="1" w:styleId="Style9">
    <w:name w:val="Style9"/>
    <w:basedOn w:val="a"/>
    <w:rsid w:val="00525029"/>
    <w:pPr>
      <w:widowControl w:val="0"/>
      <w:autoSpaceDE w:val="0"/>
      <w:autoSpaceDN w:val="0"/>
      <w:adjustRightInd w:val="0"/>
    </w:pPr>
  </w:style>
  <w:style w:type="character" w:customStyle="1" w:styleId="FontStyle22">
    <w:name w:val="Font Style22"/>
    <w:rsid w:val="00525029"/>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B416A-1AB2-4599-9A75-ED6052C8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34</Pages>
  <Words>9554</Words>
  <Characters>54463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63890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Даламан Сергей Петрович</cp:lastModifiedBy>
  <cp:revision>12</cp:revision>
  <cp:lastPrinted>2015-04-21T09:30:00Z</cp:lastPrinted>
  <dcterms:created xsi:type="dcterms:W3CDTF">2015-05-22T12:07:00Z</dcterms:created>
  <dcterms:modified xsi:type="dcterms:W3CDTF">2015-05-25T09:42:00Z</dcterms:modified>
</cp:coreProperties>
</file>