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AF7E5" w14:textId="77777777" w:rsidR="00A5545A" w:rsidRDefault="00A5545A" w:rsidP="00DB23BD">
      <w:pPr>
        <w:ind w:firstLine="567"/>
        <w:jc w:val="center"/>
        <w:rPr>
          <w:b/>
          <w:sz w:val="28"/>
          <w:szCs w:val="28"/>
        </w:rPr>
      </w:pPr>
      <w:r>
        <w:rPr>
          <w:noProof/>
        </w:rPr>
        <w:drawing>
          <wp:inline distT="0" distB="0" distL="0" distR="0" wp14:anchorId="76534DB7" wp14:editId="7062EB54">
            <wp:extent cx="6299835" cy="8913326"/>
            <wp:effectExtent l="0" t="0" r="571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913326"/>
                    </a:xfrm>
                    <a:prstGeom prst="rect">
                      <a:avLst/>
                    </a:prstGeom>
                    <a:noFill/>
                    <a:ln>
                      <a:noFill/>
                    </a:ln>
                  </pic:spPr>
                </pic:pic>
              </a:graphicData>
            </a:graphic>
          </wp:inline>
        </w:drawing>
      </w:r>
    </w:p>
    <w:p w14:paraId="34FA512C" w14:textId="77777777" w:rsidR="00A5545A" w:rsidRDefault="00A5545A" w:rsidP="00DB23BD">
      <w:pPr>
        <w:ind w:firstLine="567"/>
        <w:jc w:val="center"/>
        <w:rPr>
          <w:b/>
          <w:sz w:val="28"/>
          <w:szCs w:val="28"/>
        </w:rPr>
      </w:pPr>
    </w:p>
    <w:p w14:paraId="0208DE14" w14:textId="77777777" w:rsidR="00A5545A" w:rsidRDefault="00A5545A" w:rsidP="00DB23BD">
      <w:pPr>
        <w:ind w:firstLine="567"/>
        <w:jc w:val="center"/>
        <w:rPr>
          <w:b/>
          <w:sz w:val="28"/>
          <w:szCs w:val="28"/>
        </w:rPr>
      </w:pPr>
    </w:p>
    <w:p w14:paraId="2B86F315" w14:textId="5A34C1C4" w:rsidR="006255F2" w:rsidRPr="00136AC9" w:rsidRDefault="006255F2" w:rsidP="00DB23BD">
      <w:pPr>
        <w:ind w:firstLine="567"/>
        <w:jc w:val="center"/>
        <w:rPr>
          <w:b/>
          <w:sz w:val="28"/>
          <w:szCs w:val="28"/>
        </w:rPr>
      </w:pPr>
      <w:r w:rsidRPr="00136AC9">
        <w:rPr>
          <w:b/>
          <w:sz w:val="28"/>
          <w:szCs w:val="28"/>
        </w:rPr>
        <w:lastRenderedPageBreak/>
        <w:t>Содержание</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B23BD">
      <w:pPr>
        <w:pStyle w:val="ac"/>
        <w:numPr>
          <w:ilvl w:val="0"/>
          <w:numId w:val="21"/>
        </w:numPr>
        <w:ind w:left="0" w:firstLine="567"/>
        <w:jc w:val="both"/>
      </w:pPr>
      <w:r>
        <w:rPr>
          <w:b/>
        </w:rPr>
        <w:t>Основные термины, используемые в Документации запроса цен.</w:t>
      </w:r>
    </w:p>
    <w:p w14:paraId="7689D89B" w14:textId="77777777" w:rsidR="006255F2" w:rsidRPr="00B5189D" w:rsidRDefault="006255F2" w:rsidP="00DB23BD">
      <w:pPr>
        <w:pStyle w:val="ac"/>
        <w:numPr>
          <w:ilvl w:val="0"/>
          <w:numId w:val="21"/>
        </w:numPr>
        <w:ind w:left="0" w:firstLine="567"/>
        <w:jc w:val="both"/>
      </w:pPr>
      <w:r>
        <w:rPr>
          <w:b/>
        </w:rPr>
        <w:t>Общие сведения о запросе цен</w:t>
      </w:r>
    </w:p>
    <w:p w14:paraId="2147AB3F" w14:textId="77777777" w:rsidR="006255F2" w:rsidRDefault="006255F2" w:rsidP="00DB23BD">
      <w:pPr>
        <w:pStyle w:val="ac"/>
        <w:numPr>
          <w:ilvl w:val="1"/>
          <w:numId w:val="21"/>
        </w:numPr>
        <w:ind w:left="0" w:firstLine="567"/>
        <w:jc w:val="both"/>
      </w:pPr>
      <w:r>
        <w:t xml:space="preserve">    Наименование, способ и предмет запроса цен</w:t>
      </w:r>
    </w:p>
    <w:p w14:paraId="558149F5" w14:textId="77777777" w:rsidR="006255F2" w:rsidRDefault="006255F2" w:rsidP="00DB23BD">
      <w:pPr>
        <w:pStyle w:val="ac"/>
        <w:numPr>
          <w:ilvl w:val="1"/>
          <w:numId w:val="21"/>
        </w:numPr>
        <w:ind w:left="0" w:firstLine="567"/>
        <w:jc w:val="both"/>
      </w:pPr>
      <w:r>
        <w:t xml:space="preserve">    Отказ от проведения запроса цен</w:t>
      </w:r>
    </w:p>
    <w:p w14:paraId="5BFF0D13" w14:textId="77777777" w:rsidR="006255F2" w:rsidRDefault="006255F2" w:rsidP="00DB23BD">
      <w:pPr>
        <w:pStyle w:val="ac"/>
        <w:numPr>
          <w:ilvl w:val="1"/>
          <w:numId w:val="21"/>
        </w:numPr>
        <w:ind w:left="0" w:firstLine="567"/>
        <w:jc w:val="both"/>
      </w:pPr>
      <w:r>
        <w:t xml:space="preserve">    Затраты на участие в запросе цен</w:t>
      </w:r>
    </w:p>
    <w:p w14:paraId="62A58045" w14:textId="77777777" w:rsidR="006255F2" w:rsidRPr="009D5CA3" w:rsidRDefault="006255F2" w:rsidP="00DB23BD">
      <w:pPr>
        <w:pStyle w:val="ac"/>
        <w:numPr>
          <w:ilvl w:val="0"/>
          <w:numId w:val="21"/>
        </w:numPr>
        <w:ind w:left="0" w:firstLine="567"/>
        <w:jc w:val="both"/>
      </w:pPr>
      <w:r>
        <w:rPr>
          <w:b/>
        </w:rPr>
        <w:t>Требования к претендентам</w:t>
      </w:r>
    </w:p>
    <w:p w14:paraId="0236C644" w14:textId="77777777" w:rsidR="006255F2" w:rsidRDefault="006255F2" w:rsidP="00DB23BD">
      <w:pPr>
        <w:pStyle w:val="ac"/>
        <w:numPr>
          <w:ilvl w:val="1"/>
          <w:numId w:val="21"/>
        </w:numPr>
        <w:ind w:left="0" w:firstLine="567"/>
        <w:jc w:val="both"/>
      </w:pPr>
      <w:r>
        <w:t xml:space="preserve">    Обязательные требования к претендентам</w:t>
      </w:r>
    </w:p>
    <w:p w14:paraId="0A60C119" w14:textId="2B186CF2" w:rsidR="006255F2" w:rsidRPr="009D5CA3" w:rsidRDefault="006255F2" w:rsidP="00DB23BD">
      <w:pPr>
        <w:pStyle w:val="ac"/>
        <w:numPr>
          <w:ilvl w:val="0"/>
          <w:numId w:val="21"/>
        </w:numPr>
        <w:ind w:left="0" w:firstLine="567"/>
        <w:jc w:val="both"/>
      </w:pPr>
      <w:r>
        <w:rPr>
          <w:b/>
        </w:rPr>
        <w:t xml:space="preserve">Требования </w:t>
      </w:r>
      <w:r w:rsidR="0008644B">
        <w:rPr>
          <w:b/>
        </w:rPr>
        <w:t>к</w:t>
      </w:r>
      <w:r>
        <w:rPr>
          <w:b/>
        </w:rPr>
        <w:t xml:space="preserve"> содержанию, форме и составу Заявки, инструкция по ее заполнению</w:t>
      </w:r>
    </w:p>
    <w:p w14:paraId="3CDC9DDF" w14:textId="77777777" w:rsidR="006255F2" w:rsidRDefault="006255F2" w:rsidP="00DB23BD">
      <w:pPr>
        <w:pStyle w:val="ac"/>
        <w:numPr>
          <w:ilvl w:val="1"/>
          <w:numId w:val="21"/>
        </w:numPr>
        <w:ind w:left="0" w:firstLine="567"/>
        <w:jc w:val="both"/>
      </w:pPr>
      <w:r>
        <w:t xml:space="preserve">    Форма Заявки</w:t>
      </w:r>
    </w:p>
    <w:p w14:paraId="76A150E9" w14:textId="77777777" w:rsidR="006255F2" w:rsidRDefault="006255F2" w:rsidP="00DB23BD">
      <w:pPr>
        <w:pStyle w:val="ac"/>
        <w:numPr>
          <w:ilvl w:val="1"/>
          <w:numId w:val="21"/>
        </w:numPr>
        <w:ind w:left="0" w:firstLine="567"/>
        <w:jc w:val="both"/>
      </w:pPr>
      <w:r>
        <w:t xml:space="preserve">    Подготовка Заявки</w:t>
      </w:r>
    </w:p>
    <w:p w14:paraId="25A9F48E" w14:textId="77777777" w:rsidR="006255F2" w:rsidRDefault="006255F2" w:rsidP="00DB23BD">
      <w:pPr>
        <w:pStyle w:val="ac"/>
        <w:numPr>
          <w:ilvl w:val="1"/>
          <w:numId w:val="21"/>
        </w:numPr>
        <w:ind w:left="0" w:firstLine="567"/>
        <w:jc w:val="both"/>
      </w:pPr>
      <w:r>
        <w:t xml:space="preserve">    Порядок оформления Заявки</w:t>
      </w:r>
    </w:p>
    <w:p w14:paraId="0417B372" w14:textId="77777777" w:rsidR="006255F2" w:rsidRDefault="006255F2" w:rsidP="00DB23BD">
      <w:pPr>
        <w:pStyle w:val="ac"/>
        <w:numPr>
          <w:ilvl w:val="1"/>
          <w:numId w:val="21"/>
        </w:numPr>
        <w:ind w:left="0" w:firstLine="567"/>
        <w:jc w:val="both"/>
      </w:pPr>
      <w:r>
        <w:t xml:space="preserve">    Оформление и подписание Заявки</w:t>
      </w:r>
    </w:p>
    <w:p w14:paraId="1C4BD74F" w14:textId="77777777" w:rsidR="006255F2" w:rsidRDefault="006255F2" w:rsidP="00DB23BD">
      <w:pPr>
        <w:pStyle w:val="ac"/>
        <w:numPr>
          <w:ilvl w:val="1"/>
          <w:numId w:val="21"/>
        </w:numPr>
        <w:ind w:left="0" w:firstLine="567"/>
        <w:jc w:val="both"/>
      </w:pPr>
      <w:r>
        <w:t xml:space="preserve">    Опечатывание и маркировка конвертов с Заявками</w:t>
      </w:r>
    </w:p>
    <w:p w14:paraId="248FC2B3" w14:textId="77777777" w:rsidR="006255F2" w:rsidRDefault="006255F2" w:rsidP="00DB23BD">
      <w:pPr>
        <w:pStyle w:val="ac"/>
        <w:numPr>
          <w:ilvl w:val="1"/>
          <w:numId w:val="21"/>
        </w:numPr>
        <w:ind w:left="0" w:firstLine="567"/>
        <w:jc w:val="both"/>
      </w:pPr>
      <w:r>
        <w:t xml:space="preserve">    Возврат Заявок</w:t>
      </w:r>
    </w:p>
    <w:p w14:paraId="3A2D0E11" w14:textId="77777777" w:rsidR="006255F2" w:rsidRDefault="006255F2" w:rsidP="00DB23BD">
      <w:pPr>
        <w:pStyle w:val="ac"/>
        <w:numPr>
          <w:ilvl w:val="1"/>
          <w:numId w:val="21"/>
        </w:numPr>
        <w:ind w:left="0" w:firstLine="567"/>
        <w:jc w:val="both"/>
      </w:pPr>
      <w:r>
        <w:t xml:space="preserve">    Уточнение Заказчиком сведений </w:t>
      </w:r>
      <w:r w:rsidRPr="003A4134">
        <w:t>состава Заявок</w:t>
      </w:r>
    </w:p>
    <w:p w14:paraId="6D816F20" w14:textId="77777777" w:rsidR="006255F2" w:rsidRPr="009D5CA3" w:rsidRDefault="006255F2" w:rsidP="00DB23BD">
      <w:pPr>
        <w:pStyle w:val="ac"/>
        <w:numPr>
          <w:ilvl w:val="0"/>
          <w:numId w:val="21"/>
        </w:numPr>
        <w:ind w:left="0" w:firstLine="567"/>
        <w:jc w:val="both"/>
      </w:pPr>
      <w:r>
        <w:rPr>
          <w:b/>
        </w:rPr>
        <w:t>Порядок проведения запроса цен и заключения договора</w:t>
      </w:r>
    </w:p>
    <w:p w14:paraId="19910D5F" w14:textId="77777777" w:rsidR="006255F2" w:rsidRDefault="006255F2" w:rsidP="00DB23BD">
      <w:pPr>
        <w:pStyle w:val="ac"/>
        <w:numPr>
          <w:ilvl w:val="1"/>
          <w:numId w:val="21"/>
        </w:numPr>
        <w:ind w:left="0" w:firstLine="567"/>
        <w:jc w:val="both"/>
      </w:pPr>
      <w:r>
        <w:t xml:space="preserve">     Получение документации запроса цен</w:t>
      </w:r>
    </w:p>
    <w:p w14:paraId="6CBABAF8" w14:textId="77777777" w:rsidR="006255F2" w:rsidRDefault="006255F2" w:rsidP="00DB23BD">
      <w:pPr>
        <w:pStyle w:val="ac"/>
        <w:numPr>
          <w:ilvl w:val="1"/>
          <w:numId w:val="21"/>
        </w:numPr>
        <w:ind w:left="0" w:firstLine="567"/>
        <w:jc w:val="both"/>
      </w:pPr>
      <w:r>
        <w:t xml:space="preserve">     Разъяснение положений Документации запроса цен</w:t>
      </w:r>
    </w:p>
    <w:p w14:paraId="52A3A48B" w14:textId="77777777" w:rsidR="006255F2" w:rsidRDefault="006255F2" w:rsidP="00DB23BD">
      <w:pPr>
        <w:pStyle w:val="ac"/>
        <w:numPr>
          <w:ilvl w:val="1"/>
          <w:numId w:val="21"/>
        </w:numPr>
        <w:ind w:left="0" w:firstLine="567"/>
        <w:jc w:val="both"/>
      </w:pPr>
      <w:r>
        <w:t xml:space="preserve">     Официальный язык запроса цен</w:t>
      </w:r>
    </w:p>
    <w:p w14:paraId="6AEC4A6D" w14:textId="77777777" w:rsidR="006255F2" w:rsidRDefault="006255F2" w:rsidP="00DB23BD">
      <w:pPr>
        <w:pStyle w:val="ac"/>
        <w:numPr>
          <w:ilvl w:val="1"/>
          <w:numId w:val="21"/>
        </w:numPr>
        <w:ind w:left="0" w:firstLine="567"/>
        <w:jc w:val="both"/>
      </w:pPr>
      <w:r>
        <w:t xml:space="preserve">     Валюта запроса цен</w:t>
      </w:r>
    </w:p>
    <w:p w14:paraId="05F020F3" w14:textId="77777777" w:rsidR="006255F2" w:rsidRDefault="006255F2" w:rsidP="00DB23BD">
      <w:pPr>
        <w:pStyle w:val="ac"/>
        <w:numPr>
          <w:ilvl w:val="1"/>
          <w:numId w:val="21"/>
        </w:numPr>
        <w:ind w:left="0" w:firstLine="567"/>
        <w:jc w:val="both"/>
      </w:pPr>
      <w:r>
        <w:t xml:space="preserve">     Подача и прием конвертов с Заявками</w:t>
      </w:r>
    </w:p>
    <w:p w14:paraId="682CCCBD" w14:textId="77777777" w:rsidR="006255F2" w:rsidRDefault="006255F2" w:rsidP="00DB23BD">
      <w:pPr>
        <w:pStyle w:val="ac"/>
        <w:numPr>
          <w:ilvl w:val="1"/>
          <w:numId w:val="21"/>
        </w:numPr>
        <w:ind w:left="0" w:firstLine="567"/>
        <w:jc w:val="both"/>
      </w:pPr>
      <w:r>
        <w:t xml:space="preserve">     Опоздавшие Заявки</w:t>
      </w:r>
    </w:p>
    <w:p w14:paraId="19B74CEC" w14:textId="341E7FA3" w:rsidR="006255F2" w:rsidRDefault="006255F2" w:rsidP="00DB23BD">
      <w:pPr>
        <w:pStyle w:val="ac"/>
        <w:numPr>
          <w:ilvl w:val="1"/>
          <w:numId w:val="21"/>
        </w:numPr>
        <w:ind w:left="0" w:firstLine="567"/>
        <w:jc w:val="both"/>
      </w:pPr>
      <w:r>
        <w:t xml:space="preserve">     Изменение </w:t>
      </w:r>
      <w:r w:rsidR="00EE42C4">
        <w:t xml:space="preserve">состава </w:t>
      </w:r>
      <w:r>
        <w:t>Заявок и их отзыв</w:t>
      </w:r>
    </w:p>
    <w:p w14:paraId="280EC08B" w14:textId="46F5235D" w:rsidR="006255F2" w:rsidRDefault="00EE42C4" w:rsidP="00DB23BD">
      <w:pPr>
        <w:pStyle w:val="ac"/>
        <w:numPr>
          <w:ilvl w:val="1"/>
          <w:numId w:val="21"/>
        </w:numPr>
        <w:ind w:left="0" w:firstLine="567"/>
        <w:jc w:val="both"/>
      </w:pPr>
      <w:r>
        <w:t xml:space="preserve">     Вскрытие и </w:t>
      </w:r>
      <w:r w:rsidR="006255F2">
        <w:t>рассмотрение Заявок</w:t>
      </w:r>
    </w:p>
    <w:p w14:paraId="58FD60EC" w14:textId="248C16BC" w:rsidR="006255F2" w:rsidRDefault="000E2B66" w:rsidP="00DB23BD">
      <w:pPr>
        <w:pStyle w:val="ac"/>
        <w:numPr>
          <w:ilvl w:val="1"/>
          <w:numId w:val="21"/>
        </w:numPr>
        <w:ind w:left="0" w:firstLine="567"/>
        <w:jc w:val="both"/>
      </w:pPr>
      <w:r>
        <w:t xml:space="preserve">     </w:t>
      </w:r>
      <w:r w:rsidR="00EE42C4">
        <w:t>О</w:t>
      </w:r>
      <w:r w:rsidR="006255F2">
        <w:t>ценка Заявок</w:t>
      </w:r>
    </w:p>
    <w:p w14:paraId="0B7C2211" w14:textId="70A90EBC" w:rsidR="006255F2" w:rsidRDefault="000E2B66" w:rsidP="00DB23BD">
      <w:pPr>
        <w:pStyle w:val="ac"/>
        <w:numPr>
          <w:ilvl w:val="1"/>
          <w:numId w:val="21"/>
        </w:numPr>
        <w:ind w:left="0" w:firstLine="567"/>
        <w:jc w:val="both"/>
      </w:pPr>
      <w:r>
        <w:t xml:space="preserve">     </w:t>
      </w:r>
      <w:r w:rsidR="006255F2">
        <w:t>Определение Победителя запроса цен</w:t>
      </w:r>
    </w:p>
    <w:p w14:paraId="3433A1F8" w14:textId="20A7305E" w:rsidR="006255F2" w:rsidRDefault="000E2B66" w:rsidP="00DB23BD">
      <w:pPr>
        <w:pStyle w:val="ac"/>
        <w:numPr>
          <w:ilvl w:val="1"/>
          <w:numId w:val="21"/>
        </w:numPr>
        <w:ind w:left="0" w:firstLine="567"/>
        <w:jc w:val="both"/>
      </w:pPr>
      <w:r>
        <w:t xml:space="preserve">     </w:t>
      </w:r>
      <w:r w:rsidR="006255F2">
        <w:t xml:space="preserve">Порядок заключения договора </w:t>
      </w:r>
    </w:p>
    <w:p w14:paraId="3BD97EFC" w14:textId="77777777" w:rsidR="006255F2" w:rsidRDefault="006255F2" w:rsidP="00DB23BD">
      <w:pPr>
        <w:pStyle w:val="ac"/>
        <w:numPr>
          <w:ilvl w:val="0"/>
          <w:numId w:val="21"/>
        </w:numPr>
        <w:ind w:left="0" w:firstLine="567"/>
        <w:jc w:val="both"/>
        <w:rPr>
          <w:b/>
        </w:rPr>
      </w:pPr>
      <w:r>
        <w:rPr>
          <w:b/>
        </w:rPr>
        <w:t>Информационная карта</w:t>
      </w:r>
    </w:p>
    <w:p w14:paraId="21E965DC" w14:textId="77777777" w:rsidR="006255F2" w:rsidRDefault="006255F2" w:rsidP="00DB23BD">
      <w:pPr>
        <w:pStyle w:val="ac"/>
        <w:numPr>
          <w:ilvl w:val="0"/>
          <w:numId w:val="21"/>
        </w:numPr>
        <w:ind w:left="0" w:firstLine="567"/>
        <w:jc w:val="both"/>
        <w:rPr>
          <w:b/>
        </w:rPr>
      </w:pPr>
      <w:r>
        <w:rPr>
          <w:b/>
        </w:rPr>
        <w:t>Техническая часть</w:t>
      </w:r>
    </w:p>
    <w:p w14:paraId="11F57A5F" w14:textId="77777777" w:rsidR="006255F2" w:rsidRDefault="006255F2" w:rsidP="00DB23BD">
      <w:pPr>
        <w:pStyle w:val="ac"/>
        <w:numPr>
          <w:ilvl w:val="1"/>
          <w:numId w:val="21"/>
        </w:numPr>
        <w:ind w:left="0" w:firstLine="567"/>
        <w:jc w:val="both"/>
      </w:pPr>
      <w:r>
        <w:t xml:space="preserve">      Предмет договора</w:t>
      </w:r>
    </w:p>
    <w:p w14:paraId="11645300" w14:textId="77777777" w:rsidR="006255F2" w:rsidRDefault="006255F2" w:rsidP="00DB23BD">
      <w:pPr>
        <w:pStyle w:val="ac"/>
        <w:numPr>
          <w:ilvl w:val="1"/>
          <w:numId w:val="21"/>
        </w:numPr>
        <w:ind w:left="0" w:firstLine="567"/>
        <w:jc w:val="both"/>
      </w:pPr>
      <w:r>
        <w:t xml:space="preserve">      Основные характеристики продукции</w:t>
      </w:r>
    </w:p>
    <w:p w14:paraId="50D0DB39" w14:textId="77777777" w:rsidR="006255F2" w:rsidRDefault="006255F2" w:rsidP="00DB23BD">
      <w:pPr>
        <w:pStyle w:val="ac"/>
        <w:numPr>
          <w:ilvl w:val="0"/>
          <w:numId w:val="21"/>
        </w:numPr>
        <w:ind w:left="0" w:firstLine="567"/>
        <w:jc w:val="both"/>
        <w:rPr>
          <w:b/>
        </w:rPr>
      </w:pPr>
      <w:r>
        <w:rPr>
          <w:b/>
        </w:rPr>
        <w:t>Проект договора</w:t>
      </w:r>
    </w:p>
    <w:p w14:paraId="77770AB2" w14:textId="77777777" w:rsidR="006255F2" w:rsidRPr="00D81717" w:rsidRDefault="006255F2" w:rsidP="00DB23BD">
      <w:pPr>
        <w:pStyle w:val="ac"/>
        <w:numPr>
          <w:ilvl w:val="0"/>
          <w:numId w:val="2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77777777" w:rsidR="006255F2" w:rsidRPr="002440E8" w:rsidRDefault="006255F2" w:rsidP="00DB23BD">
      <w:pPr>
        <w:pStyle w:val="10"/>
        <w:numPr>
          <w:ilvl w:val="0"/>
          <w:numId w:val="20"/>
        </w:numPr>
        <w:tabs>
          <w:tab w:val="clear" w:pos="540"/>
          <w:tab w:val="clear" w:pos="1134"/>
          <w:tab w:val="left" w:pos="0"/>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p>
    <w:p w14:paraId="7AF58BB7" w14:textId="77777777"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 №2)</w:t>
      </w:r>
    </w:p>
    <w:p w14:paraId="38FDE1F1"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ОБЩИЕ СВЕДЕНИЯ О </w:t>
      </w:r>
      <w:r>
        <w:t>ЗАПРОСЕ ЦЕН</w:t>
      </w:r>
    </w:p>
    <w:p w14:paraId="7ED1BB21" w14:textId="77777777" w:rsidR="006255F2" w:rsidRPr="002440E8" w:rsidRDefault="006255F2" w:rsidP="00DB23BD">
      <w:pPr>
        <w:pStyle w:val="4"/>
        <w:numPr>
          <w:ilvl w:val="1"/>
          <w:numId w:val="20"/>
        </w:numPr>
        <w:spacing w:before="120" w:after="0"/>
        <w:ind w:left="0" w:firstLine="567"/>
        <w:jc w:val="both"/>
      </w:pPr>
      <w:r w:rsidRPr="002440E8">
        <w:t xml:space="preserve">Наименование, способ и предмет </w:t>
      </w:r>
      <w:r>
        <w:t>запроса цен</w:t>
      </w:r>
    </w:p>
    <w:p w14:paraId="4F04E65C" w14:textId="2A5628A0" w:rsidR="006255F2" w:rsidRPr="002440E8" w:rsidRDefault="006255F2" w:rsidP="00DB23BD">
      <w:pPr>
        <w:pStyle w:val="ac"/>
        <w:numPr>
          <w:ilvl w:val="2"/>
          <w:numId w:val="20"/>
        </w:numPr>
        <w:spacing w:before="60"/>
        <w:ind w:left="0" w:firstLine="567"/>
        <w:jc w:val="both"/>
      </w:pPr>
      <w:r>
        <w:t>Запрос цен</w:t>
      </w:r>
      <w:r w:rsidRPr="00BC70FE">
        <w:t>, регламентируемой настоящей Документацией</w:t>
      </w:r>
      <w:r>
        <w:t xml:space="preserve">, является </w:t>
      </w:r>
      <w:r w:rsidRPr="00BC70FE">
        <w:t>Запрос</w:t>
      </w:r>
      <w:r>
        <w:t xml:space="preserve">ом цен на право заключения договора </w:t>
      </w:r>
      <w:r w:rsidR="00CE7802">
        <w:t>на предоставление услуг по поддержанию работы официального сайта (</w:t>
      </w:r>
      <w:r w:rsidR="00777475">
        <w:t>хостинг услуг</w:t>
      </w:r>
      <w:r w:rsidR="00CE7802">
        <w:t>и)</w:t>
      </w:r>
      <w:r w:rsidR="00746E40" w:rsidRPr="00BC70FE">
        <w:t>.</w:t>
      </w:r>
      <w:r w:rsidR="00746E40">
        <w:t xml:space="preserve"> </w:t>
      </w:r>
      <w:r>
        <w:t>Форма проведения запроса цен</w:t>
      </w:r>
      <w:r w:rsidRPr="002440E8">
        <w:t xml:space="preserve"> устанавливается в </w:t>
      </w:r>
      <w:r w:rsidRPr="009D0BB6">
        <w:t xml:space="preserve">разделе </w:t>
      </w:r>
      <w:r>
        <w:t>6 «ИНФОРМАЦИОННАЯ КАРТА»</w:t>
      </w:r>
      <w:r w:rsidRPr="002440E8">
        <w:t xml:space="preserve"> Документации </w:t>
      </w:r>
      <w:r>
        <w:t xml:space="preserve">запроса цен </w:t>
      </w:r>
      <w:r w:rsidRPr="002440E8">
        <w:t xml:space="preserve">(далее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7777777" w:rsidR="006255F2" w:rsidRPr="002440E8" w:rsidRDefault="006255F2" w:rsidP="00DB23BD">
      <w:pPr>
        <w:pStyle w:val="4"/>
        <w:numPr>
          <w:ilvl w:val="1"/>
          <w:numId w:val="20"/>
        </w:numPr>
        <w:spacing w:before="120" w:after="0"/>
        <w:ind w:left="0" w:firstLine="567"/>
        <w:jc w:val="both"/>
      </w:pPr>
      <w:r w:rsidRPr="002440E8">
        <w:t xml:space="preserve">Отказ от проведения </w:t>
      </w:r>
      <w:r>
        <w:t>запроса цен</w:t>
      </w:r>
    </w:p>
    <w:p w14:paraId="2C7413CE" w14:textId="77777777" w:rsidR="006255F2" w:rsidRPr="002440E8" w:rsidRDefault="006255F2" w:rsidP="00DB23BD">
      <w:pPr>
        <w:pStyle w:val="ac"/>
        <w:numPr>
          <w:ilvl w:val="2"/>
          <w:numId w:val="2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77777777" w:rsidR="006255F2" w:rsidRPr="002440E8" w:rsidRDefault="006255F2" w:rsidP="00DB23BD">
      <w:pPr>
        <w:pStyle w:val="4"/>
        <w:numPr>
          <w:ilvl w:val="1"/>
          <w:numId w:val="20"/>
        </w:numPr>
        <w:spacing w:before="120" w:after="0"/>
        <w:ind w:left="0" w:firstLine="567"/>
        <w:jc w:val="both"/>
      </w:pPr>
      <w:r w:rsidRPr="002440E8">
        <w:t xml:space="preserve">Затраты на участие в </w:t>
      </w:r>
      <w:r>
        <w:t>запросе цен</w:t>
      </w:r>
    </w:p>
    <w:p w14:paraId="39E4EB2A" w14:textId="77777777" w:rsidR="006255F2" w:rsidRDefault="006255F2" w:rsidP="00DB23BD">
      <w:pPr>
        <w:pStyle w:val="ac"/>
        <w:numPr>
          <w:ilvl w:val="2"/>
          <w:numId w:val="2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ТРЕБОВАНИЯ К </w:t>
      </w:r>
      <w:r>
        <w:t>ПРЕТЕНДЕНТАМ</w:t>
      </w:r>
    </w:p>
    <w:p w14:paraId="1151A0B1" w14:textId="77777777" w:rsidR="006255F2" w:rsidRPr="002440E8" w:rsidRDefault="006255F2" w:rsidP="00DB23BD">
      <w:pPr>
        <w:pStyle w:val="4"/>
        <w:numPr>
          <w:ilvl w:val="1"/>
          <w:numId w:val="20"/>
        </w:numPr>
        <w:spacing w:before="120" w:after="0"/>
        <w:ind w:left="0" w:firstLine="567"/>
        <w:jc w:val="both"/>
      </w:pPr>
      <w:r w:rsidRPr="002440E8">
        <w:t xml:space="preserve">Обязательные требования к </w:t>
      </w:r>
      <w:r>
        <w:t>претендентам</w:t>
      </w:r>
    </w:p>
    <w:p w14:paraId="038E6120" w14:textId="77777777" w:rsidR="006255F2" w:rsidRPr="002440E8" w:rsidRDefault="006255F2" w:rsidP="00DB23BD">
      <w:pPr>
        <w:pStyle w:val="ac"/>
        <w:numPr>
          <w:ilvl w:val="2"/>
          <w:numId w:val="2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B23BD">
      <w:pPr>
        <w:pStyle w:val="ac"/>
        <w:numPr>
          <w:ilvl w:val="2"/>
          <w:numId w:val="2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B23BD">
      <w:pPr>
        <w:pStyle w:val="ac"/>
        <w:numPr>
          <w:ilvl w:val="2"/>
          <w:numId w:val="2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B23BD">
      <w:pPr>
        <w:pStyle w:val="ac"/>
        <w:numPr>
          <w:ilvl w:val="3"/>
          <w:numId w:val="2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B23BD">
      <w:pPr>
        <w:pStyle w:val="ac"/>
        <w:numPr>
          <w:ilvl w:val="3"/>
          <w:numId w:val="20"/>
        </w:numPr>
        <w:spacing w:before="60"/>
        <w:ind w:left="0" w:firstLine="567"/>
        <w:jc w:val="both"/>
      </w:pPr>
      <w:r>
        <w:t>не находиться в процессе ликвидации;</w:t>
      </w:r>
    </w:p>
    <w:p w14:paraId="757AD310" w14:textId="77777777" w:rsidR="006255F2" w:rsidRDefault="006255F2" w:rsidP="00DB23BD">
      <w:pPr>
        <w:pStyle w:val="ac"/>
        <w:numPr>
          <w:ilvl w:val="3"/>
          <w:numId w:val="20"/>
        </w:numPr>
        <w:spacing w:before="60"/>
        <w:ind w:left="0" w:firstLine="567"/>
        <w:jc w:val="both"/>
      </w:pPr>
      <w:r>
        <w:t>не быть признанным  несостоятельным (банкротом);</w:t>
      </w:r>
    </w:p>
    <w:p w14:paraId="04000BD2" w14:textId="77777777" w:rsidR="006255F2" w:rsidRDefault="006255F2" w:rsidP="00DB23BD">
      <w:pPr>
        <w:pStyle w:val="ac"/>
        <w:numPr>
          <w:ilvl w:val="3"/>
          <w:numId w:val="2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B23BD">
      <w:pPr>
        <w:pStyle w:val="ac"/>
        <w:numPr>
          <w:ilvl w:val="3"/>
          <w:numId w:val="2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B23BD">
      <w:pPr>
        <w:pStyle w:val="ac"/>
        <w:numPr>
          <w:ilvl w:val="3"/>
          <w:numId w:val="2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B23BD">
      <w:pPr>
        <w:pStyle w:val="ac"/>
        <w:numPr>
          <w:ilvl w:val="2"/>
          <w:numId w:val="2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77777777" w:rsidR="006255F2" w:rsidRPr="00502DF8" w:rsidRDefault="006255F2" w:rsidP="00DB23BD">
      <w:pPr>
        <w:pStyle w:val="10"/>
        <w:numPr>
          <w:ilvl w:val="0"/>
          <w:numId w:val="2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 </w:t>
      </w:r>
    </w:p>
    <w:p w14:paraId="2495CE13" w14:textId="77777777" w:rsidR="006255F2" w:rsidRPr="00502DF8" w:rsidRDefault="006255F2" w:rsidP="00DB23BD">
      <w:pPr>
        <w:pStyle w:val="4"/>
        <w:numPr>
          <w:ilvl w:val="1"/>
          <w:numId w:val="20"/>
        </w:numPr>
        <w:spacing w:before="120" w:after="0"/>
        <w:ind w:left="0" w:firstLine="567"/>
        <w:jc w:val="both"/>
      </w:pPr>
      <w:r w:rsidRPr="00502DF8">
        <w:t xml:space="preserve">Форма </w:t>
      </w:r>
      <w:r>
        <w:t>Заявки</w:t>
      </w:r>
    </w:p>
    <w:p w14:paraId="220F6C45" w14:textId="77777777" w:rsidR="006255F2" w:rsidRPr="00502DF8" w:rsidRDefault="006255F2" w:rsidP="00DB23BD">
      <w:pPr>
        <w:pStyle w:val="ac"/>
        <w:numPr>
          <w:ilvl w:val="2"/>
          <w:numId w:val="2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77777777" w:rsidR="006255F2" w:rsidRPr="00502DF8" w:rsidRDefault="006255F2" w:rsidP="00DB23BD">
      <w:pPr>
        <w:pStyle w:val="4"/>
        <w:numPr>
          <w:ilvl w:val="1"/>
          <w:numId w:val="20"/>
        </w:numPr>
        <w:spacing w:before="120" w:after="0"/>
        <w:ind w:left="0" w:firstLine="567"/>
        <w:jc w:val="both"/>
      </w:pPr>
      <w:r w:rsidRPr="00502DF8">
        <w:t xml:space="preserve">Подготовка </w:t>
      </w:r>
      <w:r>
        <w:t>Заявки</w:t>
      </w:r>
    </w:p>
    <w:p w14:paraId="1738019B" w14:textId="77777777" w:rsidR="006255F2" w:rsidRPr="00502DF8" w:rsidRDefault="006255F2" w:rsidP="00DB23BD">
      <w:pPr>
        <w:pStyle w:val="ac"/>
        <w:numPr>
          <w:ilvl w:val="2"/>
          <w:numId w:val="2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B23BD">
      <w:pPr>
        <w:pStyle w:val="ac"/>
        <w:numPr>
          <w:ilvl w:val="2"/>
          <w:numId w:val="2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319099EA" w:rsidR="006255F2" w:rsidRPr="002440E8" w:rsidRDefault="006255F2" w:rsidP="00EE42C4">
      <w:pPr>
        <w:pStyle w:val="ac"/>
        <w:numPr>
          <w:ilvl w:val="3"/>
          <w:numId w:val="20"/>
        </w:numPr>
        <w:spacing w:before="40"/>
        <w:ind w:left="0" w:firstLine="567"/>
        <w:jc w:val="both"/>
      </w:pPr>
      <w:r>
        <w:t>Письмо о подаче Заявки</w:t>
      </w:r>
      <w:r w:rsidRPr="002440E8">
        <w:t xml:space="preserve"> на участие в </w:t>
      </w:r>
      <w:r>
        <w:t>запросе цен</w:t>
      </w:r>
      <w:r w:rsidR="002230C5">
        <w:t xml:space="preserve"> (форма 1)</w:t>
      </w:r>
      <w:r>
        <w:t>,</w:t>
      </w:r>
      <w:r w:rsidRPr="002440E8">
        <w:t xml:space="preserve"> подписанн</w:t>
      </w:r>
      <w:r>
        <w:t>ое</w:t>
      </w:r>
      <w:r w:rsidRPr="002440E8">
        <w:t xml:space="preserve"> руководителем </w:t>
      </w:r>
      <w:r>
        <w:t xml:space="preserve">претендента </w:t>
      </w:r>
      <w:r w:rsidRPr="002440E8">
        <w:t>или упо</w:t>
      </w:r>
      <w:r>
        <w:t>лномоченным им лицом, содержащее сведения о претенденте, подавшем Заявку</w:t>
      </w:r>
      <w:r w:rsidRPr="002440E8">
        <w:t xml:space="preserve">, в том числе: </w:t>
      </w:r>
    </w:p>
    <w:p w14:paraId="0581C476" w14:textId="77777777" w:rsidR="006255F2" w:rsidRDefault="006255F2" w:rsidP="00DB23BD">
      <w:pPr>
        <w:pStyle w:val="ac"/>
        <w:numPr>
          <w:ilvl w:val="0"/>
          <w:numId w:val="1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77777777" w:rsidR="006255F2" w:rsidRDefault="006255F2" w:rsidP="00DB23BD">
      <w:pPr>
        <w:pStyle w:val="ac"/>
        <w:numPr>
          <w:ilvl w:val="0"/>
          <w:numId w:val="15"/>
        </w:numPr>
        <w:spacing w:before="20"/>
        <w:ind w:left="0" w:firstLine="567"/>
        <w:jc w:val="both"/>
      </w:pPr>
      <w:r>
        <w:t>наименование, место нахождения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B23BD">
      <w:pPr>
        <w:pStyle w:val="ac"/>
        <w:numPr>
          <w:ilvl w:val="0"/>
          <w:numId w:val="15"/>
        </w:numPr>
        <w:spacing w:before="20"/>
        <w:ind w:left="0" w:firstLine="567"/>
        <w:jc w:val="both"/>
      </w:pPr>
      <w:r>
        <w:t>идентификационный номер налогоплательщика;</w:t>
      </w:r>
    </w:p>
    <w:p w14:paraId="5758F8BE" w14:textId="77777777" w:rsidR="006255F2" w:rsidRDefault="006255F2" w:rsidP="00DB23BD">
      <w:pPr>
        <w:pStyle w:val="ac"/>
        <w:numPr>
          <w:ilvl w:val="0"/>
          <w:numId w:val="1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431802">
      <w:pPr>
        <w:pStyle w:val="ac"/>
        <w:numPr>
          <w:ilvl w:val="0"/>
          <w:numId w:val="1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77777777" w:rsidR="00431802" w:rsidRDefault="00431802" w:rsidP="00431802">
      <w:pPr>
        <w:pStyle w:val="ac"/>
        <w:numPr>
          <w:ilvl w:val="3"/>
          <w:numId w:val="20"/>
        </w:numPr>
        <w:spacing w:before="20"/>
        <w:ind w:left="0" w:firstLine="567"/>
        <w:jc w:val="both"/>
      </w:pPr>
      <w:r>
        <w:t>техническое предложение (форма 2), подписанное руководителем претендента или уполномоченным им лицом;</w:t>
      </w:r>
    </w:p>
    <w:p w14:paraId="098C1C41" w14:textId="77777777" w:rsidR="00431802" w:rsidRDefault="00431802" w:rsidP="00431802">
      <w:pPr>
        <w:pStyle w:val="ac"/>
        <w:numPr>
          <w:ilvl w:val="3"/>
          <w:numId w:val="20"/>
        </w:numPr>
        <w:spacing w:before="20"/>
        <w:ind w:left="0" w:firstLine="567"/>
        <w:jc w:val="both"/>
      </w:pPr>
      <w:r>
        <w:t>коммерческое предложение (форма 3), подписанное руководителем претендента или уполномоченным им лицом;</w:t>
      </w:r>
    </w:p>
    <w:p w14:paraId="5F24997E" w14:textId="77777777" w:rsidR="00431802" w:rsidRDefault="00431802" w:rsidP="00431802">
      <w:pPr>
        <w:pStyle w:val="ac"/>
        <w:numPr>
          <w:ilvl w:val="3"/>
          <w:numId w:val="20"/>
        </w:numPr>
        <w:spacing w:before="20"/>
        <w:ind w:left="0" w:firstLine="567"/>
        <w:jc w:val="both"/>
      </w:pPr>
      <w:r>
        <w:t>анкета (форма 4), подписанная руководителем претендента или уполномоченным им лицом.</w:t>
      </w:r>
    </w:p>
    <w:p w14:paraId="1A21533D" w14:textId="77777777" w:rsidR="006255F2" w:rsidRDefault="006255F2" w:rsidP="00431802">
      <w:pPr>
        <w:pStyle w:val="ac"/>
        <w:numPr>
          <w:ilvl w:val="3"/>
          <w:numId w:val="20"/>
        </w:numPr>
        <w:spacing w:before="20"/>
        <w:ind w:left="0" w:firstLine="567"/>
        <w:jc w:val="both"/>
      </w:pPr>
      <w:r>
        <w:t>документы, предоставляемые в подтверждение соответствия претендента установленным требованиям:</w:t>
      </w:r>
    </w:p>
    <w:p w14:paraId="0B83042F" w14:textId="75C17E6A" w:rsidR="00A07D5E" w:rsidRDefault="00A07D5E" w:rsidP="00431802">
      <w:pPr>
        <w:pStyle w:val="ac"/>
        <w:numPr>
          <w:ilvl w:val="4"/>
          <w:numId w:val="20"/>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p>
    <w:p w14:paraId="3C443B51" w14:textId="77777777" w:rsidR="00A07D5E" w:rsidRDefault="00A07D5E" w:rsidP="00431802">
      <w:pPr>
        <w:pStyle w:val="ac"/>
        <w:numPr>
          <w:ilvl w:val="4"/>
          <w:numId w:val="20"/>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77777777" w:rsidR="00431802" w:rsidRDefault="00A07D5E" w:rsidP="00431802">
      <w:pPr>
        <w:pStyle w:val="ac"/>
        <w:numPr>
          <w:ilvl w:val="4"/>
          <w:numId w:val="20"/>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5F13BBC9" w14:textId="4D7BB4F8" w:rsidR="00484C63" w:rsidRPr="00963F6A" w:rsidRDefault="00A07D5E" w:rsidP="00431802">
      <w:pPr>
        <w:pStyle w:val="ac"/>
        <w:numPr>
          <w:ilvl w:val="4"/>
          <w:numId w:val="20"/>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w:t>
      </w:r>
      <w:proofErr w:type="gramStart"/>
      <w:r>
        <w:t>,</w:t>
      </w:r>
      <w:proofErr w:type="gramEnd"/>
      <w:r>
        <w:t xml:space="preserve">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w:t>
      </w:r>
      <w:r w:rsidR="00963F6A">
        <w:t>анную руководителем претендента</w:t>
      </w:r>
      <w:r w:rsidR="00963F6A" w:rsidRPr="00963F6A">
        <w:t>;</w:t>
      </w:r>
    </w:p>
    <w:p w14:paraId="3E1BD9B4" w14:textId="1DDA5B1F" w:rsidR="00963F6A" w:rsidRDefault="00963F6A" w:rsidP="00431802">
      <w:pPr>
        <w:pStyle w:val="ac"/>
        <w:numPr>
          <w:ilvl w:val="4"/>
          <w:numId w:val="20"/>
        </w:numPr>
        <w:spacing w:before="20"/>
        <w:ind w:left="0" w:firstLine="567"/>
        <w:jc w:val="both"/>
      </w:pPr>
      <w:r>
        <w:t>опись представленных документов.</w:t>
      </w:r>
    </w:p>
    <w:p w14:paraId="1BFABCFC" w14:textId="5C694425" w:rsidR="006255F2" w:rsidRDefault="006255F2" w:rsidP="000E2B66">
      <w:pPr>
        <w:pStyle w:val="ac"/>
        <w:numPr>
          <w:ilvl w:val="2"/>
          <w:numId w:val="20"/>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34C111D0" w:rsidR="006255F2" w:rsidRPr="002440E8" w:rsidRDefault="006255F2" w:rsidP="00EE42C4">
      <w:pPr>
        <w:pStyle w:val="ac"/>
        <w:numPr>
          <w:ilvl w:val="2"/>
          <w:numId w:val="42"/>
        </w:numPr>
        <w:spacing w:before="40"/>
        <w:ind w:left="0" w:firstLine="556"/>
        <w:jc w:val="both"/>
      </w:pPr>
      <w:r>
        <w:t>В Заявке претендента устанавливаются о</w:t>
      </w:r>
      <w:r w:rsidRPr="002440E8">
        <w:t>бязательств</w:t>
      </w:r>
      <w:r>
        <w:t>а претендента</w:t>
      </w:r>
      <w:r w:rsidRPr="002440E8">
        <w:t xml:space="preserve"> заключить Договор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27EB2197" w:rsidR="006255F2" w:rsidRPr="002440E8" w:rsidRDefault="006255F2" w:rsidP="000E2B66">
      <w:pPr>
        <w:pStyle w:val="ac"/>
        <w:numPr>
          <w:ilvl w:val="2"/>
          <w:numId w:val="42"/>
        </w:numPr>
        <w:spacing w:before="40"/>
        <w:ind w:left="0" w:firstLine="566"/>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77777777" w:rsidR="006255F2" w:rsidRPr="002440E8" w:rsidRDefault="006255F2" w:rsidP="000E2B66">
      <w:pPr>
        <w:pStyle w:val="ac"/>
        <w:numPr>
          <w:ilvl w:val="2"/>
          <w:numId w:val="42"/>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 xml:space="preserve">же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77777777" w:rsidR="006255F2" w:rsidRPr="002440E8" w:rsidRDefault="006255F2" w:rsidP="000E2B66">
      <w:pPr>
        <w:pStyle w:val="4"/>
        <w:numPr>
          <w:ilvl w:val="1"/>
          <w:numId w:val="42"/>
        </w:numPr>
        <w:spacing w:before="120" w:after="0"/>
        <w:ind w:left="0" w:firstLine="567"/>
        <w:jc w:val="both"/>
      </w:pPr>
      <w:r>
        <w:t>Порядок оформления Заявки</w:t>
      </w:r>
    </w:p>
    <w:p w14:paraId="543F02EE" w14:textId="77777777" w:rsidR="006255F2" w:rsidRPr="002440E8" w:rsidRDefault="006255F2" w:rsidP="00735E75">
      <w:pPr>
        <w:pStyle w:val="ac"/>
        <w:numPr>
          <w:ilvl w:val="2"/>
          <w:numId w:val="3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7762907" w:rsidR="006255F2" w:rsidRPr="00926C15" w:rsidRDefault="006255F2" w:rsidP="00735E75">
      <w:pPr>
        <w:pStyle w:val="ac"/>
        <w:numPr>
          <w:ilvl w:val="2"/>
          <w:numId w:val="3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EE42C4">
        <w:t>2</w:t>
      </w:r>
      <w:r w:rsidRPr="00926C15">
        <w:t>.</w:t>
      </w:r>
    </w:p>
    <w:p w14:paraId="56361DB3" w14:textId="77777777" w:rsidR="006255F2" w:rsidRPr="002440E8" w:rsidRDefault="006255F2" w:rsidP="00735E75">
      <w:pPr>
        <w:pStyle w:val="4"/>
        <w:numPr>
          <w:ilvl w:val="1"/>
          <w:numId w:val="35"/>
        </w:numPr>
        <w:spacing w:before="120" w:after="0"/>
        <w:ind w:left="0" w:firstLine="567"/>
        <w:jc w:val="both"/>
      </w:pPr>
      <w:r w:rsidRPr="002440E8">
        <w:t xml:space="preserve">Оформление и подписание </w:t>
      </w:r>
      <w:r>
        <w:t>Заявки</w:t>
      </w:r>
    </w:p>
    <w:p w14:paraId="751E339E" w14:textId="77777777" w:rsidR="006255F2" w:rsidRPr="002440E8" w:rsidRDefault="006255F2" w:rsidP="00735E75">
      <w:pPr>
        <w:pStyle w:val="ac"/>
        <w:numPr>
          <w:ilvl w:val="2"/>
          <w:numId w:val="3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735E75">
      <w:pPr>
        <w:pStyle w:val="ac"/>
        <w:numPr>
          <w:ilvl w:val="2"/>
          <w:numId w:val="3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735E75">
      <w:pPr>
        <w:pStyle w:val="ac"/>
        <w:numPr>
          <w:ilvl w:val="2"/>
          <w:numId w:val="3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735E75">
      <w:pPr>
        <w:pStyle w:val="ac"/>
        <w:numPr>
          <w:ilvl w:val="2"/>
          <w:numId w:val="3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735E75">
      <w:pPr>
        <w:pStyle w:val="ac"/>
        <w:numPr>
          <w:ilvl w:val="2"/>
          <w:numId w:val="3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735E75">
      <w:pPr>
        <w:pStyle w:val="ac"/>
        <w:numPr>
          <w:ilvl w:val="2"/>
          <w:numId w:val="3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735E75">
      <w:pPr>
        <w:pStyle w:val="ac"/>
        <w:numPr>
          <w:ilvl w:val="2"/>
          <w:numId w:val="3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735E75">
      <w:pPr>
        <w:pStyle w:val="ac"/>
        <w:numPr>
          <w:ilvl w:val="2"/>
          <w:numId w:val="3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735E75">
      <w:pPr>
        <w:pStyle w:val="4"/>
        <w:numPr>
          <w:ilvl w:val="1"/>
          <w:numId w:val="35"/>
        </w:numPr>
        <w:spacing w:before="120" w:after="0"/>
        <w:ind w:left="0" w:firstLine="567"/>
        <w:jc w:val="both"/>
      </w:pPr>
      <w:r w:rsidRPr="002440E8">
        <w:t xml:space="preserve">Опечатывание и маркировка конвертов с </w:t>
      </w:r>
      <w:r>
        <w:t>Заявками</w:t>
      </w:r>
    </w:p>
    <w:p w14:paraId="2D68E5DB" w14:textId="77777777" w:rsidR="006255F2" w:rsidRPr="002440E8" w:rsidRDefault="006255F2" w:rsidP="00735E75">
      <w:pPr>
        <w:pStyle w:val="ac"/>
        <w:numPr>
          <w:ilvl w:val="2"/>
          <w:numId w:val="3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2C46BEA7" w14:textId="77777777" w:rsidR="006255F2" w:rsidRPr="002440E8" w:rsidRDefault="006255F2" w:rsidP="00735E75">
      <w:pPr>
        <w:pStyle w:val="ac"/>
        <w:numPr>
          <w:ilvl w:val="2"/>
          <w:numId w:val="35"/>
        </w:numPr>
        <w:spacing w:before="60"/>
        <w:ind w:left="0" w:firstLine="567"/>
        <w:jc w:val="both"/>
      </w:pPr>
      <w:r w:rsidRPr="002440E8">
        <w:t xml:space="preserve">Конверт должен быть запечатан способом, исключающим возможность вскрытия конверта без разрушения его целостности. </w:t>
      </w:r>
    </w:p>
    <w:p w14:paraId="310CDA12" w14:textId="77777777" w:rsidR="006255F2" w:rsidRPr="002440E8" w:rsidRDefault="006255F2" w:rsidP="00735E75">
      <w:pPr>
        <w:pStyle w:val="ac"/>
        <w:numPr>
          <w:ilvl w:val="2"/>
          <w:numId w:val="35"/>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735E75">
      <w:pPr>
        <w:pStyle w:val="4"/>
        <w:numPr>
          <w:ilvl w:val="1"/>
          <w:numId w:val="35"/>
        </w:numPr>
        <w:spacing w:before="120" w:after="0"/>
        <w:ind w:left="0" w:firstLine="567"/>
        <w:jc w:val="both"/>
      </w:pPr>
      <w:r w:rsidRPr="002440E8">
        <w:t xml:space="preserve">Возврат </w:t>
      </w:r>
      <w:r>
        <w:t>Заявок</w:t>
      </w:r>
    </w:p>
    <w:p w14:paraId="6278D918" w14:textId="77777777" w:rsidR="006255F2" w:rsidRPr="002440E8" w:rsidRDefault="006255F2" w:rsidP="00735E75">
      <w:pPr>
        <w:pStyle w:val="ac"/>
        <w:numPr>
          <w:ilvl w:val="2"/>
          <w:numId w:val="3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735E75">
      <w:pPr>
        <w:pStyle w:val="4"/>
        <w:numPr>
          <w:ilvl w:val="1"/>
          <w:numId w:val="3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735E75">
      <w:pPr>
        <w:pStyle w:val="ac"/>
        <w:numPr>
          <w:ilvl w:val="2"/>
          <w:numId w:val="3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735E75">
      <w:pPr>
        <w:pStyle w:val="ac"/>
        <w:numPr>
          <w:ilvl w:val="0"/>
          <w:numId w:val="1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735E75">
      <w:pPr>
        <w:pStyle w:val="ac"/>
        <w:numPr>
          <w:ilvl w:val="0"/>
          <w:numId w:val="1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735E75">
      <w:pPr>
        <w:pStyle w:val="ac"/>
        <w:numPr>
          <w:ilvl w:val="0"/>
          <w:numId w:val="1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4B3EA5">
      <w:pPr>
        <w:pStyle w:val="ac"/>
        <w:numPr>
          <w:ilvl w:val="2"/>
          <w:numId w:val="3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735E75">
      <w:pPr>
        <w:pStyle w:val="10"/>
        <w:numPr>
          <w:ilvl w:val="0"/>
          <w:numId w:val="3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3A3C9BA8" w:rsidR="006255F2" w:rsidRPr="002440E8" w:rsidRDefault="004B3EA5" w:rsidP="00F648A7">
      <w:pPr>
        <w:pStyle w:val="4"/>
        <w:spacing w:before="60" w:after="0"/>
        <w:jc w:val="both"/>
      </w:pPr>
      <w:r>
        <w:t xml:space="preserve">5.1. </w:t>
      </w:r>
      <w:r w:rsidR="006255F2" w:rsidRPr="002440E8">
        <w:t xml:space="preserve">Получение Документации </w:t>
      </w:r>
      <w:r w:rsidR="006255F2">
        <w:t>запроса цен</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D8A44B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p>
    <w:p w14:paraId="6A306878" w14:textId="6ED57CCC" w:rsidR="006255F2" w:rsidRPr="002440E8" w:rsidRDefault="004B3EA5" w:rsidP="00F648A7">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 в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77777777" w:rsidR="006255F2" w:rsidRPr="002440E8" w:rsidRDefault="006255F2" w:rsidP="00F648A7">
      <w:pPr>
        <w:pStyle w:val="4"/>
        <w:numPr>
          <w:ilvl w:val="1"/>
          <w:numId w:val="35"/>
        </w:numPr>
        <w:spacing w:before="60" w:after="0"/>
        <w:ind w:left="0" w:firstLine="0"/>
        <w:jc w:val="both"/>
      </w:pPr>
      <w:r w:rsidRPr="002440E8">
        <w:t xml:space="preserve">Официальный язык </w:t>
      </w:r>
      <w:r>
        <w:t>запроса цен</w:t>
      </w:r>
    </w:p>
    <w:p w14:paraId="3F144D59" w14:textId="77777777" w:rsidR="006255F2" w:rsidRPr="002440E8" w:rsidRDefault="006255F2" w:rsidP="00F648A7">
      <w:pPr>
        <w:pStyle w:val="ac"/>
        <w:numPr>
          <w:ilvl w:val="2"/>
          <w:numId w:val="3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77777777" w:rsidR="006255F2" w:rsidRDefault="006255F2" w:rsidP="00F648A7">
      <w:pPr>
        <w:pStyle w:val="4"/>
        <w:numPr>
          <w:ilvl w:val="1"/>
          <w:numId w:val="35"/>
        </w:numPr>
        <w:spacing w:before="60" w:after="0"/>
        <w:ind w:left="0" w:firstLine="0"/>
        <w:jc w:val="both"/>
      </w:pPr>
      <w:r w:rsidRPr="002440E8">
        <w:t xml:space="preserve">Валюта </w:t>
      </w:r>
      <w:r>
        <w:t>запроса цен</w:t>
      </w:r>
    </w:p>
    <w:p w14:paraId="4D71EF4D" w14:textId="77777777" w:rsidR="00DB23BD" w:rsidRPr="000B7C96" w:rsidRDefault="00DB23BD" w:rsidP="00F648A7">
      <w:pPr>
        <w:pStyle w:val="ac"/>
        <w:numPr>
          <w:ilvl w:val="2"/>
          <w:numId w:val="35"/>
        </w:numPr>
        <w:spacing w:before="60"/>
        <w:ind w:left="0" w:firstLine="0"/>
      </w:pPr>
      <w:r>
        <w:t>Валютой запроса цен является рубль Российской Федерации.</w:t>
      </w:r>
    </w:p>
    <w:p w14:paraId="26F64AF8" w14:textId="77777777" w:rsidR="006255F2" w:rsidRPr="002440E8" w:rsidRDefault="006255F2" w:rsidP="00F648A7">
      <w:pPr>
        <w:pStyle w:val="ac"/>
        <w:numPr>
          <w:ilvl w:val="2"/>
          <w:numId w:val="3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7777777" w:rsidR="006255F2" w:rsidRPr="002440E8" w:rsidRDefault="006255F2" w:rsidP="00F648A7">
      <w:pPr>
        <w:pStyle w:val="4"/>
        <w:numPr>
          <w:ilvl w:val="1"/>
          <w:numId w:val="35"/>
        </w:numPr>
        <w:spacing w:before="60" w:after="0"/>
        <w:ind w:left="0" w:firstLine="0"/>
        <w:jc w:val="both"/>
      </w:pPr>
      <w:r w:rsidRPr="002440E8">
        <w:t xml:space="preserve">Подача и прием конвертов с </w:t>
      </w:r>
      <w:r>
        <w:t>Заявками</w:t>
      </w:r>
    </w:p>
    <w:p w14:paraId="08CA6AC7" w14:textId="77777777" w:rsidR="006255F2" w:rsidRDefault="006255F2" w:rsidP="00F648A7">
      <w:pPr>
        <w:pStyle w:val="ac"/>
        <w:numPr>
          <w:ilvl w:val="2"/>
          <w:numId w:val="3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F648A7">
      <w:pPr>
        <w:pStyle w:val="ac"/>
        <w:numPr>
          <w:ilvl w:val="2"/>
          <w:numId w:val="3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77777777" w:rsidR="006255F2" w:rsidRPr="002440E8" w:rsidRDefault="006255F2" w:rsidP="00F648A7">
      <w:pPr>
        <w:pStyle w:val="4"/>
        <w:numPr>
          <w:ilvl w:val="1"/>
          <w:numId w:val="35"/>
        </w:numPr>
        <w:spacing w:before="60" w:after="0"/>
        <w:ind w:left="0" w:firstLine="0"/>
        <w:jc w:val="both"/>
      </w:pPr>
      <w:r w:rsidRPr="002440E8">
        <w:t xml:space="preserve">Опоздавшие </w:t>
      </w:r>
      <w:r>
        <w:t>Заявки</w:t>
      </w:r>
    </w:p>
    <w:p w14:paraId="6461C166" w14:textId="77777777" w:rsidR="006255F2" w:rsidRPr="002440E8" w:rsidRDefault="006255F2" w:rsidP="00F648A7">
      <w:pPr>
        <w:pStyle w:val="ac"/>
        <w:numPr>
          <w:ilvl w:val="2"/>
          <w:numId w:val="3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77777777" w:rsidR="006255F2" w:rsidRPr="002440E8" w:rsidRDefault="006255F2" w:rsidP="00F648A7">
      <w:pPr>
        <w:pStyle w:val="4"/>
        <w:numPr>
          <w:ilvl w:val="1"/>
          <w:numId w:val="35"/>
        </w:numPr>
        <w:spacing w:before="60" w:after="0"/>
        <w:ind w:left="0" w:firstLine="0"/>
        <w:jc w:val="both"/>
      </w:pPr>
      <w:r w:rsidRPr="002440E8">
        <w:lastRenderedPageBreak/>
        <w:t xml:space="preserve">Изменение </w:t>
      </w:r>
      <w:r>
        <w:t>состава Заявок</w:t>
      </w:r>
      <w:r w:rsidRPr="002440E8">
        <w:t xml:space="preserve"> и их отзыв</w:t>
      </w:r>
    </w:p>
    <w:p w14:paraId="1E8590C9" w14:textId="77777777" w:rsidR="006255F2" w:rsidRPr="002440E8" w:rsidRDefault="006255F2" w:rsidP="00F648A7">
      <w:pPr>
        <w:pStyle w:val="ac"/>
        <w:numPr>
          <w:ilvl w:val="2"/>
          <w:numId w:val="35"/>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F648A7">
      <w:pPr>
        <w:pStyle w:val="4"/>
        <w:numPr>
          <w:ilvl w:val="1"/>
          <w:numId w:val="35"/>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F648A7">
      <w:pPr>
        <w:pStyle w:val="ac"/>
        <w:numPr>
          <w:ilvl w:val="2"/>
          <w:numId w:val="3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F648A7">
      <w:pPr>
        <w:pStyle w:val="ac"/>
        <w:numPr>
          <w:ilvl w:val="2"/>
          <w:numId w:val="3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F648A7">
      <w:pPr>
        <w:pStyle w:val="ac"/>
        <w:numPr>
          <w:ilvl w:val="0"/>
          <w:numId w:val="1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F648A7">
      <w:pPr>
        <w:pStyle w:val="ac"/>
        <w:numPr>
          <w:ilvl w:val="0"/>
          <w:numId w:val="1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F648A7">
      <w:pPr>
        <w:pStyle w:val="ac"/>
        <w:numPr>
          <w:ilvl w:val="2"/>
          <w:numId w:val="3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F648A7">
      <w:pPr>
        <w:pStyle w:val="ac"/>
        <w:numPr>
          <w:ilvl w:val="0"/>
          <w:numId w:val="1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Pr="002440E8" w:rsidRDefault="006255F2" w:rsidP="00F648A7">
      <w:pPr>
        <w:pStyle w:val="ac"/>
        <w:numPr>
          <w:ilvl w:val="0"/>
          <w:numId w:val="1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70FB6221" w14:textId="7695A376" w:rsidR="006255F2" w:rsidRPr="002440E8" w:rsidRDefault="00EE42C4" w:rsidP="00F648A7">
      <w:pPr>
        <w:pStyle w:val="4"/>
        <w:numPr>
          <w:ilvl w:val="1"/>
          <w:numId w:val="35"/>
        </w:numPr>
        <w:spacing w:before="60" w:after="0"/>
        <w:ind w:left="0" w:firstLine="0"/>
        <w:jc w:val="both"/>
      </w:pPr>
      <w:r>
        <w:t>О</w:t>
      </w:r>
      <w:r w:rsidR="006255F2" w:rsidRPr="002440E8">
        <w:t xml:space="preserve">ценка </w:t>
      </w:r>
      <w:r w:rsidR="006255F2">
        <w:t>Заявок</w:t>
      </w:r>
    </w:p>
    <w:p w14:paraId="76F08811" w14:textId="77777777" w:rsidR="006255F2" w:rsidRPr="002440E8" w:rsidRDefault="006255F2" w:rsidP="00F648A7">
      <w:pPr>
        <w:pStyle w:val="ac"/>
        <w:numPr>
          <w:ilvl w:val="2"/>
          <w:numId w:val="3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F648A7">
      <w:pPr>
        <w:pStyle w:val="ac"/>
        <w:numPr>
          <w:ilvl w:val="2"/>
          <w:numId w:val="3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F648A7">
      <w:pPr>
        <w:pStyle w:val="ac"/>
        <w:numPr>
          <w:ilvl w:val="2"/>
          <w:numId w:val="3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F648A7">
      <w:pPr>
        <w:pStyle w:val="ac"/>
        <w:numPr>
          <w:ilvl w:val="2"/>
          <w:numId w:val="35"/>
        </w:numPr>
        <w:spacing w:before="60"/>
        <w:ind w:left="0" w:firstLine="0"/>
        <w:jc w:val="both"/>
      </w:pPr>
      <w:r>
        <w:t>Критериями оценки Заявки являются:</w:t>
      </w:r>
    </w:p>
    <w:p w14:paraId="3B769E4C" w14:textId="77777777" w:rsidR="00484C63" w:rsidRDefault="00DB23BD" w:rsidP="00F648A7">
      <w:pPr>
        <w:pStyle w:val="ac"/>
        <w:spacing w:before="60"/>
        <w:ind w:left="0"/>
        <w:jc w:val="both"/>
      </w:pPr>
      <w:r>
        <w:t>5.11.4</w:t>
      </w:r>
      <w:r w:rsidR="00484C63">
        <w:t>.1. цена договора</w:t>
      </w:r>
      <w:r>
        <w:t>.</w:t>
      </w:r>
    </w:p>
    <w:p w14:paraId="50A3AAB7" w14:textId="77777777" w:rsidR="006255F2" w:rsidRPr="00655A5C" w:rsidRDefault="006255F2" w:rsidP="00F648A7">
      <w:pPr>
        <w:pStyle w:val="ac"/>
        <w:numPr>
          <w:ilvl w:val="2"/>
          <w:numId w:val="35"/>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содержит наиболее низкую цену товаров, работ, услуг.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F648A7">
      <w:pPr>
        <w:pStyle w:val="4"/>
        <w:numPr>
          <w:ilvl w:val="1"/>
          <w:numId w:val="35"/>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F648A7">
      <w:pPr>
        <w:pStyle w:val="ac"/>
        <w:numPr>
          <w:ilvl w:val="2"/>
          <w:numId w:val="35"/>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F648A7">
      <w:pPr>
        <w:pStyle w:val="ac"/>
        <w:numPr>
          <w:ilvl w:val="2"/>
          <w:numId w:val="3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F648A7">
      <w:pPr>
        <w:pStyle w:val="ac"/>
        <w:numPr>
          <w:ilvl w:val="0"/>
          <w:numId w:val="1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F648A7">
      <w:pPr>
        <w:pStyle w:val="ac"/>
        <w:numPr>
          <w:ilvl w:val="0"/>
          <w:numId w:val="1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F648A7">
      <w:pPr>
        <w:pStyle w:val="ac"/>
        <w:numPr>
          <w:ilvl w:val="0"/>
          <w:numId w:val="19"/>
        </w:numPr>
        <w:spacing w:before="60"/>
        <w:ind w:left="0" w:firstLine="0"/>
        <w:jc w:val="both"/>
      </w:pPr>
      <w:r>
        <w:t>наименование претендентов, подавших Заявки;</w:t>
      </w:r>
    </w:p>
    <w:p w14:paraId="0F89E8A9" w14:textId="77777777" w:rsidR="006255F2" w:rsidRDefault="006255F2" w:rsidP="00F648A7">
      <w:pPr>
        <w:pStyle w:val="ac"/>
        <w:numPr>
          <w:ilvl w:val="0"/>
          <w:numId w:val="19"/>
        </w:numPr>
        <w:spacing w:before="60"/>
        <w:ind w:left="0" w:firstLine="0"/>
        <w:jc w:val="both"/>
      </w:pPr>
      <w:r>
        <w:t>отклоненные Заявки с обоснованием причин отклонения;</w:t>
      </w:r>
    </w:p>
    <w:p w14:paraId="38AF6161" w14:textId="77777777" w:rsidR="006255F2" w:rsidRDefault="006255F2" w:rsidP="00F648A7">
      <w:pPr>
        <w:pStyle w:val="ac"/>
        <w:numPr>
          <w:ilvl w:val="0"/>
          <w:numId w:val="19"/>
        </w:numPr>
        <w:spacing w:before="60"/>
        <w:ind w:left="0" w:firstLine="0"/>
        <w:jc w:val="both"/>
      </w:pPr>
      <w:r>
        <w:lastRenderedPageBreak/>
        <w:t>наиболее низкая цена товаров, работ, услуг;</w:t>
      </w:r>
    </w:p>
    <w:p w14:paraId="3B3792BE" w14:textId="77777777" w:rsidR="006255F2" w:rsidRPr="002440E8" w:rsidRDefault="006255F2" w:rsidP="00F648A7">
      <w:pPr>
        <w:pStyle w:val="ac"/>
        <w:numPr>
          <w:ilvl w:val="0"/>
          <w:numId w:val="19"/>
        </w:numPr>
        <w:spacing w:before="60"/>
        <w:ind w:left="0" w:firstLine="0"/>
        <w:jc w:val="both"/>
      </w:pPr>
      <w:r>
        <w:t>принятое комиссией по закупкам решение.</w:t>
      </w:r>
    </w:p>
    <w:p w14:paraId="5E0547F5" w14:textId="77777777" w:rsidR="006255F2" w:rsidRPr="002440E8" w:rsidRDefault="006255F2" w:rsidP="00F648A7">
      <w:pPr>
        <w:pStyle w:val="ac"/>
        <w:numPr>
          <w:ilvl w:val="2"/>
          <w:numId w:val="3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F648A7">
      <w:pPr>
        <w:pStyle w:val="ac"/>
        <w:numPr>
          <w:ilvl w:val="2"/>
          <w:numId w:val="3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F648A7">
      <w:pPr>
        <w:pStyle w:val="ac"/>
        <w:numPr>
          <w:ilvl w:val="2"/>
          <w:numId w:val="3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77777777" w:rsidR="006255F2" w:rsidRDefault="006255F2" w:rsidP="00F648A7">
      <w:pPr>
        <w:pStyle w:val="ac"/>
        <w:numPr>
          <w:ilvl w:val="2"/>
          <w:numId w:val="35"/>
        </w:numPr>
        <w:spacing w:before="60"/>
        <w:ind w:left="0" w:firstLine="0"/>
        <w:jc w:val="both"/>
      </w:pPr>
      <w:r>
        <w:t>Если У</w:t>
      </w:r>
      <w:r w:rsidRPr="0024532C">
        <w:t>частник</w:t>
      </w:r>
      <w:r>
        <w:t xml:space="preserve"> запроса цен</w:t>
      </w:r>
      <w:r w:rsidRPr="0024532C">
        <w:t xml:space="preserve">, чья </w:t>
      </w:r>
      <w:r>
        <w:t>З</w:t>
      </w:r>
      <w:r w:rsidRPr="0024532C">
        <w:t xml:space="preserve">аявка признана лучшей, отказывается от подписания договора, то он признается уклонившимся от заключения </w:t>
      </w:r>
      <w:r>
        <w:t>Д</w:t>
      </w:r>
      <w:r w:rsidRPr="0024532C">
        <w:t>оговора и Организатор</w:t>
      </w:r>
      <w:r>
        <w:t xml:space="preserve"> закупки</w:t>
      </w:r>
      <w:r w:rsidRPr="0024532C">
        <w:t xml:space="preserve"> впр</w:t>
      </w:r>
      <w:r>
        <w:t>аве заключить Договор с другим У</w:t>
      </w:r>
      <w:r w:rsidRPr="0024532C">
        <w:t>частником</w:t>
      </w:r>
      <w:r>
        <w:t xml:space="preserve"> запроса цен</w:t>
      </w:r>
      <w:r w:rsidRPr="0024532C">
        <w:t xml:space="preserve">, </w:t>
      </w:r>
      <w:r>
        <w:t>Заявке которого присвоен второй номер.</w:t>
      </w:r>
    </w:p>
    <w:p w14:paraId="2AD04B59" w14:textId="77777777" w:rsidR="006255F2" w:rsidRPr="002440E8" w:rsidRDefault="006255F2" w:rsidP="00F648A7">
      <w:pPr>
        <w:pStyle w:val="ac"/>
        <w:numPr>
          <w:ilvl w:val="2"/>
          <w:numId w:val="3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вправе провести новый запрос цен</w:t>
      </w:r>
    </w:p>
    <w:p w14:paraId="13E7522D" w14:textId="77777777" w:rsidR="006255F2" w:rsidRPr="002440E8" w:rsidRDefault="006255F2" w:rsidP="00F648A7">
      <w:pPr>
        <w:pStyle w:val="ac"/>
        <w:spacing w:before="60"/>
        <w:ind w:left="0"/>
        <w:jc w:val="both"/>
      </w:pPr>
    </w:p>
    <w:p w14:paraId="2C484EB5" w14:textId="77777777" w:rsidR="006255F2" w:rsidRPr="002440E8" w:rsidRDefault="006255F2" w:rsidP="00F648A7">
      <w:pPr>
        <w:pStyle w:val="4"/>
        <w:numPr>
          <w:ilvl w:val="1"/>
          <w:numId w:val="35"/>
        </w:numPr>
        <w:spacing w:before="60" w:after="0"/>
        <w:ind w:left="0" w:firstLine="0"/>
        <w:jc w:val="both"/>
      </w:pPr>
      <w:r w:rsidRPr="002440E8">
        <w:t>Порядок заключения Договора</w:t>
      </w:r>
    </w:p>
    <w:p w14:paraId="6D003EBB" w14:textId="6EF781A5" w:rsidR="006255F2" w:rsidRDefault="006255F2" w:rsidP="00F648A7">
      <w:pPr>
        <w:pStyle w:val="ac"/>
        <w:numPr>
          <w:ilvl w:val="2"/>
          <w:numId w:val="3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648A7">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735E75">
      <w:pPr>
        <w:pStyle w:val="10"/>
        <w:numPr>
          <w:ilvl w:val="0"/>
          <w:numId w:val="35"/>
        </w:numPr>
        <w:spacing w:before="240" w:after="240" w:line="240" w:lineRule="auto"/>
        <w:jc w:val="both"/>
      </w:pPr>
      <w:r w:rsidRPr="002440E8">
        <w:lastRenderedPageBreak/>
        <w:t>ИНФОРМАЦИОННАЯ КАРТА</w:t>
      </w:r>
    </w:p>
    <w:p w14:paraId="288C3DCB" w14:textId="01B2811E" w:rsidR="006255F2" w:rsidRPr="00570DD1" w:rsidRDefault="00DB23BD" w:rsidP="00735E75">
      <w:pPr>
        <w:spacing w:before="60"/>
        <w:ind w:left="882"/>
        <w:jc w:val="both"/>
      </w:pPr>
      <w:r>
        <w:t>6.1.</w:t>
      </w:r>
      <w:r w:rsidR="006255F2">
        <w:t xml:space="preserve"> И</w:t>
      </w:r>
      <w:r w:rsidR="006255F2" w:rsidRPr="00EF1FEA">
        <w:t>н</w:t>
      </w:r>
      <w:r w:rsidR="006255F2">
        <w:t xml:space="preserve">формация и данные для запроса цен на право заключения договора на </w:t>
      </w:r>
      <w:r w:rsidR="007C4E77">
        <w:t>предоставление услуг по поддержанию работы официального сайта</w:t>
      </w:r>
      <w:r w:rsidR="00777475">
        <w:t xml:space="preserve"> </w:t>
      </w:r>
      <w:r w:rsidR="007C4E77">
        <w:t>(</w:t>
      </w:r>
      <w:r w:rsidR="00777475">
        <w:t>хостинг услуг</w:t>
      </w:r>
      <w:r w:rsidR="007C4E77">
        <w:t>и)</w:t>
      </w:r>
    </w:p>
    <w:p w14:paraId="272B66DF" w14:textId="77777777" w:rsidR="006255F2" w:rsidRDefault="006255F2" w:rsidP="00532938">
      <w:pPr>
        <w:pStyle w:val="ac"/>
        <w:spacing w:before="60"/>
        <w:ind w:left="999"/>
        <w:jc w:val="both"/>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35"/>
        <w:gridCol w:w="6237"/>
      </w:tblGrid>
      <w:tr w:rsidR="006255F2" w14:paraId="17514A28" w14:textId="77777777" w:rsidTr="0008644B">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35"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6237"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08644B">
        <w:tc>
          <w:tcPr>
            <w:tcW w:w="567" w:type="dxa"/>
          </w:tcPr>
          <w:p w14:paraId="24969283" w14:textId="77777777" w:rsidR="006255F2" w:rsidRDefault="006255F2" w:rsidP="008657E6">
            <w:pPr>
              <w:pStyle w:val="ac"/>
              <w:spacing w:before="60"/>
              <w:ind w:left="0" w:hanging="6"/>
              <w:jc w:val="both"/>
            </w:pPr>
            <w:r>
              <w:t>1</w:t>
            </w:r>
          </w:p>
        </w:tc>
        <w:tc>
          <w:tcPr>
            <w:tcW w:w="2835"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6237" w:type="dxa"/>
          </w:tcPr>
          <w:p w14:paraId="1551F6A2" w14:textId="62FDB69E" w:rsidR="006255F2" w:rsidRPr="008657E6" w:rsidRDefault="006255F2" w:rsidP="008657E6">
            <w:pPr>
              <w:jc w:val="both"/>
            </w:pPr>
            <w:r w:rsidRPr="008657E6">
              <w:t xml:space="preserve">Сведения об Организаторе закупки: Некоммерческая организация «Фонд </w:t>
            </w:r>
            <w:r w:rsidR="0008644B">
              <w:t>–</w:t>
            </w:r>
            <w:r w:rsidRPr="008657E6">
              <w:t xml:space="preserve">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53744F79" w14:textId="77777777" w:rsidR="00EE42C4" w:rsidRPr="00CE18FA" w:rsidRDefault="006255F2" w:rsidP="00EE42C4">
            <w:pPr>
              <w:jc w:val="both"/>
              <w:rPr>
                <w:b/>
              </w:rPr>
            </w:pPr>
            <w:r w:rsidRPr="008657E6">
              <w:t xml:space="preserve">Место нахождения: </w:t>
            </w:r>
            <w:r w:rsidR="00EE42C4" w:rsidRPr="00CE18FA">
              <w:rPr>
                <w:b/>
              </w:rPr>
              <w:t xml:space="preserve">194044, г. Санкт-Петербург, ул. </w:t>
            </w:r>
            <w:proofErr w:type="gramStart"/>
            <w:r w:rsidR="00EE42C4" w:rsidRPr="00CE18FA">
              <w:rPr>
                <w:b/>
              </w:rPr>
              <w:t>Тоб</w:t>
            </w:r>
            <w:r w:rsidR="00EE42C4">
              <w:rPr>
                <w:b/>
              </w:rPr>
              <w:t>ольская</w:t>
            </w:r>
            <w:proofErr w:type="gramEnd"/>
            <w:r w:rsidR="00EE42C4">
              <w:rPr>
                <w:b/>
              </w:rPr>
              <w:t>, д. 6, лит. «А».</w:t>
            </w:r>
          </w:p>
          <w:p w14:paraId="44D338BA" w14:textId="00B24E59" w:rsidR="006255F2" w:rsidRPr="00CE18FA" w:rsidRDefault="006255F2" w:rsidP="008657E6">
            <w:pPr>
              <w:jc w:val="both"/>
              <w:rPr>
                <w:b/>
              </w:rPr>
            </w:pPr>
            <w:r w:rsidRPr="008657E6">
              <w:t xml:space="preserve">Почтовый адрес: </w:t>
            </w:r>
            <w:r w:rsidR="00D72E9C" w:rsidRPr="00CE18FA">
              <w:rPr>
                <w:b/>
              </w:rPr>
              <w:t xml:space="preserve">194044, г. Санкт-Петербург, ул. </w:t>
            </w:r>
            <w:proofErr w:type="gramStart"/>
            <w:r w:rsidR="00D72E9C" w:rsidRPr="00CE18FA">
              <w:rPr>
                <w:b/>
              </w:rPr>
              <w:t>Тоб</w:t>
            </w:r>
            <w:r w:rsidR="00CE18FA">
              <w:rPr>
                <w:b/>
              </w:rPr>
              <w:t>ольская</w:t>
            </w:r>
            <w:proofErr w:type="gramEnd"/>
            <w:r w:rsidR="00CE18FA">
              <w:rPr>
                <w:b/>
              </w:rPr>
              <w:t>, д. 6, лит. «А».</w:t>
            </w:r>
          </w:p>
          <w:p w14:paraId="7802F992" w14:textId="77777777" w:rsidR="00306659" w:rsidRDefault="006255F2" w:rsidP="008657E6">
            <w:pPr>
              <w:jc w:val="both"/>
            </w:pPr>
            <w:r w:rsidRPr="008657E6">
              <w:t xml:space="preserve">Контактные лица: </w:t>
            </w:r>
          </w:p>
          <w:p w14:paraId="76341959" w14:textId="19F07CC6" w:rsidR="006255F2" w:rsidRPr="008657E6" w:rsidRDefault="00306659" w:rsidP="008657E6">
            <w:pPr>
              <w:jc w:val="both"/>
            </w:pPr>
            <w:r>
              <w:t>- по общим вопросам</w:t>
            </w:r>
            <w:r w:rsidR="006255F2" w:rsidRPr="008657E6">
              <w:t xml:space="preserve"> </w:t>
            </w:r>
            <w:r w:rsidR="00F648A7">
              <w:t xml:space="preserve">Громова Юлия </w:t>
            </w:r>
            <w:proofErr w:type="spellStart"/>
            <w:r w:rsidR="00F648A7">
              <w:t>Рейновна</w:t>
            </w:r>
            <w:proofErr w:type="spellEnd"/>
            <w:r>
              <w:t>,</w:t>
            </w:r>
          </w:p>
          <w:p w14:paraId="47BD6D1C" w14:textId="0B42BA44" w:rsidR="006255F2" w:rsidRDefault="00306659" w:rsidP="008657E6">
            <w:pPr>
              <w:jc w:val="both"/>
            </w:pPr>
            <w:r>
              <w:t>т</w:t>
            </w:r>
            <w:r w:rsidR="006255F2" w:rsidRPr="008657E6">
              <w:t xml:space="preserve">елефон: </w:t>
            </w:r>
            <w:r w:rsidR="00F648A7">
              <w:t>(812) 414-97-50 доб. 121</w:t>
            </w:r>
          </w:p>
          <w:p w14:paraId="7DAA547B" w14:textId="082A8BE3" w:rsidR="00306659" w:rsidRPr="00306659" w:rsidRDefault="00306659" w:rsidP="008657E6">
            <w:pPr>
              <w:jc w:val="both"/>
            </w:pPr>
            <w:r>
              <w:t>- по техническим вопросам Васильев Андрей</w:t>
            </w:r>
            <w:r w:rsidR="0008644B">
              <w:t xml:space="preserve"> Александрович</w:t>
            </w:r>
            <w:r>
              <w:t>, телефон</w:t>
            </w:r>
            <w:r w:rsidRPr="00306659">
              <w:t>: (812) 414-97-50</w:t>
            </w:r>
          </w:p>
          <w:p w14:paraId="490F95BA" w14:textId="77777777" w:rsidR="006255F2" w:rsidRPr="00FF744F" w:rsidRDefault="006255F2" w:rsidP="008657E6">
            <w:pPr>
              <w:jc w:val="both"/>
            </w:pPr>
            <w:r w:rsidRPr="00FF744F">
              <w:t xml:space="preserve">Адрес электронной почты: </w:t>
            </w:r>
            <w:hyperlink r:id="rId10" w:history="1">
              <w:r w:rsidRPr="008657E6">
                <w:rPr>
                  <w:rStyle w:val="ae"/>
                  <w:lang w:val="en-US"/>
                </w:rPr>
                <w:t>Zakupkifund</w:t>
              </w:r>
              <w:r w:rsidRPr="00FF744F">
                <w:rPr>
                  <w:rStyle w:val="ae"/>
                </w:rPr>
                <w:t>@</w:t>
              </w:r>
              <w:r w:rsidRPr="008657E6">
                <w:rPr>
                  <w:rStyle w:val="ae"/>
                  <w:lang w:val="en-US"/>
                </w:rPr>
                <w:t>gmail</w:t>
              </w:r>
              <w:r w:rsidRPr="00FF744F">
                <w:rPr>
                  <w:rStyle w:val="ae"/>
                </w:rPr>
                <w:t>.</w:t>
              </w:r>
              <w:r w:rsidRPr="008657E6">
                <w:rPr>
                  <w:rStyle w:val="ae"/>
                  <w:lang w:val="en-US"/>
                </w:rPr>
                <w:t>com</w:t>
              </w:r>
            </w:hyperlink>
          </w:p>
        </w:tc>
      </w:tr>
      <w:tr w:rsidR="006255F2" w14:paraId="25D905C3" w14:textId="77777777" w:rsidTr="0008644B">
        <w:tc>
          <w:tcPr>
            <w:tcW w:w="567" w:type="dxa"/>
          </w:tcPr>
          <w:p w14:paraId="0C10F18A" w14:textId="77777777" w:rsidR="006255F2" w:rsidRDefault="006255F2" w:rsidP="008657E6">
            <w:pPr>
              <w:pStyle w:val="ac"/>
              <w:spacing w:before="60"/>
              <w:ind w:left="0" w:hanging="6"/>
              <w:jc w:val="both"/>
            </w:pPr>
            <w:r>
              <w:t>2</w:t>
            </w:r>
          </w:p>
        </w:tc>
        <w:tc>
          <w:tcPr>
            <w:tcW w:w="2835" w:type="dxa"/>
          </w:tcPr>
          <w:p w14:paraId="010EE360" w14:textId="6DDB16ED" w:rsidR="006255F2" w:rsidRPr="008657E6" w:rsidRDefault="006255F2" w:rsidP="009F6033">
            <w:pPr>
              <w:jc w:val="both"/>
              <w:rPr>
                <w:highlight w:val="yellow"/>
              </w:rPr>
            </w:pPr>
            <w:r w:rsidRPr="00FF744F">
              <w:t>Способ закупки</w:t>
            </w:r>
          </w:p>
        </w:tc>
        <w:tc>
          <w:tcPr>
            <w:tcW w:w="6237" w:type="dxa"/>
          </w:tcPr>
          <w:p w14:paraId="33357BBE" w14:textId="50048FDC" w:rsidR="006255F2" w:rsidRPr="008657E6" w:rsidRDefault="000E2B66" w:rsidP="0008644B">
            <w:pPr>
              <w:jc w:val="both"/>
            </w:pPr>
            <w:r>
              <w:t>З</w:t>
            </w:r>
            <w:r w:rsidR="006255F2" w:rsidRPr="008657E6">
              <w:t>апрос цен</w:t>
            </w:r>
            <w:r w:rsidR="00EF0DD6">
              <w:t>.</w:t>
            </w:r>
            <w:r w:rsidR="006255F2" w:rsidRPr="008657E6">
              <w:t xml:space="preserve"> </w:t>
            </w:r>
          </w:p>
        </w:tc>
      </w:tr>
      <w:tr w:rsidR="0008644B" w14:paraId="7B65FCBC" w14:textId="77777777" w:rsidTr="0008644B">
        <w:tc>
          <w:tcPr>
            <w:tcW w:w="567" w:type="dxa"/>
          </w:tcPr>
          <w:p w14:paraId="2967B084" w14:textId="129DBA4D" w:rsidR="0008644B" w:rsidRDefault="0008644B" w:rsidP="008657E6">
            <w:pPr>
              <w:pStyle w:val="ac"/>
              <w:spacing w:before="60"/>
              <w:ind w:left="0" w:hanging="6"/>
              <w:jc w:val="both"/>
            </w:pPr>
            <w:r>
              <w:t>3</w:t>
            </w:r>
          </w:p>
        </w:tc>
        <w:tc>
          <w:tcPr>
            <w:tcW w:w="2835" w:type="dxa"/>
          </w:tcPr>
          <w:p w14:paraId="09EB8522" w14:textId="3A53C4DC" w:rsidR="0008644B" w:rsidRPr="00FF744F" w:rsidRDefault="0008644B" w:rsidP="008657E6">
            <w:pPr>
              <w:jc w:val="both"/>
            </w:pPr>
            <w:r>
              <w:t>Форма проведения</w:t>
            </w:r>
          </w:p>
        </w:tc>
        <w:tc>
          <w:tcPr>
            <w:tcW w:w="6237" w:type="dxa"/>
          </w:tcPr>
          <w:p w14:paraId="2B5F2047" w14:textId="5A0FC73B" w:rsidR="0008644B" w:rsidRDefault="0008644B" w:rsidP="008657E6">
            <w:pPr>
              <w:jc w:val="both"/>
            </w:pPr>
            <w:r>
              <w:t>Письменная</w:t>
            </w:r>
            <w:r w:rsidR="00EF0DD6">
              <w:t>.</w:t>
            </w:r>
          </w:p>
        </w:tc>
      </w:tr>
      <w:tr w:rsidR="006255F2" w14:paraId="540C44F1" w14:textId="77777777" w:rsidTr="0008644B">
        <w:tc>
          <w:tcPr>
            <w:tcW w:w="567" w:type="dxa"/>
          </w:tcPr>
          <w:p w14:paraId="11BED1BD" w14:textId="515CC637" w:rsidR="006255F2" w:rsidRDefault="0008644B" w:rsidP="008657E6">
            <w:pPr>
              <w:pStyle w:val="ac"/>
              <w:spacing w:before="60"/>
              <w:ind w:left="0" w:hanging="6"/>
              <w:jc w:val="both"/>
            </w:pPr>
            <w:r>
              <w:t>4</w:t>
            </w:r>
          </w:p>
        </w:tc>
        <w:tc>
          <w:tcPr>
            <w:tcW w:w="2835" w:type="dxa"/>
          </w:tcPr>
          <w:p w14:paraId="6080EADB" w14:textId="77777777" w:rsidR="006255F2" w:rsidRPr="00FF744F" w:rsidRDefault="006255F2" w:rsidP="008657E6">
            <w:pPr>
              <w:jc w:val="both"/>
            </w:pPr>
            <w:r w:rsidRPr="00FF744F">
              <w:t>Форма подачи Заявки</w:t>
            </w:r>
          </w:p>
        </w:tc>
        <w:tc>
          <w:tcPr>
            <w:tcW w:w="6237"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77777777" w:rsidR="006255F2" w:rsidRPr="00FF744F" w:rsidRDefault="006255F2" w:rsidP="008657E6">
            <w:pPr>
              <w:jc w:val="both"/>
            </w:pPr>
            <w:r w:rsidRPr="00FF744F">
              <w:t xml:space="preserve">Заявки должно содержать документы, указанные в п.4.2.2 данной Документации </w:t>
            </w:r>
            <w:r>
              <w:t>запроса цен</w:t>
            </w:r>
            <w:r w:rsidRPr="00FF744F">
              <w:t>.</w:t>
            </w:r>
          </w:p>
        </w:tc>
      </w:tr>
      <w:tr w:rsidR="006255F2" w14:paraId="5D170EBD" w14:textId="77777777" w:rsidTr="0008644B">
        <w:tc>
          <w:tcPr>
            <w:tcW w:w="567" w:type="dxa"/>
          </w:tcPr>
          <w:p w14:paraId="75BDB80D" w14:textId="2D257C63" w:rsidR="006255F2" w:rsidRDefault="0008644B" w:rsidP="008657E6">
            <w:pPr>
              <w:pStyle w:val="ac"/>
              <w:spacing w:before="60"/>
              <w:ind w:left="0" w:hanging="6"/>
              <w:jc w:val="both"/>
            </w:pPr>
            <w:r>
              <w:t>5</w:t>
            </w:r>
          </w:p>
        </w:tc>
        <w:tc>
          <w:tcPr>
            <w:tcW w:w="2835" w:type="dxa"/>
          </w:tcPr>
          <w:p w14:paraId="0A4AB726" w14:textId="77777777" w:rsidR="006255F2" w:rsidRPr="00FF744F" w:rsidRDefault="006255F2" w:rsidP="008657E6">
            <w:pPr>
              <w:jc w:val="both"/>
            </w:pPr>
            <w:r w:rsidRPr="00FF744F">
              <w:t>Место, порядок и сроки подачи  Заявок</w:t>
            </w:r>
          </w:p>
        </w:tc>
        <w:tc>
          <w:tcPr>
            <w:tcW w:w="6237" w:type="dxa"/>
          </w:tcPr>
          <w:p w14:paraId="0AA8B54E" w14:textId="77777777" w:rsidR="00D72E9C" w:rsidRDefault="006255F2" w:rsidP="00623E2F">
            <w:pPr>
              <w:jc w:val="both"/>
              <w:rPr>
                <w:b/>
              </w:rPr>
            </w:pPr>
            <w:proofErr w:type="gramStart"/>
            <w:r w:rsidRPr="00FF744F">
              <w:t xml:space="preserve">Почтовый адрес (Адрес подачи Заявок): </w:t>
            </w:r>
            <w:r w:rsidR="00D72E9C" w:rsidRPr="00D72E9C">
              <w:rPr>
                <w:b/>
              </w:rPr>
              <w:t>194044, г. Санкт-Петербург, ул. Тобольская, д. 6, лит.</w:t>
            </w:r>
            <w:proofErr w:type="gramEnd"/>
            <w:r w:rsidR="00D72E9C" w:rsidRPr="00D72E9C">
              <w:rPr>
                <w:b/>
              </w:rPr>
              <w:t xml:space="preserve"> «А», 6 этаж.</w:t>
            </w:r>
          </w:p>
          <w:p w14:paraId="719786B0" w14:textId="6D31894B" w:rsidR="006255F2" w:rsidRPr="00FF744F" w:rsidRDefault="006255F2" w:rsidP="00345079">
            <w:pPr>
              <w:jc w:val="both"/>
            </w:pPr>
            <w:r w:rsidRPr="00FF744F">
              <w:t>Заявки принимаются ежедневно по рабочим дням с</w:t>
            </w:r>
            <w:r w:rsidR="00B44875">
              <w:t xml:space="preserve"> </w:t>
            </w:r>
            <w:r w:rsidR="008A7B23" w:rsidRPr="00FF744F">
              <w:t xml:space="preserve"> </w:t>
            </w:r>
            <w:r w:rsidR="00345079">
              <w:t xml:space="preserve">10 </w:t>
            </w:r>
            <w:r w:rsidRPr="00FF744F">
              <w:t xml:space="preserve">часов </w:t>
            </w:r>
            <w:r w:rsidR="00D72E9C">
              <w:t>0</w:t>
            </w:r>
            <w:r w:rsidRPr="00FF744F">
              <w:t>0 минут «</w:t>
            </w:r>
            <w:r w:rsidR="00345079">
              <w:t>30</w:t>
            </w:r>
            <w:r w:rsidRPr="00FF744F">
              <w:t xml:space="preserve">» </w:t>
            </w:r>
            <w:r w:rsidR="00963F6A">
              <w:t>июня</w:t>
            </w:r>
            <w:r w:rsidR="008A7B23" w:rsidRPr="00FF744F">
              <w:t xml:space="preserve"> </w:t>
            </w:r>
            <w:r w:rsidRPr="00FF744F">
              <w:t>201</w:t>
            </w:r>
            <w:r>
              <w:t>4</w:t>
            </w:r>
            <w:r w:rsidRPr="00FF744F">
              <w:t xml:space="preserve"> года  до</w:t>
            </w:r>
            <w:r w:rsidR="008A7B23">
              <w:t xml:space="preserve"> </w:t>
            </w:r>
            <w:r w:rsidR="00345079">
              <w:t>10</w:t>
            </w:r>
            <w:r w:rsidR="008A7B23" w:rsidRPr="00FF744F">
              <w:t xml:space="preserve"> </w:t>
            </w:r>
            <w:r w:rsidRPr="00FF744F">
              <w:t xml:space="preserve">часов </w:t>
            </w:r>
            <w:r w:rsidR="00D72E9C">
              <w:t>0</w:t>
            </w:r>
            <w:r w:rsidRPr="00FF744F">
              <w:t>0 минут «</w:t>
            </w:r>
            <w:r w:rsidR="00345079">
              <w:t>07</w:t>
            </w:r>
            <w:r w:rsidRPr="00FF744F">
              <w:t xml:space="preserve">» </w:t>
            </w:r>
            <w:r w:rsidR="00963F6A">
              <w:t>ию</w:t>
            </w:r>
            <w:r w:rsidR="00B44875">
              <w:t>л</w:t>
            </w:r>
            <w:r w:rsidR="00963F6A">
              <w:t>я</w:t>
            </w:r>
            <w:r w:rsidR="008A7B23" w:rsidRPr="00FF744F">
              <w:t xml:space="preserve"> </w:t>
            </w:r>
            <w:r w:rsidRPr="00FF744F">
              <w:t>201</w:t>
            </w:r>
            <w:r>
              <w:t>4</w:t>
            </w:r>
            <w:r w:rsidRPr="00FF744F">
              <w:t xml:space="preserve"> года.</w:t>
            </w:r>
          </w:p>
        </w:tc>
      </w:tr>
      <w:tr w:rsidR="008A7B23" w14:paraId="3CE279E9" w14:textId="77777777" w:rsidTr="0008644B">
        <w:tc>
          <w:tcPr>
            <w:tcW w:w="567" w:type="dxa"/>
          </w:tcPr>
          <w:p w14:paraId="6AD792F5" w14:textId="2E6BD658" w:rsidR="008A7B23" w:rsidRDefault="0008644B" w:rsidP="008657E6">
            <w:pPr>
              <w:pStyle w:val="ac"/>
              <w:spacing w:before="60"/>
              <w:ind w:left="0" w:hanging="6"/>
              <w:jc w:val="both"/>
            </w:pPr>
            <w:r>
              <w:t>6</w:t>
            </w:r>
          </w:p>
        </w:tc>
        <w:tc>
          <w:tcPr>
            <w:tcW w:w="2835" w:type="dxa"/>
          </w:tcPr>
          <w:p w14:paraId="6B2DBEBB" w14:textId="5CAEA516" w:rsidR="008A7B23" w:rsidRPr="00FF744F" w:rsidRDefault="008A7B23" w:rsidP="008657E6">
            <w:pPr>
              <w:jc w:val="both"/>
            </w:pPr>
            <w:r>
              <w:t>Дата и место вскрытия конвертов с Заявками</w:t>
            </w:r>
          </w:p>
        </w:tc>
        <w:tc>
          <w:tcPr>
            <w:tcW w:w="6237" w:type="dxa"/>
          </w:tcPr>
          <w:p w14:paraId="54FB0458" w14:textId="69ECEF03" w:rsidR="008A7B23" w:rsidRPr="00FF268F" w:rsidRDefault="00D72E9C" w:rsidP="00345079">
            <w:pPr>
              <w:jc w:val="both"/>
            </w:pPr>
            <w:r>
              <w:t>«</w:t>
            </w:r>
            <w:r w:rsidR="00345079">
              <w:t>07</w:t>
            </w:r>
            <w:r w:rsidR="00FF268F">
              <w:t xml:space="preserve">» </w:t>
            </w:r>
            <w:r w:rsidR="00963F6A">
              <w:t>ию</w:t>
            </w:r>
            <w:r w:rsidR="00B44875">
              <w:t>л</w:t>
            </w:r>
            <w:r w:rsidR="00963F6A">
              <w:t>я</w:t>
            </w:r>
            <w:r w:rsidR="00FF268F">
              <w:t xml:space="preserve"> 2014 года в </w:t>
            </w:r>
            <w:r w:rsidR="00345079">
              <w:t>11</w:t>
            </w:r>
            <w:r w:rsidR="00B44875">
              <w:t xml:space="preserve"> </w:t>
            </w:r>
            <w:r w:rsidR="00FF268F">
              <w:t xml:space="preserve">часов </w:t>
            </w:r>
            <w:r w:rsidR="00345079">
              <w:t>0</w:t>
            </w:r>
            <w:r w:rsidR="00FF268F">
              <w:t>0 минут по адресу</w:t>
            </w:r>
            <w:r w:rsidR="00FF268F" w:rsidRPr="005A26C1">
              <w:t xml:space="preserve">: </w:t>
            </w:r>
            <w:r w:rsidRPr="00D72E9C">
              <w:t xml:space="preserve">194044, г. Санкт-Петербург, ул. </w:t>
            </w:r>
            <w:proofErr w:type="gramStart"/>
            <w:r w:rsidRPr="00D72E9C">
              <w:t>Тобольская</w:t>
            </w:r>
            <w:proofErr w:type="gramEnd"/>
            <w:r w:rsidRPr="00D72E9C">
              <w:t>, д. 6, лит. «А»</w:t>
            </w:r>
            <w:r w:rsidR="00461831">
              <w:t>, 7 этаж</w:t>
            </w:r>
            <w:r w:rsidR="000E2B66">
              <w:t>, конференц-зал</w:t>
            </w:r>
            <w:r w:rsidR="00EF0DD6">
              <w:t>.</w:t>
            </w:r>
          </w:p>
        </w:tc>
      </w:tr>
      <w:tr w:rsidR="006255F2" w14:paraId="55AA613E" w14:textId="77777777" w:rsidTr="0008644B">
        <w:tc>
          <w:tcPr>
            <w:tcW w:w="567" w:type="dxa"/>
          </w:tcPr>
          <w:p w14:paraId="589D4BCA" w14:textId="07F400A8" w:rsidR="006255F2" w:rsidRDefault="0008644B" w:rsidP="008657E6">
            <w:pPr>
              <w:pStyle w:val="ac"/>
              <w:spacing w:before="60"/>
              <w:ind w:left="0" w:hanging="6"/>
              <w:jc w:val="both"/>
            </w:pPr>
            <w:r>
              <w:t>7</w:t>
            </w:r>
          </w:p>
        </w:tc>
        <w:tc>
          <w:tcPr>
            <w:tcW w:w="2835" w:type="dxa"/>
          </w:tcPr>
          <w:p w14:paraId="25716A23" w14:textId="5CC8D3D0" w:rsidR="006255F2" w:rsidRPr="00FF744F" w:rsidRDefault="006255F2" w:rsidP="008657E6">
            <w:pPr>
              <w:jc w:val="both"/>
            </w:pPr>
            <w:r w:rsidRPr="00FF744F">
              <w:t>Дата окончания рассмотрения и оценки Заявок</w:t>
            </w:r>
            <w:r w:rsidR="00EE42C4">
              <w:t xml:space="preserve"> и подведения итогов</w:t>
            </w:r>
            <w:r w:rsidRPr="00FF744F">
              <w:t>:</w:t>
            </w:r>
          </w:p>
        </w:tc>
        <w:tc>
          <w:tcPr>
            <w:tcW w:w="6237" w:type="dxa"/>
          </w:tcPr>
          <w:p w14:paraId="0B018DD2" w14:textId="75703167" w:rsidR="00D72E9C" w:rsidRPr="00D72E9C" w:rsidRDefault="006255F2" w:rsidP="00345079">
            <w:pPr>
              <w:jc w:val="both"/>
              <w:rPr>
                <w:b/>
              </w:rPr>
            </w:pPr>
            <w:r w:rsidRPr="00FF744F">
              <w:t>Заявки рассматриваются до</w:t>
            </w:r>
            <w:r w:rsidR="00444214">
              <w:t xml:space="preserve"> </w:t>
            </w:r>
            <w:r w:rsidR="00EE42C4" w:rsidRPr="00FF744F">
              <w:t>«</w:t>
            </w:r>
            <w:r w:rsidR="00345079">
              <w:t>08</w:t>
            </w:r>
            <w:r w:rsidR="00EE42C4" w:rsidRPr="00FF744F">
              <w:t xml:space="preserve">» </w:t>
            </w:r>
            <w:r w:rsidR="00EE42C4">
              <w:t>июля</w:t>
            </w:r>
            <w:r w:rsidR="00EE42C4" w:rsidRPr="00FF744F">
              <w:t xml:space="preserve"> 201</w:t>
            </w:r>
            <w:r w:rsidR="00EE42C4">
              <w:t>4</w:t>
            </w:r>
            <w:r w:rsidR="00EE42C4" w:rsidRPr="00FF744F">
              <w:t xml:space="preserve"> года</w:t>
            </w:r>
            <w:r w:rsidR="00EE42C4">
              <w:t xml:space="preserve"> </w:t>
            </w:r>
            <w:r w:rsidR="00B44875">
              <w:t xml:space="preserve"> </w:t>
            </w:r>
            <w:r w:rsidR="00345079">
              <w:t xml:space="preserve">11 </w:t>
            </w:r>
            <w:r w:rsidR="00B44875">
              <w:t xml:space="preserve">часов </w:t>
            </w:r>
            <w:r w:rsidR="00345079">
              <w:t>0</w:t>
            </w:r>
            <w:r w:rsidR="00B44875">
              <w:t>0 минут</w:t>
            </w:r>
            <w:r w:rsidR="00173472">
              <w:t xml:space="preserve"> </w:t>
            </w:r>
            <w:r w:rsidRPr="00FF744F">
              <w:t>по адресу Организатор</w:t>
            </w:r>
            <w:r w:rsidR="00D72E9C">
              <w:t>а</w:t>
            </w:r>
            <w:r w:rsidRPr="00FF744F">
              <w:t xml:space="preserve"> </w:t>
            </w:r>
            <w:r>
              <w:t>з</w:t>
            </w:r>
            <w:r w:rsidRPr="00FF744F">
              <w:t xml:space="preserve">акупки: </w:t>
            </w:r>
            <w:r w:rsidR="00D72E9C" w:rsidRPr="0008644B">
              <w:t xml:space="preserve">194044, г. Санкт-Петербург, ул. </w:t>
            </w:r>
            <w:proofErr w:type="gramStart"/>
            <w:r w:rsidR="00D72E9C" w:rsidRPr="0008644B">
              <w:t>Тобольская</w:t>
            </w:r>
            <w:proofErr w:type="gramEnd"/>
            <w:r w:rsidR="00D72E9C" w:rsidRPr="0008644B">
              <w:t>, д. 6, лит. «А»</w:t>
            </w:r>
            <w:r w:rsidR="0008644B" w:rsidRPr="0008644B">
              <w:t>, 7 этаж, конференц</w:t>
            </w:r>
            <w:r w:rsidR="008041E7">
              <w:t>-</w:t>
            </w:r>
            <w:r w:rsidR="0008644B" w:rsidRPr="0008644B">
              <w:t>зал</w:t>
            </w:r>
            <w:r w:rsidR="00EF0DD6">
              <w:t>.</w:t>
            </w:r>
          </w:p>
        </w:tc>
      </w:tr>
      <w:tr w:rsidR="006255F2" w14:paraId="448CE5DB" w14:textId="77777777" w:rsidTr="0008644B">
        <w:tc>
          <w:tcPr>
            <w:tcW w:w="567" w:type="dxa"/>
          </w:tcPr>
          <w:p w14:paraId="04616AF5" w14:textId="77274A62" w:rsidR="006255F2" w:rsidRDefault="0008644B" w:rsidP="008657E6">
            <w:pPr>
              <w:pStyle w:val="ac"/>
              <w:spacing w:before="60"/>
              <w:ind w:left="0" w:hanging="6"/>
              <w:jc w:val="both"/>
            </w:pPr>
            <w:r>
              <w:t>8</w:t>
            </w:r>
          </w:p>
        </w:tc>
        <w:tc>
          <w:tcPr>
            <w:tcW w:w="2835" w:type="dxa"/>
          </w:tcPr>
          <w:p w14:paraId="2850EDE8" w14:textId="77777777" w:rsidR="006255F2" w:rsidRPr="00FF744F" w:rsidRDefault="006255F2" w:rsidP="008657E6">
            <w:pPr>
              <w:jc w:val="both"/>
            </w:pPr>
            <w:r>
              <w:t>Порядок предоставления документации</w:t>
            </w:r>
          </w:p>
        </w:tc>
        <w:tc>
          <w:tcPr>
            <w:tcW w:w="6237" w:type="dxa"/>
          </w:tcPr>
          <w:p w14:paraId="43C399E6" w14:textId="77777777" w:rsidR="006255F2" w:rsidRDefault="006255F2" w:rsidP="008657E6">
            <w:pPr>
              <w:jc w:val="both"/>
            </w:pPr>
            <w:r>
              <w:t xml:space="preserve">Информация о запросе цен размещена на сайте Фонда. </w:t>
            </w:r>
          </w:p>
          <w:p w14:paraId="41F3E45F" w14:textId="5730A9CF" w:rsidR="006255F2" w:rsidRPr="00FF744F" w:rsidRDefault="006255F2" w:rsidP="00F648A7">
            <w:pPr>
              <w:jc w:val="both"/>
            </w:pPr>
            <w:r>
              <w:t>Возможно ознакомление с документацией в бумажном виде по адресу Организатор</w:t>
            </w:r>
            <w:r w:rsidR="00F648A7">
              <w:t>а</w:t>
            </w:r>
            <w:r>
              <w:t xml:space="preserve">: </w:t>
            </w:r>
            <w:r w:rsidR="00D72E9C" w:rsidRPr="00D72E9C">
              <w:t xml:space="preserve">194044, г. Санкт-Петербург, ул. </w:t>
            </w:r>
            <w:proofErr w:type="gramStart"/>
            <w:r w:rsidR="00D72E9C" w:rsidRPr="00D72E9C">
              <w:t>Тобольская</w:t>
            </w:r>
            <w:proofErr w:type="gramEnd"/>
            <w:r w:rsidR="00D72E9C" w:rsidRPr="00D72E9C">
              <w:t>, д. 6, лит. «А», 6 этаж.</w:t>
            </w:r>
          </w:p>
        </w:tc>
      </w:tr>
      <w:tr w:rsidR="006255F2" w14:paraId="243A3DFB" w14:textId="77777777" w:rsidTr="0008644B">
        <w:tc>
          <w:tcPr>
            <w:tcW w:w="567" w:type="dxa"/>
          </w:tcPr>
          <w:p w14:paraId="6C5AD820" w14:textId="52B2BFFC" w:rsidR="006255F2" w:rsidRDefault="0008644B" w:rsidP="008657E6">
            <w:pPr>
              <w:pStyle w:val="ac"/>
              <w:spacing w:before="60"/>
              <w:ind w:left="0" w:hanging="6"/>
              <w:jc w:val="both"/>
            </w:pPr>
            <w:r>
              <w:t>9</w:t>
            </w:r>
          </w:p>
        </w:tc>
        <w:tc>
          <w:tcPr>
            <w:tcW w:w="2835" w:type="dxa"/>
          </w:tcPr>
          <w:p w14:paraId="74222E18" w14:textId="77777777" w:rsidR="006255F2" w:rsidRDefault="006255F2" w:rsidP="008657E6">
            <w:pPr>
              <w:jc w:val="both"/>
            </w:pPr>
            <w:r>
              <w:t>Порядок формирования начальной (максимальной) цены договора</w:t>
            </w:r>
          </w:p>
        </w:tc>
        <w:tc>
          <w:tcPr>
            <w:tcW w:w="6237" w:type="dxa"/>
          </w:tcPr>
          <w:p w14:paraId="5E4F5344" w14:textId="23DC2858" w:rsidR="006255F2" w:rsidRDefault="009F6033" w:rsidP="00EF0DD6">
            <w:pPr>
              <w:jc w:val="both"/>
            </w:pPr>
            <w:r>
              <w:t xml:space="preserve">Цена договора включает стоимость </w:t>
            </w:r>
            <w:r w:rsidR="007C4E77">
              <w:t>предоставления услуг по поддержанию работы официального сайта (</w:t>
            </w:r>
            <w:r>
              <w:t>хостинг услуг</w:t>
            </w:r>
            <w:r w:rsidR="00EF0DD6">
              <w:t>)</w:t>
            </w:r>
            <w:r>
              <w:t xml:space="preserve"> с учетом всех возможных расходов, сборов, налогов, пошлин и т.д</w:t>
            </w:r>
            <w:r w:rsidR="00EF0DD6">
              <w:t>. и т.п., связанных с предоставлением данного вида услуг.</w:t>
            </w:r>
          </w:p>
        </w:tc>
      </w:tr>
      <w:tr w:rsidR="006255F2" w14:paraId="68F15594" w14:textId="77777777" w:rsidTr="0008644B">
        <w:tc>
          <w:tcPr>
            <w:tcW w:w="567" w:type="dxa"/>
          </w:tcPr>
          <w:p w14:paraId="69689DB3" w14:textId="64AF1894" w:rsidR="006255F2" w:rsidRDefault="0008644B" w:rsidP="008657E6">
            <w:pPr>
              <w:pStyle w:val="ac"/>
              <w:spacing w:before="60"/>
              <w:ind w:left="0" w:hanging="6"/>
              <w:jc w:val="both"/>
            </w:pPr>
            <w:r>
              <w:t>10</w:t>
            </w:r>
          </w:p>
        </w:tc>
        <w:tc>
          <w:tcPr>
            <w:tcW w:w="2835" w:type="dxa"/>
          </w:tcPr>
          <w:p w14:paraId="6D76BBDC" w14:textId="77777777" w:rsidR="006255F2" w:rsidRDefault="006255F2" w:rsidP="008657E6">
            <w:pPr>
              <w:jc w:val="both"/>
            </w:pPr>
            <w:r>
              <w:t>Начальная (максимальная) цена договора:</w:t>
            </w:r>
          </w:p>
        </w:tc>
        <w:tc>
          <w:tcPr>
            <w:tcW w:w="6237" w:type="dxa"/>
          </w:tcPr>
          <w:p w14:paraId="7F11CCF8" w14:textId="27C3C21A" w:rsidR="006255F2" w:rsidRPr="00B44875" w:rsidRDefault="00777475" w:rsidP="009F6033">
            <w:pPr>
              <w:jc w:val="both"/>
              <w:rPr>
                <w:b/>
              </w:rPr>
            </w:pPr>
            <w:r>
              <w:rPr>
                <w:b/>
              </w:rPr>
              <w:t xml:space="preserve">11 440,00 </w:t>
            </w:r>
            <w:r w:rsidR="00910489" w:rsidRPr="00B44875">
              <w:rPr>
                <w:b/>
              </w:rPr>
              <w:t>руб</w:t>
            </w:r>
            <w:r w:rsidR="00D832FF" w:rsidRPr="00B44875">
              <w:rPr>
                <w:b/>
              </w:rPr>
              <w:t>.</w:t>
            </w:r>
            <w:r w:rsidR="006255F2" w:rsidRPr="00B44875">
              <w:rPr>
                <w:b/>
              </w:rPr>
              <w:t xml:space="preserve"> (</w:t>
            </w:r>
            <w:r>
              <w:rPr>
                <w:b/>
              </w:rPr>
              <w:t>Одиннадцать тысяч четыреста сорок руб. 00 коп.</w:t>
            </w:r>
            <w:r w:rsidR="00910489" w:rsidRPr="00B44875">
              <w:rPr>
                <w:b/>
              </w:rPr>
              <w:t>)</w:t>
            </w:r>
            <w:r w:rsidR="00FC2BBA" w:rsidRPr="00B44875">
              <w:rPr>
                <w:b/>
              </w:rPr>
              <w:t xml:space="preserve"> </w:t>
            </w:r>
            <w:r w:rsidR="00A42303" w:rsidRPr="00B44875">
              <w:rPr>
                <w:b/>
              </w:rPr>
              <w:t>с НДС</w:t>
            </w:r>
            <w:r w:rsidR="00EF0DD6">
              <w:rPr>
                <w:b/>
              </w:rPr>
              <w:t>.</w:t>
            </w:r>
          </w:p>
        </w:tc>
      </w:tr>
      <w:tr w:rsidR="006255F2" w14:paraId="3B8F3639" w14:textId="77777777" w:rsidTr="0008644B">
        <w:tc>
          <w:tcPr>
            <w:tcW w:w="567" w:type="dxa"/>
          </w:tcPr>
          <w:p w14:paraId="0D6D08FA" w14:textId="194A3F30" w:rsidR="006255F2" w:rsidRDefault="0008644B" w:rsidP="008657E6">
            <w:pPr>
              <w:pStyle w:val="ac"/>
              <w:spacing w:before="60"/>
              <w:ind w:left="0" w:hanging="6"/>
              <w:jc w:val="both"/>
            </w:pPr>
            <w:r>
              <w:lastRenderedPageBreak/>
              <w:t>11</w:t>
            </w:r>
          </w:p>
        </w:tc>
        <w:tc>
          <w:tcPr>
            <w:tcW w:w="2835" w:type="dxa"/>
          </w:tcPr>
          <w:p w14:paraId="2AFE1C1D" w14:textId="393B9A4B" w:rsidR="006255F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6237" w:type="dxa"/>
          </w:tcPr>
          <w:p w14:paraId="71894E56" w14:textId="1BFA2A14" w:rsidR="006255F2" w:rsidRDefault="006255F2" w:rsidP="008657E6">
            <w:pPr>
              <w:jc w:val="both"/>
            </w:pPr>
            <w:r>
              <w:t>Валютой договора является рубль Российской Федерации</w:t>
            </w:r>
            <w:r w:rsidR="00EF0DD6">
              <w:t>.</w:t>
            </w:r>
          </w:p>
        </w:tc>
      </w:tr>
      <w:tr w:rsidR="006255F2" w14:paraId="5A9AF449" w14:textId="77777777" w:rsidTr="0008644B">
        <w:tc>
          <w:tcPr>
            <w:tcW w:w="567" w:type="dxa"/>
          </w:tcPr>
          <w:p w14:paraId="002001A7" w14:textId="11B5459B" w:rsidR="006255F2" w:rsidRDefault="0008644B" w:rsidP="008657E6">
            <w:pPr>
              <w:pStyle w:val="ac"/>
              <w:spacing w:before="60"/>
              <w:ind w:left="0" w:hanging="6"/>
              <w:jc w:val="both"/>
            </w:pPr>
            <w:r>
              <w:t>12</w:t>
            </w:r>
          </w:p>
        </w:tc>
        <w:tc>
          <w:tcPr>
            <w:tcW w:w="2835" w:type="dxa"/>
          </w:tcPr>
          <w:p w14:paraId="66EC0815" w14:textId="77777777" w:rsidR="006255F2" w:rsidRDefault="006255F2" w:rsidP="008657E6">
            <w:pPr>
              <w:jc w:val="both"/>
            </w:pPr>
            <w:r>
              <w:t>Размер обеспечения заявки</w:t>
            </w:r>
          </w:p>
        </w:tc>
        <w:tc>
          <w:tcPr>
            <w:tcW w:w="6237" w:type="dxa"/>
          </w:tcPr>
          <w:p w14:paraId="07FEF21D" w14:textId="672CF171" w:rsidR="006255F2" w:rsidRDefault="006255F2" w:rsidP="008657E6">
            <w:pPr>
              <w:jc w:val="both"/>
            </w:pPr>
            <w:r>
              <w:t>Не требуется</w:t>
            </w:r>
            <w:r w:rsidR="00EF0DD6">
              <w:t>.</w:t>
            </w:r>
          </w:p>
        </w:tc>
      </w:tr>
      <w:tr w:rsidR="006255F2" w14:paraId="633F02A9" w14:textId="77777777" w:rsidTr="0008644B">
        <w:tc>
          <w:tcPr>
            <w:tcW w:w="567" w:type="dxa"/>
          </w:tcPr>
          <w:p w14:paraId="059A85BD" w14:textId="125EE0B7" w:rsidR="006255F2" w:rsidRDefault="0008644B" w:rsidP="008657E6">
            <w:pPr>
              <w:pStyle w:val="ac"/>
              <w:spacing w:before="60"/>
              <w:ind w:left="0" w:hanging="6"/>
              <w:jc w:val="both"/>
            </w:pPr>
            <w:r>
              <w:t>13</w:t>
            </w:r>
          </w:p>
        </w:tc>
        <w:tc>
          <w:tcPr>
            <w:tcW w:w="2835"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6237" w:type="dxa"/>
          </w:tcPr>
          <w:p w14:paraId="48042CFF" w14:textId="42377463" w:rsidR="006255F2" w:rsidRDefault="006255F2" w:rsidP="008657E6">
            <w:pPr>
              <w:jc w:val="both"/>
            </w:pPr>
            <w:r>
              <w:t>Не требуется</w:t>
            </w:r>
            <w:r w:rsidR="00EF0DD6">
              <w:t>.</w:t>
            </w:r>
          </w:p>
        </w:tc>
      </w:tr>
      <w:tr w:rsidR="006255F2" w14:paraId="747BDD34" w14:textId="77777777" w:rsidTr="0008644B">
        <w:tc>
          <w:tcPr>
            <w:tcW w:w="567" w:type="dxa"/>
          </w:tcPr>
          <w:p w14:paraId="0355E6F0" w14:textId="12BB7AFB" w:rsidR="006255F2" w:rsidRDefault="0008644B" w:rsidP="008657E6">
            <w:pPr>
              <w:pStyle w:val="ac"/>
              <w:spacing w:before="60"/>
              <w:ind w:left="0" w:hanging="6"/>
              <w:jc w:val="both"/>
            </w:pPr>
            <w:r>
              <w:t>14</w:t>
            </w:r>
          </w:p>
        </w:tc>
        <w:tc>
          <w:tcPr>
            <w:tcW w:w="2835" w:type="dxa"/>
          </w:tcPr>
          <w:p w14:paraId="58A8BF6B" w14:textId="1AE482FC" w:rsidR="006255F2" w:rsidRDefault="006255F2" w:rsidP="009F6033">
            <w:pPr>
              <w:jc w:val="both"/>
            </w:pPr>
            <w:r>
              <w:t>Требования к качеству, техническим характеристикам продукции, требования к ее безопасности, требования к функциональным характеристикам (пот</w:t>
            </w:r>
            <w:r w:rsidR="009F6033">
              <w:t xml:space="preserve">ребительским свойствам) продукции </w:t>
            </w:r>
            <w:r>
              <w:t>и иные показатели</w:t>
            </w:r>
          </w:p>
        </w:tc>
        <w:tc>
          <w:tcPr>
            <w:tcW w:w="6237" w:type="dxa"/>
          </w:tcPr>
          <w:p w14:paraId="5CC45EF6" w14:textId="6478C8DD" w:rsidR="006255F2" w:rsidRDefault="006255F2" w:rsidP="008657E6">
            <w:pPr>
              <w:jc w:val="both"/>
            </w:pPr>
            <w:r w:rsidRPr="002D0E0E">
              <w:t xml:space="preserve">В соответствии с требованиями договора и </w:t>
            </w:r>
            <w:r>
              <w:t>Разделом 7</w:t>
            </w:r>
            <w:r w:rsidRPr="002D0E0E">
              <w:t xml:space="preserve"> «Техническ</w:t>
            </w:r>
            <w:r>
              <w:t>ая часть</w:t>
            </w:r>
            <w:r w:rsidRPr="002D0E0E">
              <w:t>»</w:t>
            </w:r>
            <w:r w:rsidR="00EF0DD6">
              <w:t>.</w:t>
            </w:r>
          </w:p>
        </w:tc>
      </w:tr>
      <w:tr w:rsidR="006255F2" w14:paraId="65716128" w14:textId="77777777" w:rsidTr="0008644B">
        <w:tc>
          <w:tcPr>
            <w:tcW w:w="567" w:type="dxa"/>
          </w:tcPr>
          <w:p w14:paraId="4EE20BED" w14:textId="458D8191" w:rsidR="006255F2" w:rsidRDefault="0008644B" w:rsidP="008657E6">
            <w:pPr>
              <w:pStyle w:val="ac"/>
              <w:spacing w:before="60"/>
              <w:ind w:left="0" w:hanging="6"/>
              <w:jc w:val="both"/>
            </w:pPr>
            <w:r>
              <w:t>15</w:t>
            </w:r>
          </w:p>
        </w:tc>
        <w:tc>
          <w:tcPr>
            <w:tcW w:w="2835" w:type="dxa"/>
          </w:tcPr>
          <w:p w14:paraId="50F05CA3" w14:textId="77777777" w:rsidR="006255F2" w:rsidRPr="002D0E0E" w:rsidRDefault="006255F2" w:rsidP="008657E6">
            <w:pPr>
              <w:snapToGrid w:val="0"/>
              <w:jc w:val="both"/>
            </w:pPr>
            <w:r w:rsidRPr="002D0E0E">
              <w:t>Требования к сроку и (или) объему предоставления гарантий качества продукции,</w:t>
            </w:r>
            <w:r>
              <w:t xml:space="preserve"> </w:t>
            </w:r>
            <w:r w:rsidRPr="002D0E0E">
              <w:t>к обслуживанию продукции, к расходам на эксплуатацию продукции</w:t>
            </w:r>
          </w:p>
        </w:tc>
        <w:tc>
          <w:tcPr>
            <w:tcW w:w="6237" w:type="dxa"/>
          </w:tcPr>
          <w:p w14:paraId="301EB561" w14:textId="0127AD06" w:rsidR="006255F2" w:rsidRPr="002D0E0E" w:rsidRDefault="000357FA" w:rsidP="008657E6">
            <w:pPr>
              <w:jc w:val="both"/>
            </w:pPr>
            <w:r>
              <w:t>В соответствии с</w:t>
            </w:r>
            <w:r w:rsidR="006255F2" w:rsidRPr="002D0E0E">
              <w:t xml:space="preserve"> договор</w:t>
            </w:r>
            <w:r>
              <w:t>ом</w:t>
            </w:r>
            <w:r w:rsidR="006255F2" w:rsidRPr="002D0E0E">
              <w:t>.</w:t>
            </w:r>
          </w:p>
          <w:p w14:paraId="25210DC0" w14:textId="77777777" w:rsidR="006255F2" w:rsidRPr="002D0E0E" w:rsidRDefault="006255F2" w:rsidP="008657E6">
            <w:pPr>
              <w:ind w:firstLine="851"/>
              <w:jc w:val="both"/>
            </w:pPr>
          </w:p>
          <w:p w14:paraId="00194B7B" w14:textId="08BEAA65" w:rsidR="006255F2" w:rsidRPr="002D0E0E" w:rsidRDefault="006255F2" w:rsidP="008657E6">
            <w:pPr>
              <w:jc w:val="both"/>
            </w:pPr>
            <w:r w:rsidRPr="002D0E0E">
              <w:t>В течение гарантийного срока 100 % объем гарантий качества</w:t>
            </w:r>
            <w:r w:rsidR="00EF0DD6">
              <w:t>.</w:t>
            </w:r>
          </w:p>
        </w:tc>
      </w:tr>
      <w:tr w:rsidR="006255F2" w14:paraId="55D1C89B" w14:textId="77777777" w:rsidTr="0008644B">
        <w:tc>
          <w:tcPr>
            <w:tcW w:w="567" w:type="dxa"/>
          </w:tcPr>
          <w:p w14:paraId="49A93391" w14:textId="5D0A6179" w:rsidR="006255F2" w:rsidRDefault="0008644B" w:rsidP="008657E6">
            <w:pPr>
              <w:pStyle w:val="ac"/>
              <w:spacing w:before="60"/>
              <w:ind w:left="0" w:hanging="6"/>
              <w:jc w:val="both"/>
            </w:pPr>
            <w:r>
              <w:t>16</w:t>
            </w:r>
          </w:p>
        </w:tc>
        <w:tc>
          <w:tcPr>
            <w:tcW w:w="2835" w:type="dxa"/>
          </w:tcPr>
          <w:p w14:paraId="7B2C28B3" w14:textId="77777777" w:rsidR="006255F2" w:rsidRPr="002D0E0E" w:rsidRDefault="006255F2" w:rsidP="008657E6">
            <w:pPr>
              <w:snapToGrid w:val="0"/>
              <w:jc w:val="both"/>
            </w:pPr>
            <w:r w:rsidRPr="002D0E0E">
              <w:t>Место, сроки (периоды) и условия поставки продукции:</w:t>
            </w:r>
          </w:p>
          <w:p w14:paraId="682251DD" w14:textId="77777777" w:rsidR="006255F2" w:rsidRPr="002D0E0E" w:rsidRDefault="006255F2" w:rsidP="008657E6">
            <w:pPr>
              <w:snapToGrid w:val="0"/>
              <w:jc w:val="both"/>
            </w:pPr>
          </w:p>
        </w:tc>
        <w:tc>
          <w:tcPr>
            <w:tcW w:w="6237" w:type="dxa"/>
          </w:tcPr>
          <w:p w14:paraId="6CDBFBE9" w14:textId="159B8B95" w:rsidR="006255F2" w:rsidRDefault="00D72E9C" w:rsidP="00D72E9C">
            <w:pPr>
              <w:snapToGrid w:val="0"/>
              <w:jc w:val="both"/>
            </w:pPr>
            <w:r>
              <w:t>Место поставки</w:t>
            </w:r>
            <w:r w:rsidRPr="00D72E9C">
              <w:t>:</w:t>
            </w:r>
            <w:r>
              <w:t xml:space="preserve"> </w:t>
            </w:r>
            <w:r w:rsidR="0008644B">
              <w:t>в соответствии с договором</w:t>
            </w:r>
            <w:r w:rsidR="00EF0DD6">
              <w:t>.</w:t>
            </w:r>
          </w:p>
          <w:p w14:paraId="1253FCD0" w14:textId="0B469106" w:rsidR="00D72E9C" w:rsidRDefault="00777475" w:rsidP="00B859FF">
            <w:pPr>
              <w:snapToGrid w:val="0"/>
              <w:jc w:val="both"/>
            </w:pPr>
            <w:r>
              <w:t>Период</w:t>
            </w:r>
            <w:r w:rsidR="00D72E9C">
              <w:t xml:space="preserve"> поставки</w:t>
            </w:r>
            <w:r w:rsidR="00D72E9C" w:rsidRPr="00D72E9C">
              <w:t xml:space="preserve">: </w:t>
            </w:r>
            <w:r>
              <w:t>6 (шесть) месяцев</w:t>
            </w:r>
            <w:r w:rsidR="00D72E9C">
              <w:t xml:space="preserve"> </w:t>
            </w:r>
            <w:r>
              <w:t>с момента подписания договора</w:t>
            </w:r>
            <w:r w:rsidR="00EF0DD6">
              <w:t>.</w:t>
            </w:r>
          </w:p>
          <w:p w14:paraId="07AB686D" w14:textId="30147504" w:rsidR="00777475" w:rsidRPr="00777475" w:rsidRDefault="00777475" w:rsidP="00B859FF">
            <w:pPr>
              <w:snapToGrid w:val="0"/>
              <w:jc w:val="both"/>
            </w:pPr>
            <w:r>
              <w:t>Условия поставки</w:t>
            </w:r>
            <w:r w:rsidRPr="00777475">
              <w:t xml:space="preserve">: </w:t>
            </w:r>
            <w:r>
              <w:t>в соответствии с договором</w:t>
            </w:r>
          </w:p>
        </w:tc>
      </w:tr>
      <w:tr w:rsidR="006255F2" w14:paraId="52F66F73" w14:textId="77777777" w:rsidTr="0008644B">
        <w:tc>
          <w:tcPr>
            <w:tcW w:w="567" w:type="dxa"/>
          </w:tcPr>
          <w:p w14:paraId="6C09C630" w14:textId="263FEFB4" w:rsidR="006255F2" w:rsidRDefault="0008644B" w:rsidP="008657E6">
            <w:pPr>
              <w:pStyle w:val="ac"/>
              <w:spacing w:before="60"/>
              <w:ind w:left="0" w:hanging="6"/>
              <w:jc w:val="both"/>
            </w:pPr>
            <w:r>
              <w:t>17</w:t>
            </w:r>
          </w:p>
        </w:tc>
        <w:tc>
          <w:tcPr>
            <w:tcW w:w="2835" w:type="dxa"/>
          </w:tcPr>
          <w:p w14:paraId="4E04FE25" w14:textId="77777777" w:rsidR="006255F2" w:rsidRPr="002D0E0E" w:rsidRDefault="006255F2" w:rsidP="008657E6">
            <w:pPr>
              <w:snapToGrid w:val="0"/>
              <w:jc w:val="both"/>
            </w:pPr>
            <w:r w:rsidRPr="002D0E0E">
              <w:t>Форма, сроки и порядок оплаты продукции:</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6237" w:type="dxa"/>
          </w:tcPr>
          <w:p w14:paraId="120B34D4" w14:textId="46428231" w:rsidR="006255F2" w:rsidRPr="002D0E0E" w:rsidRDefault="00C450BF" w:rsidP="00814CDA">
            <w:pPr>
              <w:snapToGrid w:val="0"/>
              <w:jc w:val="both"/>
              <w:rPr>
                <w:b/>
                <w:i/>
              </w:rPr>
            </w:pPr>
            <w:r>
              <w:t>Оплата осуществляется в соответствии с договором.</w:t>
            </w:r>
          </w:p>
        </w:tc>
      </w:tr>
      <w:tr w:rsidR="006255F2" w14:paraId="26615BEC" w14:textId="77777777" w:rsidTr="0008644B">
        <w:tc>
          <w:tcPr>
            <w:tcW w:w="567" w:type="dxa"/>
          </w:tcPr>
          <w:p w14:paraId="531E5EBA" w14:textId="5AF2CB60" w:rsidR="006255F2" w:rsidRDefault="0008644B" w:rsidP="008657E6">
            <w:pPr>
              <w:pStyle w:val="ac"/>
              <w:spacing w:before="60"/>
              <w:ind w:left="0" w:hanging="6"/>
              <w:jc w:val="both"/>
            </w:pPr>
            <w:r>
              <w:t>18</w:t>
            </w:r>
          </w:p>
        </w:tc>
        <w:tc>
          <w:tcPr>
            <w:tcW w:w="2835" w:type="dxa"/>
          </w:tcPr>
          <w:p w14:paraId="4F24D824" w14:textId="77777777" w:rsidR="006255F2" w:rsidRPr="002D0E0E" w:rsidRDefault="006255F2" w:rsidP="008657E6">
            <w:pPr>
              <w:jc w:val="both"/>
            </w:pPr>
            <w:r w:rsidRPr="002D0E0E">
              <w:t>Основание для проведения запроса цен</w:t>
            </w:r>
          </w:p>
        </w:tc>
        <w:tc>
          <w:tcPr>
            <w:tcW w:w="6237" w:type="dxa"/>
          </w:tcPr>
          <w:p w14:paraId="5384BD5C" w14:textId="2D364801"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r w:rsidR="00EF0DD6">
              <w:t>.</w:t>
            </w:r>
          </w:p>
        </w:tc>
      </w:tr>
    </w:tbl>
    <w:p w14:paraId="00103CFD" w14:textId="1F72BB17" w:rsidR="006255F2" w:rsidRDefault="006255F2">
      <w:pPr>
        <w:rPr>
          <w:lang w:eastAsia="en-US"/>
        </w:rPr>
      </w:pPr>
    </w:p>
    <w:p w14:paraId="529B044B" w14:textId="77777777" w:rsidR="00814CDA" w:rsidRDefault="00814CDA">
      <w:pPr>
        <w:rPr>
          <w:lang w:eastAsia="en-US"/>
        </w:rPr>
      </w:pPr>
    </w:p>
    <w:p w14:paraId="200086AB" w14:textId="77777777" w:rsidR="00814CDA" w:rsidRDefault="00814CDA">
      <w:pPr>
        <w:rPr>
          <w:lang w:eastAsia="en-US"/>
        </w:rPr>
      </w:pPr>
    </w:p>
    <w:p w14:paraId="4F3B044B" w14:textId="77777777" w:rsidR="00814CDA" w:rsidRDefault="00814CDA">
      <w:pPr>
        <w:rPr>
          <w:lang w:eastAsia="en-US"/>
        </w:rPr>
      </w:pPr>
    </w:p>
    <w:p w14:paraId="0A0057A2" w14:textId="77777777" w:rsidR="006255F2" w:rsidRDefault="006255F2" w:rsidP="003153DE">
      <w:pPr>
        <w:pStyle w:val="10"/>
        <w:numPr>
          <w:ilvl w:val="0"/>
          <w:numId w:val="22"/>
        </w:numPr>
        <w:spacing w:before="240" w:after="240" w:line="240" w:lineRule="auto"/>
      </w:pPr>
      <w:r w:rsidRPr="002440E8">
        <w:lastRenderedPageBreak/>
        <w:t>ТЕХНИЧЕСКАЯ ЧАСТЬ</w:t>
      </w:r>
    </w:p>
    <w:p w14:paraId="4A2E8B4A" w14:textId="791608C5" w:rsidR="006255F2" w:rsidRDefault="00786B70" w:rsidP="003153DE">
      <w:pPr>
        <w:pStyle w:val="ac"/>
        <w:numPr>
          <w:ilvl w:val="1"/>
          <w:numId w:val="22"/>
        </w:numPr>
        <w:spacing w:after="200" w:line="276" w:lineRule="auto"/>
        <w:contextualSpacing/>
        <w:jc w:val="both"/>
        <w:rPr>
          <w:b/>
          <w:lang w:eastAsia="en-US"/>
        </w:rPr>
      </w:pPr>
      <w:r>
        <w:rPr>
          <w:b/>
          <w:lang w:eastAsia="en-US"/>
        </w:rPr>
        <w:t xml:space="preserve"> </w:t>
      </w:r>
      <w:r w:rsidR="006255F2" w:rsidRPr="00B136AE">
        <w:rPr>
          <w:b/>
          <w:lang w:eastAsia="en-US"/>
        </w:rPr>
        <w:t xml:space="preserve">Предмет </w:t>
      </w:r>
      <w:r w:rsidR="006255F2">
        <w:rPr>
          <w:b/>
          <w:lang w:eastAsia="en-US"/>
        </w:rPr>
        <w:t>договора:</w:t>
      </w:r>
    </w:p>
    <w:p w14:paraId="1DCBEAB2" w14:textId="77777777" w:rsidR="00A80F46" w:rsidRPr="00B136AE" w:rsidRDefault="00A80F46" w:rsidP="00A80F46">
      <w:pPr>
        <w:pStyle w:val="ac"/>
        <w:spacing w:after="200" w:line="276" w:lineRule="auto"/>
        <w:ind w:left="927"/>
        <w:contextualSpacing/>
        <w:jc w:val="both"/>
        <w:rPr>
          <w:b/>
          <w:lang w:eastAsia="en-US"/>
        </w:rPr>
      </w:pPr>
    </w:p>
    <w:p w14:paraId="76A2682B" w14:textId="77458087" w:rsidR="006255F2" w:rsidRDefault="006255F2" w:rsidP="00A80F46">
      <w:pPr>
        <w:pStyle w:val="ac"/>
        <w:spacing w:after="200" w:line="276" w:lineRule="auto"/>
        <w:ind w:left="567"/>
        <w:contextualSpacing/>
      </w:pPr>
      <w:r w:rsidRPr="00A80F46">
        <w:rPr>
          <w:lang w:eastAsia="en-US"/>
        </w:rPr>
        <w:t xml:space="preserve">Предметом </w:t>
      </w:r>
      <w:r w:rsidR="00A80F46" w:rsidRPr="00A80F46">
        <w:t>договора</w:t>
      </w:r>
      <w:r w:rsidRPr="00A80F46">
        <w:t xml:space="preserve"> является</w:t>
      </w:r>
      <w:r w:rsidR="00D72E9C" w:rsidRPr="00A80F46">
        <w:t xml:space="preserve"> </w:t>
      </w:r>
      <w:r w:rsidR="00EF0DD6">
        <w:t>предоставление услуг по поддержанию работы официального сайта (</w:t>
      </w:r>
      <w:r w:rsidR="00777475" w:rsidRPr="00A80F46">
        <w:t>хостинг услуг</w:t>
      </w:r>
      <w:r w:rsidR="00EF0DD6">
        <w:t>и)</w:t>
      </w:r>
    </w:p>
    <w:p w14:paraId="54C3B9B2" w14:textId="77777777" w:rsidR="00B566C0" w:rsidRPr="00331F7F" w:rsidRDefault="00B566C0" w:rsidP="00B566C0">
      <w:pPr>
        <w:tabs>
          <w:tab w:val="left" w:pos="0"/>
        </w:tabs>
        <w:suppressAutoHyphens/>
        <w:ind w:firstLine="567"/>
        <w:jc w:val="center"/>
        <w:rPr>
          <w:b/>
          <w:snapToGrid w:val="0"/>
        </w:rPr>
      </w:pPr>
    </w:p>
    <w:tbl>
      <w:tblPr>
        <w:tblStyle w:val="44"/>
        <w:tblW w:w="9915" w:type="dxa"/>
        <w:tblInd w:w="108" w:type="dxa"/>
        <w:tblLayout w:type="fixed"/>
        <w:tblLook w:val="04A0" w:firstRow="1" w:lastRow="0" w:firstColumn="1" w:lastColumn="0" w:noHBand="0" w:noVBand="1"/>
      </w:tblPr>
      <w:tblGrid>
        <w:gridCol w:w="567"/>
        <w:gridCol w:w="7507"/>
        <w:gridCol w:w="850"/>
        <w:gridCol w:w="991"/>
      </w:tblGrid>
      <w:tr w:rsidR="00B566C0" w:rsidRPr="00B566C0" w14:paraId="75EB62D7" w14:textId="77777777" w:rsidTr="0022096C">
        <w:tc>
          <w:tcPr>
            <w:tcW w:w="567" w:type="dxa"/>
            <w:tcBorders>
              <w:top w:val="single" w:sz="4" w:space="0" w:color="auto"/>
              <w:left w:val="single" w:sz="4" w:space="0" w:color="auto"/>
              <w:bottom w:val="single" w:sz="4" w:space="0" w:color="auto"/>
              <w:right w:val="single" w:sz="4" w:space="0" w:color="auto"/>
            </w:tcBorders>
            <w:hideMark/>
          </w:tcPr>
          <w:p w14:paraId="73B7BAE7" w14:textId="77777777" w:rsidR="00B566C0" w:rsidRPr="00B566C0" w:rsidRDefault="00B566C0" w:rsidP="0022096C">
            <w:pPr>
              <w:jc w:val="center"/>
              <w:rPr>
                <w:rFonts w:ascii="Times New Roman" w:hAnsi="Times New Roman"/>
                <w:sz w:val="22"/>
                <w:szCs w:val="22"/>
              </w:rPr>
            </w:pPr>
            <w:r w:rsidRPr="00B566C0">
              <w:rPr>
                <w:rFonts w:ascii="Times New Roman" w:hAnsi="Times New Roman"/>
                <w:b/>
                <w:sz w:val="22"/>
                <w:szCs w:val="22"/>
              </w:rPr>
              <w:t xml:space="preserve">№ </w:t>
            </w:r>
            <w:proofErr w:type="gramStart"/>
            <w:r w:rsidRPr="00B566C0">
              <w:rPr>
                <w:rFonts w:ascii="Times New Roman" w:hAnsi="Times New Roman"/>
                <w:b/>
                <w:sz w:val="22"/>
                <w:szCs w:val="22"/>
              </w:rPr>
              <w:t>п</w:t>
            </w:r>
            <w:proofErr w:type="gramEnd"/>
            <w:r w:rsidRPr="00B566C0">
              <w:rPr>
                <w:rFonts w:ascii="Times New Roman" w:hAnsi="Times New Roman"/>
                <w:b/>
                <w:sz w:val="22"/>
                <w:szCs w:val="22"/>
                <w:lang w:val="en-US"/>
              </w:rPr>
              <w:t>/</w:t>
            </w:r>
            <w:r w:rsidRPr="00B566C0">
              <w:rPr>
                <w:rFonts w:ascii="Times New Roman" w:hAnsi="Times New Roman"/>
                <w:b/>
                <w:sz w:val="22"/>
                <w:szCs w:val="22"/>
              </w:rPr>
              <w:t>п</w:t>
            </w:r>
          </w:p>
        </w:tc>
        <w:tc>
          <w:tcPr>
            <w:tcW w:w="7507" w:type="dxa"/>
            <w:tcBorders>
              <w:top w:val="single" w:sz="4" w:space="0" w:color="auto"/>
              <w:left w:val="single" w:sz="4" w:space="0" w:color="auto"/>
              <w:bottom w:val="single" w:sz="4" w:space="0" w:color="auto"/>
              <w:right w:val="single" w:sz="4" w:space="0" w:color="auto"/>
            </w:tcBorders>
            <w:hideMark/>
          </w:tcPr>
          <w:p w14:paraId="6A8A1691" w14:textId="77777777" w:rsidR="00B566C0" w:rsidRPr="00B566C0" w:rsidRDefault="00B566C0" w:rsidP="0022096C">
            <w:pPr>
              <w:jc w:val="center"/>
              <w:rPr>
                <w:rFonts w:ascii="Times New Roman" w:hAnsi="Times New Roman"/>
                <w:sz w:val="22"/>
                <w:szCs w:val="22"/>
              </w:rPr>
            </w:pPr>
            <w:r w:rsidRPr="00B566C0">
              <w:rPr>
                <w:rFonts w:ascii="Times New Roman" w:hAnsi="Times New Roman"/>
                <w:b/>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4E90B32F" w14:textId="77777777" w:rsidR="00B566C0" w:rsidRPr="00B566C0" w:rsidRDefault="00B566C0" w:rsidP="0022096C">
            <w:pPr>
              <w:jc w:val="center"/>
              <w:rPr>
                <w:rFonts w:ascii="Times New Roman" w:hAnsi="Times New Roman"/>
                <w:sz w:val="22"/>
                <w:szCs w:val="22"/>
              </w:rPr>
            </w:pPr>
            <w:r w:rsidRPr="00B566C0">
              <w:rPr>
                <w:rFonts w:ascii="Times New Roman" w:hAnsi="Times New Roman"/>
                <w:b/>
                <w:sz w:val="22"/>
                <w:szCs w:val="22"/>
              </w:rPr>
              <w:t xml:space="preserve">Ед. </w:t>
            </w:r>
            <w:proofErr w:type="spellStart"/>
            <w:r w:rsidRPr="00B566C0">
              <w:rPr>
                <w:rFonts w:ascii="Times New Roman" w:hAnsi="Times New Roman"/>
                <w:b/>
                <w:sz w:val="22"/>
                <w:szCs w:val="22"/>
              </w:rPr>
              <w:t>изм</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2036EB3E" w14:textId="77777777" w:rsidR="00B566C0" w:rsidRPr="00B566C0" w:rsidRDefault="00B566C0" w:rsidP="0022096C">
            <w:pPr>
              <w:jc w:val="center"/>
              <w:rPr>
                <w:rFonts w:ascii="Times New Roman" w:hAnsi="Times New Roman"/>
                <w:sz w:val="22"/>
                <w:szCs w:val="22"/>
              </w:rPr>
            </w:pPr>
            <w:r w:rsidRPr="00B566C0">
              <w:rPr>
                <w:rFonts w:ascii="Times New Roman" w:hAnsi="Times New Roman"/>
                <w:b/>
                <w:sz w:val="22"/>
                <w:szCs w:val="22"/>
              </w:rPr>
              <w:t>Кол-во</w:t>
            </w:r>
          </w:p>
        </w:tc>
      </w:tr>
      <w:tr w:rsidR="00B566C0" w:rsidRPr="00B566C0" w14:paraId="3CB1A94B" w14:textId="77777777" w:rsidTr="0022096C">
        <w:trPr>
          <w:trHeight w:val="299"/>
        </w:trPr>
        <w:tc>
          <w:tcPr>
            <w:tcW w:w="567" w:type="dxa"/>
            <w:tcBorders>
              <w:top w:val="single" w:sz="4" w:space="0" w:color="auto"/>
              <w:left w:val="single" w:sz="4" w:space="0" w:color="auto"/>
              <w:bottom w:val="single" w:sz="4" w:space="0" w:color="auto"/>
              <w:right w:val="single" w:sz="4" w:space="0" w:color="auto"/>
            </w:tcBorders>
            <w:hideMark/>
          </w:tcPr>
          <w:p w14:paraId="623BD095" w14:textId="77777777" w:rsidR="00B566C0" w:rsidRPr="00B566C0" w:rsidRDefault="00B566C0" w:rsidP="0022096C">
            <w:pPr>
              <w:jc w:val="center"/>
              <w:rPr>
                <w:rFonts w:ascii="Times New Roman" w:hAnsi="Times New Roman"/>
                <w:b/>
                <w:sz w:val="22"/>
                <w:szCs w:val="22"/>
              </w:rPr>
            </w:pPr>
            <w:r w:rsidRPr="00B566C0">
              <w:rPr>
                <w:rFonts w:ascii="Times New Roman" w:hAnsi="Times New Roman"/>
                <w:b/>
                <w:sz w:val="22"/>
                <w:szCs w:val="22"/>
              </w:rPr>
              <w:t>1</w:t>
            </w:r>
          </w:p>
        </w:tc>
        <w:tc>
          <w:tcPr>
            <w:tcW w:w="7507" w:type="dxa"/>
            <w:tcBorders>
              <w:top w:val="single" w:sz="4" w:space="0" w:color="auto"/>
              <w:left w:val="single" w:sz="4" w:space="0" w:color="auto"/>
              <w:bottom w:val="single" w:sz="4" w:space="0" w:color="auto"/>
              <w:right w:val="single" w:sz="4" w:space="0" w:color="auto"/>
            </w:tcBorders>
          </w:tcPr>
          <w:p w14:paraId="2BBDD559" w14:textId="77777777" w:rsidR="00B566C0" w:rsidRPr="00B566C0" w:rsidRDefault="00B566C0" w:rsidP="0022096C">
            <w:pPr>
              <w:rPr>
                <w:rFonts w:ascii="Times New Roman" w:hAnsi="Times New Roman"/>
                <w:b/>
                <w:sz w:val="22"/>
                <w:szCs w:val="22"/>
              </w:rPr>
            </w:pPr>
            <w:r w:rsidRPr="00B566C0">
              <w:rPr>
                <w:rFonts w:ascii="Times New Roman" w:hAnsi="Times New Roman"/>
                <w:b/>
                <w:sz w:val="22"/>
                <w:szCs w:val="22"/>
              </w:rPr>
              <w:t>Хостинг услуги</w:t>
            </w:r>
          </w:p>
          <w:p w14:paraId="2CAE7C6B" w14:textId="77777777" w:rsidR="00B566C0" w:rsidRPr="00B566C0" w:rsidRDefault="00B566C0" w:rsidP="0022096C">
            <w:pPr>
              <w:rPr>
                <w:rFonts w:ascii="Times New Roman" w:hAnsi="Times New Roman"/>
                <w:b/>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CE7DA7B" w14:textId="77777777" w:rsidR="00B566C0" w:rsidRPr="00B566C0" w:rsidRDefault="00B566C0" w:rsidP="0022096C">
            <w:pPr>
              <w:jc w:val="center"/>
              <w:rPr>
                <w:rFonts w:ascii="Times New Roman" w:hAnsi="Times New Roman"/>
                <w:b/>
                <w:sz w:val="22"/>
                <w:szCs w:val="22"/>
              </w:rPr>
            </w:pPr>
            <w:proofErr w:type="spellStart"/>
            <w:proofErr w:type="gramStart"/>
            <w:r w:rsidRPr="00B566C0">
              <w:rPr>
                <w:rFonts w:ascii="Times New Roman" w:hAnsi="Times New Roman"/>
                <w:b/>
                <w:sz w:val="22"/>
                <w:szCs w:val="22"/>
              </w:rPr>
              <w:t>мес</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14:paraId="25B570B5" w14:textId="77777777" w:rsidR="00B566C0" w:rsidRPr="00B566C0" w:rsidRDefault="00B566C0" w:rsidP="0022096C">
            <w:pPr>
              <w:jc w:val="center"/>
              <w:rPr>
                <w:rFonts w:ascii="Times New Roman" w:hAnsi="Times New Roman"/>
                <w:b/>
                <w:sz w:val="22"/>
                <w:szCs w:val="22"/>
              </w:rPr>
            </w:pPr>
            <w:r w:rsidRPr="00B566C0">
              <w:rPr>
                <w:rFonts w:ascii="Times New Roman" w:hAnsi="Times New Roman"/>
                <w:b/>
                <w:sz w:val="22"/>
                <w:szCs w:val="22"/>
              </w:rPr>
              <w:t>6</w:t>
            </w:r>
          </w:p>
        </w:tc>
      </w:tr>
      <w:tr w:rsidR="00B566C0" w:rsidRPr="00B566C0" w14:paraId="42188B19" w14:textId="77777777" w:rsidTr="0022096C">
        <w:tc>
          <w:tcPr>
            <w:tcW w:w="567" w:type="dxa"/>
            <w:tcBorders>
              <w:top w:val="single" w:sz="4" w:space="0" w:color="auto"/>
              <w:left w:val="single" w:sz="4" w:space="0" w:color="auto"/>
              <w:bottom w:val="single" w:sz="4" w:space="0" w:color="auto"/>
              <w:right w:val="single" w:sz="4" w:space="0" w:color="auto"/>
            </w:tcBorders>
          </w:tcPr>
          <w:p w14:paraId="06B87E69" w14:textId="77777777" w:rsidR="00B566C0" w:rsidRPr="00B566C0" w:rsidRDefault="00B566C0" w:rsidP="0022096C">
            <w:pPr>
              <w:jc w:val="center"/>
              <w:rPr>
                <w:rFonts w:ascii="Times New Roman" w:hAnsi="Times New Roman"/>
                <w:b/>
                <w:sz w:val="22"/>
                <w:szCs w:val="22"/>
              </w:rPr>
            </w:pPr>
          </w:p>
        </w:tc>
        <w:tc>
          <w:tcPr>
            <w:tcW w:w="7507" w:type="dxa"/>
            <w:tcBorders>
              <w:top w:val="single" w:sz="4" w:space="0" w:color="auto"/>
              <w:left w:val="single" w:sz="4" w:space="0" w:color="auto"/>
              <w:bottom w:val="single" w:sz="4" w:space="0" w:color="auto"/>
              <w:right w:val="single" w:sz="4" w:space="0" w:color="auto"/>
            </w:tcBorders>
          </w:tcPr>
          <w:p w14:paraId="6ED645A7" w14:textId="77777777" w:rsidR="00B566C0" w:rsidRPr="00B566C0" w:rsidRDefault="00B566C0" w:rsidP="0022096C">
            <w:pPr>
              <w:rPr>
                <w:rFonts w:ascii="Times New Roman" w:hAnsi="Times New Roman"/>
                <w:b/>
                <w:sz w:val="22"/>
                <w:szCs w:val="22"/>
              </w:rPr>
            </w:pPr>
            <w:r w:rsidRPr="00B566C0">
              <w:rPr>
                <w:rFonts w:ascii="Times New Roman" w:hAnsi="Times New Roman"/>
                <w:b/>
                <w:sz w:val="22"/>
                <w:szCs w:val="22"/>
              </w:rPr>
              <w:t>Характеристики сервера</w:t>
            </w:r>
          </w:p>
        </w:tc>
        <w:tc>
          <w:tcPr>
            <w:tcW w:w="850" w:type="dxa"/>
            <w:tcBorders>
              <w:top w:val="single" w:sz="4" w:space="0" w:color="auto"/>
              <w:left w:val="single" w:sz="4" w:space="0" w:color="auto"/>
              <w:bottom w:val="single" w:sz="4" w:space="0" w:color="auto"/>
              <w:right w:val="single" w:sz="4" w:space="0" w:color="auto"/>
            </w:tcBorders>
          </w:tcPr>
          <w:p w14:paraId="2D3B0AC2" w14:textId="77777777" w:rsidR="00B566C0" w:rsidRPr="00B566C0" w:rsidRDefault="00B566C0" w:rsidP="0022096C">
            <w:pPr>
              <w:jc w:val="center"/>
              <w:rPr>
                <w:rFonts w:ascii="Times New Roman" w:hAnsi="Times New Roman"/>
                <w:b/>
                <w:sz w:val="22"/>
                <w:szCs w:val="22"/>
              </w:rPr>
            </w:pPr>
          </w:p>
        </w:tc>
        <w:tc>
          <w:tcPr>
            <w:tcW w:w="991" w:type="dxa"/>
            <w:tcBorders>
              <w:top w:val="single" w:sz="4" w:space="0" w:color="auto"/>
              <w:left w:val="single" w:sz="4" w:space="0" w:color="auto"/>
              <w:bottom w:val="single" w:sz="4" w:space="0" w:color="auto"/>
              <w:right w:val="single" w:sz="4" w:space="0" w:color="auto"/>
            </w:tcBorders>
          </w:tcPr>
          <w:p w14:paraId="4D188E51" w14:textId="77777777" w:rsidR="00B566C0" w:rsidRPr="00B566C0" w:rsidRDefault="00B566C0" w:rsidP="0022096C">
            <w:pPr>
              <w:jc w:val="center"/>
              <w:rPr>
                <w:rFonts w:ascii="Times New Roman" w:hAnsi="Times New Roman"/>
                <w:b/>
                <w:sz w:val="22"/>
                <w:szCs w:val="22"/>
                <w:lang w:val="en-US"/>
              </w:rPr>
            </w:pPr>
          </w:p>
        </w:tc>
      </w:tr>
      <w:tr w:rsidR="00B566C0" w:rsidRPr="00B566C0" w14:paraId="22EFBE4F" w14:textId="77777777" w:rsidTr="0022096C">
        <w:tc>
          <w:tcPr>
            <w:tcW w:w="567" w:type="dxa"/>
            <w:tcBorders>
              <w:top w:val="single" w:sz="4" w:space="0" w:color="auto"/>
              <w:left w:val="single" w:sz="4" w:space="0" w:color="auto"/>
              <w:bottom w:val="single" w:sz="4" w:space="0" w:color="auto"/>
              <w:right w:val="single" w:sz="4" w:space="0" w:color="auto"/>
            </w:tcBorders>
          </w:tcPr>
          <w:p w14:paraId="429D1779" w14:textId="77777777" w:rsidR="00B566C0" w:rsidRPr="00B566C0" w:rsidRDefault="00B566C0" w:rsidP="0022096C">
            <w:pPr>
              <w:jc w:val="center"/>
              <w:rPr>
                <w:rFonts w:ascii="Times New Roman" w:hAnsi="Times New Roman"/>
                <w:sz w:val="22"/>
                <w:szCs w:val="22"/>
              </w:rPr>
            </w:pPr>
            <w:r w:rsidRPr="00B566C0">
              <w:rPr>
                <w:rFonts w:ascii="Times New Roman" w:hAnsi="Times New Roman"/>
                <w:sz w:val="22"/>
                <w:szCs w:val="22"/>
              </w:rPr>
              <w:t>1.1</w:t>
            </w:r>
          </w:p>
        </w:tc>
        <w:tc>
          <w:tcPr>
            <w:tcW w:w="7507" w:type="dxa"/>
            <w:tcBorders>
              <w:top w:val="single" w:sz="4" w:space="0" w:color="auto"/>
              <w:left w:val="single" w:sz="4" w:space="0" w:color="auto"/>
              <w:bottom w:val="single" w:sz="4" w:space="0" w:color="auto"/>
              <w:right w:val="single" w:sz="4" w:space="0" w:color="auto"/>
            </w:tcBorders>
          </w:tcPr>
          <w:p w14:paraId="1F9A4B2F" w14:textId="77777777" w:rsidR="00B566C0" w:rsidRPr="00B566C0" w:rsidRDefault="00B566C0" w:rsidP="0022096C">
            <w:pPr>
              <w:rPr>
                <w:rFonts w:ascii="Times New Roman" w:hAnsi="Times New Roman"/>
                <w:sz w:val="22"/>
                <w:szCs w:val="22"/>
                <w:lang w:val="en-US"/>
              </w:rPr>
            </w:pPr>
            <w:r w:rsidRPr="00B566C0">
              <w:rPr>
                <w:rFonts w:ascii="Times New Roman" w:hAnsi="Times New Roman"/>
                <w:sz w:val="22"/>
                <w:szCs w:val="22"/>
              </w:rPr>
              <w:t xml:space="preserve">Дисковое пространство </w:t>
            </w:r>
            <w:r w:rsidRPr="00B566C0">
              <w:rPr>
                <w:rFonts w:ascii="Times New Roman" w:hAnsi="Times New Roman"/>
                <w:sz w:val="22"/>
                <w:szCs w:val="22"/>
                <w:lang w:val="en-US"/>
              </w:rPr>
              <w:t>-</w:t>
            </w:r>
            <w:r w:rsidRPr="00B566C0">
              <w:rPr>
                <w:rFonts w:ascii="Times New Roman" w:hAnsi="Times New Roman"/>
                <w:sz w:val="22"/>
                <w:szCs w:val="22"/>
              </w:rPr>
              <w:t xml:space="preserve"> 80</w:t>
            </w:r>
            <w:r w:rsidRPr="00B566C0">
              <w:rPr>
                <w:rFonts w:ascii="Times New Roman" w:hAnsi="Times New Roman"/>
                <w:sz w:val="22"/>
                <w:szCs w:val="22"/>
                <w:lang w:val="en-US"/>
              </w:rPr>
              <w:t xml:space="preserve"> GB</w:t>
            </w:r>
          </w:p>
        </w:tc>
        <w:tc>
          <w:tcPr>
            <w:tcW w:w="850" w:type="dxa"/>
            <w:tcBorders>
              <w:top w:val="single" w:sz="4" w:space="0" w:color="auto"/>
              <w:left w:val="single" w:sz="4" w:space="0" w:color="auto"/>
              <w:bottom w:val="single" w:sz="4" w:space="0" w:color="auto"/>
              <w:right w:val="single" w:sz="4" w:space="0" w:color="auto"/>
            </w:tcBorders>
          </w:tcPr>
          <w:p w14:paraId="7D4315D3" w14:textId="77777777" w:rsidR="00B566C0" w:rsidRPr="00B566C0" w:rsidRDefault="00B566C0" w:rsidP="0022096C">
            <w:pPr>
              <w:jc w:val="center"/>
              <w:rPr>
                <w:rFonts w:ascii="Times New Roman" w:hAnsi="Times New Roman"/>
                <w:sz w:val="22"/>
                <w:szCs w:val="22"/>
              </w:rPr>
            </w:pPr>
          </w:p>
        </w:tc>
        <w:tc>
          <w:tcPr>
            <w:tcW w:w="991" w:type="dxa"/>
            <w:tcBorders>
              <w:top w:val="single" w:sz="4" w:space="0" w:color="auto"/>
              <w:left w:val="single" w:sz="4" w:space="0" w:color="auto"/>
              <w:bottom w:val="single" w:sz="4" w:space="0" w:color="auto"/>
              <w:right w:val="single" w:sz="4" w:space="0" w:color="auto"/>
            </w:tcBorders>
          </w:tcPr>
          <w:p w14:paraId="11A931FF" w14:textId="77777777" w:rsidR="00B566C0" w:rsidRPr="00B566C0" w:rsidRDefault="00B566C0" w:rsidP="0022096C">
            <w:pPr>
              <w:jc w:val="center"/>
              <w:rPr>
                <w:rFonts w:ascii="Times New Roman" w:hAnsi="Times New Roman"/>
                <w:sz w:val="22"/>
                <w:szCs w:val="22"/>
                <w:lang w:val="en-US"/>
              </w:rPr>
            </w:pPr>
          </w:p>
        </w:tc>
      </w:tr>
      <w:tr w:rsidR="00B566C0" w:rsidRPr="00B566C0" w14:paraId="38D0DDDF" w14:textId="77777777" w:rsidTr="0022096C">
        <w:tc>
          <w:tcPr>
            <w:tcW w:w="567" w:type="dxa"/>
            <w:tcBorders>
              <w:top w:val="single" w:sz="4" w:space="0" w:color="auto"/>
              <w:left w:val="single" w:sz="4" w:space="0" w:color="auto"/>
              <w:bottom w:val="single" w:sz="4" w:space="0" w:color="auto"/>
              <w:right w:val="single" w:sz="4" w:space="0" w:color="auto"/>
            </w:tcBorders>
          </w:tcPr>
          <w:p w14:paraId="626498CA" w14:textId="77777777" w:rsidR="00B566C0" w:rsidRPr="00B566C0" w:rsidRDefault="00B566C0" w:rsidP="0022096C">
            <w:pPr>
              <w:jc w:val="center"/>
              <w:rPr>
                <w:rFonts w:ascii="Times New Roman" w:hAnsi="Times New Roman"/>
                <w:sz w:val="22"/>
                <w:szCs w:val="22"/>
                <w:lang w:val="en-US"/>
              </w:rPr>
            </w:pPr>
            <w:r w:rsidRPr="00B566C0">
              <w:rPr>
                <w:rFonts w:ascii="Times New Roman" w:hAnsi="Times New Roman"/>
                <w:sz w:val="22"/>
                <w:szCs w:val="22"/>
                <w:lang w:val="en-US"/>
              </w:rPr>
              <w:t>1.2</w:t>
            </w:r>
          </w:p>
        </w:tc>
        <w:tc>
          <w:tcPr>
            <w:tcW w:w="7507" w:type="dxa"/>
            <w:tcBorders>
              <w:top w:val="single" w:sz="4" w:space="0" w:color="auto"/>
              <w:left w:val="single" w:sz="4" w:space="0" w:color="auto"/>
              <w:bottom w:val="single" w:sz="4" w:space="0" w:color="auto"/>
              <w:right w:val="single" w:sz="4" w:space="0" w:color="auto"/>
            </w:tcBorders>
          </w:tcPr>
          <w:p w14:paraId="48467126" w14:textId="77777777" w:rsidR="00B566C0" w:rsidRPr="00B566C0" w:rsidRDefault="00B566C0" w:rsidP="0022096C">
            <w:pPr>
              <w:rPr>
                <w:rFonts w:ascii="Times New Roman" w:hAnsi="Times New Roman"/>
                <w:sz w:val="22"/>
                <w:szCs w:val="22"/>
                <w:lang w:val="en-US"/>
              </w:rPr>
            </w:pPr>
            <w:r w:rsidRPr="00B566C0">
              <w:rPr>
                <w:rFonts w:ascii="Times New Roman" w:hAnsi="Times New Roman"/>
                <w:sz w:val="22"/>
                <w:szCs w:val="22"/>
              </w:rPr>
              <w:t xml:space="preserve">Процессорная частота </w:t>
            </w:r>
            <w:r w:rsidRPr="00B566C0">
              <w:rPr>
                <w:rFonts w:ascii="Times New Roman" w:hAnsi="Times New Roman"/>
                <w:sz w:val="22"/>
                <w:szCs w:val="22"/>
                <w:lang w:val="en-US"/>
              </w:rPr>
              <w:t>-</w:t>
            </w:r>
            <w:r w:rsidRPr="00B566C0">
              <w:rPr>
                <w:rFonts w:ascii="Times New Roman" w:hAnsi="Times New Roman"/>
                <w:sz w:val="22"/>
                <w:szCs w:val="22"/>
              </w:rPr>
              <w:t xml:space="preserve"> 5600 </w:t>
            </w:r>
            <w:r w:rsidRPr="00B566C0">
              <w:rPr>
                <w:rFonts w:ascii="Times New Roman" w:hAnsi="Times New Roman"/>
                <w:sz w:val="22"/>
                <w:szCs w:val="22"/>
                <w:lang w:val="en-US"/>
              </w:rPr>
              <w:t>MHz</w:t>
            </w:r>
          </w:p>
        </w:tc>
        <w:tc>
          <w:tcPr>
            <w:tcW w:w="850" w:type="dxa"/>
            <w:tcBorders>
              <w:top w:val="single" w:sz="4" w:space="0" w:color="auto"/>
              <w:left w:val="single" w:sz="4" w:space="0" w:color="auto"/>
              <w:bottom w:val="single" w:sz="4" w:space="0" w:color="auto"/>
              <w:right w:val="single" w:sz="4" w:space="0" w:color="auto"/>
            </w:tcBorders>
          </w:tcPr>
          <w:p w14:paraId="516F8AA2" w14:textId="77777777" w:rsidR="00B566C0" w:rsidRPr="00B566C0" w:rsidRDefault="00B566C0" w:rsidP="0022096C">
            <w:pPr>
              <w:jc w:val="center"/>
              <w:rPr>
                <w:rFonts w:ascii="Times New Roman" w:hAnsi="Times New Roman"/>
                <w:b/>
                <w:sz w:val="22"/>
                <w:szCs w:val="22"/>
              </w:rPr>
            </w:pPr>
          </w:p>
        </w:tc>
        <w:tc>
          <w:tcPr>
            <w:tcW w:w="991" w:type="dxa"/>
            <w:tcBorders>
              <w:top w:val="single" w:sz="4" w:space="0" w:color="auto"/>
              <w:left w:val="single" w:sz="4" w:space="0" w:color="auto"/>
              <w:bottom w:val="single" w:sz="4" w:space="0" w:color="auto"/>
              <w:right w:val="single" w:sz="4" w:space="0" w:color="auto"/>
            </w:tcBorders>
          </w:tcPr>
          <w:p w14:paraId="3F263BCC" w14:textId="77777777" w:rsidR="00B566C0" w:rsidRPr="00B566C0" w:rsidRDefault="00B566C0" w:rsidP="0022096C">
            <w:pPr>
              <w:rPr>
                <w:rFonts w:ascii="Times New Roman" w:hAnsi="Times New Roman"/>
                <w:b/>
                <w:sz w:val="22"/>
                <w:szCs w:val="22"/>
                <w:lang w:val="en-US"/>
              </w:rPr>
            </w:pPr>
          </w:p>
        </w:tc>
      </w:tr>
      <w:tr w:rsidR="00B566C0" w:rsidRPr="00B566C0" w14:paraId="633F4D78" w14:textId="77777777" w:rsidTr="0022096C">
        <w:tc>
          <w:tcPr>
            <w:tcW w:w="567" w:type="dxa"/>
            <w:tcBorders>
              <w:top w:val="single" w:sz="4" w:space="0" w:color="auto"/>
              <w:left w:val="single" w:sz="4" w:space="0" w:color="auto"/>
              <w:bottom w:val="single" w:sz="4" w:space="0" w:color="auto"/>
              <w:right w:val="single" w:sz="4" w:space="0" w:color="auto"/>
            </w:tcBorders>
          </w:tcPr>
          <w:p w14:paraId="3FDC88E8" w14:textId="77777777" w:rsidR="00B566C0" w:rsidRPr="00B566C0" w:rsidRDefault="00B566C0" w:rsidP="0022096C">
            <w:pPr>
              <w:jc w:val="center"/>
              <w:rPr>
                <w:rFonts w:ascii="Times New Roman" w:hAnsi="Times New Roman"/>
                <w:sz w:val="22"/>
                <w:szCs w:val="22"/>
                <w:lang w:val="en-US"/>
              </w:rPr>
            </w:pPr>
            <w:r w:rsidRPr="00B566C0">
              <w:rPr>
                <w:rFonts w:ascii="Times New Roman" w:hAnsi="Times New Roman"/>
                <w:sz w:val="22"/>
                <w:szCs w:val="22"/>
                <w:lang w:val="en-US"/>
              </w:rPr>
              <w:t>1.3</w:t>
            </w:r>
          </w:p>
        </w:tc>
        <w:tc>
          <w:tcPr>
            <w:tcW w:w="7507" w:type="dxa"/>
            <w:tcBorders>
              <w:top w:val="single" w:sz="4" w:space="0" w:color="auto"/>
              <w:left w:val="single" w:sz="4" w:space="0" w:color="auto"/>
              <w:bottom w:val="single" w:sz="4" w:space="0" w:color="auto"/>
              <w:right w:val="single" w:sz="4" w:space="0" w:color="auto"/>
            </w:tcBorders>
          </w:tcPr>
          <w:p w14:paraId="0A7CFE68" w14:textId="77777777" w:rsidR="00B566C0" w:rsidRPr="00B566C0" w:rsidRDefault="00B566C0" w:rsidP="0022096C">
            <w:pPr>
              <w:rPr>
                <w:rFonts w:ascii="Times New Roman" w:hAnsi="Times New Roman"/>
                <w:sz w:val="22"/>
                <w:szCs w:val="22"/>
                <w:lang w:val="en-US"/>
              </w:rPr>
            </w:pPr>
            <w:r w:rsidRPr="00B566C0">
              <w:rPr>
                <w:rFonts w:ascii="Times New Roman" w:hAnsi="Times New Roman"/>
                <w:sz w:val="22"/>
                <w:szCs w:val="22"/>
              </w:rPr>
              <w:t xml:space="preserve">Оперативная память (Гарантированная) </w:t>
            </w:r>
            <w:r w:rsidRPr="00B566C0">
              <w:rPr>
                <w:rFonts w:ascii="Times New Roman" w:hAnsi="Times New Roman"/>
                <w:sz w:val="22"/>
                <w:szCs w:val="22"/>
                <w:lang w:val="en-US"/>
              </w:rPr>
              <w:t xml:space="preserve">- </w:t>
            </w:r>
            <w:r w:rsidRPr="00B566C0">
              <w:rPr>
                <w:rFonts w:ascii="Times New Roman" w:hAnsi="Times New Roman"/>
                <w:sz w:val="22"/>
                <w:szCs w:val="22"/>
              </w:rPr>
              <w:t>3072 Мб</w:t>
            </w:r>
          </w:p>
        </w:tc>
        <w:tc>
          <w:tcPr>
            <w:tcW w:w="850" w:type="dxa"/>
            <w:tcBorders>
              <w:top w:val="single" w:sz="4" w:space="0" w:color="auto"/>
              <w:left w:val="single" w:sz="4" w:space="0" w:color="auto"/>
              <w:bottom w:val="single" w:sz="4" w:space="0" w:color="auto"/>
              <w:right w:val="single" w:sz="4" w:space="0" w:color="auto"/>
            </w:tcBorders>
          </w:tcPr>
          <w:p w14:paraId="78389240" w14:textId="77777777" w:rsidR="00B566C0" w:rsidRPr="00B566C0" w:rsidRDefault="00B566C0" w:rsidP="0022096C">
            <w:pPr>
              <w:jc w:val="center"/>
              <w:rPr>
                <w:rFonts w:ascii="Times New Roman" w:hAnsi="Times New Roman"/>
                <w:b/>
                <w:sz w:val="22"/>
                <w:szCs w:val="22"/>
              </w:rPr>
            </w:pPr>
          </w:p>
        </w:tc>
        <w:tc>
          <w:tcPr>
            <w:tcW w:w="991" w:type="dxa"/>
            <w:tcBorders>
              <w:top w:val="single" w:sz="4" w:space="0" w:color="auto"/>
              <w:left w:val="single" w:sz="4" w:space="0" w:color="auto"/>
              <w:bottom w:val="single" w:sz="4" w:space="0" w:color="auto"/>
              <w:right w:val="single" w:sz="4" w:space="0" w:color="auto"/>
            </w:tcBorders>
          </w:tcPr>
          <w:p w14:paraId="2D4FA37A" w14:textId="77777777" w:rsidR="00B566C0" w:rsidRPr="00B566C0" w:rsidRDefault="00B566C0" w:rsidP="0022096C">
            <w:pPr>
              <w:rPr>
                <w:rFonts w:ascii="Times New Roman" w:hAnsi="Times New Roman"/>
                <w:b/>
                <w:sz w:val="22"/>
                <w:szCs w:val="22"/>
                <w:lang w:val="en-US"/>
              </w:rPr>
            </w:pPr>
          </w:p>
        </w:tc>
      </w:tr>
      <w:tr w:rsidR="00B566C0" w:rsidRPr="00B566C0" w14:paraId="2908D68F" w14:textId="77777777" w:rsidTr="0022096C">
        <w:tc>
          <w:tcPr>
            <w:tcW w:w="567" w:type="dxa"/>
            <w:tcBorders>
              <w:top w:val="single" w:sz="4" w:space="0" w:color="auto"/>
              <w:left w:val="single" w:sz="4" w:space="0" w:color="auto"/>
              <w:bottom w:val="single" w:sz="4" w:space="0" w:color="auto"/>
              <w:right w:val="single" w:sz="4" w:space="0" w:color="auto"/>
            </w:tcBorders>
          </w:tcPr>
          <w:p w14:paraId="0E8BDFBF" w14:textId="77777777" w:rsidR="00B566C0" w:rsidRPr="00B566C0" w:rsidRDefault="00B566C0" w:rsidP="0022096C">
            <w:pPr>
              <w:jc w:val="center"/>
              <w:rPr>
                <w:rFonts w:ascii="Times New Roman" w:hAnsi="Times New Roman"/>
                <w:sz w:val="22"/>
                <w:szCs w:val="22"/>
                <w:lang w:val="en-US"/>
              </w:rPr>
            </w:pPr>
            <w:r w:rsidRPr="00B566C0">
              <w:rPr>
                <w:rFonts w:ascii="Times New Roman" w:hAnsi="Times New Roman"/>
                <w:sz w:val="22"/>
                <w:szCs w:val="22"/>
                <w:lang w:val="en-US"/>
              </w:rPr>
              <w:t>1.4</w:t>
            </w:r>
          </w:p>
        </w:tc>
        <w:tc>
          <w:tcPr>
            <w:tcW w:w="7507" w:type="dxa"/>
            <w:tcBorders>
              <w:top w:val="single" w:sz="4" w:space="0" w:color="auto"/>
              <w:left w:val="single" w:sz="4" w:space="0" w:color="auto"/>
              <w:bottom w:val="single" w:sz="4" w:space="0" w:color="auto"/>
              <w:right w:val="single" w:sz="4" w:space="0" w:color="auto"/>
            </w:tcBorders>
          </w:tcPr>
          <w:p w14:paraId="27134C20" w14:textId="77777777" w:rsidR="00B566C0" w:rsidRPr="00B566C0" w:rsidRDefault="00B566C0" w:rsidP="0022096C">
            <w:pPr>
              <w:rPr>
                <w:rFonts w:ascii="Times New Roman" w:hAnsi="Times New Roman"/>
                <w:sz w:val="22"/>
                <w:szCs w:val="22"/>
              </w:rPr>
            </w:pPr>
            <w:r w:rsidRPr="00B566C0">
              <w:rPr>
                <w:rFonts w:ascii="Times New Roman" w:hAnsi="Times New Roman"/>
                <w:sz w:val="22"/>
                <w:szCs w:val="22"/>
              </w:rPr>
              <w:t xml:space="preserve">Установленная система - </w:t>
            </w:r>
            <w:proofErr w:type="spellStart"/>
            <w:r w:rsidRPr="00B566C0">
              <w:rPr>
                <w:rFonts w:ascii="Times New Roman" w:hAnsi="Times New Roman"/>
                <w:sz w:val="22"/>
                <w:szCs w:val="22"/>
              </w:rPr>
              <w:t>Centos</w:t>
            </w:r>
            <w:proofErr w:type="spellEnd"/>
            <w:r w:rsidRPr="00B566C0">
              <w:rPr>
                <w:rFonts w:ascii="Times New Roman" w:hAnsi="Times New Roman"/>
                <w:sz w:val="22"/>
                <w:szCs w:val="22"/>
              </w:rPr>
              <w:t xml:space="preserve"> 6 amd64</w:t>
            </w:r>
          </w:p>
        </w:tc>
        <w:tc>
          <w:tcPr>
            <w:tcW w:w="850" w:type="dxa"/>
            <w:tcBorders>
              <w:top w:val="single" w:sz="4" w:space="0" w:color="auto"/>
              <w:left w:val="single" w:sz="4" w:space="0" w:color="auto"/>
              <w:bottom w:val="single" w:sz="4" w:space="0" w:color="auto"/>
              <w:right w:val="single" w:sz="4" w:space="0" w:color="auto"/>
            </w:tcBorders>
          </w:tcPr>
          <w:p w14:paraId="2A5C21C5" w14:textId="77777777" w:rsidR="00B566C0" w:rsidRPr="00B566C0" w:rsidRDefault="00B566C0" w:rsidP="0022096C">
            <w:pPr>
              <w:jc w:val="center"/>
              <w:rPr>
                <w:rFonts w:ascii="Times New Roman" w:hAnsi="Times New Roman"/>
                <w:b/>
                <w:sz w:val="22"/>
                <w:szCs w:val="22"/>
              </w:rPr>
            </w:pPr>
          </w:p>
        </w:tc>
        <w:tc>
          <w:tcPr>
            <w:tcW w:w="991" w:type="dxa"/>
            <w:tcBorders>
              <w:top w:val="single" w:sz="4" w:space="0" w:color="auto"/>
              <w:left w:val="single" w:sz="4" w:space="0" w:color="auto"/>
              <w:bottom w:val="single" w:sz="4" w:space="0" w:color="auto"/>
              <w:right w:val="single" w:sz="4" w:space="0" w:color="auto"/>
            </w:tcBorders>
          </w:tcPr>
          <w:p w14:paraId="2B885A9C" w14:textId="77777777" w:rsidR="00B566C0" w:rsidRPr="00B566C0" w:rsidRDefault="00B566C0" w:rsidP="0022096C">
            <w:pPr>
              <w:rPr>
                <w:rFonts w:ascii="Times New Roman" w:hAnsi="Times New Roman"/>
                <w:b/>
                <w:sz w:val="22"/>
                <w:szCs w:val="22"/>
                <w:lang w:val="en-US"/>
              </w:rPr>
            </w:pPr>
          </w:p>
        </w:tc>
      </w:tr>
    </w:tbl>
    <w:p w14:paraId="531BF527" w14:textId="77777777" w:rsidR="00B566C0" w:rsidRPr="00B566C0" w:rsidRDefault="00B566C0" w:rsidP="00B566C0">
      <w:pPr>
        <w:spacing w:after="200" w:line="276" w:lineRule="auto"/>
        <w:ind w:left="1440"/>
        <w:contextualSpacing/>
        <w:jc w:val="both"/>
        <w:rPr>
          <w:b/>
          <w:lang w:eastAsia="en-US"/>
        </w:rPr>
      </w:pPr>
    </w:p>
    <w:p w14:paraId="7298C4C3" w14:textId="77777777" w:rsidR="00B566C0" w:rsidRDefault="00B566C0" w:rsidP="00B566C0">
      <w:pPr>
        <w:spacing w:after="200"/>
        <w:ind w:left="1211"/>
        <w:contextualSpacing/>
        <w:jc w:val="both"/>
        <w:rPr>
          <w:b/>
          <w:sz w:val="22"/>
          <w:szCs w:val="22"/>
          <w:lang w:eastAsia="en-US"/>
        </w:rPr>
      </w:pPr>
      <w:r>
        <w:rPr>
          <w:b/>
          <w:sz w:val="22"/>
          <w:szCs w:val="22"/>
          <w:lang w:eastAsia="en-US"/>
        </w:rPr>
        <w:t>Основные характеристики продукции:</w:t>
      </w:r>
    </w:p>
    <w:p w14:paraId="3B8F9B9B" w14:textId="77777777" w:rsidR="00B566C0" w:rsidRDefault="00B566C0" w:rsidP="00B566C0">
      <w:pPr>
        <w:pStyle w:val="ac"/>
        <w:numPr>
          <w:ilvl w:val="0"/>
          <w:numId w:val="45"/>
        </w:numPr>
        <w:contextualSpacing/>
      </w:pPr>
      <w:r>
        <w:t>Услуга должна предоставляться 24 часа в сутки 7 дней в неделю.</w:t>
      </w:r>
    </w:p>
    <w:p w14:paraId="0F516A92" w14:textId="77777777" w:rsidR="00B566C0" w:rsidRDefault="00B566C0" w:rsidP="00B566C0">
      <w:pPr>
        <w:pStyle w:val="ac"/>
        <w:numPr>
          <w:ilvl w:val="0"/>
          <w:numId w:val="45"/>
        </w:numPr>
        <w:contextualSpacing/>
      </w:pPr>
      <w:r>
        <w:t>Круглосуточная техническая поддержка.</w:t>
      </w:r>
    </w:p>
    <w:p w14:paraId="41720DAC" w14:textId="77777777" w:rsidR="00B566C0" w:rsidRDefault="00B566C0" w:rsidP="00B566C0">
      <w:pPr>
        <w:pStyle w:val="ac"/>
        <w:numPr>
          <w:ilvl w:val="0"/>
          <w:numId w:val="45"/>
        </w:numPr>
        <w:shd w:val="clear" w:color="auto" w:fill="FFFFFF"/>
        <w:spacing w:before="300" w:line="264" w:lineRule="auto"/>
        <w:contextualSpacing/>
        <w:outlineLvl w:val="2"/>
      </w:pPr>
      <w:r>
        <w:t>Провайдер должен иметь следующие лицензии, выданные Федеральной</w:t>
      </w:r>
      <w:r w:rsidRPr="008B5C4A">
        <w:t xml:space="preserve"> служб</w:t>
      </w:r>
      <w:r>
        <w:t>ой</w:t>
      </w:r>
      <w:r w:rsidRPr="008B5C4A">
        <w:t xml:space="preserve"> по надзору</w:t>
      </w:r>
      <w:r>
        <w:t xml:space="preserve"> в </w:t>
      </w:r>
      <w:r w:rsidRPr="008B5C4A">
        <w:t>сфере связи, информационных технологий и массовых коммуникаций</w:t>
      </w:r>
      <w:r>
        <w:t>:</w:t>
      </w:r>
    </w:p>
    <w:p w14:paraId="4F8366E3" w14:textId="77777777" w:rsidR="00B566C0" w:rsidRPr="00A60720" w:rsidRDefault="00B566C0" w:rsidP="00B566C0">
      <w:pPr>
        <w:pStyle w:val="ac"/>
        <w:numPr>
          <w:ilvl w:val="1"/>
          <w:numId w:val="45"/>
        </w:numPr>
        <w:contextualSpacing/>
      </w:pPr>
      <w:r w:rsidRPr="00A60720">
        <w:rPr>
          <w:bCs/>
        </w:rPr>
        <w:t>"</w:t>
      </w:r>
      <w:proofErr w:type="spellStart"/>
      <w:r w:rsidRPr="00A60720">
        <w:rPr>
          <w:bCs/>
        </w:rPr>
        <w:t>Телематические</w:t>
      </w:r>
      <w:proofErr w:type="spellEnd"/>
      <w:r w:rsidRPr="00A60720">
        <w:rPr>
          <w:bCs/>
        </w:rPr>
        <w:t xml:space="preserve"> услуги связи"</w:t>
      </w:r>
    </w:p>
    <w:p w14:paraId="7F0EDF6A" w14:textId="77777777" w:rsidR="00B566C0" w:rsidRPr="00A60720" w:rsidRDefault="00B566C0" w:rsidP="00B566C0">
      <w:pPr>
        <w:pStyle w:val="ac"/>
        <w:numPr>
          <w:ilvl w:val="1"/>
          <w:numId w:val="45"/>
        </w:numPr>
        <w:contextualSpacing/>
      </w:pPr>
      <w:r w:rsidRPr="00A60720">
        <w:rPr>
          <w:bCs/>
        </w:rPr>
        <w:t>"Услуги связи по передаче данных"</w:t>
      </w:r>
    </w:p>
    <w:p w14:paraId="789DD440" w14:textId="77777777" w:rsidR="00B566C0" w:rsidRDefault="00B566C0" w:rsidP="00B566C0">
      <w:pPr>
        <w:pStyle w:val="ac"/>
        <w:numPr>
          <w:ilvl w:val="0"/>
          <w:numId w:val="45"/>
        </w:numPr>
        <w:contextualSpacing/>
      </w:pPr>
      <w:r>
        <w:t>Сервера должны находиться на территории Российской Федерации, предпочтительно в Санкт-Петербурге.</w:t>
      </w:r>
    </w:p>
    <w:p w14:paraId="59E48712" w14:textId="77777777" w:rsidR="00B566C0" w:rsidRDefault="00B566C0" w:rsidP="00B566C0">
      <w:pPr>
        <w:pStyle w:val="ac"/>
        <w:numPr>
          <w:ilvl w:val="0"/>
          <w:numId w:val="45"/>
        </w:numPr>
        <w:contextualSpacing/>
      </w:pPr>
      <w:r>
        <w:t>Должны быть предусмотрены следующие системы:</w:t>
      </w:r>
    </w:p>
    <w:p w14:paraId="2F1EA611" w14:textId="77777777" w:rsidR="00B566C0" w:rsidRDefault="00B566C0" w:rsidP="00B566C0">
      <w:pPr>
        <w:pStyle w:val="ac"/>
        <w:numPr>
          <w:ilvl w:val="1"/>
          <w:numId w:val="45"/>
        </w:numPr>
        <w:contextualSpacing/>
      </w:pPr>
      <w:r>
        <w:t>система предотвращения вирусов,</w:t>
      </w:r>
    </w:p>
    <w:p w14:paraId="45D59C90" w14:textId="77777777" w:rsidR="00B566C0" w:rsidRDefault="00B566C0" w:rsidP="00B566C0">
      <w:pPr>
        <w:pStyle w:val="ac"/>
        <w:numPr>
          <w:ilvl w:val="1"/>
          <w:numId w:val="45"/>
        </w:numPr>
        <w:contextualSpacing/>
      </w:pPr>
      <w:r>
        <w:t xml:space="preserve">система защиты от </w:t>
      </w:r>
      <w:r>
        <w:rPr>
          <w:lang w:val="en-US"/>
        </w:rPr>
        <w:t>DDOS</w:t>
      </w:r>
      <w:r w:rsidRPr="00033260">
        <w:t>-</w:t>
      </w:r>
      <w:r>
        <w:t>атак,</w:t>
      </w:r>
    </w:p>
    <w:p w14:paraId="2EE4179B" w14:textId="77777777" w:rsidR="00B566C0" w:rsidRDefault="00B566C0" w:rsidP="00B566C0">
      <w:pPr>
        <w:pStyle w:val="ac"/>
        <w:numPr>
          <w:ilvl w:val="1"/>
          <w:numId w:val="45"/>
        </w:numPr>
        <w:contextualSpacing/>
      </w:pPr>
      <w:r>
        <w:t xml:space="preserve">система отграничения доступа по </w:t>
      </w:r>
      <w:r>
        <w:rPr>
          <w:lang w:val="en-US"/>
        </w:rPr>
        <w:t>IP</w:t>
      </w:r>
      <w:r w:rsidRPr="00FD3493">
        <w:t>-</w:t>
      </w:r>
      <w:r>
        <w:t xml:space="preserve">адресам к протоколу </w:t>
      </w:r>
      <w:r>
        <w:rPr>
          <w:lang w:val="en-US"/>
        </w:rPr>
        <w:t>FTP</w:t>
      </w:r>
      <w:r>
        <w:t>,</w:t>
      </w:r>
    </w:p>
    <w:p w14:paraId="7F6A603C" w14:textId="77777777" w:rsidR="00B566C0" w:rsidRDefault="00B566C0" w:rsidP="00B566C0">
      <w:pPr>
        <w:pStyle w:val="ac"/>
        <w:numPr>
          <w:ilvl w:val="1"/>
          <w:numId w:val="45"/>
        </w:numPr>
        <w:contextualSpacing/>
      </w:pPr>
      <w:r>
        <w:t>система защиты от мошенников.</w:t>
      </w:r>
    </w:p>
    <w:p w14:paraId="2EFAD037" w14:textId="77777777" w:rsidR="00B566C0" w:rsidRDefault="00B566C0" w:rsidP="00B566C0">
      <w:pPr>
        <w:pStyle w:val="ac"/>
        <w:numPr>
          <w:ilvl w:val="0"/>
          <w:numId w:val="45"/>
        </w:numPr>
        <w:contextualSpacing/>
      </w:pPr>
      <w:r>
        <w:t xml:space="preserve">Поддержка протокола </w:t>
      </w:r>
      <w:r>
        <w:rPr>
          <w:lang w:val="en-US"/>
        </w:rPr>
        <w:t>SFTP</w:t>
      </w:r>
      <w:r>
        <w:t>.</w:t>
      </w:r>
    </w:p>
    <w:p w14:paraId="67128F8A" w14:textId="77777777" w:rsidR="00B566C0" w:rsidRDefault="00B566C0" w:rsidP="00B566C0">
      <w:pPr>
        <w:pStyle w:val="ac"/>
        <w:numPr>
          <w:ilvl w:val="0"/>
          <w:numId w:val="45"/>
        </w:numPr>
        <w:contextualSpacing/>
      </w:pPr>
      <w:r w:rsidRPr="001041DC">
        <w:t>Доступ по протоколу SSH</w:t>
      </w:r>
      <w:r>
        <w:t>.</w:t>
      </w:r>
    </w:p>
    <w:p w14:paraId="4E199EDD" w14:textId="77777777" w:rsidR="00B566C0" w:rsidRPr="00FD3493" w:rsidRDefault="00B566C0" w:rsidP="00B566C0">
      <w:pPr>
        <w:pStyle w:val="ac"/>
        <w:numPr>
          <w:ilvl w:val="0"/>
          <w:numId w:val="45"/>
        </w:numPr>
        <w:contextualSpacing/>
      </w:pPr>
      <w:r w:rsidRPr="001041DC">
        <w:t xml:space="preserve">Поддержка CMS на </w:t>
      </w:r>
      <w:proofErr w:type="spellStart"/>
      <w:r w:rsidRPr="001041DC">
        <w:t>Python</w:t>
      </w:r>
      <w:proofErr w:type="spellEnd"/>
      <w:r>
        <w:t>.</w:t>
      </w:r>
    </w:p>
    <w:p w14:paraId="47F0562E" w14:textId="77777777" w:rsidR="00B566C0" w:rsidRDefault="00B566C0" w:rsidP="00B566C0">
      <w:pPr>
        <w:pStyle w:val="ac"/>
        <w:numPr>
          <w:ilvl w:val="0"/>
          <w:numId w:val="45"/>
        </w:numPr>
        <w:contextualSpacing/>
      </w:pPr>
      <w:r>
        <w:t xml:space="preserve">Собственный дата-центр, полный контроль </w:t>
      </w:r>
      <w:proofErr w:type="spellStart"/>
      <w:r>
        <w:t>хостинговых</w:t>
      </w:r>
      <w:proofErr w:type="spellEnd"/>
      <w:r>
        <w:t xml:space="preserve"> серверов.</w:t>
      </w:r>
    </w:p>
    <w:p w14:paraId="6A271101" w14:textId="77777777" w:rsidR="00B566C0" w:rsidRDefault="00B566C0" w:rsidP="00B566C0">
      <w:pPr>
        <w:pStyle w:val="ac"/>
        <w:numPr>
          <w:ilvl w:val="0"/>
          <w:numId w:val="45"/>
        </w:numPr>
        <w:contextualSpacing/>
      </w:pPr>
      <w:r>
        <w:t xml:space="preserve">Оборудованные </w:t>
      </w:r>
      <w:proofErr w:type="gramStart"/>
      <w:r>
        <w:t>дата-центры</w:t>
      </w:r>
      <w:proofErr w:type="gramEnd"/>
      <w:r>
        <w:t xml:space="preserve"> (системы пожаротушения и резервные генераторы).</w:t>
      </w:r>
    </w:p>
    <w:p w14:paraId="77C43B96" w14:textId="77777777" w:rsidR="00B566C0" w:rsidRDefault="00B566C0" w:rsidP="00B566C0">
      <w:pPr>
        <w:pStyle w:val="ac"/>
        <w:numPr>
          <w:ilvl w:val="0"/>
          <w:numId w:val="45"/>
        </w:numPr>
        <w:contextualSpacing/>
      </w:pPr>
      <w:r>
        <w:t>Дублирование каналов связи.</w:t>
      </w:r>
    </w:p>
    <w:p w14:paraId="1B70A44A" w14:textId="77777777" w:rsidR="00B566C0" w:rsidRDefault="00B566C0" w:rsidP="00B566C0">
      <w:pPr>
        <w:pStyle w:val="ac"/>
        <w:numPr>
          <w:ilvl w:val="0"/>
          <w:numId w:val="45"/>
        </w:numPr>
        <w:contextualSpacing/>
      </w:pPr>
      <w:r>
        <w:t>Современные системы мониторинга и эскалации проблем.</w:t>
      </w:r>
    </w:p>
    <w:p w14:paraId="12EFFE8F" w14:textId="77777777" w:rsidR="00C77D77" w:rsidRDefault="00C77D77" w:rsidP="00A80F46">
      <w:pPr>
        <w:pStyle w:val="ac"/>
        <w:spacing w:after="200" w:line="276" w:lineRule="auto"/>
        <w:ind w:left="567"/>
        <w:contextualSpacing/>
      </w:pPr>
    </w:p>
    <w:p w14:paraId="1C057404" w14:textId="723262CD" w:rsidR="00507F0B" w:rsidRDefault="00507F0B">
      <w:r>
        <w:br w:type="page"/>
      </w:r>
    </w:p>
    <w:p w14:paraId="50382BB3" w14:textId="77777777" w:rsidR="006255F2" w:rsidRDefault="006255F2" w:rsidP="00BF0C2C">
      <w:pPr>
        <w:pStyle w:val="10"/>
        <w:numPr>
          <w:ilvl w:val="0"/>
          <w:numId w:val="23"/>
        </w:numPr>
        <w:spacing w:before="240" w:after="240" w:line="240" w:lineRule="auto"/>
      </w:pPr>
      <w:bookmarkStart w:id="0" w:name="_GoBack"/>
      <w:bookmarkEnd w:id="0"/>
      <w:r w:rsidRPr="002440E8">
        <w:lastRenderedPageBreak/>
        <w:t xml:space="preserve">ПРОЕКТ ДОГОВОРА </w:t>
      </w:r>
    </w:p>
    <w:p w14:paraId="376585D7" w14:textId="77777777" w:rsidR="00EF0DD6" w:rsidRPr="00EF0DD6" w:rsidRDefault="00EF0DD6" w:rsidP="00EF0DD6">
      <w:pPr>
        <w:jc w:val="center"/>
        <w:rPr>
          <w:b/>
          <w:lang w:eastAsia="en-US"/>
        </w:rPr>
      </w:pPr>
      <w:r w:rsidRPr="00EF0DD6">
        <w:rPr>
          <w:b/>
          <w:lang w:eastAsia="en-US"/>
        </w:rPr>
        <w:t>ДОГОВОР №_____</w:t>
      </w:r>
    </w:p>
    <w:p w14:paraId="4CCC475F" w14:textId="77777777" w:rsidR="00EF0DD6" w:rsidRPr="00EF0DD6" w:rsidRDefault="00EF0DD6" w:rsidP="00EF0DD6">
      <w:pPr>
        <w:jc w:val="center"/>
        <w:rPr>
          <w:b/>
          <w:lang w:eastAsia="en-US"/>
        </w:rPr>
      </w:pPr>
      <w:r w:rsidRPr="00EF0DD6">
        <w:rPr>
          <w:b/>
          <w:lang w:eastAsia="en-US"/>
        </w:rPr>
        <w:t>на предоставление услуг</w:t>
      </w:r>
    </w:p>
    <w:p w14:paraId="53DADF2D" w14:textId="77777777" w:rsidR="00EF0DD6" w:rsidRDefault="00EF0DD6" w:rsidP="00EF0DD6">
      <w:pPr>
        <w:rPr>
          <w:lang w:eastAsia="en-US"/>
        </w:rPr>
      </w:pPr>
    </w:p>
    <w:p w14:paraId="0EB0AF1F" w14:textId="77777777" w:rsidR="00EF0DD6" w:rsidRDefault="00EF0DD6" w:rsidP="00EF0DD6">
      <w:pPr>
        <w:rPr>
          <w:lang w:eastAsia="en-US"/>
        </w:rPr>
      </w:pPr>
      <w:r>
        <w:rPr>
          <w:lang w:eastAsia="en-US"/>
        </w:rPr>
        <w:t>Санкт-Петербург                                                                                  «____» _________ 2014 г.</w:t>
      </w:r>
    </w:p>
    <w:p w14:paraId="2B3AEFB6" w14:textId="77777777" w:rsidR="00EF0DD6" w:rsidRDefault="00EF0DD6" w:rsidP="00EF0DD6">
      <w:pPr>
        <w:rPr>
          <w:lang w:eastAsia="en-US"/>
        </w:rPr>
      </w:pPr>
    </w:p>
    <w:p w14:paraId="0F0ADC7B" w14:textId="77777777" w:rsidR="00EF0DD6" w:rsidRDefault="00EF0DD6" w:rsidP="00EF0DD6">
      <w:pPr>
        <w:rPr>
          <w:lang w:eastAsia="en-US"/>
        </w:rPr>
      </w:pPr>
      <w:r>
        <w:rPr>
          <w:lang w:eastAsia="en-US"/>
        </w:rPr>
        <w:t xml:space="preserve">Некоммерческая организация «Фонд - региональный оператор по капитальному ремонту общего имущества многоквартирных домов» именуемое в дальнейшем «АБОНЕНТ», в лице Генерального Директора </w:t>
      </w:r>
      <w:proofErr w:type="spellStart"/>
      <w:r>
        <w:rPr>
          <w:lang w:eastAsia="en-US"/>
        </w:rPr>
        <w:t>Локтаева</w:t>
      </w:r>
      <w:proofErr w:type="spellEnd"/>
      <w:r>
        <w:rPr>
          <w:lang w:eastAsia="en-US"/>
        </w:rPr>
        <w:t xml:space="preserve"> Дмитрия Сергеевича, действующего на основании Устава, с одной стороны и ____________________________, именуемое в дальнейшем «ПРОВАЙДЕР», в лице ___________________________________, действующего на основании ______________, с другой стороны заключили настоящий Договор (далее – Договор) о нижеследующем:</w:t>
      </w:r>
    </w:p>
    <w:p w14:paraId="2EB9197A" w14:textId="77777777" w:rsidR="00EF0DD6" w:rsidRDefault="00EF0DD6" w:rsidP="00EF0DD6">
      <w:pPr>
        <w:rPr>
          <w:lang w:eastAsia="en-US"/>
        </w:rPr>
      </w:pPr>
    </w:p>
    <w:p w14:paraId="0E13190B" w14:textId="263F75E0" w:rsidR="00EF0DD6" w:rsidRPr="00EF0DD6" w:rsidRDefault="00EF0DD6" w:rsidP="00EF0DD6">
      <w:pPr>
        <w:jc w:val="center"/>
        <w:rPr>
          <w:b/>
          <w:lang w:eastAsia="en-US"/>
        </w:rPr>
      </w:pPr>
      <w:r w:rsidRPr="00EF0DD6">
        <w:rPr>
          <w:b/>
          <w:lang w:eastAsia="en-US"/>
        </w:rPr>
        <w:t>1. ПРЕДМЕТ ДОГОВОРА</w:t>
      </w:r>
      <w:r>
        <w:rPr>
          <w:b/>
          <w:lang w:eastAsia="en-US"/>
        </w:rPr>
        <w:t>.</w:t>
      </w:r>
    </w:p>
    <w:p w14:paraId="0DB4658F" w14:textId="77777777" w:rsidR="00EF0DD6" w:rsidRDefault="00EF0DD6" w:rsidP="00EF0DD6">
      <w:pPr>
        <w:rPr>
          <w:lang w:eastAsia="en-US"/>
        </w:rPr>
      </w:pPr>
      <w:r>
        <w:rPr>
          <w:lang w:eastAsia="en-US"/>
        </w:rPr>
        <w:t>1.1. Настоящий договор регулирует взаимоотношения между ПРОВАЙДЕРОМ и АБОНЕНТОМ и определяет Условия предоставления услуг по поддержанию работы официального сайта АБОНЕНТА – хостинг услуги (далее - Услуг).</w:t>
      </w:r>
    </w:p>
    <w:p w14:paraId="5CA8D904" w14:textId="77777777" w:rsidR="00EF0DD6" w:rsidRDefault="00EF0DD6" w:rsidP="00EF0DD6">
      <w:pPr>
        <w:rPr>
          <w:lang w:eastAsia="en-US"/>
        </w:rPr>
      </w:pPr>
      <w:r>
        <w:rPr>
          <w:lang w:eastAsia="en-US"/>
        </w:rPr>
        <w:t>1.2. Перечень, характеристики и стоимости услуг, описаны в приложениях к настоящему договору:</w:t>
      </w:r>
    </w:p>
    <w:p w14:paraId="549A65E3" w14:textId="77777777" w:rsidR="00EF0DD6" w:rsidRDefault="00EF0DD6" w:rsidP="00EF0DD6">
      <w:pPr>
        <w:rPr>
          <w:lang w:eastAsia="en-US"/>
        </w:rPr>
      </w:pPr>
      <w:r>
        <w:rPr>
          <w:lang w:eastAsia="en-US"/>
        </w:rPr>
        <w:t>Приложение №1 - Прейскурант на хостинг услуги</w:t>
      </w:r>
    </w:p>
    <w:p w14:paraId="4243A3D6" w14:textId="77777777" w:rsidR="00EF0DD6" w:rsidRDefault="00EF0DD6" w:rsidP="00EF0DD6">
      <w:pPr>
        <w:rPr>
          <w:lang w:eastAsia="en-US"/>
        </w:rPr>
      </w:pPr>
      <w:r>
        <w:rPr>
          <w:lang w:eastAsia="en-US"/>
        </w:rPr>
        <w:t>Приложение №2 - Регистрация доменных имён</w:t>
      </w:r>
    </w:p>
    <w:p w14:paraId="37F11193" w14:textId="77777777" w:rsidR="00EF0DD6" w:rsidRDefault="00EF0DD6" w:rsidP="00EF0DD6">
      <w:pPr>
        <w:rPr>
          <w:lang w:eastAsia="en-US"/>
        </w:rPr>
      </w:pPr>
      <w:r>
        <w:rPr>
          <w:lang w:eastAsia="en-US"/>
        </w:rPr>
        <w:t>Приложение №3 - Технические стандарты предоставления услуг</w:t>
      </w:r>
    </w:p>
    <w:p w14:paraId="363BFD29" w14:textId="77777777" w:rsidR="00EF0DD6" w:rsidRDefault="00EF0DD6" w:rsidP="00EF0DD6">
      <w:pPr>
        <w:rPr>
          <w:lang w:eastAsia="en-US"/>
        </w:rPr>
      </w:pPr>
      <w:r>
        <w:rPr>
          <w:lang w:eastAsia="en-US"/>
        </w:rPr>
        <w:t>Приложение №4 - Прейскурант на предоставление услуги VDS</w:t>
      </w:r>
    </w:p>
    <w:p w14:paraId="610B327B" w14:textId="0290F6EC" w:rsidR="00EF0DD6" w:rsidRDefault="00EF0DD6" w:rsidP="00EF0DD6">
      <w:pPr>
        <w:rPr>
          <w:lang w:eastAsia="en-US"/>
        </w:rPr>
      </w:pPr>
      <w:r>
        <w:rPr>
          <w:lang w:eastAsia="en-US"/>
        </w:rPr>
        <w:t>Приложение №</w:t>
      </w:r>
      <w:r w:rsidR="00011265">
        <w:rPr>
          <w:lang w:eastAsia="en-US"/>
        </w:rPr>
        <w:t>5</w:t>
      </w:r>
      <w:r>
        <w:rPr>
          <w:lang w:eastAsia="en-US"/>
        </w:rPr>
        <w:t xml:space="preserve"> - Пакетные предложения по регистрации доменов в зонах RU, SU и РФ</w:t>
      </w:r>
    </w:p>
    <w:p w14:paraId="059C8496" w14:textId="31B9B9B5" w:rsidR="00EF0DD6" w:rsidRDefault="00EF0DD6" w:rsidP="00EF0DD6">
      <w:pPr>
        <w:rPr>
          <w:lang w:eastAsia="en-US"/>
        </w:rPr>
      </w:pPr>
      <w:r>
        <w:rPr>
          <w:lang w:eastAsia="en-US"/>
        </w:rPr>
        <w:t>Приложение №</w:t>
      </w:r>
      <w:r w:rsidR="00011265">
        <w:rPr>
          <w:lang w:eastAsia="en-US"/>
        </w:rPr>
        <w:t>6</w:t>
      </w:r>
      <w:r>
        <w:rPr>
          <w:lang w:eastAsia="en-US"/>
        </w:rPr>
        <w:t xml:space="preserve"> - Прейскурант на дополнительные платные услуги и работы</w:t>
      </w:r>
    </w:p>
    <w:p w14:paraId="6097112F" w14:textId="77777777" w:rsidR="00EF0DD6" w:rsidRDefault="00EF0DD6" w:rsidP="00EF0DD6">
      <w:pPr>
        <w:rPr>
          <w:lang w:eastAsia="en-US"/>
        </w:rPr>
      </w:pPr>
      <w:r>
        <w:rPr>
          <w:lang w:eastAsia="en-US"/>
        </w:rPr>
        <w:t>1.3. Все приложения к настоящему Договору являются его неотъемлемыми частями.</w:t>
      </w:r>
    </w:p>
    <w:p w14:paraId="1E7B15BD" w14:textId="0ECA7881" w:rsidR="00EF0DD6" w:rsidRDefault="00EF0DD6" w:rsidP="00EF0DD6">
      <w:pPr>
        <w:rPr>
          <w:lang w:eastAsia="en-US"/>
        </w:rPr>
      </w:pPr>
      <w:r>
        <w:rPr>
          <w:lang w:eastAsia="en-US"/>
        </w:rPr>
        <w:t>1.4 Деятельность осуществляется ПРОВАЙДЕРОМ на основании лицензий</w:t>
      </w:r>
      <w:r w:rsidR="00B566C0">
        <w:rPr>
          <w:lang w:eastAsia="en-US"/>
        </w:rPr>
        <w:t xml:space="preserve">, выданных  </w:t>
      </w:r>
      <w:r w:rsidR="00B566C0">
        <w:t>Федеральной</w:t>
      </w:r>
      <w:r w:rsidR="00B566C0" w:rsidRPr="008B5C4A">
        <w:t xml:space="preserve"> служб</w:t>
      </w:r>
      <w:r w:rsidR="00B566C0">
        <w:t>ой</w:t>
      </w:r>
      <w:r w:rsidR="00B566C0" w:rsidRPr="008B5C4A">
        <w:t xml:space="preserve"> по надзору</w:t>
      </w:r>
      <w:r w:rsidR="00B566C0">
        <w:t xml:space="preserve"> в </w:t>
      </w:r>
      <w:r w:rsidR="00B566C0" w:rsidRPr="008B5C4A">
        <w:t>сфере связи, информационных технологий и массовых коммуникаций</w:t>
      </w:r>
      <w:r>
        <w:rPr>
          <w:lang w:eastAsia="en-US"/>
        </w:rPr>
        <w:t>:</w:t>
      </w:r>
    </w:p>
    <w:p w14:paraId="72FDA915" w14:textId="77777777" w:rsidR="00EF0DD6" w:rsidRDefault="00EF0DD6" w:rsidP="00EF0DD6">
      <w:pPr>
        <w:rPr>
          <w:lang w:eastAsia="en-US"/>
        </w:rPr>
      </w:pPr>
      <w:r>
        <w:rPr>
          <w:lang w:eastAsia="en-US"/>
        </w:rPr>
        <w:t xml:space="preserve">№ _______ от «___»_________г. на оказание </w:t>
      </w:r>
      <w:proofErr w:type="spellStart"/>
      <w:r>
        <w:rPr>
          <w:lang w:eastAsia="en-US"/>
        </w:rPr>
        <w:t>телематических</w:t>
      </w:r>
      <w:proofErr w:type="spellEnd"/>
      <w:r>
        <w:rPr>
          <w:lang w:eastAsia="en-US"/>
        </w:rPr>
        <w:t xml:space="preserve"> услуг связи и</w:t>
      </w:r>
    </w:p>
    <w:p w14:paraId="084C7807" w14:textId="77777777" w:rsidR="00EF0DD6" w:rsidRDefault="00EF0DD6" w:rsidP="00EF0DD6">
      <w:pPr>
        <w:rPr>
          <w:lang w:eastAsia="en-US"/>
        </w:rPr>
      </w:pPr>
      <w:r>
        <w:rPr>
          <w:lang w:eastAsia="en-US"/>
        </w:rPr>
        <w:t>№ _______ от «___»_________г. на оказание услуг связи по передаче данных.</w:t>
      </w:r>
    </w:p>
    <w:p w14:paraId="78A55F82" w14:textId="77777777" w:rsidR="00EF0DD6" w:rsidRDefault="00EF0DD6" w:rsidP="00EF0DD6">
      <w:pPr>
        <w:rPr>
          <w:lang w:eastAsia="en-US"/>
        </w:rPr>
      </w:pPr>
    </w:p>
    <w:p w14:paraId="7B4DFC8D" w14:textId="77777777" w:rsidR="00EF0DD6" w:rsidRPr="00EF0DD6" w:rsidRDefault="00EF0DD6" w:rsidP="00EF0DD6">
      <w:pPr>
        <w:jc w:val="center"/>
        <w:rPr>
          <w:b/>
          <w:lang w:eastAsia="en-US"/>
        </w:rPr>
      </w:pPr>
      <w:r w:rsidRPr="00EF0DD6">
        <w:rPr>
          <w:b/>
          <w:lang w:eastAsia="en-US"/>
        </w:rPr>
        <w:t>2. ПРАВА И ОБЯЗАННОСТИ СТОРОН.</w:t>
      </w:r>
    </w:p>
    <w:p w14:paraId="79DEB703" w14:textId="77777777" w:rsidR="00EF0DD6" w:rsidRDefault="00EF0DD6" w:rsidP="00EF0DD6">
      <w:pPr>
        <w:rPr>
          <w:lang w:eastAsia="en-US"/>
        </w:rPr>
      </w:pPr>
      <w:r>
        <w:rPr>
          <w:lang w:eastAsia="en-US"/>
        </w:rPr>
        <w:t>2.1. ПРОВАЙДЕР обязуется с момента заключения Договора:</w:t>
      </w:r>
    </w:p>
    <w:p w14:paraId="701FEFCA" w14:textId="77777777" w:rsidR="00EF0DD6" w:rsidRDefault="00EF0DD6" w:rsidP="00EF0DD6">
      <w:pPr>
        <w:rPr>
          <w:lang w:eastAsia="en-US"/>
        </w:rPr>
      </w:pPr>
      <w:r>
        <w:rPr>
          <w:lang w:eastAsia="en-US"/>
        </w:rPr>
        <w:t>2.1.1. Предоставлять АБОНЕНТУ Услуги 24 часа в сутки, ежедневно без перерывов в соответствии с Прейскурантом (в соответствии с Приложением №1 к настоящему договору) и Условиями предоставления Услуг, за исключением проведения необходимых профилактических и ремонтных работ (в соответствии с Приложением №3 к настоящему договору).</w:t>
      </w:r>
    </w:p>
    <w:p w14:paraId="143F0269" w14:textId="77777777" w:rsidR="00EF0DD6" w:rsidRDefault="00EF0DD6" w:rsidP="00EF0DD6">
      <w:pPr>
        <w:rPr>
          <w:lang w:eastAsia="en-US"/>
        </w:rPr>
      </w:pPr>
      <w:r>
        <w:rPr>
          <w:lang w:eastAsia="en-US"/>
        </w:rPr>
        <w:t xml:space="preserve">2.1.2. Гарантировать качество предоставляемых Услуг в соответствии с условиями лицензий на Услуги передачи данных и </w:t>
      </w:r>
      <w:proofErr w:type="spellStart"/>
      <w:r>
        <w:rPr>
          <w:lang w:eastAsia="en-US"/>
        </w:rPr>
        <w:t>телематических</w:t>
      </w:r>
      <w:proofErr w:type="spellEnd"/>
      <w:r>
        <w:rPr>
          <w:lang w:eastAsia="en-US"/>
        </w:rPr>
        <w:t xml:space="preserve"> служб.</w:t>
      </w:r>
    </w:p>
    <w:p w14:paraId="504C2A85" w14:textId="77777777" w:rsidR="00EF0DD6" w:rsidRDefault="00EF0DD6" w:rsidP="00EF0DD6">
      <w:pPr>
        <w:rPr>
          <w:lang w:eastAsia="en-US"/>
        </w:rPr>
      </w:pPr>
      <w:r>
        <w:rPr>
          <w:lang w:eastAsia="en-US"/>
        </w:rPr>
        <w:t>2.1.3. Отправлять все запросы или уточнения исключительно на контактный электронный адрес АБОНЕНТА (далее: e-</w:t>
      </w:r>
      <w:proofErr w:type="spellStart"/>
      <w:r>
        <w:rPr>
          <w:lang w:eastAsia="en-US"/>
        </w:rPr>
        <w:t>mail</w:t>
      </w:r>
      <w:proofErr w:type="spellEnd"/>
      <w:r>
        <w:rPr>
          <w:lang w:eastAsia="en-US"/>
        </w:rPr>
        <w:t>), указанный в личном кабинете АБОНЕНТА на момент отправки такого запроса или уточнения.</w:t>
      </w:r>
    </w:p>
    <w:p w14:paraId="150808E2" w14:textId="77777777" w:rsidR="00EF0DD6" w:rsidRDefault="00EF0DD6" w:rsidP="00EF0DD6">
      <w:pPr>
        <w:rPr>
          <w:lang w:eastAsia="en-US"/>
        </w:rPr>
      </w:pPr>
      <w:r>
        <w:rPr>
          <w:lang w:eastAsia="en-US"/>
        </w:rPr>
        <w:t xml:space="preserve">2.1.4. Своевременно оповещать АБОНЕНТА об изменениях Условий предоставления услуг, о появлении новых редакций Договора и приложений к нему, указанных в пункте 1.2. А именно, не менее чем за 10 календарных дней перед вступлением в силу предполагаемых изменений публиковать информацию на WWW-сервере ПРОВАЙДЕРА или доводить </w:t>
      </w:r>
      <w:proofErr w:type="spellStart"/>
      <w:r>
        <w:rPr>
          <w:lang w:eastAsia="en-US"/>
        </w:rPr>
        <w:t>еѐ</w:t>
      </w:r>
      <w:proofErr w:type="spellEnd"/>
      <w:r>
        <w:rPr>
          <w:lang w:eastAsia="en-US"/>
        </w:rPr>
        <w:t xml:space="preserve"> до АБОНЕНТА электронным письмом по </w:t>
      </w:r>
      <w:proofErr w:type="gramStart"/>
      <w:r>
        <w:rPr>
          <w:lang w:eastAsia="en-US"/>
        </w:rPr>
        <w:t>указанному</w:t>
      </w:r>
      <w:proofErr w:type="gramEnd"/>
      <w:r>
        <w:rPr>
          <w:lang w:eastAsia="en-US"/>
        </w:rPr>
        <w:t>, при регистрации на сайте ПРОВАЙДЕРА, контактному e-</w:t>
      </w:r>
      <w:proofErr w:type="spellStart"/>
      <w:r>
        <w:rPr>
          <w:lang w:eastAsia="en-US"/>
        </w:rPr>
        <w:t>mail</w:t>
      </w:r>
      <w:proofErr w:type="spellEnd"/>
      <w:r>
        <w:rPr>
          <w:lang w:eastAsia="en-US"/>
        </w:rPr>
        <w:t>. В случае несогласия с новой редакцией документов АБОНЕНТ имеет право расторгнуть Договор в соответствии с п. 7.4. настоящего Договора.</w:t>
      </w:r>
    </w:p>
    <w:p w14:paraId="70499466" w14:textId="77777777" w:rsidR="00EF0DD6" w:rsidRDefault="00EF0DD6" w:rsidP="00EF0DD6">
      <w:pPr>
        <w:rPr>
          <w:lang w:eastAsia="en-US"/>
        </w:rPr>
      </w:pPr>
      <w:r>
        <w:rPr>
          <w:lang w:eastAsia="en-US"/>
        </w:rPr>
        <w:lastRenderedPageBreak/>
        <w:t>2.1.5. Условия п.2.1.4. настоящего Договора не распространяются на Абонентов, оплативших стоимость Услуг на определенный срок (месяц, два месяца, три месяца, и т.д.), для этой категории Абонентов стоимость и Условия предоставления услуг остаются неизменными в течение всего предоплаченного периода, при условии сохранения АБОНЕНТОМ выбранного на момент осуществления оплаты тарифного плана.</w:t>
      </w:r>
    </w:p>
    <w:p w14:paraId="51CF0623" w14:textId="77777777" w:rsidR="00EF0DD6" w:rsidRDefault="00EF0DD6" w:rsidP="00EF0DD6">
      <w:pPr>
        <w:rPr>
          <w:lang w:eastAsia="en-US"/>
        </w:rPr>
      </w:pPr>
      <w:r>
        <w:rPr>
          <w:lang w:eastAsia="en-US"/>
        </w:rPr>
        <w:t xml:space="preserve">2.1.6. Предпринимать общепринятые, в сети передачи данных и </w:t>
      </w:r>
      <w:proofErr w:type="spellStart"/>
      <w:r>
        <w:rPr>
          <w:lang w:eastAsia="en-US"/>
        </w:rPr>
        <w:t>телематических</w:t>
      </w:r>
      <w:proofErr w:type="spellEnd"/>
      <w:r>
        <w:rPr>
          <w:lang w:eastAsia="en-US"/>
        </w:rPr>
        <w:t xml:space="preserve"> служб, технические и организационные меры для обеспечения конфиденциальности информации, получаемой или отправляемой АБОНЕНТОМ.</w:t>
      </w:r>
    </w:p>
    <w:p w14:paraId="0E2B5AF0" w14:textId="77777777" w:rsidR="00EF0DD6" w:rsidRDefault="00EF0DD6" w:rsidP="00EF0DD6">
      <w:pPr>
        <w:rPr>
          <w:lang w:eastAsia="en-US"/>
        </w:rPr>
      </w:pPr>
      <w:r>
        <w:rPr>
          <w:lang w:eastAsia="en-US"/>
        </w:rPr>
        <w:t>2.2. ПРОВАЙДЕР имеет право:</w:t>
      </w:r>
    </w:p>
    <w:p w14:paraId="304C6415" w14:textId="77777777" w:rsidR="00EF0DD6" w:rsidRDefault="00EF0DD6" w:rsidP="00EF0DD6">
      <w:pPr>
        <w:rPr>
          <w:lang w:eastAsia="en-US"/>
        </w:rPr>
      </w:pPr>
      <w:r>
        <w:rPr>
          <w:lang w:eastAsia="en-US"/>
        </w:rPr>
        <w:t>2.2.1. В любое время, без предварительного уведомления осуществить проверку предоставленной АБОНЕНТОМ регистрационной информации и запросить дополнительные сведения или документы с целью подтверждения корректности и</w:t>
      </w:r>
    </w:p>
    <w:p w14:paraId="7DA84A9F" w14:textId="77777777" w:rsidR="00EF0DD6" w:rsidRDefault="00EF0DD6" w:rsidP="00EF0DD6">
      <w:pPr>
        <w:rPr>
          <w:lang w:eastAsia="en-US"/>
        </w:rPr>
      </w:pPr>
      <w:r>
        <w:rPr>
          <w:lang w:eastAsia="en-US"/>
        </w:rPr>
        <w:t>Договор на предоставление услуг виртуального хостинга</w:t>
      </w:r>
      <w:proofErr w:type="gramStart"/>
      <w:r>
        <w:rPr>
          <w:lang w:eastAsia="en-US"/>
        </w:rPr>
        <w:t xml:space="preserve"> С</w:t>
      </w:r>
      <w:proofErr w:type="gramEnd"/>
      <w:r>
        <w:rPr>
          <w:lang w:eastAsia="en-US"/>
        </w:rPr>
        <w:t>тр. 2 из 6</w:t>
      </w:r>
    </w:p>
    <w:p w14:paraId="3C43C387" w14:textId="77777777" w:rsidR="00EF0DD6" w:rsidRDefault="00EF0DD6" w:rsidP="00EF0DD6">
      <w:pPr>
        <w:rPr>
          <w:lang w:eastAsia="en-US"/>
        </w:rPr>
      </w:pPr>
      <w:r>
        <w:rPr>
          <w:lang w:eastAsia="en-US"/>
        </w:rPr>
        <w:t>актуальности этой информации, в случае возникновения у ПРОВАЙДЕРА сомнений относительно её полноты, достоверности и актуальности.</w:t>
      </w:r>
    </w:p>
    <w:p w14:paraId="0EB0DEFF" w14:textId="77777777" w:rsidR="00EF0DD6" w:rsidRDefault="00EF0DD6" w:rsidP="00EF0DD6">
      <w:pPr>
        <w:rPr>
          <w:lang w:eastAsia="en-US"/>
        </w:rPr>
      </w:pPr>
      <w:r>
        <w:rPr>
          <w:lang w:eastAsia="en-US"/>
        </w:rPr>
        <w:t>2.2.2. В одностороннем порядке изменять условия Договора и Приложений к нему, с предварительным уведомлением АБОНЕНТА (за 10 календарных дней) в соответствии с п. 2.1.4. настоящего Договора. Использование Услуг АБОНЕНТОМ после установленного срока вступления изменений в силу является неоспоримым фактом безусловного принятия АБОНЕНТОМ всех внесенных изменений (акцепт изменений).</w:t>
      </w:r>
    </w:p>
    <w:p w14:paraId="3267A505" w14:textId="77777777" w:rsidR="00EF0DD6" w:rsidRDefault="00EF0DD6" w:rsidP="00EF0DD6">
      <w:pPr>
        <w:rPr>
          <w:lang w:eastAsia="en-US"/>
        </w:rPr>
      </w:pPr>
      <w:r>
        <w:rPr>
          <w:lang w:eastAsia="en-US"/>
        </w:rPr>
        <w:t>2.2.3. Потребовать от Абонента (взыскать с Абонента) дополнительную плату, если по вине или инициативе последнего объем фактически оказанных Услуг превысил объем Услуг, предусмотренных условиями Договора или приложениями к нему.</w:t>
      </w:r>
    </w:p>
    <w:p w14:paraId="4D327620" w14:textId="77777777" w:rsidR="00EF0DD6" w:rsidRDefault="00EF0DD6" w:rsidP="00EF0DD6">
      <w:pPr>
        <w:rPr>
          <w:lang w:eastAsia="en-US"/>
        </w:rPr>
      </w:pPr>
      <w:r>
        <w:rPr>
          <w:lang w:eastAsia="en-US"/>
        </w:rPr>
        <w:t>2.3. АБОНЕНТ обязуется:</w:t>
      </w:r>
    </w:p>
    <w:p w14:paraId="23EA8424" w14:textId="77777777" w:rsidR="00EF0DD6" w:rsidRDefault="00EF0DD6" w:rsidP="00EF0DD6">
      <w:pPr>
        <w:rPr>
          <w:lang w:eastAsia="en-US"/>
        </w:rPr>
      </w:pPr>
      <w:r>
        <w:rPr>
          <w:lang w:eastAsia="en-US"/>
        </w:rPr>
        <w:t>2.3.1. Выполнять Условия предоставления Услуг, описанные в данном Договоре, и требования, изложенные в Приложении №3 и других приложениях к настоящему договору.</w:t>
      </w:r>
    </w:p>
    <w:p w14:paraId="76DC1CBC" w14:textId="77777777" w:rsidR="00EF0DD6" w:rsidRDefault="00EF0DD6" w:rsidP="00EF0DD6">
      <w:pPr>
        <w:rPr>
          <w:lang w:eastAsia="en-US"/>
        </w:rPr>
      </w:pPr>
      <w:r>
        <w:rPr>
          <w:lang w:eastAsia="en-US"/>
        </w:rPr>
        <w:t>2.3.2. Следить за состоянием своего Лицевого счета (далее Счета), на котором учитывается вся информация о потребляемых Услугах и платежах, и своевременно производить оплату таких Услуг платежом в соответствии с Прейскурантом (в соответствии с Приложением №1 к настоящему договору).</w:t>
      </w:r>
    </w:p>
    <w:p w14:paraId="75475952" w14:textId="77777777" w:rsidR="00EF0DD6" w:rsidRDefault="00EF0DD6" w:rsidP="00EF0DD6">
      <w:pPr>
        <w:rPr>
          <w:lang w:eastAsia="en-US"/>
        </w:rPr>
      </w:pPr>
      <w:r>
        <w:rPr>
          <w:lang w:eastAsia="en-US"/>
        </w:rPr>
        <w:t xml:space="preserve">2.3.3. Читать и принимать к сведению информацию об изменениях в Договоре и Приложениях к настоящему Договору, а также других технологических и организационных изменениях, публикуемую на WWW-сервере ПРОВАЙДЕРА или рассылаемую им на </w:t>
      </w:r>
      <w:proofErr w:type="gramStart"/>
      <w:r>
        <w:rPr>
          <w:lang w:eastAsia="en-US"/>
        </w:rPr>
        <w:t>контактные</w:t>
      </w:r>
      <w:proofErr w:type="gramEnd"/>
      <w:r>
        <w:rPr>
          <w:lang w:eastAsia="en-US"/>
        </w:rPr>
        <w:t xml:space="preserve"> e-</w:t>
      </w:r>
      <w:proofErr w:type="spellStart"/>
      <w:r>
        <w:rPr>
          <w:lang w:eastAsia="en-US"/>
        </w:rPr>
        <w:t>mail</w:t>
      </w:r>
      <w:proofErr w:type="spellEnd"/>
      <w:r>
        <w:rPr>
          <w:lang w:eastAsia="en-US"/>
        </w:rPr>
        <w:t xml:space="preserve"> АБОНЕНТА.</w:t>
      </w:r>
    </w:p>
    <w:p w14:paraId="4D3A96E6" w14:textId="77777777" w:rsidR="00EF0DD6" w:rsidRDefault="00EF0DD6" w:rsidP="00EF0DD6">
      <w:pPr>
        <w:rPr>
          <w:lang w:eastAsia="en-US"/>
        </w:rPr>
      </w:pPr>
      <w:r>
        <w:rPr>
          <w:lang w:eastAsia="en-US"/>
        </w:rPr>
        <w:t>2.3.4. Сообщать о себе достоверную и полную информацию, позволяющую однозначно идентифицировать АБОНЕНТА, путем внесения необходимой и достаточной информации в соответствующий раздел «личного кабинета» (Информация заполняется при регистрации АБОНЕНТА на WWW-сервере ПРОВАЙДЕРА).</w:t>
      </w:r>
    </w:p>
    <w:p w14:paraId="5BBBD5FC" w14:textId="77777777" w:rsidR="00EF0DD6" w:rsidRDefault="00EF0DD6" w:rsidP="00EF0DD6">
      <w:pPr>
        <w:rPr>
          <w:lang w:eastAsia="en-US"/>
        </w:rPr>
      </w:pPr>
      <w:r>
        <w:rPr>
          <w:lang w:eastAsia="en-US"/>
        </w:rPr>
        <w:t>2.3.5. Информировать представителя ПРОВАЙДЕРА о необходимости внесения изменений в регистрационную информацию, подтверждая наличие изменений документально в срок не позднее 7 дней с момента вступления изменений в силу.</w:t>
      </w:r>
    </w:p>
    <w:p w14:paraId="500D1BFB" w14:textId="77777777" w:rsidR="00EF0DD6" w:rsidRDefault="00EF0DD6" w:rsidP="00EF0DD6">
      <w:pPr>
        <w:rPr>
          <w:lang w:eastAsia="en-US"/>
        </w:rPr>
      </w:pPr>
      <w:r>
        <w:rPr>
          <w:lang w:eastAsia="en-US"/>
        </w:rPr>
        <w:t>2.3.6. При использовании недостоверных и/или неполных сведений, полученных от АБОНЕНТА, ПРОВАЙДЕР не несёт ответственности за любые негативные последствия, вызванные действиями АБОНЕНТА, на основании предоставленных недостоверных или неподлинных сведений или документов.</w:t>
      </w:r>
    </w:p>
    <w:p w14:paraId="21F75A8E" w14:textId="77777777" w:rsidR="00EF0DD6" w:rsidRDefault="00EF0DD6" w:rsidP="00EF0DD6">
      <w:pPr>
        <w:rPr>
          <w:lang w:eastAsia="en-US"/>
        </w:rPr>
      </w:pPr>
      <w:r>
        <w:rPr>
          <w:lang w:eastAsia="en-US"/>
        </w:rPr>
        <w:t>2.3.7. Использовать услуги ПРОВАЙДЕРА исключительно легальным образом, в целях, не противоречащих Федеральному закону от 27 июля 2006 года №149-ФЗ «Об информации, информационных технологиях и о защите информации», а также другим федеральным законам. Не переносить на ПРОВАЙДЕРА ответственность за ущерб любого рода, понесенный АБОНЕНТОМ или третьей Стороной в ходе незаконного использования АБОНЕНТОМ услуг ПРОВАЙДЕРА.</w:t>
      </w:r>
    </w:p>
    <w:p w14:paraId="2959C26B" w14:textId="77777777" w:rsidR="00EF0DD6" w:rsidRDefault="00EF0DD6" w:rsidP="00EF0DD6">
      <w:pPr>
        <w:rPr>
          <w:lang w:eastAsia="en-US"/>
        </w:rPr>
      </w:pPr>
      <w:r>
        <w:rPr>
          <w:lang w:eastAsia="en-US"/>
        </w:rPr>
        <w:t>2.4. АБОНЕНТ имеет право:</w:t>
      </w:r>
    </w:p>
    <w:p w14:paraId="73844BA0" w14:textId="77777777" w:rsidR="00EF0DD6" w:rsidRDefault="00EF0DD6" w:rsidP="00EF0DD6">
      <w:pPr>
        <w:rPr>
          <w:lang w:eastAsia="en-US"/>
        </w:rPr>
      </w:pPr>
      <w:r>
        <w:rPr>
          <w:lang w:eastAsia="en-US"/>
        </w:rPr>
        <w:t>2.4.1. На качественное получение услуг в рамках действия настоящего договора.</w:t>
      </w:r>
    </w:p>
    <w:p w14:paraId="35562147" w14:textId="77777777" w:rsidR="00EF0DD6" w:rsidRDefault="00EF0DD6" w:rsidP="00EF0DD6">
      <w:pPr>
        <w:rPr>
          <w:lang w:eastAsia="en-US"/>
        </w:rPr>
      </w:pPr>
      <w:r>
        <w:rPr>
          <w:lang w:eastAsia="en-US"/>
        </w:rPr>
        <w:lastRenderedPageBreak/>
        <w:t>2.4.2. В соответствии с Условиями предоставления услуг и Приложением №3 к данному договору изменять количество, состав и технические параметры оказываемых ПРОВАЙДЕРОМ услуг.</w:t>
      </w:r>
    </w:p>
    <w:p w14:paraId="444766DA" w14:textId="77777777" w:rsidR="00EF0DD6" w:rsidRDefault="00EF0DD6" w:rsidP="00EF0DD6">
      <w:pPr>
        <w:rPr>
          <w:lang w:eastAsia="en-US"/>
        </w:rPr>
      </w:pPr>
    </w:p>
    <w:p w14:paraId="02418CAB" w14:textId="77777777" w:rsidR="00EF0DD6" w:rsidRPr="00EF0DD6" w:rsidRDefault="00EF0DD6" w:rsidP="00EF0DD6">
      <w:pPr>
        <w:jc w:val="center"/>
        <w:rPr>
          <w:b/>
          <w:lang w:eastAsia="en-US"/>
        </w:rPr>
      </w:pPr>
      <w:r w:rsidRPr="00EF0DD6">
        <w:rPr>
          <w:b/>
          <w:lang w:eastAsia="en-US"/>
        </w:rPr>
        <w:t>3. СТОИМОСТЬ РАБОТ И ПОРЯДОК РАСЧЕТОВ.</w:t>
      </w:r>
    </w:p>
    <w:p w14:paraId="27BE3CF0" w14:textId="77777777" w:rsidR="00EF0DD6" w:rsidRDefault="00EF0DD6" w:rsidP="00EF0DD6">
      <w:pPr>
        <w:rPr>
          <w:lang w:eastAsia="en-US"/>
        </w:rPr>
      </w:pPr>
      <w:r>
        <w:rPr>
          <w:lang w:eastAsia="en-US"/>
        </w:rPr>
        <w:t>3.1. Оплата за все Услуги, предоставляемые АБОНЕНТУ, осуществляется в рублях на расчетный счет ПРОВАЙДЕРА, указанный в Порядке регистрации для данной категории абонентов (юридические/физические лица). Минимальный размер предоплаты устанавливается в соответствии с действующим Прейскурантом.</w:t>
      </w:r>
    </w:p>
    <w:p w14:paraId="48347B3C" w14:textId="77777777" w:rsidR="00EF0DD6" w:rsidRDefault="00EF0DD6" w:rsidP="00EF0DD6">
      <w:pPr>
        <w:rPr>
          <w:lang w:eastAsia="en-US"/>
        </w:rPr>
      </w:pPr>
      <w:r>
        <w:rPr>
          <w:lang w:eastAsia="en-US"/>
        </w:rPr>
        <w:t>3.2. ПРОВАЙДЕР учитывает информацию об оказываемых Услугах, а также платежах АБОНЕНТА на его Лицевом Счете/Счетах и обеспечивает АБОНЕНТУ доступ к такой информации путём публикации её в Панели управления.</w:t>
      </w:r>
    </w:p>
    <w:p w14:paraId="2068988C" w14:textId="77777777" w:rsidR="00EF0DD6" w:rsidRDefault="00EF0DD6" w:rsidP="00EF0DD6">
      <w:pPr>
        <w:rPr>
          <w:lang w:eastAsia="en-US"/>
        </w:rPr>
      </w:pPr>
      <w:r>
        <w:rPr>
          <w:lang w:eastAsia="en-US"/>
        </w:rPr>
        <w:t>3.3. АБОНЕНТ обязан самостоятельно отслеживать и в случае необходимости пополнять средства на своем Лицевом Счете/Счетах. Если на день расчетов на Лицевом Счете/Счетах АБОНЕНТА недостаточно денежных сре</w:t>
      </w:r>
      <w:proofErr w:type="gramStart"/>
      <w:r>
        <w:rPr>
          <w:lang w:eastAsia="en-US"/>
        </w:rPr>
        <w:t>дств дл</w:t>
      </w:r>
      <w:proofErr w:type="gramEnd"/>
      <w:r>
        <w:rPr>
          <w:lang w:eastAsia="en-US"/>
        </w:rPr>
        <w:t>я оплаты услуг, согласно выбранному тарифу, ПРОВАЙДЕР имеет право приостановить предоставление Услуг АБОНЕНТУ. Возобновление предоставления Услуг АБОНЕНТУ производится после пополнения счета АБОНЕНТА до необходимого уровня (суммы равной или превышающей месячный платеж, согласно выбранному тарифу).</w:t>
      </w:r>
    </w:p>
    <w:p w14:paraId="67B0EDFA" w14:textId="77777777" w:rsidR="00EF0DD6" w:rsidRDefault="00EF0DD6" w:rsidP="00EF0DD6">
      <w:pPr>
        <w:rPr>
          <w:lang w:eastAsia="en-US"/>
        </w:rPr>
      </w:pPr>
      <w:r>
        <w:rPr>
          <w:lang w:eastAsia="en-US"/>
        </w:rPr>
        <w:t>3.4. При оформлении платежных документов АБОНЕНТА обязательна ссылка на его Логин (Номер договора) в соответствии с указаниями о Порядке регистрации, изложенных на сайте ПРОВАЙДЕРА.</w:t>
      </w:r>
    </w:p>
    <w:p w14:paraId="09A675BA" w14:textId="77777777" w:rsidR="00EF0DD6" w:rsidRDefault="00EF0DD6" w:rsidP="00EF0DD6">
      <w:pPr>
        <w:rPr>
          <w:lang w:eastAsia="en-US"/>
        </w:rPr>
      </w:pPr>
      <w:r>
        <w:rPr>
          <w:lang w:eastAsia="en-US"/>
        </w:rPr>
        <w:t>3.5. Предоставленные Услуги подтверждаются Актом выполненных работ. Неподписанную копию Акта выполненных работ АБОНЕНТ получает по электронной почте указанной при регистрации. Оригинал указанного документа АБОНЕНТ получает в офисе ПРОВАЙДЕРА, средствами почтовой службы РФ, либо иным доступным и оговоренным с ПРОВАЙДЕРОМ способом. Если в течение 5 рабочих дней со дня получения Акта выполненных работ АБОНЕНТ не предъявит своих разногласий в письменной форме, то Услуги, подтвержденные таким Актом, считаются принятыми АБОНЕНТОМ.</w:t>
      </w:r>
    </w:p>
    <w:p w14:paraId="51FF153E" w14:textId="77777777" w:rsidR="00EF0DD6" w:rsidRDefault="00EF0DD6" w:rsidP="00EF0DD6">
      <w:pPr>
        <w:rPr>
          <w:lang w:eastAsia="en-US"/>
        </w:rPr>
      </w:pPr>
      <w:r>
        <w:rPr>
          <w:lang w:eastAsia="en-US"/>
        </w:rPr>
        <w:t xml:space="preserve">3.6. В случае осуществления оплаты услуг лицом, не являющимся АБОНЕНТОМ (оплата услуг третьим лицом за АБОНЕНТА), плательщик обязан в графе платежного поручения: «Назначение платежа» указать за кого (за какого АБОНЕНТА) производится платеж, либо предоставить ПРОВАЙДЕРУ в течение 3 (трёх) рабочих дней официальное письмо с информацией об осуществленном за АБОНЕНТА платеже. В случае нарушения АБОНЕНТОМ (плательщиком за АБОНЕНТА) условий настоящего пункта данный платёж не может быть идентифицирован ПРОВАЙДЕРОМ как платёж от имени этого юридического лица, в результате чего проведенный платеж относится </w:t>
      </w:r>
      <w:proofErr w:type="gramStart"/>
      <w:r>
        <w:rPr>
          <w:lang w:eastAsia="en-US"/>
        </w:rPr>
        <w:t>к</w:t>
      </w:r>
      <w:proofErr w:type="gramEnd"/>
      <w:r>
        <w:rPr>
          <w:lang w:eastAsia="en-US"/>
        </w:rPr>
        <w:t xml:space="preserve"> неопознанным. На этом основании ПРОВАЙДЕР оставляет за собой право не</w:t>
      </w:r>
    </w:p>
    <w:p w14:paraId="41DEDFF6" w14:textId="77777777" w:rsidR="00EF0DD6" w:rsidRDefault="00EF0DD6" w:rsidP="00EF0DD6">
      <w:pPr>
        <w:rPr>
          <w:lang w:eastAsia="en-US"/>
        </w:rPr>
      </w:pPr>
      <w:r>
        <w:rPr>
          <w:lang w:eastAsia="en-US"/>
        </w:rPr>
        <w:t>Договор на предоставление услуг виртуального хостинга</w:t>
      </w:r>
      <w:proofErr w:type="gramStart"/>
      <w:r>
        <w:rPr>
          <w:lang w:eastAsia="en-US"/>
        </w:rPr>
        <w:t xml:space="preserve"> С</w:t>
      </w:r>
      <w:proofErr w:type="gramEnd"/>
      <w:r>
        <w:rPr>
          <w:lang w:eastAsia="en-US"/>
        </w:rPr>
        <w:t>тр. 3 из 6</w:t>
      </w:r>
    </w:p>
    <w:p w14:paraId="1E42C48C" w14:textId="77777777" w:rsidR="00EF0DD6" w:rsidRDefault="00EF0DD6" w:rsidP="00EF0DD6">
      <w:pPr>
        <w:rPr>
          <w:lang w:eastAsia="en-US"/>
        </w:rPr>
      </w:pPr>
      <w:r>
        <w:rPr>
          <w:lang w:eastAsia="en-US"/>
        </w:rPr>
        <w:t>отразить такой платёж на лицевом счете АБОНЕНТА, в результате чего за АБОНЕНТОМ образуется задолженность, которая может привести к временной приостановке услуг АБОНЕНТА.</w:t>
      </w:r>
    </w:p>
    <w:p w14:paraId="027B0315" w14:textId="77777777" w:rsidR="00EF0DD6" w:rsidRDefault="00EF0DD6" w:rsidP="00EF0DD6">
      <w:pPr>
        <w:rPr>
          <w:lang w:eastAsia="en-US"/>
        </w:rPr>
      </w:pPr>
      <w:r>
        <w:rPr>
          <w:lang w:eastAsia="en-US"/>
        </w:rPr>
        <w:t xml:space="preserve">3.7. </w:t>
      </w:r>
      <w:proofErr w:type="gramStart"/>
      <w:r>
        <w:rPr>
          <w:lang w:eastAsia="en-US"/>
        </w:rPr>
        <w:t>АБОНЕНТ, являющийся, в соответствии с законодательством РФ, юридическим лицом, в случае оплаты услуг через электронные платежные системы (в том числе терминалы быстрой оплаты), в течение 3 (Трёх) рабочих дней обязуется предоставить ПРОВАЙДЕРУ оригинал или скан-копию уведомления о произведенной им оплате с указанием даты платежа, суммы, номера счета или договора, с приложением копии квитанции платежной системы.</w:t>
      </w:r>
      <w:proofErr w:type="gramEnd"/>
      <w:r>
        <w:rPr>
          <w:lang w:eastAsia="en-US"/>
        </w:rPr>
        <w:t xml:space="preserve"> В случае непредставления вышеуказанной информации данный платёж НЕ может быть идентифицирован ПРОВАЙДЕРОМ как платёж от имени юридического лица, вследствие чего за таким АБОНЕНТОМ формируется задолженность по оплате </w:t>
      </w:r>
      <w:proofErr w:type="gramStart"/>
      <w:r>
        <w:rPr>
          <w:lang w:eastAsia="en-US"/>
        </w:rPr>
        <w:t>предоставленных</w:t>
      </w:r>
      <w:proofErr w:type="gramEnd"/>
    </w:p>
    <w:p w14:paraId="4431F666" w14:textId="77777777" w:rsidR="00EF0DD6" w:rsidRDefault="00EF0DD6" w:rsidP="00EF0DD6">
      <w:pPr>
        <w:rPr>
          <w:lang w:eastAsia="en-US"/>
        </w:rPr>
      </w:pPr>
      <w:r>
        <w:rPr>
          <w:lang w:eastAsia="en-US"/>
        </w:rPr>
        <w:t>ПРОВАЙДЕРОМ услуг, что может привести к приостановлению оказываемой услуги. В случае</w:t>
      </w:r>
      <w:proofErr w:type="gramStart"/>
      <w:r>
        <w:rPr>
          <w:lang w:eastAsia="en-US"/>
        </w:rPr>
        <w:t>,</w:t>
      </w:r>
      <w:proofErr w:type="gramEnd"/>
      <w:r>
        <w:rPr>
          <w:lang w:eastAsia="en-US"/>
        </w:rPr>
        <w:t xml:space="preserve"> если оплат за АБОНЕНТА - юридическое лицо осуществляется плательщиком-физическим лицом, посредством банковской карты, принадлежащей данному физическому лицу, АБОНЕНТ </w:t>
      </w:r>
      <w:r>
        <w:rPr>
          <w:lang w:eastAsia="en-US"/>
        </w:rPr>
        <w:lastRenderedPageBreak/>
        <w:t xml:space="preserve">обязан в течение 3 (Трёх) рабочих дней предоставить ПРОВАЙДЕРУ уведомление о произведенной таким способом оплате с указание номера оплачиваемого счета или номера договора, с приложением копии выписки банковского счёта плательщика-физического лица по данной операции. В противном случае за </w:t>
      </w:r>
      <w:proofErr w:type="gramStart"/>
      <w:r>
        <w:rPr>
          <w:lang w:eastAsia="en-US"/>
        </w:rPr>
        <w:t>АБОНЕНТОМ-юридическим</w:t>
      </w:r>
      <w:proofErr w:type="gramEnd"/>
      <w:r>
        <w:rPr>
          <w:lang w:eastAsia="en-US"/>
        </w:rPr>
        <w:t xml:space="preserve"> лицом формируется задолженность по оплате предоставленных ПРОВАЙДЕРОМ услуг, что может привести к приостановлению оказываемой услуги.</w:t>
      </w:r>
    </w:p>
    <w:p w14:paraId="4BC6829E" w14:textId="2C453C24" w:rsidR="00EF0DD6" w:rsidRPr="00EF0DD6" w:rsidRDefault="00EF0DD6" w:rsidP="00EF0DD6">
      <w:pPr>
        <w:jc w:val="center"/>
        <w:rPr>
          <w:b/>
          <w:lang w:eastAsia="en-US"/>
        </w:rPr>
      </w:pPr>
      <w:r w:rsidRPr="00EF0DD6">
        <w:rPr>
          <w:b/>
          <w:lang w:eastAsia="en-US"/>
        </w:rPr>
        <w:t>4. СРОК ДЕЙСТВИЯ ДОГОВОРА</w:t>
      </w:r>
      <w:r>
        <w:rPr>
          <w:b/>
          <w:lang w:eastAsia="en-US"/>
        </w:rPr>
        <w:t>.</w:t>
      </w:r>
    </w:p>
    <w:p w14:paraId="198DD6E5" w14:textId="77777777" w:rsidR="00EF0DD6" w:rsidRDefault="00EF0DD6" w:rsidP="00EF0DD6">
      <w:pPr>
        <w:rPr>
          <w:lang w:eastAsia="en-US"/>
        </w:rPr>
      </w:pPr>
      <w:r>
        <w:rPr>
          <w:lang w:eastAsia="en-US"/>
        </w:rPr>
        <w:t>4.1. Договор вступает в силу с момента его подписания ПРОВАЙДОРОМ и АБОНЕНТОМ. Договор подразумевает автоматическую пролонгацию на каждый последующий календарный год, до тех пор, пока одна из Сторон не уведомит другую Сторону, по крайней мере, за 10 (десять) дней до последнего дня текущего срока действия Договора о своем решении не продлевать срок действия настоящего Договора.</w:t>
      </w:r>
    </w:p>
    <w:p w14:paraId="7179CD74" w14:textId="77777777" w:rsidR="00EF0DD6" w:rsidRDefault="00EF0DD6" w:rsidP="00EF0DD6">
      <w:pPr>
        <w:rPr>
          <w:lang w:eastAsia="en-US"/>
        </w:rPr>
      </w:pPr>
      <w:r>
        <w:rPr>
          <w:lang w:eastAsia="en-US"/>
        </w:rPr>
        <w:t>4.2. Настоящий Договор остается в силе в случае изменения реквизитов Сторон, изменения их учредительных документов, включая, но, не ограничиваясь, изменением собственника, организационно-правовой формы и другого. ПРОВАЙДЕР вправе передать права и обязанности по исполнению Договора другому юридическому лицу. В случае изменения реквизитов Стороны обязаны в 10-дневный срок уведомить об этом друг друга.</w:t>
      </w:r>
    </w:p>
    <w:p w14:paraId="68CBD92B" w14:textId="77777777" w:rsidR="00EF0DD6" w:rsidRDefault="00EF0DD6" w:rsidP="00EF0DD6">
      <w:pPr>
        <w:rPr>
          <w:lang w:eastAsia="en-US"/>
        </w:rPr>
      </w:pPr>
      <w:r>
        <w:rPr>
          <w:lang w:eastAsia="en-US"/>
        </w:rPr>
        <w:t xml:space="preserve">4.3. Настоящий </w:t>
      </w:r>
      <w:proofErr w:type="gramStart"/>
      <w:r>
        <w:rPr>
          <w:lang w:eastAsia="en-US"/>
        </w:rPr>
        <w:t>Договор</w:t>
      </w:r>
      <w:proofErr w:type="gramEnd"/>
      <w:r>
        <w:rPr>
          <w:lang w:eastAsia="en-US"/>
        </w:rPr>
        <w:t xml:space="preserve"> может быть расторгнут по инициативе любой из Сторон в соответствии со статьей 7 настоящего Договора.</w:t>
      </w:r>
    </w:p>
    <w:p w14:paraId="6F57348A" w14:textId="77777777" w:rsidR="00EF0DD6" w:rsidRDefault="00EF0DD6" w:rsidP="00EF0DD6">
      <w:pPr>
        <w:rPr>
          <w:lang w:eastAsia="en-US"/>
        </w:rPr>
      </w:pPr>
      <w:r>
        <w:rPr>
          <w:lang w:eastAsia="en-US"/>
        </w:rPr>
        <w:t>4.4. В случае досрочного расторжения Договора Абоненту по его письменному заявлению производится возврат неиспользованных денежных средств, кроме случаев нарушения требований, предусмотренных пунктами: 2.3.4, 3.6., 3.7.настоящего Договора. Возврат неизрасходованных денежных средств АБОНЕНТА производится согласно пункту 7.5 настоящего Договора.</w:t>
      </w:r>
    </w:p>
    <w:p w14:paraId="7F877DE0" w14:textId="77777777" w:rsidR="00EF0DD6" w:rsidRDefault="00EF0DD6" w:rsidP="00EF0DD6">
      <w:pPr>
        <w:rPr>
          <w:lang w:eastAsia="en-US"/>
        </w:rPr>
      </w:pPr>
    </w:p>
    <w:p w14:paraId="0BF50260" w14:textId="77777777" w:rsidR="00EF0DD6" w:rsidRPr="00EF0DD6" w:rsidRDefault="00EF0DD6" w:rsidP="00EF0DD6">
      <w:pPr>
        <w:jc w:val="center"/>
        <w:rPr>
          <w:b/>
          <w:lang w:eastAsia="en-US"/>
        </w:rPr>
      </w:pPr>
      <w:r w:rsidRPr="00EF0DD6">
        <w:rPr>
          <w:b/>
          <w:lang w:eastAsia="en-US"/>
        </w:rPr>
        <w:t>5. ПРИОСТАНОВЛЕНИЕ ДОСТУПА К УСЛУГЕ.</w:t>
      </w:r>
    </w:p>
    <w:p w14:paraId="5168C410" w14:textId="77777777" w:rsidR="00EF0DD6" w:rsidRDefault="00EF0DD6" w:rsidP="00EF0DD6">
      <w:pPr>
        <w:rPr>
          <w:lang w:eastAsia="en-US"/>
        </w:rPr>
      </w:pPr>
      <w:r>
        <w:rPr>
          <w:lang w:eastAsia="en-US"/>
        </w:rPr>
        <w:t>5.1. ПРОВАЙДЕР может приостановить доступ АБОНЕНТА как к Услугам в целом, так и к любой их части с предварительным предупреждением в следующих случаях:</w:t>
      </w:r>
    </w:p>
    <w:p w14:paraId="3B367394" w14:textId="77777777" w:rsidR="00EF0DD6" w:rsidRDefault="00EF0DD6" w:rsidP="00EF0DD6">
      <w:pPr>
        <w:rPr>
          <w:lang w:eastAsia="en-US"/>
        </w:rPr>
      </w:pPr>
      <w:r>
        <w:rPr>
          <w:lang w:eastAsia="en-US"/>
        </w:rPr>
        <w:t>5.1.1. При нехватке денежных средств на Счете АБОНЕНТА. В этом случае доступ к Услугам приостанавливается до поступления следующего платежа и восстановления положительного баланса Счета АБОНЕНТА согласно условиям п.3.3. настоящего Договора.</w:t>
      </w:r>
    </w:p>
    <w:p w14:paraId="32FCBF78" w14:textId="77777777" w:rsidR="00EF0DD6" w:rsidRDefault="00EF0DD6" w:rsidP="00EF0DD6">
      <w:pPr>
        <w:rPr>
          <w:lang w:eastAsia="en-US"/>
        </w:rPr>
      </w:pPr>
      <w:r>
        <w:rPr>
          <w:lang w:eastAsia="en-US"/>
        </w:rPr>
        <w:t>5.1.2. ПРОВАЙДЕР имеет право приостановить предоставление АБОНЕНТУ Услуг в случае, если АБОНЕНТ нарушил, хотя бы один из пунктов Технических стандартов предоставления услуг (Приложение № 3) и/или нарушил пункт 2.3.4. настоящего Договора. Остаток неиспользованных средств со счета АБОНЕНТА в этом случае не возвращается.</w:t>
      </w:r>
    </w:p>
    <w:p w14:paraId="254A3C1B" w14:textId="77777777" w:rsidR="00EF0DD6" w:rsidRDefault="00EF0DD6" w:rsidP="00EF0DD6">
      <w:pPr>
        <w:rPr>
          <w:lang w:eastAsia="en-US"/>
        </w:rPr>
      </w:pPr>
      <w:r>
        <w:rPr>
          <w:lang w:eastAsia="en-US"/>
        </w:rPr>
        <w:t>5.2. При приостановлении доступа к Услугам, ПРОВАЙДЕР не несет ответственности за извещение или не извещение любых третьих лиц о лишении АБОНЕНТА доступа и за возможные последствия, возникшие в результате такого предупреждения или его отсутствия.</w:t>
      </w:r>
    </w:p>
    <w:p w14:paraId="2BF0A5A9" w14:textId="77777777" w:rsidR="00EF0DD6" w:rsidRDefault="00EF0DD6" w:rsidP="00EF0DD6">
      <w:pPr>
        <w:rPr>
          <w:lang w:eastAsia="en-US"/>
        </w:rPr>
      </w:pPr>
    </w:p>
    <w:p w14:paraId="4A1013AB" w14:textId="77777777" w:rsidR="00EF0DD6" w:rsidRPr="00EF0DD6" w:rsidRDefault="00EF0DD6" w:rsidP="00EF0DD6">
      <w:pPr>
        <w:jc w:val="center"/>
        <w:rPr>
          <w:b/>
          <w:lang w:eastAsia="en-US"/>
        </w:rPr>
      </w:pPr>
      <w:r w:rsidRPr="00EF0DD6">
        <w:rPr>
          <w:b/>
          <w:lang w:eastAsia="en-US"/>
        </w:rPr>
        <w:t>6. ОТВЕТСТВЕННОСТЬ СТОРОН.</w:t>
      </w:r>
    </w:p>
    <w:p w14:paraId="65CF67B4" w14:textId="77777777" w:rsidR="00EF0DD6" w:rsidRDefault="00EF0DD6" w:rsidP="00EF0DD6">
      <w:pPr>
        <w:rPr>
          <w:lang w:eastAsia="en-US"/>
        </w:rPr>
      </w:pPr>
      <w:r>
        <w:rPr>
          <w:lang w:eastAsia="en-US"/>
        </w:rPr>
        <w:t>6.1. При невыполнении одной из Сторон какого-либо положения настоящего Договора спорные вопросы урегулируются на основе взаимных договоренностей и действующего законодательства РФ.</w:t>
      </w:r>
    </w:p>
    <w:p w14:paraId="60CA4366" w14:textId="77777777" w:rsidR="00EF0DD6" w:rsidRDefault="00EF0DD6" w:rsidP="00EF0DD6">
      <w:pPr>
        <w:rPr>
          <w:lang w:eastAsia="en-US"/>
        </w:rPr>
      </w:pPr>
      <w:r>
        <w:rPr>
          <w:lang w:eastAsia="en-US"/>
        </w:rPr>
        <w:t>6.2. В случае предъявления АБОНЕНТОМ доводов о невозможности воспользоваться Услугами ПРОВАЙДЕРА по каким-либо причинам, ПРОВАЙДЕР возвращает полученные от АБОНЕНТА средства за вычетом сумм по оплате Услуг, которыми АБОНЕНТ воспользовался с момента заключения договора, а также банковской комиссии при получении/возврате сре</w:t>
      </w:r>
      <w:proofErr w:type="gramStart"/>
      <w:r>
        <w:rPr>
          <w:lang w:eastAsia="en-US"/>
        </w:rPr>
        <w:t>дств в с</w:t>
      </w:r>
      <w:proofErr w:type="gramEnd"/>
      <w:r>
        <w:rPr>
          <w:lang w:eastAsia="en-US"/>
        </w:rPr>
        <w:t>оответствии с п. 7.4. настоящего договора.</w:t>
      </w:r>
    </w:p>
    <w:p w14:paraId="4A88862E" w14:textId="77777777" w:rsidR="00EF0DD6" w:rsidRDefault="00EF0DD6" w:rsidP="00EF0DD6">
      <w:pPr>
        <w:rPr>
          <w:lang w:eastAsia="en-US"/>
        </w:rPr>
      </w:pPr>
      <w:r>
        <w:rPr>
          <w:lang w:eastAsia="en-US"/>
        </w:rPr>
        <w:t>6.3. ПРОВАЙДЕР предоставляет Услугу «как есть», т.е. не несет никакой ответственности за любые случаи искажения информации и задержки в предоставлении Услуг, вызванные технологическими причинами объективного и субъективного характера.</w:t>
      </w:r>
    </w:p>
    <w:p w14:paraId="729082A7" w14:textId="77777777" w:rsidR="00EF0DD6" w:rsidRDefault="00EF0DD6" w:rsidP="00EF0DD6">
      <w:pPr>
        <w:rPr>
          <w:lang w:eastAsia="en-US"/>
        </w:rPr>
      </w:pPr>
      <w:r>
        <w:rPr>
          <w:lang w:eastAsia="en-US"/>
        </w:rPr>
        <w:t>6.4. ПРОВАЙДЕР не несет юридической, материальной или иной ответственности:</w:t>
      </w:r>
    </w:p>
    <w:p w14:paraId="2CF128BF" w14:textId="77777777" w:rsidR="00EF0DD6" w:rsidRDefault="00EF0DD6" w:rsidP="00EF0DD6">
      <w:pPr>
        <w:rPr>
          <w:lang w:eastAsia="en-US"/>
        </w:rPr>
      </w:pPr>
      <w:r>
        <w:rPr>
          <w:lang w:eastAsia="en-US"/>
        </w:rPr>
        <w:lastRenderedPageBreak/>
        <w:t>- за качество, содержание, соответствие действующему законодательству информации, полученной или переданной АБОНЕНТОМ посредством Услуг;</w:t>
      </w:r>
    </w:p>
    <w:p w14:paraId="3AB4E667" w14:textId="77777777" w:rsidR="00EF0DD6" w:rsidRDefault="00EF0DD6" w:rsidP="00EF0DD6">
      <w:pPr>
        <w:rPr>
          <w:lang w:eastAsia="en-US"/>
        </w:rPr>
      </w:pPr>
      <w:r>
        <w:rPr>
          <w:lang w:eastAsia="en-US"/>
        </w:rPr>
        <w:t>- за использование АБОНЕНТОМ платных услуг других организаций, к которым он получил доступ посредством Услуг ПРОВАЙДЕРА;</w:t>
      </w:r>
    </w:p>
    <w:p w14:paraId="48F7CE0A" w14:textId="77777777" w:rsidR="00EF0DD6" w:rsidRDefault="00EF0DD6" w:rsidP="00EF0DD6">
      <w:pPr>
        <w:rPr>
          <w:lang w:eastAsia="en-US"/>
        </w:rPr>
      </w:pPr>
      <w:r>
        <w:rPr>
          <w:lang w:eastAsia="en-US"/>
        </w:rPr>
        <w:t>Договор на предоставление услуг виртуального хостинга</w:t>
      </w:r>
      <w:proofErr w:type="gramStart"/>
      <w:r>
        <w:rPr>
          <w:lang w:eastAsia="en-US"/>
        </w:rPr>
        <w:t xml:space="preserve"> С</w:t>
      </w:r>
      <w:proofErr w:type="gramEnd"/>
      <w:r>
        <w:rPr>
          <w:lang w:eastAsia="en-US"/>
        </w:rPr>
        <w:t>тр. 4 из 6</w:t>
      </w:r>
    </w:p>
    <w:p w14:paraId="65A8408E" w14:textId="77777777" w:rsidR="00EF0DD6" w:rsidRDefault="00EF0DD6" w:rsidP="00EF0DD6">
      <w:pPr>
        <w:rPr>
          <w:lang w:eastAsia="en-US"/>
        </w:rPr>
      </w:pPr>
      <w:r>
        <w:rPr>
          <w:lang w:eastAsia="en-US"/>
        </w:rPr>
        <w:t>- за качество работы линий связи, предоставляемых третьими лицами (сторонними организациями).</w:t>
      </w:r>
    </w:p>
    <w:p w14:paraId="02C16926" w14:textId="77777777" w:rsidR="00EF0DD6" w:rsidRDefault="00EF0DD6" w:rsidP="00EF0DD6">
      <w:pPr>
        <w:rPr>
          <w:lang w:eastAsia="en-US"/>
        </w:rPr>
      </w:pPr>
      <w:r>
        <w:rPr>
          <w:lang w:eastAsia="en-US"/>
        </w:rPr>
        <w:t>6.5. В случае занесения АБОНЕНТОМ в свою учетную запись или внесения в настоящий Договор неверной, либо заведомо ложной информации, ПРОВАЙДЕР не несет никакой ответственности за доставку адресованной АБОНЕНТУ корреспонденции, в том числе первичной бухгалтерской документации. Одновременно с этим ПРОВАЙДЕР оставляет за собой право приостановить оказание услуг по настоящему договору до момента предоставления АБОНЕНТОМ достоверной информации о себе.</w:t>
      </w:r>
    </w:p>
    <w:p w14:paraId="50EB76F3" w14:textId="77777777" w:rsidR="00EF0DD6" w:rsidRDefault="00EF0DD6" w:rsidP="00EF0DD6">
      <w:pPr>
        <w:rPr>
          <w:lang w:eastAsia="en-US"/>
        </w:rPr>
      </w:pPr>
      <w:r>
        <w:rPr>
          <w:lang w:eastAsia="en-US"/>
        </w:rPr>
        <w:t>6.6. В случае возникновения перерыва в оказании услуг по вине ПРОВАЙДЕРА, АБОНЕНТ имеет право потребовать возврата уплаченного аванса за пользование услугой, за период, когда отсутствовала возможность пользования данной услугой. Возврат производится из расчета 1/720 месячной стоимости услуги (среднее кол-во часов в месяце), за каждый полный/неполный час перерыва оказания услуги. ПРОВАЙДЕР и АБОНЕНТ вправе произвести перерасчет абонентской платы, путем увеличения срока оказания услуги на срок перерыва оказания услуги, либо больший срок по усмотрению ПРОВАЙДЕРА.</w:t>
      </w:r>
    </w:p>
    <w:p w14:paraId="743F1F32" w14:textId="77777777" w:rsidR="00EF0DD6" w:rsidRDefault="00EF0DD6" w:rsidP="00EF0DD6">
      <w:pPr>
        <w:rPr>
          <w:lang w:eastAsia="en-US"/>
        </w:rPr>
      </w:pPr>
      <w:proofErr w:type="gramStart"/>
      <w:r>
        <w:rPr>
          <w:lang w:eastAsia="en-US"/>
        </w:rPr>
        <w:t>6.7.Стороны пришли к согласию, что ответственность ПРОВАЙДЕРА перед АБОНЕНТОМ за период неоказания услуги по любым обстоятельствам ограничивается только компенсацией и перерасчетом, оговоренным в п. 6.6. настоящего Договора, иные имущественные требования, такие как компенсации упущенной выгоды и иные прямые и косвенные убытки в рамках настоящего Договора не возмещаются и не подлежат обсуждению.</w:t>
      </w:r>
      <w:proofErr w:type="gramEnd"/>
    </w:p>
    <w:p w14:paraId="349CA69E" w14:textId="77777777" w:rsidR="00EF0DD6" w:rsidRDefault="00EF0DD6" w:rsidP="00EF0DD6">
      <w:pPr>
        <w:rPr>
          <w:lang w:eastAsia="en-US"/>
        </w:rPr>
      </w:pPr>
      <w:r>
        <w:rPr>
          <w:lang w:eastAsia="en-US"/>
        </w:rPr>
        <w:t>6.8. За все иные деяния и нарушения неоговоренные в настоящей главе Стороны несут ответственность в рамках действующего законодательства РФ.</w:t>
      </w:r>
    </w:p>
    <w:p w14:paraId="78B0D323" w14:textId="77777777" w:rsidR="00EF0DD6" w:rsidRDefault="00EF0DD6" w:rsidP="00EF0DD6">
      <w:pPr>
        <w:rPr>
          <w:lang w:eastAsia="en-US"/>
        </w:rPr>
      </w:pPr>
    </w:p>
    <w:p w14:paraId="32A0DA74" w14:textId="77777777" w:rsidR="00EF0DD6" w:rsidRPr="00EF0DD6" w:rsidRDefault="00EF0DD6" w:rsidP="00EF0DD6">
      <w:pPr>
        <w:jc w:val="center"/>
        <w:rPr>
          <w:b/>
          <w:lang w:eastAsia="en-US"/>
        </w:rPr>
      </w:pPr>
      <w:r w:rsidRPr="00EF0DD6">
        <w:rPr>
          <w:b/>
          <w:lang w:eastAsia="en-US"/>
        </w:rPr>
        <w:t>7. ПОРЯДОК РАСТОРЖЕНИЯ ДОГОВОРА.</w:t>
      </w:r>
    </w:p>
    <w:p w14:paraId="5FE96DFA" w14:textId="77777777" w:rsidR="00EF0DD6" w:rsidRDefault="00EF0DD6" w:rsidP="00EF0DD6">
      <w:pPr>
        <w:rPr>
          <w:lang w:eastAsia="en-US"/>
        </w:rPr>
      </w:pPr>
      <w:r>
        <w:rPr>
          <w:lang w:eastAsia="en-US"/>
        </w:rPr>
        <w:t>7.1. Действие Договора может быть прекращено Сторонами в порядке, определяемом настоящим Договором.</w:t>
      </w:r>
    </w:p>
    <w:p w14:paraId="192D07DC" w14:textId="77777777" w:rsidR="00EF0DD6" w:rsidRDefault="00EF0DD6" w:rsidP="00EF0DD6">
      <w:pPr>
        <w:rPr>
          <w:lang w:eastAsia="en-US"/>
        </w:rPr>
      </w:pPr>
      <w:r>
        <w:rPr>
          <w:lang w:eastAsia="en-US"/>
        </w:rPr>
        <w:t xml:space="preserve">7.2. </w:t>
      </w:r>
      <w:proofErr w:type="gramStart"/>
      <w:r>
        <w:rPr>
          <w:lang w:eastAsia="en-US"/>
        </w:rPr>
        <w:t>Договор</w:t>
      </w:r>
      <w:proofErr w:type="gramEnd"/>
      <w:r>
        <w:rPr>
          <w:lang w:eastAsia="en-US"/>
        </w:rPr>
        <w:t xml:space="preserve"> может быть расторгнут в любое время по соглашению Сторон.</w:t>
      </w:r>
    </w:p>
    <w:p w14:paraId="6F9335F2" w14:textId="77777777" w:rsidR="00EF0DD6" w:rsidRDefault="00EF0DD6" w:rsidP="00EF0DD6">
      <w:pPr>
        <w:rPr>
          <w:lang w:eastAsia="en-US"/>
        </w:rPr>
      </w:pPr>
      <w:r>
        <w:rPr>
          <w:lang w:eastAsia="en-US"/>
        </w:rPr>
        <w:t xml:space="preserve">7.3. В случае нарушения АБОНЕНТОМ условий настоящего Договора и приложений к нему, ПРОВАЙДЕР имеет право приостановить оказание услуг по Договору до устранения нарушения, письменно уведомив об этом АБОНЕНТА. Если АБОНЕНТ не устранит нарушение в течение 6 (Шести) календарных месяцев </w:t>
      </w:r>
      <w:proofErr w:type="gramStart"/>
      <w:r>
        <w:rPr>
          <w:lang w:eastAsia="en-US"/>
        </w:rPr>
        <w:t>с даты уведомления</w:t>
      </w:r>
      <w:proofErr w:type="gramEnd"/>
      <w:r>
        <w:rPr>
          <w:lang w:eastAsia="en-US"/>
        </w:rPr>
        <w:t>, ПРОВАЙДЕР вправе предложить расторгнуть договор в одностороннем порядке.</w:t>
      </w:r>
    </w:p>
    <w:p w14:paraId="7D897980" w14:textId="77777777" w:rsidR="00EF0DD6" w:rsidRDefault="00EF0DD6" w:rsidP="00EF0DD6">
      <w:pPr>
        <w:rPr>
          <w:lang w:eastAsia="en-US"/>
        </w:rPr>
      </w:pPr>
      <w:r>
        <w:rPr>
          <w:lang w:eastAsia="en-US"/>
        </w:rPr>
        <w:t>7.4. АБОНЕНТ имеет право на одностороннее расторжение Договора. Остаток неиспользованных средств со Счета АБОНЕНТА в этом случае возвращается, за исключением случаев, предусмотренных п. 7.6. настоящего Договора. АБОНЕНТ обязан письменно или электронным образом, направив заявку с контактного e-</w:t>
      </w:r>
      <w:proofErr w:type="spellStart"/>
      <w:r>
        <w:rPr>
          <w:lang w:eastAsia="en-US"/>
        </w:rPr>
        <w:t>mail</w:t>
      </w:r>
      <w:proofErr w:type="spellEnd"/>
      <w:r>
        <w:rPr>
          <w:lang w:eastAsia="en-US"/>
        </w:rPr>
        <w:t>, известить ПРОВАЙДЕРА о расторжении Договора не менее чем за 10 дней.</w:t>
      </w:r>
    </w:p>
    <w:p w14:paraId="1E07159E" w14:textId="77777777" w:rsidR="00EF0DD6" w:rsidRDefault="00EF0DD6" w:rsidP="00EF0DD6">
      <w:pPr>
        <w:rPr>
          <w:lang w:eastAsia="en-US"/>
        </w:rPr>
      </w:pPr>
      <w:r>
        <w:rPr>
          <w:lang w:eastAsia="en-US"/>
        </w:rPr>
        <w:t>7.5. Возврат остатка неиспользованных средств со счета АБОНЕНТА при расторжении Договора в соответствии с п.7.3 производится в безналичной форме, путём перечисления денежных средств на расчетный счет АБОНЕНТА (для юридических лиц) или на лицевой счет АБОНЕНТА в любом банке - резиденту РФ (для физических лиц). ПРОВАЙДЕР обязуется вернуть неизрасходованные средства плательщика на основании документального подтверждения произведенной оплаты и сверки расчетов с плательщиком. Возврат производится в 14-дневный срок при наличии письменного заявления (оригинала) АБОНЕНТА с указанием полных реквизитов получателя. Остаток неиспользованных средств возвращается за вычетом сумм по оплате Услуг, которыми АБОНЕНТ воспользовался с момента заключения Договора. Перечисление возвращаемых сре</w:t>
      </w:r>
      <w:proofErr w:type="gramStart"/>
      <w:r>
        <w:rPr>
          <w:lang w:eastAsia="en-US"/>
        </w:rPr>
        <w:t>дств тр</w:t>
      </w:r>
      <w:proofErr w:type="gramEnd"/>
      <w:r>
        <w:rPr>
          <w:lang w:eastAsia="en-US"/>
        </w:rPr>
        <w:t>етьему лицу по просьбе АБОНЕНТА не производится.</w:t>
      </w:r>
    </w:p>
    <w:p w14:paraId="10D51A74" w14:textId="77777777" w:rsidR="00EF0DD6" w:rsidRDefault="00EF0DD6" w:rsidP="00EF0DD6">
      <w:pPr>
        <w:rPr>
          <w:lang w:eastAsia="en-US"/>
        </w:rPr>
      </w:pPr>
      <w:r>
        <w:rPr>
          <w:lang w:eastAsia="en-US"/>
        </w:rPr>
        <w:lastRenderedPageBreak/>
        <w:t>7.6. Если АБОНЕНТ в силу каких-либо причин не пользуется своими учетными реквизитами (Услугами ПРОВАЙДЕРА) более шести календарных месяцев и не известил об этом ПРОВАЙДЕРА лично, либо через своего уполномоченного в соответствии со ст.182 ГК РФ представителя, то последний вправе уничтожить учётные данные и реквизиты АБОНЕНТА, что равнозначно расторжению Договора.</w:t>
      </w:r>
    </w:p>
    <w:p w14:paraId="5A6495A0" w14:textId="77777777" w:rsidR="00EF0DD6" w:rsidRDefault="00EF0DD6" w:rsidP="00EF0DD6">
      <w:pPr>
        <w:rPr>
          <w:lang w:eastAsia="en-US"/>
        </w:rPr>
      </w:pPr>
      <w:r>
        <w:rPr>
          <w:lang w:eastAsia="en-US"/>
        </w:rPr>
        <w:t xml:space="preserve">7.7. Если АБОНЕНТ не принимает изменения Договора и Приложений к нему, предоставление услуг по Договору приостанавливается, при этом расчеты производятся по </w:t>
      </w:r>
      <w:proofErr w:type="gramStart"/>
      <w:r>
        <w:rPr>
          <w:lang w:eastAsia="en-US"/>
        </w:rPr>
        <w:t>тарифам</w:t>
      </w:r>
      <w:proofErr w:type="gramEnd"/>
      <w:r>
        <w:rPr>
          <w:lang w:eastAsia="en-US"/>
        </w:rPr>
        <w:t xml:space="preserve"> действовавшим с момента последнего изменения до момента введения изменений повлекших приостановление оказания услуг по Договору. О своем несогласии АБОНЕНТ должен письменно (возможно электронным письмом с контактного e-</w:t>
      </w:r>
      <w:proofErr w:type="spellStart"/>
      <w:r>
        <w:rPr>
          <w:lang w:eastAsia="en-US"/>
        </w:rPr>
        <w:t>mail</w:t>
      </w:r>
      <w:proofErr w:type="spellEnd"/>
      <w:r>
        <w:rPr>
          <w:lang w:eastAsia="en-US"/>
        </w:rPr>
        <w:t xml:space="preserve"> указанного АБОНЕНТОМ при регистрации на WWW-сервера ПРОВАЙДЕРА) известить ПРОВАЙДЕРА не позднее 10 дней с момента уведомления АБОНЕНТА об изменении тарифов в соответствии с п. 2.1.4 настоящего Договора.</w:t>
      </w:r>
    </w:p>
    <w:p w14:paraId="5FCD11E2" w14:textId="77777777" w:rsidR="00EF0DD6" w:rsidRDefault="00EF0DD6" w:rsidP="00EF0DD6">
      <w:pPr>
        <w:rPr>
          <w:lang w:eastAsia="en-US"/>
        </w:rPr>
      </w:pPr>
      <w:r>
        <w:rPr>
          <w:lang w:eastAsia="en-US"/>
        </w:rPr>
        <w:t>7.8. При расторжении Договора в случаях, предусмотренных пунктом 9.1. Договора, Стороны не имеют взаимных претензий, и каждая из Сторон принимает на себя риск последствий этих обстоятельств.</w:t>
      </w:r>
    </w:p>
    <w:p w14:paraId="5934077B" w14:textId="77777777" w:rsidR="00EF0DD6" w:rsidRDefault="00EF0DD6" w:rsidP="00EF0DD6">
      <w:pPr>
        <w:rPr>
          <w:lang w:eastAsia="en-US"/>
        </w:rPr>
      </w:pPr>
    </w:p>
    <w:p w14:paraId="3C0FE79B" w14:textId="77777777" w:rsidR="00EF0DD6" w:rsidRPr="00EF0DD6" w:rsidRDefault="00EF0DD6" w:rsidP="00EF0DD6">
      <w:pPr>
        <w:jc w:val="center"/>
        <w:rPr>
          <w:b/>
          <w:lang w:eastAsia="en-US"/>
        </w:rPr>
      </w:pPr>
      <w:r w:rsidRPr="00EF0DD6">
        <w:rPr>
          <w:b/>
          <w:lang w:eastAsia="en-US"/>
        </w:rPr>
        <w:t>8. ПЕРСОНАЛЬНЫЕ ДАННЫЕ.</w:t>
      </w:r>
    </w:p>
    <w:p w14:paraId="4934EAB1" w14:textId="77777777" w:rsidR="00EF0DD6" w:rsidRDefault="00EF0DD6" w:rsidP="00EF0DD6">
      <w:pPr>
        <w:rPr>
          <w:lang w:eastAsia="en-US"/>
        </w:rPr>
      </w:pPr>
      <w:r>
        <w:rPr>
          <w:lang w:eastAsia="en-US"/>
        </w:rPr>
        <w:t>(условия данного раздела применимы к АБОНЕНТАМ - физическим лицам)</w:t>
      </w:r>
    </w:p>
    <w:p w14:paraId="0E1C69C9" w14:textId="77777777" w:rsidR="00EF0DD6" w:rsidRDefault="00EF0DD6" w:rsidP="00EF0DD6">
      <w:pPr>
        <w:rPr>
          <w:lang w:eastAsia="en-US"/>
        </w:rPr>
      </w:pPr>
      <w:r>
        <w:rPr>
          <w:lang w:eastAsia="en-US"/>
        </w:rPr>
        <w:t>8.1. ПРОВАЙДЕР собирает и обрабатывает персональные данные АБОНЕНТА в целях:</w:t>
      </w:r>
    </w:p>
    <w:p w14:paraId="7313038E" w14:textId="77777777" w:rsidR="00EF0DD6" w:rsidRDefault="00EF0DD6" w:rsidP="00EF0DD6">
      <w:pPr>
        <w:rPr>
          <w:lang w:eastAsia="en-US"/>
        </w:rPr>
      </w:pPr>
      <w:r>
        <w:rPr>
          <w:lang w:eastAsia="en-US"/>
        </w:rPr>
        <w:t>- выполнения условий настоящего Договора;</w:t>
      </w:r>
    </w:p>
    <w:p w14:paraId="3B7C5FFD" w14:textId="77777777" w:rsidR="00EF0DD6" w:rsidRDefault="00EF0DD6" w:rsidP="00EF0DD6">
      <w:pPr>
        <w:rPr>
          <w:lang w:eastAsia="en-US"/>
        </w:rPr>
      </w:pPr>
      <w:r>
        <w:rPr>
          <w:lang w:eastAsia="en-US"/>
        </w:rPr>
        <w:t>- исполнения действующего законодательства РФ.</w:t>
      </w:r>
    </w:p>
    <w:p w14:paraId="2D7B3B10" w14:textId="77777777" w:rsidR="00EF0DD6" w:rsidRDefault="00EF0DD6" w:rsidP="00EF0DD6">
      <w:pPr>
        <w:rPr>
          <w:lang w:eastAsia="en-US"/>
        </w:rPr>
      </w:pPr>
      <w:r>
        <w:rPr>
          <w:lang w:eastAsia="en-US"/>
        </w:rPr>
        <w:t>8.2. Перечень персональных данных:</w:t>
      </w:r>
    </w:p>
    <w:p w14:paraId="6B959998" w14:textId="77777777" w:rsidR="00EF0DD6" w:rsidRDefault="00EF0DD6" w:rsidP="00EF0DD6">
      <w:pPr>
        <w:rPr>
          <w:lang w:eastAsia="en-US"/>
        </w:rPr>
      </w:pPr>
      <w:r>
        <w:rPr>
          <w:lang w:eastAsia="en-US"/>
        </w:rPr>
        <w:t>- фамилия, имя, отчество, паспортные данные (к/копия паспорта), контактные телефоны, иные данные позволяющие идентифицировать АБОНЕНТА</w:t>
      </w:r>
      <w:proofErr w:type="gramStart"/>
      <w:r>
        <w:rPr>
          <w:lang w:eastAsia="en-US"/>
        </w:rPr>
        <w:t xml:space="preserve"> .</w:t>
      </w:r>
      <w:proofErr w:type="gramEnd"/>
    </w:p>
    <w:p w14:paraId="653252AE" w14:textId="77777777" w:rsidR="00EF0DD6" w:rsidRDefault="00EF0DD6" w:rsidP="00EF0DD6">
      <w:pPr>
        <w:rPr>
          <w:lang w:eastAsia="en-US"/>
        </w:rPr>
      </w:pPr>
      <w:r>
        <w:rPr>
          <w:lang w:eastAsia="en-US"/>
        </w:rPr>
        <w:t>8.3. Осуществляя заключение настоящего договора любым способом предусмотренным настоящим договором, АБОНЕНТ дает свое безусловное согласие на сбор и обработку и передачу персональных данных</w:t>
      </w:r>
      <w:proofErr w:type="gramStart"/>
      <w:r>
        <w:rPr>
          <w:lang w:eastAsia="en-US"/>
        </w:rPr>
        <w:t xml:space="preserve"> .</w:t>
      </w:r>
      <w:proofErr w:type="gramEnd"/>
    </w:p>
    <w:p w14:paraId="569ABDCB" w14:textId="77777777" w:rsidR="00EF0DD6" w:rsidRDefault="00EF0DD6" w:rsidP="00EF0DD6">
      <w:pPr>
        <w:rPr>
          <w:lang w:eastAsia="en-US"/>
        </w:rPr>
      </w:pPr>
      <w:r>
        <w:rPr>
          <w:lang w:eastAsia="en-US"/>
        </w:rPr>
        <w:t xml:space="preserve">8.4. </w:t>
      </w:r>
      <w:proofErr w:type="gramStart"/>
      <w:r>
        <w:rPr>
          <w:lang w:eastAsia="en-US"/>
        </w:rPr>
        <w:t>При сборе и обработке персональных данных АБОНЕНТОВ, ПРОВАЙДЕР не преследует иных целей, кроме установленных в п. 1. настоящего Договора.</w:t>
      </w:r>
      <w:proofErr w:type="gramEnd"/>
    </w:p>
    <w:p w14:paraId="096FF3C2" w14:textId="77777777" w:rsidR="00EF0DD6" w:rsidRDefault="00EF0DD6" w:rsidP="00EF0DD6">
      <w:pPr>
        <w:rPr>
          <w:lang w:eastAsia="en-US"/>
        </w:rPr>
      </w:pPr>
      <w:r>
        <w:rPr>
          <w:lang w:eastAsia="en-US"/>
        </w:rPr>
        <w:t>Договор на предоставление услуг виртуального хостинга</w:t>
      </w:r>
      <w:proofErr w:type="gramStart"/>
      <w:r>
        <w:rPr>
          <w:lang w:eastAsia="en-US"/>
        </w:rPr>
        <w:t xml:space="preserve"> С</w:t>
      </w:r>
      <w:proofErr w:type="gramEnd"/>
      <w:r>
        <w:rPr>
          <w:lang w:eastAsia="en-US"/>
        </w:rPr>
        <w:t>тр. 5 из 6</w:t>
      </w:r>
    </w:p>
    <w:p w14:paraId="26E7193E" w14:textId="77777777" w:rsidR="00EF0DD6" w:rsidRDefault="00EF0DD6" w:rsidP="00EF0DD6">
      <w:pPr>
        <w:rPr>
          <w:lang w:eastAsia="en-US"/>
        </w:rPr>
      </w:pPr>
      <w:r>
        <w:rPr>
          <w:lang w:eastAsia="en-US"/>
        </w:rPr>
        <w:t>8.5. Доступ к персональным данным АБОНЕНТА имеют только сотрудники ПРОВАЙДЕРА, имеющие непосредственное отношение к оказанию Услуг, оказываемых в рамках настоящего договора.</w:t>
      </w:r>
    </w:p>
    <w:p w14:paraId="0AC0291B" w14:textId="77777777" w:rsidR="00EF0DD6" w:rsidRDefault="00EF0DD6" w:rsidP="00EF0DD6">
      <w:pPr>
        <w:rPr>
          <w:lang w:eastAsia="en-US"/>
        </w:rPr>
      </w:pPr>
      <w:r>
        <w:rPr>
          <w:lang w:eastAsia="en-US"/>
        </w:rPr>
        <w:t>8.6. ПРОВАЙДЕР обязуется: соблюдать конфиденциальность в отношении персональных данных АБОНЕНТА; не допускать попытки несанкционированного использования персональных данных АБОНЕНТА третьими лицами.</w:t>
      </w:r>
    </w:p>
    <w:p w14:paraId="08F5B286" w14:textId="77777777" w:rsidR="00EF0DD6" w:rsidRDefault="00EF0DD6" w:rsidP="00EF0DD6">
      <w:pPr>
        <w:rPr>
          <w:lang w:eastAsia="en-US"/>
        </w:rPr>
      </w:pPr>
      <w:r>
        <w:rPr>
          <w:lang w:eastAsia="en-US"/>
        </w:rPr>
        <w:t>8.7. ПРОВАЙДЕР имеет право передавать персональные данные АБОНЕНТА третьим лицам в следующих случаях:</w:t>
      </w:r>
    </w:p>
    <w:p w14:paraId="54CE7D9E" w14:textId="77777777" w:rsidR="00EF0DD6" w:rsidRDefault="00EF0DD6" w:rsidP="00EF0DD6">
      <w:pPr>
        <w:rPr>
          <w:lang w:eastAsia="en-US"/>
        </w:rPr>
      </w:pPr>
      <w:r>
        <w:rPr>
          <w:lang w:eastAsia="en-US"/>
        </w:rPr>
        <w:t>- по требованию уполномоченных органов в соответствии с действующим законодательством РФ;</w:t>
      </w:r>
    </w:p>
    <w:p w14:paraId="10B6066B" w14:textId="77777777" w:rsidR="00EF0DD6" w:rsidRDefault="00EF0DD6" w:rsidP="00EF0DD6">
      <w:pPr>
        <w:rPr>
          <w:lang w:eastAsia="en-US"/>
        </w:rPr>
      </w:pPr>
      <w:r>
        <w:rPr>
          <w:lang w:eastAsia="en-US"/>
        </w:rPr>
        <w:t>- в случаях необходимости оказания услуг в рамках настоящего Договора и приложений к нему;</w:t>
      </w:r>
    </w:p>
    <w:p w14:paraId="3220FF8D" w14:textId="77777777" w:rsidR="00EF0DD6" w:rsidRDefault="00EF0DD6" w:rsidP="00EF0DD6">
      <w:pPr>
        <w:rPr>
          <w:lang w:eastAsia="en-US"/>
        </w:rPr>
      </w:pPr>
      <w:r>
        <w:rPr>
          <w:lang w:eastAsia="en-US"/>
        </w:rPr>
        <w:t>- в иных случаях предусмотренных действующим законодательством РФ.</w:t>
      </w:r>
    </w:p>
    <w:p w14:paraId="36F8A568" w14:textId="77777777" w:rsidR="00EF0DD6" w:rsidRDefault="00EF0DD6" w:rsidP="00EF0DD6">
      <w:pPr>
        <w:rPr>
          <w:lang w:eastAsia="en-US"/>
        </w:rPr>
      </w:pPr>
      <w:r>
        <w:rPr>
          <w:lang w:eastAsia="en-US"/>
        </w:rPr>
        <w:t>8.8. В случае письменного заявления АБОНЕНТА об отказе предоставления права обработки Оператором его персональных данных, оказание услуг приостанавливается (ПРОВАЙДЕР прекращает обработку персональных данных АБОНЕНТА) и договор прекращает свое действие в соответствии с п. 7.4. настоящего Договора.</w:t>
      </w:r>
    </w:p>
    <w:p w14:paraId="7BEE50CF" w14:textId="77777777" w:rsidR="00EF0DD6" w:rsidRDefault="00EF0DD6" w:rsidP="00EF0DD6">
      <w:pPr>
        <w:rPr>
          <w:lang w:eastAsia="en-US"/>
        </w:rPr>
      </w:pPr>
    </w:p>
    <w:p w14:paraId="009F00BA" w14:textId="77777777" w:rsidR="00EF0DD6" w:rsidRPr="00EF0DD6" w:rsidRDefault="00EF0DD6" w:rsidP="00EF0DD6">
      <w:pPr>
        <w:jc w:val="center"/>
        <w:rPr>
          <w:b/>
          <w:lang w:eastAsia="en-US"/>
        </w:rPr>
      </w:pPr>
      <w:r w:rsidRPr="00EF0DD6">
        <w:rPr>
          <w:b/>
          <w:lang w:eastAsia="en-US"/>
        </w:rPr>
        <w:t>9. ОБСТОЯТЕЛЬСТВА НЕПРЕОДОЛИМОЙ СИЛЫ.</w:t>
      </w:r>
    </w:p>
    <w:p w14:paraId="6EEB85DB" w14:textId="77777777" w:rsidR="00EF0DD6" w:rsidRDefault="00EF0DD6" w:rsidP="00EF0DD6">
      <w:pPr>
        <w:rPr>
          <w:lang w:eastAsia="en-US"/>
        </w:rPr>
      </w:pPr>
      <w:r>
        <w:rPr>
          <w:lang w:eastAsia="en-US"/>
        </w:rPr>
        <w:t xml:space="preserve">9.1. ПРОВАЙДЕР и АБОНЕНТ освобождаются от ответственности за частичное или полное неисполнение обязательств по Договору, если оно вызвано обстоятельствами непреодолимой силы, а именно: пожара, наводнения, землетрясения, войны или других обстоятельств, находящихся вне разумного контроля Сторон, и если эти обстоятельства непосредственно </w:t>
      </w:r>
      <w:r>
        <w:rPr>
          <w:lang w:eastAsia="en-US"/>
        </w:rPr>
        <w:lastRenderedPageBreak/>
        <w:t>повлияли на исполнение Договора. При этом исполнение обязательств по Договору отодвигается соразмерно времени, в течение которого действовали такие обстоятельства.</w:t>
      </w:r>
    </w:p>
    <w:p w14:paraId="5C7B1BCB" w14:textId="77777777" w:rsidR="00EF0DD6" w:rsidRDefault="00EF0DD6" w:rsidP="00EF0DD6">
      <w:pPr>
        <w:rPr>
          <w:lang w:eastAsia="en-US"/>
        </w:rPr>
      </w:pPr>
      <w:r>
        <w:rPr>
          <w:lang w:eastAsia="en-US"/>
        </w:rPr>
        <w:t>9.2. Если эти обстоятельства будут действовать более трех месяцев, то любая из Сторон вправе расторгнуть настоящий Договор в одностороннем порядке.</w:t>
      </w:r>
    </w:p>
    <w:p w14:paraId="79E61C13" w14:textId="77777777" w:rsidR="00EF0DD6" w:rsidRDefault="00EF0DD6" w:rsidP="00EF0DD6">
      <w:pPr>
        <w:rPr>
          <w:lang w:eastAsia="en-US"/>
        </w:rPr>
      </w:pPr>
    </w:p>
    <w:p w14:paraId="0BD0033C" w14:textId="77777777" w:rsidR="00EF0DD6" w:rsidRPr="00EF0DD6" w:rsidRDefault="00EF0DD6" w:rsidP="00EF0DD6">
      <w:pPr>
        <w:jc w:val="center"/>
        <w:rPr>
          <w:b/>
          <w:lang w:eastAsia="en-US"/>
        </w:rPr>
      </w:pPr>
      <w:r w:rsidRPr="00EF0DD6">
        <w:rPr>
          <w:b/>
          <w:lang w:eastAsia="en-US"/>
        </w:rPr>
        <w:t>10. ПРОЧИЕ УСЛОВИЯ.</w:t>
      </w:r>
    </w:p>
    <w:p w14:paraId="4618D1DD" w14:textId="77777777" w:rsidR="00EF0DD6" w:rsidRDefault="00EF0DD6" w:rsidP="00EF0DD6">
      <w:pPr>
        <w:rPr>
          <w:lang w:eastAsia="en-US"/>
        </w:rPr>
      </w:pPr>
      <w:r>
        <w:rPr>
          <w:lang w:eastAsia="en-US"/>
        </w:rPr>
        <w:t xml:space="preserve">10.1. </w:t>
      </w:r>
      <w:proofErr w:type="gramStart"/>
      <w:r>
        <w:rPr>
          <w:lang w:eastAsia="en-US"/>
        </w:rPr>
        <w:t>Во всех случаях, кроме специально оговоренных настоящим Договором, все предусмотренные или допускаемые настоящим Договором уведомления считаются должным образом направленными и врученными ПРОВАЙДЕРУ или АБОНЕНТУ, если они направлены с курьером, либо по факсу, либо заказным письмом с уведомлением о вручении по следующему почтовым адресам и факсам, соответственно:</w:t>
      </w:r>
      <w:proofErr w:type="gramEnd"/>
    </w:p>
    <w:p w14:paraId="4137E68C" w14:textId="77777777" w:rsidR="00EF0DD6" w:rsidRDefault="00EF0DD6" w:rsidP="00EF0DD6">
      <w:pPr>
        <w:rPr>
          <w:lang w:eastAsia="en-US"/>
        </w:rPr>
      </w:pPr>
    </w:p>
    <w:p w14:paraId="18946BD8" w14:textId="77777777" w:rsidR="00EF0DD6" w:rsidRDefault="00EF0DD6" w:rsidP="00EF0DD6">
      <w:pPr>
        <w:rPr>
          <w:lang w:eastAsia="en-US"/>
        </w:rPr>
      </w:pPr>
      <w:r>
        <w:rPr>
          <w:lang w:eastAsia="en-US"/>
        </w:rPr>
        <w:t>Абонент:</w:t>
      </w:r>
    </w:p>
    <w:p w14:paraId="10F9EEED" w14:textId="77777777" w:rsidR="00EF0DD6" w:rsidRDefault="00EF0DD6" w:rsidP="00EF0DD6">
      <w:pPr>
        <w:rPr>
          <w:lang w:eastAsia="en-US"/>
        </w:rPr>
      </w:pPr>
    </w:p>
    <w:p w14:paraId="5F4FA913" w14:textId="77777777" w:rsidR="00EF0DD6" w:rsidRDefault="00EF0DD6" w:rsidP="00EF0DD6">
      <w:pPr>
        <w:rPr>
          <w:lang w:eastAsia="en-US"/>
        </w:rPr>
      </w:pPr>
    </w:p>
    <w:p w14:paraId="0E1639D6" w14:textId="77777777" w:rsidR="00EF0DD6" w:rsidRDefault="00EF0DD6" w:rsidP="00EF0DD6">
      <w:pPr>
        <w:rPr>
          <w:lang w:eastAsia="en-US"/>
        </w:rPr>
      </w:pPr>
    </w:p>
    <w:p w14:paraId="05B58ADB" w14:textId="77777777" w:rsidR="00EF0DD6" w:rsidRDefault="00EF0DD6" w:rsidP="00EF0DD6">
      <w:pPr>
        <w:rPr>
          <w:lang w:eastAsia="en-US"/>
        </w:rPr>
      </w:pPr>
    </w:p>
    <w:p w14:paraId="209CAB4F" w14:textId="77777777" w:rsidR="00EF0DD6" w:rsidRDefault="00EF0DD6" w:rsidP="00EF0DD6">
      <w:pPr>
        <w:rPr>
          <w:lang w:eastAsia="en-US"/>
        </w:rPr>
      </w:pPr>
    </w:p>
    <w:p w14:paraId="3564AE92" w14:textId="77777777" w:rsidR="00EF0DD6" w:rsidRDefault="00EF0DD6" w:rsidP="00EF0DD6">
      <w:pPr>
        <w:rPr>
          <w:lang w:eastAsia="en-US"/>
        </w:rPr>
      </w:pPr>
    </w:p>
    <w:p w14:paraId="7289EBB5" w14:textId="77777777" w:rsidR="00EF0DD6" w:rsidRDefault="00EF0DD6" w:rsidP="00EF0DD6">
      <w:pPr>
        <w:rPr>
          <w:lang w:eastAsia="en-US"/>
        </w:rPr>
      </w:pPr>
      <w:r>
        <w:rPr>
          <w:lang w:eastAsia="en-US"/>
        </w:rPr>
        <w:t>Провайдер:</w:t>
      </w:r>
    </w:p>
    <w:p w14:paraId="30246256" w14:textId="77777777" w:rsidR="00EF0DD6" w:rsidRDefault="00EF0DD6" w:rsidP="00EF0DD6">
      <w:pPr>
        <w:rPr>
          <w:lang w:eastAsia="en-US"/>
        </w:rPr>
      </w:pPr>
    </w:p>
    <w:p w14:paraId="7EDD4026" w14:textId="77777777" w:rsidR="00EF0DD6" w:rsidRDefault="00EF0DD6" w:rsidP="00EF0DD6">
      <w:pPr>
        <w:rPr>
          <w:lang w:eastAsia="en-US"/>
        </w:rPr>
      </w:pPr>
    </w:p>
    <w:p w14:paraId="08F2F9E1" w14:textId="77777777" w:rsidR="00EF0DD6" w:rsidRDefault="00EF0DD6" w:rsidP="00EF0DD6">
      <w:pPr>
        <w:rPr>
          <w:lang w:eastAsia="en-US"/>
        </w:rPr>
      </w:pPr>
    </w:p>
    <w:p w14:paraId="6C68DAD1" w14:textId="77777777" w:rsidR="00EF0DD6" w:rsidRDefault="00EF0DD6" w:rsidP="00EF0DD6">
      <w:pPr>
        <w:rPr>
          <w:lang w:eastAsia="en-US"/>
        </w:rPr>
      </w:pPr>
    </w:p>
    <w:p w14:paraId="0D9F78F8" w14:textId="77777777" w:rsidR="00EF0DD6" w:rsidRDefault="00EF0DD6" w:rsidP="00EF0DD6">
      <w:pPr>
        <w:rPr>
          <w:lang w:eastAsia="en-US"/>
        </w:rPr>
      </w:pPr>
    </w:p>
    <w:p w14:paraId="39F06B15" w14:textId="77777777" w:rsidR="00EF0DD6" w:rsidRDefault="00EF0DD6" w:rsidP="00EF0DD6">
      <w:pPr>
        <w:rPr>
          <w:lang w:eastAsia="en-US"/>
        </w:rPr>
      </w:pPr>
    </w:p>
    <w:p w14:paraId="5748C5D1" w14:textId="77777777" w:rsidR="00EF0DD6" w:rsidRDefault="00EF0DD6" w:rsidP="00EF0DD6">
      <w:pPr>
        <w:rPr>
          <w:lang w:eastAsia="en-US"/>
        </w:rPr>
      </w:pPr>
    </w:p>
    <w:p w14:paraId="1DD9BDD1" w14:textId="77777777" w:rsidR="00EF0DD6" w:rsidRDefault="00EF0DD6" w:rsidP="00EF0DD6">
      <w:pPr>
        <w:rPr>
          <w:lang w:eastAsia="en-US"/>
        </w:rPr>
      </w:pPr>
      <w:r>
        <w:rPr>
          <w:lang w:eastAsia="en-US"/>
        </w:rPr>
        <w:t>10.2. При отправке уведомления с курьером оно считается полученным в день доставки. При отправке уведомления по факсу оно считается полученным в день отправки.</w:t>
      </w:r>
    </w:p>
    <w:p w14:paraId="4553BB10" w14:textId="77777777" w:rsidR="00EF0DD6" w:rsidRDefault="00EF0DD6" w:rsidP="00EF0DD6">
      <w:pPr>
        <w:rPr>
          <w:lang w:eastAsia="en-US"/>
        </w:rPr>
      </w:pPr>
      <w:r>
        <w:rPr>
          <w:lang w:eastAsia="en-US"/>
        </w:rPr>
        <w:t xml:space="preserve">10.3. В случае изменения своего почтового адреса и/или факса ПРОВАЙДЕР в течение трех (3) рабочих дней </w:t>
      </w:r>
      <w:proofErr w:type="gramStart"/>
      <w:r>
        <w:rPr>
          <w:lang w:eastAsia="en-US"/>
        </w:rPr>
        <w:t>с даты изменения</w:t>
      </w:r>
      <w:proofErr w:type="gramEnd"/>
      <w:r>
        <w:rPr>
          <w:lang w:eastAsia="en-US"/>
        </w:rPr>
        <w:t xml:space="preserve"> уведомляет об этом АБОНЕНТА всеми доступными средствами.</w:t>
      </w:r>
    </w:p>
    <w:p w14:paraId="383C413C" w14:textId="77777777" w:rsidR="00EF0DD6" w:rsidRDefault="00EF0DD6" w:rsidP="00EF0DD6">
      <w:pPr>
        <w:rPr>
          <w:lang w:eastAsia="en-US"/>
        </w:rPr>
      </w:pPr>
      <w:r>
        <w:rPr>
          <w:lang w:eastAsia="en-US"/>
        </w:rPr>
        <w:t>10.4. Стороны вправе подписывать исходящую корреспонденцию, в том числе Счета, Акты выполненных работ и иные документы, адресованные друг другу с помощью «факсимиле».</w:t>
      </w:r>
    </w:p>
    <w:p w14:paraId="7A9F6E44" w14:textId="77777777" w:rsidR="00EF0DD6" w:rsidRDefault="00EF0DD6" w:rsidP="00EF0DD6">
      <w:pPr>
        <w:rPr>
          <w:lang w:eastAsia="en-US"/>
        </w:rPr>
      </w:pPr>
      <w:r>
        <w:rPr>
          <w:lang w:eastAsia="en-US"/>
        </w:rPr>
        <w:t>10.5. Договор может быть изменен и дополнен письменным соглашением Сторон, подписанным обеими Сторонами.</w:t>
      </w:r>
    </w:p>
    <w:p w14:paraId="51560DE1" w14:textId="77777777" w:rsidR="00EF0DD6" w:rsidRDefault="00EF0DD6" w:rsidP="00EF0DD6">
      <w:pPr>
        <w:rPr>
          <w:lang w:eastAsia="en-US"/>
        </w:rPr>
      </w:pPr>
      <w:r>
        <w:rPr>
          <w:lang w:eastAsia="en-US"/>
        </w:rPr>
        <w:t>10.6. Настоящий Договор составлен в двух экземплярах имеющих равную юридическую силу.</w:t>
      </w:r>
    </w:p>
    <w:p w14:paraId="6D5F4F38" w14:textId="77777777" w:rsidR="00EF0DD6" w:rsidRDefault="00EF0DD6" w:rsidP="00EF0DD6">
      <w:pPr>
        <w:rPr>
          <w:lang w:eastAsia="en-US"/>
        </w:rPr>
      </w:pPr>
    </w:p>
    <w:p w14:paraId="7C6F196A" w14:textId="77777777" w:rsidR="00EF0DD6" w:rsidRPr="00EF0DD6" w:rsidRDefault="00EF0DD6" w:rsidP="00EF0DD6">
      <w:pPr>
        <w:jc w:val="center"/>
        <w:rPr>
          <w:b/>
          <w:lang w:eastAsia="en-US"/>
        </w:rPr>
      </w:pPr>
      <w:r w:rsidRPr="00EF0DD6">
        <w:rPr>
          <w:b/>
          <w:lang w:eastAsia="en-US"/>
        </w:rPr>
        <w:t>11. ПОЛНОТА ДОГОВОРА.</w:t>
      </w:r>
    </w:p>
    <w:p w14:paraId="4D2F044C" w14:textId="77777777" w:rsidR="00EF0DD6" w:rsidRDefault="00EF0DD6" w:rsidP="00EF0DD6">
      <w:pPr>
        <w:rPr>
          <w:lang w:eastAsia="en-US"/>
        </w:rPr>
      </w:pPr>
      <w:r>
        <w:rPr>
          <w:lang w:eastAsia="en-US"/>
        </w:rPr>
        <w:t>11.1. Настоящий Договор, включая Приложения и Дополнения, заменяет любые другие предварительные соглашения, урегулирования, письменные и устные договоренности, относящиеся к предмету настоящего Договора</w:t>
      </w:r>
    </w:p>
    <w:p w14:paraId="5998C646" w14:textId="77777777" w:rsidR="00EF0DD6" w:rsidRDefault="00EF0DD6" w:rsidP="00EF0DD6">
      <w:pPr>
        <w:rPr>
          <w:lang w:eastAsia="en-US"/>
        </w:rPr>
      </w:pPr>
    </w:p>
    <w:p w14:paraId="54FB4E1C" w14:textId="77777777" w:rsidR="00EF0DD6" w:rsidRDefault="00EF0DD6" w:rsidP="00EF0DD6">
      <w:pPr>
        <w:jc w:val="center"/>
        <w:rPr>
          <w:lang w:eastAsia="en-US"/>
        </w:rPr>
      </w:pPr>
      <w:r w:rsidRPr="00EF0DD6">
        <w:rPr>
          <w:b/>
          <w:lang w:eastAsia="en-US"/>
        </w:rPr>
        <w:t>12. РЕКВИЗИТЫ СТОРОН</w:t>
      </w:r>
      <w:r>
        <w:rPr>
          <w:lang w:eastAsia="en-US"/>
        </w:rPr>
        <w:t>.</w:t>
      </w:r>
    </w:p>
    <w:p w14:paraId="47F06A7A" w14:textId="77777777" w:rsidR="00EF0DD6" w:rsidRDefault="00EF0DD6" w:rsidP="00EF0DD6">
      <w:pPr>
        <w:rPr>
          <w:lang w:eastAsia="en-US"/>
        </w:rPr>
      </w:pPr>
    </w:p>
    <w:p w14:paraId="4060BA7F" w14:textId="4B5B6A97" w:rsidR="00EF0DD6" w:rsidRPr="00FD1B7D" w:rsidRDefault="00EF0DD6" w:rsidP="00EF0DD6">
      <w:pPr>
        <w:rPr>
          <w:b/>
          <w:lang w:eastAsia="en-US"/>
        </w:rPr>
      </w:pPr>
      <w:r w:rsidRPr="00FD1B7D">
        <w:rPr>
          <w:b/>
          <w:lang w:eastAsia="en-US"/>
        </w:rPr>
        <w:t xml:space="preserve">АБОНЕНТ: </w:t>
      </w:r>
      <w:r w:rsidRPr="00FD1B7D">
        <w:rPr>
          <w:b/>
          <w:lang w:eastAsia="en-US"/>
        </w:rPr>
        <w:tab/>
      </w:r>
      <w:r w:rsidRPr="00FD1B7D">
        <w:rPr>
          <w:b/>
          <w:lang w:eastAsia="en-US"/>
        </w:rPr>
        <w:tab/>
      </w:r>
      <w:r w:rsidRPr="00FD1B7D">
        <w:rPr>
          <w:b/>
          <w:lang w:eastAsia="en-US"/>
        </w:rPr>
        <w:tab/>
      </w:r>
      <w:r w:rsidRPr="00FD1B7D">
        <w:rPr>
          <w:b/>
          <w:lang w:eastAsia="en-US"/>
        </w:rPr>
        <w:tab/>
      </w:r>
      <w:r w:rsidRPr="00FD1B7D">
        <w:rPr>
          <w:b/>
          <w:lang w:eastAsia="en-US"/>
        </w:rPr>
        <w:tab/>
      </w:r>
      <w:r w:rsidRPr="00FD1B7D">
        <w:rPr>
          <w:b/>
          <w:lang w:eastAsia="en-US"/>
        </w:rPr>
        <w:tab/>
      </w:r>
      <w:r w:rsidRPr="00FD1B7D">
        <w:rPr>
          <w:b/>
          <w:lang w:eastAsia="en-US"/>
        </w:rPr>
        <w:tab/>
      </w:r>
      <w:r w:rsidR="00FD1B7D">
        <w:rPr>
          <w:b/>
          <w:lang w:eastAsia="en-US"/>
        </w:rPr>
        <w:t xml:space="preserve">                      </w:t>
      </w:r>
      <w:r w:rsidRPr="00FD1B7D">
        <w:rPr>
          <w:b/>
          <w:lang w:eastAsia="en-US"/>
        </w:rPr>
        <w:t>ПРОВАЙДЕР:</w:t>
      </w:r>
    </w:p>
    <w:p w14:paraId="7964A22F" w14:textId="77777777" w:rsidR="00B44488" w:rsidRDefault="00B44488" w:rsidP="00B44488">
      <w:pPr>
        <w:jc w:val="center"/>
        <w:rPr>
          <w:b/>
          <w:sz w:val="26"/>
          <w:szCs w:val="26"/>
        </w:rPr>
      </w:pPr>
    </w:p>
    <w:p w14:paraId="400219E1" w14:textId="6F80DF9C" w:rsidR="00B44488" w:rsidRPr="00FD1B7D" w:rsidRDefault="00B44488" w:rsidP="00B44488">
      <w:pPr>
        <w:jc w:val="center"/>
        <w:rPr>
          <w:b/>
        </w:rPr>
      </w:pPr>
      <w:r w:rsidRPr="00FD1B7D">
        <w:rPr>
          <w:b/>
        </w:rPr>
        <w:t>1</w:t>
      </w:r>
      <w:r w:rsidR="00FD1B7D" w:rsidRPr="00FD1B7D">
        <w:rPr>
          <w:b/>
        </w:rPr>
        <w:t>3</w:t>
      </w:r>
      <w:r w:rsidRPr="00FD1B7D">
        <w:rPr>
          <w:b/>
        </w:rPr>
        <w:t xml:space="preserve">. </w:t>
      </w:r>
      <w:r w:rsidR="00FD1B7D" w:rsidRPr="00FD1B7D">
        <w:rPr>
          <w:b/>
        </w:rPr>
        <w:t>ПОДПИСИ СТОРОН.</w:t>
      </w:r>
    </w:p>
    <w:p w14:paraId="2BA7908D" w14:textId="77777777" w:rsidR="00B44488" w:rsidRDefault="00B44488" w:rsidP="00B44488">
      <w:pPr>
        <w:rPr>
          <w:b/>
          <w:sz w:val="22"/>
          <w:szCs w:val="22"/>
        </w:rPr>
      </w:pPr>
    </w:p>
    <w:p w14:paraId="24AED4B8" w14:textId="77777777" w:rsidR="00B44488" w:rsidRDefault="00B44488" w:rsidP="00B44488">
      <w:pPr>
        <w:rPr>
          <w:b/>
          <w:sz w:val="22"/>
          <w:szCs w:val="22"/>
        </w:rPr>
      </w:pPr>
    </w:p>
    <w:p w14:paraId="56613375" w14:textId="7BCFAC12" w:rsidR="00B44488" w:rsidRPr="00FD1B7D" w:rsidRDefault="00B44488" w:rsidP="00B44488">
      <w:pPr>
        <w:tabs>
          <w:tab w:val="left" w:pos="6237"/>
        </w:tabs>
        <w:rPr>
          <w:b/>
        </w:rPr>
      </w:pPr>
      <w:r w:rsidRPr="00FD1B7D">
        <w:rPr>
          <w:b/>
        </w:rPr>
        <w:t xml:space="preserve">ОТ </w:t>
      </w:r>
      <w:r w:rsidR="00FD1B7D">
        <w:rPr>
          <w:b/>
        </w:rPr>
        <w:t>АБОНЕНТА</w:t>
      </w:r>
      <w:r w:rsidR="00FD1B7D" w:rsidRPr="00FD1B7D">
        <w:rPr>
          <w:b/>
        </w:rPr>
        <w:t>:</w:t>
      </w:r>
      <w:r>
        <w:rPr>
          <w:b/>
          <w:sz w:val="22"/>
          <w:szCs w:val="22"/>
        </w:rPr>
        <w:tab/>
        <w:t xml:space="preserve">   </w:t>
      </w:r>
      <w:r w:rsidR="00FD1B7D">
        <w:rPr>
          <w:b/>
          <w:sz w:val="22"/>
          <w:szCs w:val="22"/>
        </w:rPr>
        <w:t xml:space="preserve">          </w:t>
      </w:r>
      <w:r w:rsidRPr="00FD1B7D">
        <w:rPr>
          <w:b/>
        </w:rPr>
        <w:t xml:space="preserve">ОТ </w:t>
      </w:r>
      <w:r w:rsidR="00FD1B7D">
        <w:rPr>
          <w:b/>
        </w:rPr>
        <w:t>ПРОВАЙДЕРА</w:t>
      </w:r>
      <w:r w:rsidR="00FD1B7D" w:rsidRPr="00FD1B7D">
        <w:rPr>
          <w:b/>
        </w:rPr>
        <w:t>:</w:t>
      </w:r>
    </w:p>
    <w:p w14:paraId="69FFFF38" w14:textId="77777777" w:rsidR="00B44488" w:rsidRDefault="00B44488" w:rsidP="00B44488">
      <w:pPr>
        <w:tabs>
          <w:tab w:val="left" w:pos="6237"/>
        </w:tabs>
        <w:rPr>
          <w:b/>
          <w:sz w:val="22"/>
          <w:szCs w:val="22"/>
        </w:rPr>
      </w:pPr>
      <w:r>
        <w:rPr>
          <w:b/>
          <w:sz w:val="22"/>
          <w:szCs w:val="22"/>
        </w:rPr>
        <w:t xml:space="preserve">    </w:t>
      </w:r>
    </w:p>
    <w:p w14:paraId="1CEF00E1" w14:textId="77777777" w:rsidR="00B44488" w:rsidRDefault="00B44488" w:rsidP="00B44488">
      <w:pPr>
        <w:ind w:left="6237"/>
      </w:pPr>
    </w:p>
    <w:p w14:paraId="3D6A545B" w14:textId="77777777" w:rsidR="00FD1B7D" w:rsidRPr="00FD1B7D" w:rsidRDefault="00FD1B7D" w:rsidP="00B44488">
      <w:pPr>
        <w:ind w:left="6237"/>
      </w:pPr>
    </w:p>
    <w:p w14:paraId="717334A7" w14:textId="77777777" w:rsidR="00FD1B7D" w:rsidRDefault="00FD1B7D" w:rsidP="00FD1B7D">
      <w:pPr>
        <w:autoSpaceDE w:val="0"/>
        <w:autoSpaceDN w:val="0"/>
        <w:adjustRightInd w:val="0"/>
        <w:jc w:val="right"/>
        <w:rPr>
          <w:color w:val="000000"/>
        </w:rPr>
      </w:pPr>
    </w:p>
    <w:p w14:paraId="6BB7D2F7" w14:textId="77777777" w:rsidR="00FD1B7D" w:rsidRPr="00470C7F" w:rsidRDefault="00FD1B7D" w:rsidP="00FD1B7D">
      <w:pPr>
        <w:autoSpaceDE w:val="0"/>
        <w:autoSpaceDN w:val="0"/>
        <w:adjustRightInd w:val="0"/>
        <w:jc w:val="right"/>
        <w:rPr>
          <w:color w:val="000000"/>
        </w:rPr>
      </w:pPr>
      <w:r w:rsidRPr="00ED0F75">
        <w:rPr>
          <w:color w:val="000000"/>
        </w:rPr>
        <w:t>Приложение №1</w:t>
      </w:r>
    </w:p>
    <w:p w14:paraId="013E8E20" w14:textId="57DF0B22" w:rsidR="00FD1B7D" w:rsidRPr="00ED0F75" w:rsidRDefault="00FD1B7D" w:rsidP="00FD1B7D">
      <w:pPr>
        <w:autoSpaceDE w:val="0"/>
        <w:autoSpaceDN w:val="0"/>
        <w:adjustRightInd w:val="0"/>
        <w:jc w:val="right"/>
        <w:rPr>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062547F1" w14:textId="77777777" w:rsidR="00FD1B7D" w:rsidRDefault="00FD1B7D" w:rsidP="00FD1B7D">
      <w:pPr>
        <w:autoSpaceDE w:val="0"/>
        <w:autoSpaceDN w:val="0"/>
        <w:adjustRightInd w:val="0"/>
        <w:jc w:val="right"/>
        <w:rPr>
          <w:color w:val="000000"/>
        </w:rPr>
      </w:pPr>
    </w:p>
    <w:p w14:paraId="5F45A5EA" w14:textId="77777777" w:rsidR="00FD1B7D" w:rsidRDefault="00FD1B7D" w:rsidP="00FD1B7D">
      <w:pPr>
        <w:autoSpaceDE w:val="0"/>
        <w:autoSpaceDN w:val="0"/>
        <w:adjustRightInd w:val="0"/>
        <w:jc w:val="right"/>
        <w:rPr>
          <w:color w:val="000000"/>
        </w:rPr>
      </w:pPr>
    </w:p>
    <w:p w14:paraId="7034D2EF" w14:textId="77777777" w:rsidR="00FD1B7D" w:rsidRDefault="00FD1B7D" w:rsidP="00FD1B7D">
      <w:pPr>
        <w:autoSpaceDE w:val="0"/>
        <w:autoSpaceDN w:val="0"/>
        <w:adjustRightInd w:val="0"/>
        <w:jc w:val="right"/>
        <w:rPr>
          <w:color w:val="000000"/>
        </w:rPr>
      </w:pPr>
    </w:p>
    <w:p w14:paraId="358D1A81" w14:textId="35FF7429" w:rsidR="00FD1B7D" w:rsidRPr="0058596C" w:rsidRDefault="00FD1B7D" w:rsidP="00FD1B7D">
      <w:pPr>
        <w:autoSpaceDE w:val="0"/>
        <w:autoSpaceDN w:val="0"/>
        <w:adjustRightInd w:val="0"/>
        <w:jc w:val="center"/>
        <w:rPr>
          <w:b/>
          <w:color w:val="000000"/>
          <w:u w:val="single"/>
        </w:rPr>
      </w:pPr>
      <w:r w:rsidRPr="0058596C">
        <w:rPr>
          <w:b/>
          <w:color w:val="000000"/>
          <w:u w:val="single"/>
        </w:rPr>
        <w:t>ПРЕЙСКУРАНТ НА ХОСТИНГ УСЛУГИ</w:t>
      </w:r>
    </w:p>
    <w:p w14:paraId="5788C28A" w14:textId="77777777" w:rsidR="00FD1B7D" w:rsidRDefault="00FD1B7D" w:rsidP="00FD1B7D">
      <w:pPr>
        <w:autoSpaceDE w:val="0"/>
        <w:autoSpaceDN w:val="0"/>
        <w:adjustRightInd w:val="0"/>
        <w:jc w:val="center"/>
        <w:rPr>
          <w:color w:val="000000"/>
        </w:rPr>
      </w:pPr>
    </w:p>
    <w:p w14:paraId="349C1AB3" w14:textId="77777777" w:rsidR="00FD1B7D" w:rsidRDefault="00FD1B7D" w:rsidP="00FD1B7D">
      <w:pPr>
        <w:autoSpaceDE w:val="0"/>
        <w:autoSpaceDN w:val="0"/>
        <w:adjustRightInd w:val="0"/>
        <w:jc w:val="center"/>
        <w:rPr>
          <w:color w:val="000000"/>
        </w:rPr>
      </w:pPr>
    </w:p>
    <w:p w14:paraId="15F34C8B" w14:textId="77777777" w:rsidR="00FD1B7D" w:rsidRDefault="00FD1B7D" w:rsidP="00FD1B7D">
      <w:pPr>
        <w:autoSpaceDE w:val="0"/>
        <w:autoSpaceDN w:val="0"/>
        <w:adjustRightInd w:val="0"/>
        <w:jc w:val="center"/>
        <w:rPr>
          <w:color w:val="000000"/>
        </w:rPr>
      </w:pPr>
    </w:p>
    <w:p w14:paraId="63B91473" w14:textId="77777777" w:rsidR="00FD1B7D" w:rsidRDefault="00FD1B7D" w:rsidP="00FD1B7D">
      <w:pPr>
        <w:autoSpaceDE w:val="0"/>
        <w:autoSpaceDN w:val="0"/>
        <w:adjustRightInd w:val="0"/>
        <w:jc w:val="center"/>
        <w:rPr>
          <w:color w:val="000000"/>
        </w:rPr>
      </w:pPr>
    </w:p>
    <w:p w14:paraId="4E526E4C" w14:textId="77777777" w:rsidR="00FD1B7D" w:rsidRDefault="00FD1B7D" w:rsidP="00FD1B7D">
      <w:pPr>
        <w:autoSpaceDE w:val="0"/>
        <w:autoSpaceDN w:val="0"/>
        <w:adjustRightInd w:val="0"/>
        <w:jc w:val="center"/>
        <w:rPr>
          <w:color w:val="000000"/>
        </w:rPr>
      </w:pPr>
    </w:p>
    <w:p w14:paraId="6F0D1674" w14:textId="2712C3EE" w:rsidR="00FD1B7D" w:rsidRPr="00FD1B7D" w:rsidRDefault="00FD1B7D" w:rsidP="00FD1B7D">
      <w:pPr>
        <w:jc w:val="center"/>
        <w:rPr>
          <w:b/>
        </w:rPr>
      </w:pPr>
      <w:r w:rsidRPr="00FD1B7D">
        <w:rPr>
          <w:b/>
        </w:rPr>
        <w:t>ПОДПИСИ СТОРОН.</w:t>
      </w:r>
    </w:p>
    <w:p w14:paraId="6423534E" w14:textId="77777777" w:rsidR="00FD1B7D" w:rsidRDefault="00FD1B7D" w:rsidP="00FD1B7D">
      <w:pPr>
        <w:rPr>
          <w:b/>
          <w:sz w:val="22"/>
          <w:szCs w:val="22"/>
        </w:rPr>
      </w:pPr>
    </w:p>
    <w:p w14:paraId="3A3FB838" w14:textId="77777777" w:rsidR="00FD1B7D" w:rsidRDefault="00FD1B7D" w:rsidP="00FD1B7D">
      <w:pPr>
        <w:rPr>
          <w:b/>
          <w:sz w:val="22"/>
          <w:szCs w:val="22"/>
        </w:rPr>
      </w:pPr>
    </w:p>
    <w:p w14:paraId="398B10DD" w14:textId="241817F2" w:rsidR="00FD1B7D" w:rsidRPr="00FD1B7D" w:rsidRDefault="00FD1B7D" w:rsidP="00FD1B7D">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4B5E3060" w14:textId="77777777" w:rsidR="00FD1B7D" w:rsidRDefault="00FD1B7D" w:rsidP="00FD1B7D">
      <w:pPr>
        <w:autoSpaceDE w:val="0"/>
        <w:autoSpaceDN w:val="0"/>
        <w:adjustRightInd w:val="0"/>
        <w:jc w:val="center"/>
        <w:rPr>
          <w:color w:val="000000"/>
        </w:rPr>
      </w:pPr>
    </w:p>
    <w:p w14:paraId="7772B9C0" w14:textId="77777777" w:rsidR="00FD1B7D" w:rsidRDefault="00FD1B7D" w:rsidP="00FD1B7D">
      <w:pPr>
        <w:autoSpaceDE w:val="0"/>
        <w:autoSpaceDN w:val="0"/>
        <w:adjustRightInd w:val="0"/>
        <w:jc w:val="center"/>
        <w:rPr>
          <w:color w:val="000000"/>
        </w:rPr>
      </w:pPr>
    </w:p>
    <w:p w14:paraId="0B56C0FE" w14:textId="77777777" w:rsidR="00B44488" w:rsidRDefault="00B44488" w:rsidP="00B44488">
      <w:pPr>
        <w:ind w:left="6237"/>
      </w:pPr>
    </w:p>
    <w:p w14:paraId="1A36956F" w14:textId="77777777" w:rsidR="00B44488" w:rsidRDefault="00B44488" w:rsidP="00B44488">
      <w:pPr>
        <w:ind w:left="6237"/>
      </w:pPr>
    </w:p>
    <w:p w14:paraId="708DACF0" w14:textId="77777777" w:rsidR="00B44488" w:rsidRDefault="00B44488" w:rsidP="00B44488">
      <w:pPr>
        <w:spacing w:line="24" w:lineRule="atLeast"/>
        <w:rPr>
          <w:sz w:val="26"/>
          <w:szCs w:val="26"/>
        </w:rPr>
      </w:pPr>
    </w:p>
    <w:p w14:paraId="47DAECB0" w14:textId="77777777" w:rsidR="00FD1B7D" w:rsidRDefault="00FD1B7D" w:rsidP="00B44488">
      <w:pPr>
        <w:spacing w:line="24" w:lineRule="atLeast"/>
        <w:rPr>
          <w:sz w:val="26"/>
          <w:szCs w:val="26"/>
        </w:rPr>
      </w:pPr>
    </w:p>
    <w:p w14:paraId="1867E85C" w14:textId="77777777" w:rsidR="0058596C" w:rsidRDefault="0058596C" w:rsidP="00B44488">
      <w:pPr>
        <w:spacing w:line="24" w:lineRule="atLeast"/>
        <w:rPr>
          <w:sz w:val="26"/>
          <w:szCs w:val="26"/>
        </w:rPr>
      </w:pPr>
    </w:p>
    <w:p w14:paraId="6549C2DF" w14:textId="77777777" w:rsidR="0058596C" w:rsidRDefault="0058596C" w:rsidP="00B44488">
      <w:pPr>
        <w:spacing w:line="24" w:lineRule="atLeast"/>
        <w:rPr>
          <w:sz w:val="26"/>
          <w:szCs w:val="26"/>
        </w:rPr>
      </w:pPr>
    </w:p>
    <w:p w14:paraId="652004E0" w14:textId="77777777" w:rsidR="0058596C" w:rsidRDefault="0058596C" w:rsidP="00B44488">
      <w:pPr>
        <w:spacing w:line="24" w:lineRule="atLeast"/>
        <w:rPr>
          <w:sz w:val="26"/>
          <w:szCs w:val="26"/>
        </w:rPr>
      </w:pPr>
    </w:p>
    <w:p w14:paraId="6103C8EF" w14:textId="77777777" w:rsidR="0058596C" w:rsidRDefault="0058596C" w:rsidP="00B44488">
      <w:pPr>
        <w:spacing w:line="24" w:lineRule="atLeast"/>
        <w:rPr>
          <w:sz w:val="26"/>
          <w:szCs w:val="26"/>
        </w:rPr>
      </w:pPr>
    </w:p>
    <w:p w14:paraId="34B70690" w14:textId="77777777" w:rsidR="00FD1B7D" w:rsidRDefault="00FD1B7D" w:rsidP="00B44488">
      <w:pPr>
        <w:spacing w:line="24" w:lineRule="atLeast"/>
        <w:rPr>
          <w:sz w:val="26"/>
          <w:szCs w:val="26"/>
        </w:rPr>
      </w:pPr>
    </w:p>
    <w:p w14:paraId="178EADFC" w14:textId="3FA1EAF7" w:rsidR="00FD1B7D" w:rsidRPr="00ED0F75" w:rsidRDefault="00FD1B7D" w:rsidP="00FD1B7D">
      <w:pPr>
        <w:autoSpaceDE w:val="0"/>
        <w:autoSpaceDN w:val="0"/>
        <w:adjustRightInd w:val="0"/>
        <w:jc w:val="right"/>
        <w:rPr>
          <w:color w:val="000000"/>
        </w:rPr>
      </w:pPr>
      <w:r w:rsidRPr="00ED0F75">
        <w:rPr>
          <w:color w:val="000000"/>
        </w:rPr>
        <w:t>Приложение №2</w:t>
      </w:r>
    </w:p>
    <w:p w14:paraId="57B559B0" w14:textId="77777777" w:rsidR="00FD1B7D" w:rsidRPr="00ED0F75" w:rsidRDefault="00FD1B7D" w:rsidP="00FD1B7D">
      <w:pPr>
        <w:autoSpaceDE w:val="0"/>
        <w:autoSpaceDN w:val="0"/>
        <w:adjustRightInd w:val="0"/>
        <w:jc w:val="right"/>
        <w:rPr>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633E972B" w14:textId="77777777" w:rsidR="00FD1B7D" w:rsidRDefault="00FD1B7D" w:rsidP="00FD1B7D">
      <w:pPr>
        <w:autoSpaceDE w:val="0"/>
        <w:autoSpaceDN w:val="0"/>
        <w:adjustRightInd w:val="0"/>
        <w:jc w:val="right"/>
        <w:rPr>
          <w:color w:val="000000"/>
        </w:rPr>
      </w:pPr>
    </w:p>
    <w:p w14:paraId="733A2B7A" w14:textId="77777777" w:rsidR="00FD1B7D" w:rsidRDefault="00FD1B7D" w:rsidP="00FD1B7D">
      <w:pPr>
        <w:autoSpaceDE w:val="0"/>
        <w:autoSpaceDN w:val="0"/>
        <w:adjustRightInd w:val="0"/>
        <w:jc w:val="right"/>
        <w:rPr>
          <w:color w:val="000000"/>
        </w:rPr>
      </w:pPr>
    </w:p>
    <w:p w14:paraId="19A2E5E0" w14:textId="77777777" w:rsidR="00FD1B7D" w:rsidRDefault="00FD1B7D" w:rsidP="00FD1B7D">
      <w:pPr>
        <w:autoSpaceDE w:val="0"/>
        <w:autoSpaceDN w:val="0"/>
        <w:adjustRightInd w:val="0"/>
        <w:jc w:val="right"/>
        <w:rPr>
          <w:color w:val="000000"/>
        </w:rPr>
      </w:pPr>
    </w:p>
    <w:p w14:paraId="19599446" w14:textId="7A1E8821" w:rsidR="00FD1B7D" w:rsidRPr="0058596C" w:rsidRDefault="00FD1B7D" w:rsidP="00FD1B7D">
      <w:pPr>
        <w:autoSpaceDE w:val="0"/>
        <w:autoSpaceDN w:val="0"/>
        <w:adjustRightInd w:val="0"/>
        <w:jc w:val="center"/>
        <w:rPr>
          <w:b/>
          <w:color w:val="000000"/>
          <w:u w:val="single"/>
        </w:rPr>
      </w:pPr>
      <w:r w:rsidRPr="0058596C">
        <w:rPr>
          <w:b/>
          <w:color w:val="000000"/>
          <w:u w:val="single"/>
        </w:rPr>
        <w:t>РЕГИСТРАЦИЯ ДОМЕННЫХ ИМЕН</w:t>
      </w:r>
    </w:p>
    <w:p w14:paraId="1C9A095D" w14:textId="77777777" w:rsidR="00FD1B7D" w:rsidRDefault="00FD1B7D" w:rsidP="00FD1B7D">
      <w:pPr>
        <w:autoSpaceDE w:val="0"/>
        <w:autoSpaceDN w:val="0"/>
        <w:adjustRightInd w:val="0"/>
        <w:jc w:val="center"/>
        <w:rPr>
          <w:color w:val="000000"/>
        </w:rPr>
      </w:pPr>
    </w:p>
    <w:p w14:paraId="5C65F6A5" w14:textId="77777777" w:rsidR="00FD1B7D" w:rsidRDefault="00FD1B7D" w:rsidP="00FD1B7D">
      <w:pPr>
        <w:autoSpaceDE w:val="0"/>
        <w:autoSpaceDN w:val="0"/>
        <w:adjustRightInd w:val="0"/>
        <w:jc w:val="center"/>
        <w:rPr>
          <w:color w:val="000000"/>
        </w:rPr>
      </w:pPr>
    </w:p>
    <w:p w14:paraId="4EB40B2E" w14:textId="77777777" w:rsidR="00FD1B7D" w:rsidRDefault="00FD1B7D" w:rsidP="00FD1B7D">
      <w:pPr>
        <w:autoSpaceDE w:val="0"/>
        <w:autoSpaceDN w:val="0"/>
        <w:adjustRightInd w:val="0"/>
        <w:jc w:val="center"/>
        <w:rPr>
          <w:color w:val="000000"/>
        </w:rPr>
      </w:pPr>
    </w:p>
    <w:p w14:paraId="6C1DCB7C" w14:textId="77777777" w:rsidR="00FD1B7D" w:rsidRDefault="00FD1B7D" w:rsidP="00FD1B7D">
      <w:pPr>
        <w:autoSpaceDE w:val="0"/>
        <w:autoSpaceDN w:val="0"/>
        <w:adjustRightInd w:val="0"/>
        <w:jc w:val="center"/>
        <w:rPr>
          <w:color w:val="000000"/>
        </w:rPr>
      </w:pPr>
    </w:p>
    <w:p w14:paraId="4E1443D7" w14:textId="77777777" w:rsidR="00FD1B7D" w:rsidRDefault="00FD1B7D" w:rsidP="00FD1B7D">
      <w:pPr>
        <w:autoSpaceDE w:val="0"/>
        <w:autoSpaceDN w:val="0"/>
        <w:adjustRightInd w:val="0"/>
        <w:jc w:val="center"/>
        <w:rPr>
          <w:color w:val="000000"/>
        </w:rPr>
      </w:pPr>
    </w:p>
    <w:p w14:paraId="7A7B693E" w14:textId="77777777" w:rsidR="00FD1B7D" w:rsidRPr="00FD1B7D" w:rsidRDefault="00FD1B7D" w:rsidP="00FD1B7D">
      <w:pPr>
        <w:jc w:val="center"/>
        <w:rPr>
          <w:b/>
        </w:rPr>
      </w:pPr>
      <w:r w:rsidRPr="00FD1B7D">
        <w:rPr>
          <w:b/>
        </w:rPr>
        <w:t>ПОДПИСИ СТОРОН.</w:t>
      </w:r>
    </w:p>
    <w:p w14:paraId="6B815D11" w14:textId="77777777" w:rsidR="00FD1B7D" w:rsidRDefault="00FD1B7D" w:rsidP="00FD1B7D">
      <w:pPr>
        <w:rPr>
          <w:b/>
          <w:sz w:val="22"/>
          <w:szCs w:val="22"/>
        </w:rPr>
      </w:pPr>
    </w:p>
    <w:p w14:paraId="5CDC4498" w14:textId="77777777" w:rsidR="00FD1B7D" w:rsidRDefault="00FD1B7D" w:rsidP="00FD1B7D">
      <w:pPr>
        <w:rPr>
          <w:b/>
          <w:sz w:val="22"/>
          <w:szCs w:val="22"/>
        </w:rPr>
      </w:pPr>
    </w:p>
    <w:p w14:paraId="094058F5" w14:textId="77777777" w:rsidR="00FD1B7D" w:rsidRPr="00FD1B7D" w:rsidRDefault="00FD1B7D" w:rsidP="00FD1B7D">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063059D8" w14:textId="77777777" w:rsidR="00B44488" w:rsidRDefault="00B44488" w:rsidP="00B44488">
      <w:pPr>
        <w:spacing w:line="24" w:lineRule="atLeast"/>
        <w:rPr>
          <w:sz w:val="26"/>
          <w:szCs w:val="26"/>
        </w:rPr>
      </w:pPr>
    </w:p>
    <w:p w14:paraId="07F36141" w14:textId="77777777" w:rsidR="00B44488" w:rsidRDefault="00B44488" w:rsidP="00B44488">
      <w:pPr>
        <w:spacing w:line="24" w:lineRule="atLeast"/>
        <w:rPr>
          <w:sz w:val="26"/>
          <w:szCs w:val="26"/>
        </w:rPr>
      </w:pPr>
    </w:p>
    <w:p w14:paraId="1EE6AD6B" w14:textId="77777777" w:rsidR="00B44488" w:rsidRDefault="00B44488" w:rsidP="00B44488">
      <w:pPr>
        <w:spacing w:line="24" w:lineRule="atLeast"/>
        <w:rPr>
          <w:sz w:val="26"/>
          <w:szCs w:val="26"/>
        </w:rPr>
      </w:pPr>
    </w:p>
    <w:p w14:paraId="12979B32" w14:textId="77777777" w:rsidR="00B44488" w:rsidRDefault="00B44488" w:rsidP="00B44488">
      <w:pPr>
        <w:spacing w:line="24" w:lineRule="atLeast"/>
        <w:rPr>
          <w:sz w:val="26"/>
          <w:szCs w:val="26"/>
        </w:rPr>
      </w:pPr>
    </w:p>
    <w:p w14:paraId="5D297EEA" w14:textId="77777777" w:rsidR="00B44488" w:rsidRDefault="00B44488" w:rsidP="00B44488">
      <w:pPr>
        <w:spacing w:line="24" w:lineRule="atLeast"/>
        <w:rPr>
          <w:sz w:val="26"/>
          <w:szCs w:val="26"/>
        </w:rPr>
      </w:pPr>
    </w:p>
    <w:p w14:paraId="1BF6C83A" w14:textId="77777777" w:rsidR="00B44488" w:rsidRDefault="00B44488" w:rsidP="00B44488">
      <w:pPr>
        <w:spacing w:line="24" w:lineRule="atLeast"/>
        <w:rPr>
          <w:sz w:val="26"/>
          <w:szCs w:val="26"/>
        </w:rPr>
      </w:pPr>
    </w:p>
    <w:p w14:paraId="656C1E27" w14:textId="77777777" w:rsidR="00B44488" w:rsidRDefault="00B44488" w:rsidP="00B44488">
      <w:pPr>
        <w:spacing w:line="24" w:lineRule="atLeast"/>
        <w:rPr>
          <w:sz w:val="26"/>
          <w:szCs w:val="26"/>
        </w:rPr>
      </w:pPr>
    </w:p>
    <w:p w14:paraId="7FCDAA23" w14:textId="77777777" w:rsidR="00B44488" w:rsidRDefault="00B44488" w:rsidP="00B44488">
      <w:pPr>
        <w:spacing w:line="24" w:lineRule="atLeast"/>
        <w:rPr>
          <w:sz w:val="26"/>
          <w:szCs w:val="26"/>
        </w:rPr>
      </w:pPr>
    </w:p>
    <w:p w14:paraId="6E5A664A" w14:textId="77777777" w:rsidR="00B44488" w:rsidRDefault="00B44488" w:rsidP="00B44488">
      <w:pPr>
        <w:spacing w:line="24" w:lineRule="atLeast"/>
        <w:rPr>
          <w:sz w:val="26"/>
          <w:szCs w:val="26"/>
        </w:rPr>
      </w:pPr>
    </w:p>
    <w:p w14:paraId="5B262E14" w14:textId="77777777" w:rsidR="00FD1B7D" w:rsidRDefault="00FD1B7D" w:rsidP="00FD1B7D">
      <w:pPr>
        <w:autoSpaceDE w:val="0"/>
        <w:autoSpaceDN w:val="0"/>
        <w:adjustRightInd w:val="0"/>
        <w:jc w:val="right"/>
        <w:rPr>
          <w:color w:val="000000"/>
        </w:rPr>
      </w:pPr>
    </w:p>
    <w:p w14:paraId="43BF7936" w14:textId="77777777" w:rsidR="00FD1B7D" w:rsidRDefault="00FD1B7D" w:rsidP="00FD1B7D">
      <w:pPr>
        <w:autoSpaceDE w:val="0"/>
        <w:autoSpaceDN w:val="0"/>
        <w:adjustRightInd w:val="0"/>
        <w:jc w:val="right"/>
        <w:rPr>
          <w:color w:val="000000"/>
        </w:rPr>
      </w:pPr>
    </w:p>
    <w:p w14:paraId="62C2A6B5" w14:textId="0D80482A" w:rsidR="00FD1B7D" w:rsidRPr="00ED0F75" w:rsidRDefault="00FD1B7D" w:rsidP="00FD1B7D">
      <w:pPr>
        <w:autoSpaceDE w:val="0"/>
        <w:autoSpaceDN w:val="0"/>
        <w:adjustRightInd w:val="0"/>
        <w:jc w:val="right"/>
        <w:rPr>
          <w:color w:val="000000"/>
        </w:rPr>
      </w:pPr>
      <w:r w:rsidRPr="00ED0F75">
        <w:rPr>
          <w:color w:val="000000"/>
        </w:rPr>
        <w:t>Приложение №3</w:t>
      </w:r>
    </w:p>
    <w:p w14:paraId="608247BE" w14:textId="77777777" w:rsidR="00FD1B7D" w:rsidRPr="00ED0F75" w:rsidRDefault="00FD1B7D" w:rsidP="00FD1B7D">
      <w:pPr>
        <w:autoSpaceDE w:val="0"/>
        <w:autoSpaceDN w:val="0"/>
        <w:adjustRightInd w:val="0"/>
        <w:jc w:val="right"/>
        <w:rPr>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010723A3" w14:textId="77777777" w:rsidR="00FD1B7D" w:rsidRDefault="00FD1B7D" w:rsidP="00FD1B7D">
      <w:pPr>
        <w:autoSpaceDE w:val="0"/>
        <w:autoSpaceDN w:val="0"/>
        <w:adjustRightInd w:val="0"/>
        <w:jc w:val="right"/>
        <w:rPr>
          <w:color w:val="000000"/>
        </w:rPr>
      </w:pPr>
    </w:p>
    <w:p w14:paraId="09EECF01" w14:textId="77777777" w:rsidR="00FD1B7D" w:rsidRDefault="00FD1B7D" w:rsidP="00FD1B7D">
      <w:pPr>
        <w:autoSpaceDE w:val="0"/>
        <w:autoSpaceDN w:val="0"/>
        <w:adjustRightInd w:val="0"/>
        <w:jc w:val="right"/>
        <w:rPr>
          <w:color w:val="000000"/>
        </w:rPr>
      </w:pPr>
    </w:p>
    <w:p w14:paraId="298801FA" w14:textId="77777777" w:rsidR="00FD1B7D" w:rsidRDefault="00FD1B7D" w:rsidP="00FD1B7D">
      <w:pPr>
        <w:autoSpaceDE w:val="0"/>
        <w:autoSpaceDN w:val="0"/>
        <w:adjustRightInd w:val="0"/>
        <w:jc w:val="right"/>
        <w:rPr>
          <w:color w:val="000000"/>
        </w:rPr>
      </w:pPr>
    </w:p>
    <w:p w14:paraId="61C0A408" w14:textId="01DB57AC" w:rsidR="00FD1B7D" w:rsidRPr="0058596C" w:rsidRDefault="000922FF" w:rsidP="00FD1B7D">
      <w:pPr>
        <w:autoSpaceDE w:val="0"/>
        <w:autoSpaceDN w:val="0"/>
        <w:adjustRightInd w:val="0"/>
        <w:jc w:val="center"/>
        <w:rPr>
          <w:b/>
          <w:color w:val="000000"/>
          <w:u w:val="single"/>
        </w:rPr>
      </w:pPr>
      <w:r w:rsidRPr="0058596C">
        <w:rPr>
          <w:b/>
          <w:color w:val="000000"/>
          <w:u w:val="single"/>
        </w:rPr>
        <w:t>ТЕХНИЧЕСКИЕ СТАНДАРТЫ ПРЕДОСТАВЛЕНИЯ УСЛУГ</w:t>
      </w:r>
    </w:p>
    <w:p w14:paraId="36619EB0" w14:textId="77777777" w:rsidR="00FD1B7D" w:rsidRDefault="00FD1B7D" w:rsidP="00FD1B7D">
      <w:pPr>
        <w:autoSpaceDE w:val="0"/>
        <w:autoSpaceDN w:val="0"/>
        <w:adjustRightInd w:val="0"/>
        <w:jc w:val="center"/>
        <w:rPr>
          <w:color w:val="000000"/>
        </w:rPr>
      </w:pPr>
    </w:p>
    <w:p w14:paraId="5A118494" w14:textId="77777777" w:rsidR="00FD1B7D" w:rsidRDefault="00FD1B7D" w:rsidP="00FD1B7D">
      <w:pPr>
        <w:autoSpaceDE w:val="0"/>
        <w:autoSpaceDN w:val="0"/>
        <w:adjustRightInd w:val="0"/>
        <w:jc w:val="center"/>
        <w:rPr>
          <w:color w:val="000000"/>
        </w:rPr>
      </w:pPr>
    </w:p>
    <w:p w14:paraId="6D17F5E8" w14:textId="77777777" w:rsidR="00FD1B7D" w:rsidRDefault="00FD1B7D" w:rsidP="00FD1B7D">
      <w:pPr>
        <w:autoSpaceDE w:val="0"/>
        <w:autoSpaceDN w:val="0"/>
        <w:adjustRightInd w:val="0"/>
        <w:jc w:val="center"/>
        <w:rPr>
          <w:color w:val="000000"/>
        </w:rPr>
      </w:pPr>
    </w:p>
    <w:p w14:paraId="4B41C4CF" w14:textId="77777777" w:rsidR="00FD1B7D" w:rsidRDefault="00FD1B7D" w:rsidP="00FD1B7D">
      <w:pPr>
        <w:autoSpaceDE w:val="0"/>
        <w:autoSpaceDN w:val="0"/>
        <w:adjustRightInd w:val="0"/>
        <w:jc w:val="center"/>
        <w:rPr>
          <w:color w:val="000000"/>
        </w:rPr>
      </w:pPr>
    </w:p>
    <w:p w14:paraId="35281909" w14:textId="77777777" w:rsidR="00FD1B7D" w:rsidRDefault="00FD1B7D" w:rsidP="00FD1B7D">
      <w:pPr>
        <w:autoSpaceDE w:val="0"/>
        <w:autoSpaceDN w:val="0"/>
        <w:adjustRightInd w:val="0"/>
        <w:jc w:val="center"/>
        <w:rPr>
          <w:color w:val="000000"/>
        </w:rPr>
      </w:pPr>
    </w:p>
    <w:p w14:paraId="5E552DF5" w14:textId="77777777" w:rsidR="00FD1B7D" w:rsidRPr="00FD1B7D" w:rsidRDefault="00FD1B7D" w:rsidP="00FD1B7D">
      <w:pPr>
        <w:jc w:val="center"/>
        <w:rPr>
          <w:b/>
        </w:rPr>
      </w:pPr>
      <w:r w:rsidRPr="00FD1B7D">
        <w:rPr>
          <w:b/>
        </w:rPr>
        <w:t>ПОДПИСИ СТОРОН.</w:t>
      </w:r>
    </w:p>
    <w:p w14:paraId="04D0F8FB" w14:textId="77777777" w:rsidR="00FD1B7D" w:rsidRDefault="00FD1B7D" w:rsidP="00FD1B7D">
      <w:pPr>
        <w:rPr>
          <w:b/>
          <w:sz w:val="22"/>
          <w:szCs w:val="22"/>
        </w:rPr>
      </w:pPr>
    </w:p>
    <w:p w14:paraId="5FEC7B04" w14:textId="77777777" w:rsidR="00FD1B7D" w:rsidRDefault="00FD1B7D" w:rsidP="00FD1B7D">
      <w:pPr>
        <w:rPr>
          <w:b/>
          <w:sz w:val="22"/>
          <w:szCs w:val="22"/>
        </w:rPr>
      </w:pPr>
    </w:p>
    <w:p w14:paraId="0E382D63" w14:textId="77777777" w:rsidR="00FD1B7D" w:rsidRPr="00FD1B7D" w:rsidRDefault="00FD1B7D" w:rsidP="00FD1B7D">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1C31D5C8" w14:textId="77777777" w:rsidR="00FD1B7D" w:rsidRDefault="00FD1B7D" w:rsidP="00FD1B7D">
      <w:pPr>
        <w:autoSpaceDE w:val="0"/>
        <w:autoSpaceDN w:val="0"/>
        <w:adjustRightInd w:val="0"/>
        <w:jc w:val="center"/>
        <w:rPr>
          <w:color w:val="000000"/>
        </w:rPr>
      </w:pPr>
    </w:p>
    <w:p w14:paraId="3EE31094" w14:textId="77777777" w:rsidR="00FD1B7D" w:rsidRDefault="00FD1B7D" w:rsidP="00FD1B7D">
      <w:pPr>
        <w:autoSpaceDE w:val="0"/>
        <w:autoSpaceDN w:val="0"/>
        <w:adjustRightInd w:val="0"/>
        <w:jc w:val="center"/>
        <w:rPr>
          <w:color w:val="000000"/>
        </w:rPr>
      </w:pPr>
    </w:p>
    <w:p w14:paraId="27FFDD14" w14:textId="77777777" w:rsidR="00FD1B7D" w:rsidRDefault="00FD1B7D" w:rsidP="00FD1B7D">
      <w:pPr>
        <w:ind w:left="6237"/>
      </w:pPr>
    </w:p>
    <w:p w14:paraId="1DD0FD8B" w14:textId="77777777" w:rsidR="00FD1B7D" w:rsidRDefault="00FD1B7D" w:rsidP="00FD1B7D">
      <w:pPr>
        <w:ind w:left="6237"/>
      </w:pPr>
    </w:p>
    <w:p w14:paraId="759B7697" w14:textId="77777777" w:rsidR="00FD1B7D" w:rsidRDefault="00FD1B7D" w:rsidP="00FD1B7D">
      <w:pPr>
        <w:spacing w:line="24" w:lineRule="atLeast"/>
        <w:rPr>
          <w:sz w:val="26"/>
          <w:szCs w:val="26"/>
        </w:rPr>
      </w:pPr>
    </w:p>
    <w:p w14:paraId="69405C40" w14:textId="77777777" w:rsidR="0058596C" w:rsidRDefault="0058596C" w:rsidP="00FD1B7D">
      <w:pPr>
        <w:spacing w:line="24" w:lineRule="atLeast"/>
        <w:rPr>
          <w:sz w:val="26"/>
          <w:szCs w:val="26"/>
        </w:rPr>
      </w:pPr>
    </w:p>
    <w:p w14:paraId="6821686D" w14:textId="77777777" w:rsidR="00FD1B7D" w:rsidRDefault="00FD1B7D" w:rsidP="00FD1B7D">
      <w:pPr>
        <w:spacing w:line="24" w:lineRule="atLeast"/>
        <w:rPr>
          <w:sz w:val="26"/>
          <w:szCs w:val="26"/>
        </w:rPr>
      </w:pPr>
    </w:p>
    <w:p w14:paraId="64B01B40" w14:textId="77777777" w:rsidR="00FD1B7D" w:rsidRDefault="00FD1B7D" w:rsidP="00FD1B7D">
      <w:pPr>
        <w:spacing w:line="24" w:lineRule="atLeast"/>
        <w:rPr>
          <w:sz w:val="26"/>
          <w:szCs w:val="26"/>
        </w:rPr>
      </w:pPr>
    </w:p>
    <w:p w14:paraId="59C5E0B8" w14:textId="77777777" w:rsidR="0058596C" w:rsidRDefault="0058596C" w:rsidP="00FD1B7D">
      <w:pPr>
        <w:spacing w:line="24" w:lineRule="atLeast"/>
        <w:rPr>
          <w:sz w:val="26"/>
          <w:szCs w:val="26"/>
        </w:rPr>
      </w:pPr>
    </w:p>
    <w:p w14:paraId="174AC86A" w14:textId="77777777" w:rsidR="0058596C" w:rsidRDefault="0058596C" w:rsidP="00FD1B7D">
      <w:pPr>
        <w:spacing w:line="24" w:lineRule="atLeast"/>
        <w:rPr>
          <w:sz w:val="26"/>
          <w:szCs w:val="26"/>
        </w:rPr>
      </w:pPr>
    </w:p>
    <w:p w14:paraId="2AF74E9F" w14:textId="77777777" w:rsidR="0058596C" w:rsidRDefault="0058596C" w:rsidP="00FD1B7D">
      <w:pPr>
        <w:spacing w:line="24" w:lineRule="atLeast"/>
        <w:rPr>
          <w:sz w:val="26"/>
          <w:szCs w:val="26"/>
        </w:rPr>
      </w:pPr>
    </w:p>
    <w:p w14:paraId="5312578A" w14:textId="47EBFFC1" w:rsidR="00FD1B7D" w:rsidRPr="00ED0F75" w:rsidRDefault="00FD1B7D" w:rsidP="00FD1B7D">
      <w:pPr>
        <w:autoSpaceDE w:val="0"/>
        <w:autoSpaceDN w:val="0"/>
        <w:adjustRightInd w:val="0"/>
        <w:jc w:val="right"/>
        <w:rPr>
          <w:color w:val="000000"/>
        </w:rPr>
      </w:pPr>
      <w:r w:rsidRPr="00ED0F75">
        <w:rPr>
          <w:color w:val="000000"/>
        </w:rPr>
        <w:t>Приложение №4</w:t>
      </w:r>
    </w:p>
    <w:p w14:paraId="01B53B8D" w14:textId="77777777" w:rsidR="00FD1B7D" w:rsidRPr="00ED0F75" w:rsidRDefault="00FD1B7D" w:rsidP="00FD1B7D">
      <w:pPr>
        <w:autoSpaceDE w:val="0"/>
        <w:autoSpaceDN w:val="0"/>
        <w:adjustRightInd w:val="0"/>
        <w:jc w:val="right"/>
        <w:rPr>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20BA51B6" w14:textId="77777777" w:rsidR="00FD1B7D" w:rsidRDefault="00FD1B7D" w:rsidP="00FD1B7D">
      <w:pPr>
        <w:autoSpaceDE w:val="0"/>
        <w:autoSpaceDN w:val="0"/>
        <w:adjustRightInd w:val="0"/>
        <w:jc w:val="right"/>
        <w:rPr>
          <w:color w:val="000000"/>
        </w:rPr>
      </w:pPr>
    </w:p>
    <w:p w14:paraId="26DD8385" w14:textId="77777777" w:rsidR="00FD1B7D" w:rsidRDefault="00FD1B7D" w:rsidP="00FD1B7D">
      <w:pPr>
        <w:autoSpaceDE w:val="0"/>
        <w:autoSpaceDN w:val="0"/>
        <w:adjustRightInd w:val="0"/>
        <w:jc w:val="right"/>
        <w:rPr>
          <w:color w:val="000000"/>
        </w:rPr>
      </w:pPr>
    </w:p>
    <w:p w14:paraId="1B0B4BFA" w14:textId="77777777" w:rsidR="00FD1B7D" w:rsidRDefault="00FD1B7D" w:rsidP="00FD1B7D">
      <w:pPr>
        <w:autoSpaceDE w:val="0"/>
        <w:autoSpaceDN w:val="0"/>
        <w:adjustRightInd w:val="0"/>
        <w:jc w:val="right"/>
        <w:rPr>
          <w:color w:val="000000"/>
        </w:rPr>
      </w:pPr>
    </w:p>
    <w:p w14:paraId="1B6E7450" w14:textId="6718C77B" w:rsidR="00FD1B7D" w:rsidRPr="00470C7F" w:rsidRDefault="0058596C" w:rsidP="00FD1B7D">
      <w:pPr>
        <w:autoSpaceDE w:val="0"/>
        <w:autoSpaceDN w:val="0"/>
        <w:adjustRightInd w:val="0"/>
        <w:jc w:val="center"/>
        <w:rPr>
          <w:b/>
          <w:color w:val="000000"/>
          <w:u w:val="single"/>
        </w:rPr>
      </w:pPr>
      <w:r>
        <w:rPr>
          <w:b/>
          <w:color w:val="000000"/>
          <w:u w:val="single"/>
        </w:rPr>
        <w:t xml:space="preserve">ПРЕЙСКУРАНТ НА ПРЕДОСТАВЛЕНИЕ УСЛУГИ </w:t>
      </w:r>
      <w:r>
        <w:rPr>
          <w:b/>
          <w:color w:val="000000"/>
          <w:u w:val="single"/>
          <w:lang w:val="en-US"/>
        </w:rPr>
        <w:t>VDS</w:t>
      </w:r>
    </w:p>
    <w:p w14:paraId="7770E744" w14:textId="77777777" w:rsidR="00FD1B7D" w:rsidRDefault="00FD1B7D" w:rsidP="00FD1B7D">
      <w:pPr>
        <w:autoSpaceDE w:val="0"/>
        <w:autoSpaceDN w:val="0"/>
        <w:adjustRightInd w:val="0"/>
        <w:jc w:val="center"/>
        <w:rPr>
          <w:color w:val="000000"/>
        </w:rPr>
      </w:pPr>
    </w:p>
    <w:p w14:paraId="41652379" w14:textId="77777777" w:rsidR="00FD1B7D" w:rsidRDefault="00FD1B7D" w:rsidP="00FD1B7D">
      <w:pPr>
        <w:autoSpaceDE w:val="0"/>
        <w:autoSpaceDN w:val="0"/>
        <w:adjustRightInd w:val="0"/>
        <w:jc w:val="center"/>
        <w:rPr>
          <w:color w:val="000000"/>
        </w:rPr>
      </w:pPr>
    </w:p>
    <w:p w14:paraId="600EB7E4" w14:textId="77777777" w:rsidR="00FD1B7D" w:rsidRDefault="00FD1B7D" w:rsidP="00FD1B7D">
      <w:pPr>
        <w:autoSpaceDE w:val="0"/>
        <w:autoSpaceDN w:val="0"/>
        <w:adjustRightInd w:val="0"/>
        <w:jc w:val="center"/>
        <w:rPr>
          <w:color w:val="000000"/>
        </w:rPr>
      </w:pPr>
    </w:p>
    <w:p w14:paraId="2FB184FD" w14:textId="77777777" w:rsidR="00FD1B7D" w:rsidRDefault="00FD1B7D" w:rsidP="00FD1B7D">
      <w:pPr>
        <w:autoSpaceDE w:val="0"/>
        <w:autoSpaceDN w:val="0"/>
        <w:adjustRightInd w:val="0"/>
        <w:jc w:val="center"/>
        <w:rPr>
          <w:color w:val="000000"/>
        </w:rPr>
      </w:pPr>
    </w:p>
    <w:p w14:paraId="4847AB9C" w14:textId="77777777" w:rsidR="00FD1B7D" w:rsidRDefault="00FD1B7D" w:rsidP="00FD1B7D">
      <w:pPr>
        <w:autoSpaceDE w:val="0"/>
        <w:autoSpaceDN w:val="0"/>
        <w:adjustRightInd w:val="0"/>
        <w:jc w:val="center"/>
        <w:rPr>
          <w:color w:val="000000"/>
        </w:rPr>
      </w:pPr>
    </w:p>
    <w:p w14:paraId="008F6760" w14:textId="77777777" w:rsidR="00FD1B7D" w:rsidRPr="00FD1B7D" w:rsidRDefault="00FD1B7D" w:rsidP="00FD1B7D">
      <w:pPr>
        <w:jc w:val="center"/>
        <w:rPr>
          <w:b/>
        </w:rPr>
      </w:pPr>
      <w:r w:rsidRPr="00FD1B7D">
        <w:rPr>
          <w:b/>
        </w:rPr>
        <w:t>ПОДПИСИ СТОРОН.</w:t>
      </w:r>
    </w:p>
    <w:p w14:paraId="187D9057" w14:textId="77777777" w:rsidR="00FD1B7D" w:rsidRDefault="00FD1B7D" w:rsidP="00FD1B7D">
      <w:pPr>
        <w:rPr>
          <w:b/>
          <w:sz w:val="22"/>
          <w:szCs w:val="22"/>
        </w:rPr>
      </w:pPr>
    </w:p>
    <w:p w14:paraId="24171181" w14:textId="77777777" w:rsidR="00FD1B7D" w:rsidRDefault="00FD1B7D" w:rsidP="00FD1B7D">
      <w:pPr>
        <w:rPr>
          <w:b/>
          <w:sz w:val="22"/>
          <w:szCs w:val="22"/>
        </w:rPr>
      </w:pPr>
    </w:p>
    <w:p w14:paraId="2407542D" w14:textId="77777777" w:rsidR="00FD1B7D" w:rsidRPr="00FD1B7D" w:rsidRDefault="00FD1B7D" w:rsidP="00FD1B7D">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4834F70F" w14:textId="77777777" w:rsidR="00FD1B7D" w:rsidRDefault="00FD1B7D" w:rsidP="00FD1B7D">
      <w:pPr>
        <w:spacing w:line="24" w:lineRule="atLeast"/>
        <w:rPr>
          <w:sz w:val="26"/>
          <w:szCs w:val="26"/>
        </w:rPr>
      </w:pPr>
    </w:p>
    <w:p w14:paraId="32F6DF31" w14:textId="77777777" w:rsidR="00FD1B7D" w:rsidRDefault="00FD1B7D" w:rsidP="00FD1B7D">
      <w:pPr>
        <w:spacing w:line="24" w:lineRule="atLeast"/>
        <w:rPr>
          <w:sz w:val="26"/>
          <w:szCs w:val="26"/>
        </w:rPr>
      </w:pPr>
    </w:p>
    <w:p w14:paraId="43DD29C6" w14:textId="77777777" w:rsidR="00FD1B7D" w:rsidRDefault="00FD1B7D" w:rsidP="00FD1B7D">
      <w:pPr>
        <w:spacing w:line="24" w:lineRule="atLeast"/>
        <w:rPr>
          <w:sz w:val="26"/>
          <w:szCs w:val="26"/>
        </w:rPr>
      </w:pPr>
    </w:p>
    <w:p w14:paraId="1D1305B1" w14:textId="77777777" w:rsidR="00B44488" w:rsidRDefault="00B44488" w:rsidP="00B44488">
      <w:pPr>
        <w:spacing w:line="24" w:lineRule="atLeast"/>
        <w:rPr>
          <w:sz w:val="26"/>
          <w:szCs w:val="26"/>
        </w:rPr>
      </w:pPr>
    </w:p>
    <w:p w14:paraId="7DCE24D9" w14:textId="77777777" w:rsidR="00B44488" w:rsidRDefault="00B44488" w:rsidP="00B44488">
      <w:pPr>
        <w:spacing w:line="24" w:lineRule="atLeast"/>
        <w:rPr>
          <w:sz w:val="26"/>
          <w:szCs w:val="26"/>
        </w:rPr>
      </w:pPr>
    </w:p>
    <w:p w14:paraId="686898F5" w14:textId="77777777" w:rsidR="00B44488" w:rsidRDefault="00B44488" w:rsidP="00B44488">
      <w:pPr>
        <w:spacing w:line="24" w:lineRule="atLeast"/>
        <w:rPr>
          <w:sz w:val="26"/>
          <w:szCs w:val="26"/>
        </w:rPr>
      </w:pPr>
    </w:p>
    <w:p w14:paraId="0FC0E039" w14:textId="77777777" w:rsidR="00B44488" w:rsidRDefault="00B44488" w:rsidP="00B44488">
      <w:pPr>
        <w:spacing w:line="24" w:lineRule="atLeast"/>
        <w:rPr>
          <w:sz w:val="26"/>
          <w:szCs w:val="26"/>
        </w:rPr>
      </w:pPr>
    </w:p>
    <w:p w14:paraId="7566AFCA" w14:textId="77777777" w:rsidR="00B44488" w:rsidRDefault="00B44488" w:rsidP="00B44488">
      <w:pPr>
        <w:spacing w:line="24" w:lineRule="atLeast"/>
        <w:rPr>
          <w:sz w:val="26"/>
          <w:szCs w:val="26"/>
        </w:rPr>
      </w:pPr>
    </w:p>
    <w:p w14:paraId="7F72C45A" w14:textId="77777777" w:rsidR="00B44488" w:rsidRDefault="00B44488" w:rsidP="00B44488">
      <w:pPr>
        <w:spacing w:line="24" w:lineRule="atLeast"/>
        <w:rPr>
          <w:sz w:val="26"/>
          <w:szCs w:val="26"/>
        </w:rPr>
      </w:pPr>
    </w:p>
    <w:p w14:paraId="53AB94A5" w14:textId="13CD5403" w:rsidR="0058596C" w:rsidRPr="00ED0F75" w:rsidRDefault="0058596C" w:rsidP="0058596C">
      <w:pPr>
        <w:autoSpaceDE w:val="0"/>
        <w:autoSpaceDN w:val="0"/>
        <w:adjustRightInd w:val="0"/>
        <w:jc w:val="right"/>
        <w:rPr>
          <w:color w:val="000000"/>
        </w:rPr>
      </w:pPr>
      <w:r w:rsidRPr="00ED0F75">
        <w:rPr>
          <w:color w:val="000000"/>
        </w:rPr>
        <w:lastRenderedPageBreak/>
        <w:t>Приложение №</w:t>
      </w:r>
      <w:r w:rsidR="00011265">
        <w:rPr>
          <w:color w:val="000000"/>
        </w:rPr>
        <w:t>5</w:t>
      </w:r>
    </w:p>
    <w:p w14:paraId="7872602B" w14:textId="77777777" w:rsidR="0058596C" w:rsidRPr="00ED0F75" w:rsidRDefault="0058596C" w:rsidP="0058596C">
      <w:pPr>
        <w:autoSpaceDE w:val="0"/>
        <w:autoSpaceDN w:val="0"/>
        <w:adjustRightInd w:val="0"/>
        <w:jc w:val="right"/>
        <w:rPr>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56E056D8" w14:textId="77777777" w:rsidR="0058596C" w:rsidRDefault="0058596C" w:rsidP="0058596C">
      <w:pPr>
        <w:autoSpaceDE w:val="0"/>
        <w:autoSpaceDN w:val="0"/>
        <w:adjustRightInd w:val="0"/>
        <w:jc w:val="right"/>
        <w:rPr>
          <w:color w:val="000000"/>
        </w:rPr>
      </w:pPr>
    </w:p>
    <w:p w14:paraId="777074CE" w14:textId="77777777" w:rsidR="0058596C" w:rsidRDefault="0058596C" w:rsidP="0058596C">
      <w:pPr>
        <w:autoSpaceDE w:val="0"/>
        <w:autoSpaceDN w:val="0"/>
        <w:adjustRightInd w:val="0"/>
        <w:jc w:val="right"/>
        <w:rPr>
          <w:color w:val="000000"/>
        </w:rPr>
      </w:pPr>
    </w:p>
    <w:p w14:paraId="303E08F5" w14:textId="77777777" w:rsidR="0058596C" w:rsidRDefault="0058596C" w:rsidP="0058596C">
      <w:pPr>
        <w:autoSpaceDE w:val="0"/>
        <w:autoSpaceDN w:val="0"/>
        <w:adjustRightInd w:val="0"/>
        <w:jc w:val="right"/>
        <w:rPr>
          <w:color w:val="000000"/>
        </w:rPr>
      </w:pPr>
    </w:p>
    <w:p w14:paraId="56EA7E3D" w14:textId="522A210E" w:rsidR="0058596C" w:rsidRPr="0058596C" w:rsidRDefault="0058596C" w:rsidP="0058596C">
      <w:pPr>
        <w:autoSpaceDE w:val="0"/>
        <w:autoSpaceDN w:val="0"/>
        <w:adjustRightInd w:val="0"/>
        <w:jc w:val="center"/>
        <w:rPr>
          <w:b/>
          <w:color w:val="000000"/>
          <w:u w:val="single"/>
        </w:rPr>
      </w:pPr>
      <w:r>
        <w:rPr>
          <w:b/>
          <w:color w:val="000000"/>
          <w:u w:val="single"/>
        </w:rPr>
        <w:t xml:space="preserve">ПАКЕТНЫЕ ПРЕДЛОЖЕНИЯ ПО РЕГИСТРАЦИИ ДОМЕНОВ В ЗОНАХ </w:t>
      </w:r>
      <w:r>
        <w:rPr>
          <w:b/>
          <w:color w:val="000000"/>
          <w:u w:val="single"/>
          <w:lang w:val="en-US"/>
        </w:rPr>
        <w:t>RU</w:t>
      </w:r>
      <w:r w:rsidRPr="0058596C">
        <w:rPr>
          <w:b/>
          <w:color w:val="000000"/>
          <w:u w:val="single"/>
        </w:rPr>
        <w:t xml:space="preserve">, </w:t>
      </w:r>
      <w:r>
        <w:rPr>
          <w:b/>
          <w:color w:val="000000"/>
          <w:u w:val="single"/>
          <w:lang w:val="en-US"/>
        </w:rPr>
        <w:t>SU</w:t>
      </w:r>
      <w:r w:rsidRPr="0058596C">
        <w:rPr>
          <w:b/>
          <w:color w:val="000000"/>
          <w:u w:val="single"/>
        </w:rPr>
        <w:t xml:space="preserve"> </w:t>
      </w:r>
      <w:r>
        <w:rPr>
          <w:b/>
          <w:color w:val="000000"/>
          <w:u w:val="single"/>
        </w:rPr>
        <w:t>и РФ</w:t>
      </w:r>
    </w:p>
    <w:p w14:paraId="7CF9BED3" w14:textId="77777777" w:rsidR="0058596C" w:rsidRPr="0058596C" w:rsidRDefault="0058596C" w:rsidP="0058596C">
      <w:pPr>
        <w:autoSpaceDE w:val="0"/>
        <w:autoSpaceDN w:val="0"/>
        <w:adjustRightInd w:val="0"/>
        <w:jc w:val="center"/>
        <w:rPr>
          <w:color w:val="000000"/>
        </w:rPr>
      </w:pPr>
    </w:p>
    <w:p w14:paraId="3584EB23" w14:textId="77777777" w:rsidR="0058596C" w:rsidRPr="0058596C" w:rsidRDefault="0058596C" w:rsidP="0058596C">
      <w:pPr>
        <w:autoSpaceDE w:val="0"/>
        <w:autoSpaceDN w:val="0"/>
        <w:adjustRightInd w:val="0"/>
        <w:jc w:val="center"/>
        <w:rPr>
          <w:color w:val="000000"/>
        </w:rPr>
      </w:pPr>
    </w:p>
    <w:p w14:paraId="5EA8E67E" w14:textId="77777777" w:rsidR="0058596C" w:rsidRDefault="0058596C" w:rsidP="0058596C">
      <w:pPr>
        <w:autoSpaceDE w:val="0"/>
        <w:autoSpaceDN w:val="0"/>
        <w:adjustRightInd w:val="0"/>
        <w:jc w:val="center"/>
        <w:rPr>
          <w:color w:val="000000"/>
        </w:rPr>
      </w:pPr>
    </w:p>
    <w:p w14:paraId="4B7C8BBA" w14:textId="77777777" w:rsidR="00011265" w:rsidRDefault="00011265" w:rsidP="0058596C">
      <w:pPr>
        <w:autoSpaceDE w:val="0"/>
        <w:autoSpaceDN w:val="0"/>
        <w:adjustRightInd w:val="0"/>
        <w:jc w:val="center"/>
        <w:rPr>
          <w:color w:val="000000"/>
        </w:rPr>
      </w:pPr>
    </w:p>
    <w:p w14:paraId="04092DC6" w14:textId="77777777" w:rsidR="00011265" w:rsidRDefault="00011265" w:rsidP="0058596C">
      <w:pPr>
        <w:autoSpaceDE w:val="0"/>
        <w:autoSpaceDN w:val="0"/>
        <w:adjustRightInd w:val="0"/>
        <w:jc w:val="center"/>
        <w:rPr>
          <w:color w:val="000000"/>
        </w:rPr>
      </w:pPr>
    </w:p>
    <w:p w14:paraId="109F517C" w14:textId="77777777" w:rsidR="0058596C" w:rsidRDefault="0058596C" w:rsidP="0058596C">
      <w:pPr>
        <w:autoSpaceDE w:val="0"/>
        <w:autoSpaceDN w:val="0"/>
        <w:adjustRightInd w:val="0"/>
        <w:jc w:val="center"/>
        <w:rPr>
          <w:color w:val="000000"/>
        </w:rPr>
      </w:pPr>
    </w:p>
    <w:p w14:paraId="4B05B021" w14:textId="77777777" w:rsidR="0058596C" w:rsidRDefault="0058596C" w:rsidP="0058596C">
      <w:pPr>
        <w:autoSpaceDE w:val="0"/>
        <w:autoSpaceDN w:val="0"/>
        <w:adjustRightInd w:val="0"/>
        <w:jc w:val="center"/>
        <w:rPr>
          <w:color w:val="000000"/>
        </w:rPr>
      </w:pPr>
    </w:p>
    <w:p w14:paraId="3442B0AA" w14:textId="77777777" w:rsidR="0058596C" w:rsidRPr="00FD1B7D" w:rsidRDefault="0058596C" w:rsidP="0058596C">
      <w:pPr>
        <w:jc w:val="center"/>
        <w:rPr>
          <w:b/>
        </w:rPr>
      </w:pPr>
      <w:r w:rsidRPr="00FD1B7D">
        <w:rPr>
          <w:b/>
        </w:rPr>
        <w:t>ПОДПИСИ СТОРОН.</w:t>
      </w:r>
    </w:p>
    <w:p w14:paraId="7D8038F4" w14:textId="77777777" w:rsidR="0058596C" w:rsidRDefault="0058596C" w:rsidP="0058596C">
      <w:pPr>
        <w:rPr>
          <w:b/>
          <w:sz w:val="22"/>
          <w:szCs w:val="22"/>
        </w:rPr>
      </w:pPr>
    </w:p>
    <w:p w14:paraId="3B15E89E" w14:textId="77777777" w:rsidR="0058596C" w:rsidRDefault="0058596C" w:rsidP="0058596C">
      <w:pPr>
        <w:rPr>
          <w:b/>
          <w:sz w:val="22"/>
          <w:szCs w:val="22"/>
        </w:rPr>
      </w:pPr>
    </w:p>
    <w:p w14:paraId="5289D887" w14:textId="77777777" w:rsidR="0058596C" w:rsidRPr="00FD1B7D" w:rsidRDefault="0058596C" w:rsidP="0058596C">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0D4498CD" w14:textId="77777777" w:rsidR="0058596C" w:rsidRDefault="0058596C" w:rsidP="0058596C">
      <w:pPr>
        <w:spacing w:line="24" w:lineRule="atLeast"/>
        <w:rPr>
          <w:sz w:val="26"/>
          <w:szCs w:val="26"/>
        </w:rPr>
      </w:pPr>
    </w:p>
    <w:p w14:paraId="14F2FADA" w14:textId="77777777" w:rsidR="00B44488" w:rsidRDefault="00B44488" w:rsidP="00B44488"/>
    <w:p w14:paraId="5F105CD2" w14:textId="77777777" w:rsidR="00B44488" w:rsidRDefault="00B44488" w:rsidP="00B44488">
      <w:pPr>
        <w:jc w:val="both"/>
      </w:pPr>
    </w:p>
    <w:p w14:paraId="11C5BE35" w14:textId="77777777" w:rsidR="00B44488" w:rsidRDefault="00B44488" w:rsidP="00B44488">
      <w:pPr>
        <w:jc w:val="both"/>
      </w:pPr>
    </w:p>
    <w:p w14:paraId="520AD71F" w14:textId="77777777" w:rsidR="00011265" w:rsidRDefault="00011265" w:rsidP="00B44488">
      <w:pPr>
        <w:jc w:val="both"/>
      </w:pPr>
    </w:p>
    <w:p w14:paraId="04EBB228" w14:textId="77777777" w:rsidR="00011265" w:rsidRDefault="00011265" w:rsidP="00B44488">
      <w:pPr>
        <w:jc w:val="both"/>
      </w:pPr>
    </w:p>
    <w:p w14:paraId="611E5F9A" w14:textId="77777777" w:rsidR="00011265" w:rsidRDefault="00011265" w:rsidP="00B44488">
      <w:pPr>
        <w:jc w:val="both"/>
      </w:pPr>
    </w:p>
    <w:p w14:paraId="65468430" w14:textId="77777777" w:rsidR="00011265" w:rsidRDefault="00011265" w:rsidP="00B44488">
      <w:pPr>
        <w:jc w:val="both"/>
      </w:pPr>
    </w:p>
    <w:p w14:paraId="6A1EA987" w14:textId="77777777" w:rsidR="00B44488" w:rsidRDefault="00B44488" w:rsidP="00B44488">
      <w:pPr>
        <w:jc w:val="both"/>
      </w:pPr>
    </w:p>
    <w:p w14:paraId="569D3440" w14:textId="30BCFA60" w:rsidR="0058596C" w:rsidRPr="00ED0F75" w:rsidRDefault="0058596C" w:rsidP="0058596C">
      <w:pPr>
        <w:autoSpaceDE w:val="0"/>
        <w:autoSpaceDN w:val="0"/>
        <w:adjustRightInd w:val="0"/>
        <w:jc w:val="right"/>
        <w:rPr>
          <w:color w:val="000000"/>
        </w:rPr>
      </w:pPr>
      <w:r w:rsidRPr="00ED0F75">
        <w:rPr>
          <w:color w:val="000000"/>
        </w:rPr>
        <w:t>Приложение №</w:t>
      </w:r>
      <w:r w:rsidR="00011265">
        <w:rPr>
          <w:color w:val="000000"/>
        </w:rPr>
        <w:t>6</w:t>
      </w:r>
    </w:p>
    <w:p w14:paraId="67EA6246" w14:textId="77777777" w:rsidR="0058596C" w:rsidRPr="00FD1B7D" w:rsidRDefault="0058596C" w:rsidP="0058596C">
      <w:pPr>
        <w:autoSpaceDE w:val="0"/>
        <w:autoSpaceDN w:val="0"/>
        <w:adjustRightInd w:val="0"/>
        <w:jc w:val="right"/>
        <w:rPr>
          <w:b/>
          <w:color w:val="000000"/>
        </w:rPr>
      </w:pPr>
      <w:r w:rsidRPr="00ED0F75">
        <w:rPr>
          <w:color w:val="000000"/>
        </w:rPr>
        <w:t xml:space="preserve">К договору №___ </w:t>
      </w:r>
      <w:proofErr w:type="gramStart"/>
      <w:r w:rsidRPr="00ED0F75">
        <w:rPr>
          <w:color w:val="000000"/>
        </w:rPr>
        <w:t>от</w:t>
      </w:r>
      <w:proofErr w:type="gramEnd"/>
      <w:r w:rsidRPr="00ED0F75">
        <w:rPr>
          <w:color w:val="000000"/>
        </w:rPr>
        <w:t xml:space="preserve"> ________</w:t>
      </w:r>
    </w:p>
    <w:p w14:paraId="25C90E45" w14:textId="77777777" w:rsidR="0058596C" w:rsidRDefault="0058596C" w:rsidP="0058596C">
      <w:pPr>
        <w:autoSpaceDE w:val="0"/>
        <w:autoSpaceDN w:val="0"/>
        <w:adjustRightInd w:val="0"/>
        <w:jc w:val="right"/>
        <w:rPr>
          <w:color w:val="000000"/>
        </w:rPr>
      </w:pPr>
    </w:p>
    <w:p w14:paraId="2D3523B1" w14:textId="77777777" w:rsidR="0058596C" w:rsidRDefault="0058596C" w:rsidP="0058596C">
      <w:pPr>
        <w:autoSpaceDE w:val="0"/>
        <w:autoSpaceDN w:val="0"/>
        <w:adjustRightInd w:val="0"/>
        <w:jc w:val="right"/>
        <w:rPr>
          <w:color w:val="000000"/>
        </w:rPr>
      </w:pPr>
    </w:p>
    <w:p w14:paraId="6AA700BC" w14:textId="77777777" w:rsidR="0058596C" w:rsidRDefault="0058596C" w:rsidP="0058596C">
      <w:pPr>
        <w:autoSpaceDE w:val="0"/>
        <w:autoSpaceDN w:val="0"/>
        <w:adjustRightInd w:val="0"/>
        <w:jc w:val="right"/>
        <w:rPr>
          <w:color w:val="000000"/>
        </w:rPr>
      </w:pPr>
    </w:p>
    <w:p w14:paraId="23D4186C" w14:textId="2FFF56B9" w:rsidR="0058596C" w:rsidRPr="0058596C" w:rsidRDefault="00E412EB" w:rsidP="0058596C">
      <w:pPr>
        <w:autoSpaceDE w:val="0"/>
        <w:autoSpaceDN w:val="0"/>
        <w:adjustRightInd w:val="0"/>
        <w:jc w:val="center"/>
        <w:rPr>
          <w:b/>
          <w:color w:val="000000"/>
          <w:u w:val="single"/>
        </w:rPr>
      </w:pPr>
      <w:r>
        <w:rPr>
          <w:b/>
          <w:color w:val="000000"/>
          <w:u w:val="single"/>
        </w:rPr>
        <w:t>ПРЕЙСКУРАНТ НА ДОПОЛНИТЕЛЬНЫЕ ПЛАТНЫЕ УСЛУГИ И РАБОТЫ</w:t>
      </w:r>
    </w:p>
    <w:p w14:paraId="1AB99ED5" w14:textId="77777777" w:rsidR="0058596C" w:rsidRPr="0058596C" w:rsidRDefault="0058596C" w:rsidP="0058596C">
      <w:pPr>
        <w:autoSpaceDE w:val="0"/>
        <w:autoSpaceDN w:val="0"/>
        <w:adjustRightInd w:val="0"/>
        <w:jc w:val="center"/>
        <w:rPr>
          <w:color w:val="000000"/>
        </w:rPr>
      </w:pPr>
    </w:p>
    <w:p w14:paraId="5E0F22AD" w14:textId="77777777" w:rsidR="0058596C" w:rsidRPr="0058596C" w:rsidRDefault="0058596C" w:rsidP="0058596C">
      <w:pPr>
        <w:autoSpaceDE w:val="0"/>
        <w:autoSpaceDN w:val="0"/>
        <w:adjustRightInd w:val="0"/>
        <w:jc w:val="center"/>
        <w:rPr>
          <w:color w:val="000000"/>
        </w:rPr>
      </w:pPr>
    </w:p>
    <w:p w14:paraId="4D691C94" w14:textId="77777777" w:rsidR="0058596C" w:rsidRDefault="0058596C" w:rsidP="0058596C">
      <w:pPr>
        <w:autoSpaceDE w:val="0"/>
        <w:autoSpaceDN w:val="0"/>
        <w:adjustRightInd w:val="0"/>
        <w:jc w:val="center"/>
        <w:rPr>
          <w:color w:val="000000"/>
        </w:rPr>
      </w:pPr>
    </w:p>
    <w:p w14:paraId="5D4A1F32" w14:textId="77777777" w:rsidR="00011265" w:rsidRDefault="00011265" w:rsidP="0058596C">
      <w:pPr>
        <w:autoSpaceDE w:val="0"/>
        <w:autoSpaceDN w:val="0"/>
        <w:adjustRightInd w:val="0"/>
        <w:jc w:val="center"/>
        <w:rPr>
          <w:color w:val="000000"/>
        </w:rPr>
      </w:pPr>
    </w:p>
    <w:p w14:paraId="7F9BA15E" w14:textId="77777777" w:rsidR="00011265" w:rsidRDefault="00011265" w:rsidP="0058596C">
      <w:pPr>
        <w:autoSpaceDE w:val="0"/>
        <w:autoSpaceDN w:val="0"/>
        <w:adjustRightInd w:val="0"/>
        <w:jc w:val="center"/>
        <w:rPr>
          <w:color w:val="000000"/>
        </w:rPr>
      </w:pPr>
    </w:p>
    <w:p w14:paraId="108A9C0C" w14:textId="77777777" w:rsidR="00011265" w:rsidRDefault="00011265" w:rsidP="0058596C">
      <w:pPr>
        <w:autoSpaceDE w:val="0"/>
        <w:autoSpaceDN w:val="0"/>
        <w:adjustRightInd w:val="0"/>
        <w:jc w:val="center"/>
        <w:rPr>
          <w:color w:val="000000"/>
        </w:rPr>
      </w:pPr>
    </w:p>
    <w:p w14:paraId="30912671" w14:textId="77777777" w:rsidR="00011265" w:rsidRDefault="00011265" w:rsidP="0058596C">
      <w:pPr>
        <w:autoSpaceDE w:val="0"/>
        <w:autoSpaceDN w:val="0"/>
        <w:adjustRightInd w:val="0"/>
        <w:jc w:val="center"/>
        <w:rPr>
          <w:color w:val="000000"/>
        </w:rPr>
      </w:pPr>
    </w:p>
    <w:p w14:paraId="547A375A" w14:textId="77777777" w:rsidR="0058596C" w:rsidRDefault="0058596C" w:rsidP="0058596C">
      <w:pPr>
        <w:autoSpaceDE w:val="0"/>
        <w:autoSpaceDN w:val="0"/>
        <w:adjustRightInd w:val="0"/>
        <w:jc w:val="center"/>
        <w:rPr>
          <w:color w:val="000000"/>
        </w:rPr>
      </w:pPr>
    </w:p>
    <w:p w14:paraId="6FAA4C83" w14:textId="77777777" w:rsidR="0058596C" w:rsidRPr="00FD1B7D" w:rsidRDefault="0058596C" w:rsidP="0058596C">
      <w:pPr>
        <w:jc w:val="center"/>
        <w:rPr>
          <w:b/>
        </w:rPr>
      </w:pPr>
      <w:r w:rsidRPr="00FD1B7D">
        <w:rPr>
          <w:b/>
        </w:rPr>
        <w:t>ПОДПИСИ СТОРОН.</w:t>
      </w:r>
    </w:p>
    <w:p w14:paraId="73462F1A" w14:textId="77777777" w:rsidR="0058596C" w:rsidRDefault="0058596C" w:rsidP="0058596C">
      <w:pPr>
        <w:rPr>
          <w:b/>
          <w:sz w:val="22"/>
          <w:szCs w:val="22"/>
        </w:rPr>
      </w:pPr>
    </w:p>
    <w:p w14:paraId="6689FFD7" w14:textId="77777777" w:rsidR="0058596C" w:rsidRDefault="0058596C" w:rsidP="0058596C">
      <w:pPr>
        <w:rPr>
          <w:b/>
          <w:sz w:val="22"/>
          <w:szCs w:val="22"/>
        </w:rPr>
      </w:pPr>
    </w:p>
    <w:p w14:paraId="5728BDA3" w14:textId="77777777" w:rsidR="0058596C" w:rsidRDefault="0058596C" w:rsidP="0058596C">
      <w:pPr>
        <w:tabs>
          <w:tab w:val="left" w:pos="6237"/>
        </w:tabs>
        <w:rPr>
          <w:b/>
        </w:rPr>
      </w:pPr>
      <w:r w:rsidRPr="00FD1B7D">
        <w:rPr>
          <w:b/>
        </w:rPr>
        <w:t xml:space="preserve">ОТ </w:t>
      </w:r>
      <w:r>
        <w:rPr>
          <w:b/>
        </w:rPr>
        <w:t>АБОНЕНТА</w:t>
      </w:r>
      <w:r w:rsidRPr="00FD1B7D">
        <w:rPr>
          <w:b/>
        </w:rPr>
        <w:t>:</w:t>
      </w:r>
      <w:r>
        <w:rPr>
          <w:b/>
          <w:sz w:val="22"/>
          <w:szCs w:val="22"/>
        </w:rPr>
        <w:tab/>
        <w:t xml:space="preserve">            </w:t>
      </w:r>
      <w:r w:rsidRPr="00FD1B7D">
        <w:rPr>
          <w:b/>
        </w:rPr>
        <w:t xml:space="preserve">ОТ </w:t>
      </w:r>
      <w:r>
        <w:rPr>
          <w:b/>
        </w:rPr>
        <w:t>ПРОВАЙДЕРА</w:t>
      </w:r>
      <w:r w:rsidRPr="00FD1B7D">
        <w:rPr>
          <w:b/>
        </w:rPr>
        <w:t>:</w:t>
      </w:r>
    </w:p>
    <w:p w14:paraId="5CDE0DE3" w14:textId="77777777" w:rsidR="00011265" w:rsidRDefault="00011265" w:rsidP="0058596C">
      <w:pPr>
        <w:tabs>
          <w:tab w:val="left" w:pos="6237"/>
        </w:tabs>
        <w:rPr>
          <w:b/>
        </w:rPr>
      </w:pPr>
    </w:p>
    <w:p w14:paraId="4DC7B593" w14:textId="77777777" w:rsidR="00011265" w:rsidRDefault="00011265" w:rsidP="0058596C">
      <w:pPr>
        <w:tabs>
          <w:tab w:val="left" w:pos="6237"/>
        </w:tabs>
        <w:rPr>
          <w:b/>
        </w:rPr>
      </w:pPr>
    </w:p>
    <w:p w14:paraId="018DA8C4" w14:textId="77777777" w:rsidR="00011265" w:rsidRDefault="00011265" w:rsidP="0058596C">
      <w:pPr>
        <w:tabs>
          <w:tab w:val="left" w:pos="6237"/>
        </w:tabs>
        <w:rPr>
          <w:b/>
        </w:rPr>
      </w:pPr>
    </w:p>
    <w:p w14:paraId="32900AF2" w14:textId="77777777" w:rsidR="00011265" w:rsidRDefault="00011265" w:rsidP="0058596C">
      <w:pPr>
        <w:tabs>
          <w:tab w:val="left" w:pos="6237"/>
        </w:tabs>
        <w:rPr>
          <w:b/>
        </w:rPr>
      </w:pPr>
    </w:p>
    <w:p w14:paraId="5B00B20B" w14:textId="77777777" w:rsidR="00011265" w:rsidRDefault="00011265" w:rsidP="0058596C">
      <w:pPr>
        <w:tabs>
          <w:tab w:val="left" w:pos="6237"/>
        </w:tabs>
        <w:rPr>
          <w:b/>
        </w:rPr>
      </w:pPr>
    </w:p>
    <w:p w14:paraId="44BB23F4" w14:textId="77777777" w:rsidR="00011265" w:rsidRDefault="00011265" w:rsidP="0058596C">
      <w:pPr>
        <w:tabs>
          <w:tab w:val="left" w:pos="6237"/>
        </w:tabs>
        <w:rPr>
          <w:b/>
        </w:rPr>
      </w:pPr>
    </w:p>
    <w:p w14:paraId="5A5F229A" w14:textId="77777777" w:rsidR="00011265" w:rsidRDefault="00011265" w:rsidP="0058596C">
      <w:pPr>
        <w:tabs>
          <w:tab w:val="left" w:pos="6237"/>
        </w:tabs>
        <w:rPr>
          <w:b/>
        </w:rPr>
      </w:pPr>
    </w:p>
    <w:p w14:paraId="0EBF5B6B" w14:textId="77777777" w:rsidR="00011265" w:rsidRDefault="00011265" w:rsidP="0058596C">
      <w:pPr>
        <w:tabs>
          <w:tab w:val="left" w:pos="6237"/>
        </w:tabs>
        <w:rPr>
          <w:b/>
        </w:rPr>
      </w:pPr>
    </w:p>
    <w:p w14:paraId="5E22D9CE" w14:textId="77777777" w:rsidR="00011265" w:rsidRDefault="00011265" w:rsidP="0058596C">
      <w:pPr>
        <w:tabs>
          <w:tab w:val="left" w:pos="6237"/>
        </w:tabs>
        <w:rPr>
          <w:b/>
        </w:rPr>
      </w:pPr>
    </w:p>
    <w:p w14:paraId="7A0AAE0A" w14:textId="77777777" w:rsidR="00011265" w:rsidRDefault="00011265" w:rsidP="0058596C">
      <w:pPr>
        <w:tabs>
          <w:tab w:val="left" w:pos="6237"/>
        </w:tabs>
        <w:rPr>
          <w:b/>
        </w:rPr>
      </w:pPr>
    </w:p>
    <w:p w14:paraId="0292DC08" w14:textId="566B6B4F" w:rsidR="006255F2" w:rsidRPr="00A21F37" w:rsidRDefault="006255F2" w:rsidP="00DB23BD">
      <w:pPr>
        <w:pStyle w:val="10"/>
        <w:numPr>
          <w:ilvl w:val="0"/>
          <w:numId w:val="2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rsidR="00011265">
        <w:t>П</w:t>
      </w:r>
      <w:r>
        <w:t>РЕТЕНДЕНТАМИ</w:t>
      </w:r>
    </w:p>
    <w:p w14:paraId="570FDD18" w14:textId="77777777" w:rsidR="006255F2" w:rsidRPr="002440E8" w:rsidRDefault="006255F2" w:rsidP="00735E75">
      <w:pPr>
        <w:pStyle w:val="4"/>
        <w:numPr>
          <w:ilvl w:val="1"/>
          <w:numId w:val="2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77777777" w:rsidR="006255F2" w:rsidRDefault="006255F2" w:rsidP="00DB23BD">
      <w:pPr>
        <w:tabs>
          <w:tab w:val="left" w:pos="0"/>
        </w:tabs>
        <w:ind w:firstLine="567"/>
        <w:jc w:val="center"/>
        <w:rPr>
          <w:b/>
        </w:rPr>
      </w:pPr>
      <w:r>
        <w:rPr>
          <w:b/>
        </w:rPr>
        <w:t>Письмо о подачи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proofErr w:type="gramStart"/>
      <w:r w:rsidRPr="002440E8">
        <w:t>на</w:t>
      </w:r>
      <w:proofErr w:type="gramEnd"/>
      <w:r w:rsidRPr="002440E8">
        <w:t xml:space="preserve">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proofErr w:type="gramStart"/>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proofErr w:type="gramStart"/>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 xml:space="preserve">предлагает заключить Договор </w:t>
      </w:r>
      <w:proofErr w:type="gramStart"/>
      <w:r>
        <w:t>на</w:t>
      </w:r>
      <w:proofErr w:type="gramEnd"/>
      <w:r>
        <w:t>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proofErr w:type="gramStart"/>
      <w:r>
        <w:t>на</w:t>
      </w:r>
      <w:proofErr w:type="gramEnd"/>
      <w:r>
        <w:t xml:space="preserve"> ________________</w:t>
      </w:r>
      <w:proofErr w:type="gramStart"/>
      <w:r w:rsidRPr="002440E8">
        <w:t>в</w:t>
      </w:r>
      <w:proofErr w:type="gramEnd"/>
      <w:r w:rsidRPr="002440E8">
        <w:t xml:space="preserve"> соответствии с требованиями Документации </w:t>
      </w:r>
      <w:r>
        <w:t>запроса цен</w:t>
      </w:r>
      <w:r w:rsidRPr="002440E8">
        <w:t xml:space="preserve">, </w:t>
      </w:r>
      <w:r w:rsidR="00A94B62">
        <w:t>проекта договора</w:t>
      </w:r>
      <w:r w:rsidRPr="002440E8">
        <w:t>.</w:t>
      </w:r>
    </w:p>
    <w:p w14:paraId="26782C36" w14:textId="77777777" w:rsidR="006255F2" w:rsidRPr="002440E8" w:rsidRDefault="006255F2" w:rsidP="00DB23BD">
      <w:pPr>
        <w:tabs>
          <w:tab w:val="left" w:pos="0"/>
        </w:tabs>
        <w:ind w:firstLine="567"/>
      </w:pPr>
    </w:p>
    <w:p w14:paraId="6B44D3D4" w14:textId="77777777" w:rsidR="006255F2" w:rsidRDefault="006255F2" w:rsidP="00735E75">
      <w:pPr>
        <w:pStyle w:val="ac"/>
        <w:numPr>
          <w:ilvl w:val="0"/>
          <w:numId w:val="24"/>
        </w:numPr>
        <w:tabs>
          <w:tab w:val="left" w:pos="0"/>
          <w:tab w:val="left" w:pos="993"/>
        </w:tabs>
        <w:ind w:left="0" w:firstLine="567"/>
      </w:pPr>
      <w:r>
        <w:t xml:space="preserve">Настоящим </w:t>
      </w:r>
      <w:r w:rsidRPr="0034657A">
        <w:t xml:space="preserve">(наименование организации или Ф.И.О. </w:t>
      </w:r>
      <w:r>
        <w:t>претендента</w:t>
      </w:r>
      <w:r w:rsidRPr="0034657A">
        <w:t>)</w:t>
      </w:r>
    </w:p>
    <w:p w14:paraId="4A7F5F68" w14:textId="77777777" w:rsidR="006255F2" w:rsidRPr="002440E8" w:rsidRDefault="006255F2" w:rsidP="00DB23BD">
      <w:pPr>
        <w:pStyle w:val="ac"/>
        <w:tabs>
          <w:tab w:val="left" w:pos="0"/>
        </w:tabs>
        <w:ind w:left="0" w:firstLine="567"/>
      </w:pPr>
      <w:proofErr w:type="gramStart"/>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w:t>
      </w:r>
      <w:r w:rsidRPr="002440E8">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roofErr w:type="gramEnd"/>
    </w:p>
    <w:p w14:paraId="137BE822" w14:textId="77777777"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наших предложений, в срок не ме</w:t>
      </w:r>
      <w:r>
        <w:t>нее</w:t>
      </w:r>
      <w:proofErr w:type="gramStart"/>
      <w:r>
        <w:t>,</w:t>
      </w:r>
      <w:proofErr w:type="gramEnd"/>
      <w:r>
        <w:t xml:space="preserve">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2894C91D"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нтного органа</w:t>
      </w:r>
      <w:r w:rsidR="00444214">
        <w:t>,</w:t>
      </w:r>
      <w:r>
        <w:t xml:space="preserve"> </w:t>
      </w:r>
      <w:r w:rsidRPr="002440E8">
        <w:t>и _________________________________ (</w:t>
      </w:r>
      <w:r>
        <w:t xml:space="preserve">наименование </w:t>
      </w:r>
      <w:r w:rsidRPr="002440E8">
        <w:t xml:space="preserve">организации или Ф.И.О. </w:t>
      </w:r>
      <w:r>
        <w:t>претендента</w:t>
      </w:r>
      <w:r w:rsidRPr="002440E8">
        <w:t>) не будет предъявлять никаких претензий</w:t>
      </w:r>
      <w:r>
        <w:t>, связанным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w:t>
      </w:r>
      <w:proofErr w:type="gramStart"/>
      <w:r w:rsidRPr="002440E8">
        <w:t xml:space="preserve">с </w:t>
      </w:r>
      <w:r>
        <w:t>даты окончания</w:t>
      </w:r>
      <w:proofErr w:type="gramEnd"/>
      <w:r>
        <w:t xml:space="preserve">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444214">
        <w:trPr>
          <w:trHeight w:val="679"/>
        </w:trPr>
        <w:tc>
          <w:tcPr>
            <w:tcW w:w="709" w:type="dxa"/>
          </w:tcPr>
          <w:p w14:paraId="75E5B2F3" w14:textId="637A56D2" w:rsidR="006255F2" w:rsidRPr="00804D65" w:rsidRDefault="006255F2" w:rsidP="00444214">
            <w:pPr>
              <w:tabs>
                <w:tab w:val="left" w:pos="-1810"/>
              </w:tabs>
              <w:ind w:right="-108"/>
              <w:jc w:val="center"/>
            </w:pPr>
            <w:r w:rsidRPr="00804D65">
              <w:t xml:space="preserve"> </w:t>
            </w:r>
            <w:r w:rsidR="00444214">
              <w:t xml:space="preserve">№ </w:t>
            </w:r>
            <w:proofErr w:type="gramStart"/>
            <w:r w:rsidRPr="00804D65">
              <w:t>п</w:t>
            </w:r>
            <w:proofErr w:type="gramEnd"/>
            <w:r w:rsidRPr="00804D65">
              <w:t>/п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444214">
            <w:pPr>
              <w:tabs>
                <w:tab w:val="left" w:pos="0"/>
              </w:tabs>
              <w:jc w:val="center"/>
            </w:pPr>
            <w:r w:rsidRPr="00804D65">
              <w:t>Кол-во листов</w:t>
            </w:r>
          </w:p>
        </w:tc>
        <w:tc>
          <w:tcPr>
            <w:tcW w:w="1201" w:type="dxa"/>
          </w:tcPr>
          <w:p w14:paraId="2F83B84E" w14:textId="77777777" w:rsidR="006255F2" w:rsidRPr="00804D65" w:rsidRDefault="006255F2" w:rsidP="00444214">
            <w:pPr>
              <w:tabs>
                <w:tab w:val="left" w:pos="0"/>
              </w:tabs>
              <w:ind w:firstLine="34"/>
              <w:jc w:val="center"/>
            </w:pPr>
            <w:r w:rsidRPr="00804D65">
              <w:t>№ стр.</w:t>
            </w:r>
          </w:p>
        </w:tc>
      </w:tr>
      <w:tr w:rsidR="006255F2" w14:paraId="570D31FD" w14:textId="77777777" w:rsidTr="00444214">
        <w:tc>
          <w:tcPr>
            <w:tcW w:w="709" w:type="dxa"/>
          </w:tcPr>
          <w:p w14:paraId="6B24FC62" w14:textId="77777777" w:rsidR="006255F2" w:rsidRDefault="006255F2" w:rsidP="00444214">
            <w:pPr>
              <w:pStyle w:val="ac"/>
              <w:tabs>
                <w:tab w:val="left" w:pos="-1810"/>
              </w:tabs>
              <w:spacing w:before="20"/>
              <w:ind w:left="0" w:right="-108"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444214">
        <w:tc>
          <w:tcPr>
            <w:tcW w:w="709" w:type="dxa"/>
          </w:tcPr>
          <w:p w14:paraId="3043A8A7" w14:textId="77777777" w:rsidR="006255F2" w:rsidRDefault="006255F2" w:rsidP="00444214">
            <w:pPr>
              <w:pStyle w:val="ac"/>
              <w:tabs>
                <w:tab w:val="left" w:pos="-1810"/>
              </w:tabs>
              <w:spacing w:before="20"/>
              <w:ind w:left="0" w:right="-108"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444214">
        <w:tc>
          <w:tcPr>
            <w:tcW w:w="709" w:type="dxa"/>
          </w:tcPr>
          <w:p w14:paraId="04235610" w14:textId="77777777" w:rsidR="006255F2" w:rsidRDefault="006255F2" w:rsidP="00444214">
            <w:pPr>
              <w:pStyle w:val="ac"/>
              <w:tabs>
                <w:tab w:val="left" w:pos="-1810"/>
              </w:tabs>
              <w:spacing w:before="20"/>
              <w:ind w:left="0" w:right="-108"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735E75">
      <w:pPr>
        <w:pStyle w:val="ac"/>
        <w:keepNext/>
        <w:pageBreakBefore/>
        <w:numPr>
          <w:ilvl w:val="2"/>
          <w:numId w:val="23"/>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0652FEED"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w:t>
      </w:r>
      <w:proofErr w:type="spellStart"/>
      <w:r w:rsidRPr="00331F7F">
        <w:rPr>
          <w:snapToGrid w:val="0"/>
        </w:rPr>
        <w:t>ХХХ</w:t>
      </w:r>
      <w:proofErr w:type="spellEnd"/>
      <w:r w:rsidRPr="00331F7F">
        <w:rPr>
          <w:snapToGrid w:val="0"/>
        </w:rPr>
        <w:t> ХХХ</w:t>
      </w:r>
      <w:proofErr w:type="gramStart"/>
      <w:r w:rsidRPr="00331F7F">
        <w:rPr>
          <w:snapToGrid w:val="0"/>
        </w:rPr>
        <w:t>,Х</w:t>
      </w:r>
      <w:proofErr w:type="gramEnd"/>
      <w:r w:rsidRPr="00331F7F">
        <w:rPr>
          <w:snapToGrid w:val="0"/>
        </w:rPr>
        <w:t>Х руб., а также дополнить расшифровкой словами, например: «</w:t>
      </w:r>
      <w:r w:rsidR="00444214">
        <w:rPr>
          <w:snapToGrid w:val="0"/>
        </w:rPr>
        <w:t>1</w:t>
      </w:r>
      <w:r w:rsidR="00D40FB5" w:rsidRPr="00331F7F">
        <w:rPr>
          <w:snapToGrid w:val="0"/>
        </w:rPr>
        <w:t> </w:t>
      </w:r>
      <w:r w:rsidR="00444214">
        <w:rPr>
          <w:snapToGrid w:val="0"/>
        </w:rPr>
        <w:t>5</w:t>
      </w:r>
      <w:r w:rsidRPr="00331F7F">
        <w:rPr>
          <w:snapToGrid w:val="0"/>
        </w:rPr>
        <w:t>34 567,89 руб. (</w:t>
      </w:r>
      <w:r w:rsidR="00444214">
        <w:rPr>
          <w:snapToGrid w:val="0"/>
        </w:rPr>
        <w:t>Один</w:t>
      </w:r>
      <w:r w:rsidR="00D40FB5">
        <w:rPr>
          <w:snapToGrid w:val="0"/>
        </w:rPr>
        <w:t xml:space="preserve"> </w:t>
      </w:r>
      <w:r w:rsidR="00D40FB5" w:rsidRPr="00331F7F">
        <w:rPr>
          <w:snapToGrid w:val="0"/>
        </w:rPr>
        <w:t xml:space="preserve"> </w:t>
      </w:r>
      <w:r w:rsidRPr="00331F7F">
        <w:rPr>
          <w:snapToGrid w:val="0"/>
        </w:rPr>
        <w:t xml:space="preserve">миллион </w:t>
      </w:r>
      <w:r w:rsidR="00444214">
        <w:rPr>
          <w:snapToGrid w:val="0"/>
        </w:rPr>
        <w:t>пятьсот</w:t>
      </w:r>
      <w:r w:rsidRPr="00331F7F">
        <w:rPr>
          <w:snapToGrid w:val="0"/>
        </w:rPr>
        <w:t xml:space="preserve"> тридцать четыре тыс</w:t>
      </w:r>
      <w:r w:rsidR="00444214">
        <w:rPr>
          <w:snapToGrid w:val="0"/>
        </w:rPr>
        <w:t>ячи пятьсот шестьдесят семь руб.</w:t>
      </w:r>
      <w:r w:rsidRPr="00331F7F">
        <w:rPr>
          <w:snapToGrid w:val="0"/>
        </w:rPr>
        <w:t xml:space="preserve"> </w:t>
      </w:r>
      <w:r w:rsidR="00444214">
        <w:rPr>
          <w:snapToGrid w:val="0"/>
        </w:rPr>
        <w:t>89</w:t>
      </w:r>
      <w:r w:rsidRPr="00331F7F">
        <w:rPr>
          <w:snapToGrid w:val="0"/>
        </w:rPr>
        <w:t xml:space="preserve"> коп.)».</w:t>
      </w:r>
    </w:p>
    <w:p w14:paraId="7136CED1" w14:textId="77777777" w:rsidR="006255F2"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7777777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на поставку продукции (форма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02B4EBEC"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777777"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Pr="00331F7F">
        <w:rPr>
          <w:i/>
          <w:snapToGrid w:val="0"/>
          <w:color w:val="000000"/>
        </w:rPr>
        <w:t>).</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7777777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на поставку продукции (форма </w:t>
      </w:r>
      <w:r>
        <w:rPr>
          <w:b/>
          <w:snapToGrid w:val="0"/>
          <w:sz w:val="28"/>
          <w:szCs w:val="28"/>
        </w:rPr>
        <w:t>3</w:t>
      </w:r>
      <w:r w:rsidRPr="00331F7F">
        <w:rPr>
          <w:b/>
          <w:snapToGrid w:val="0"/>
          <w:sz w:val="28"/>
          <w:szCs w:val="28"/>
        </w:rPr>
        <w:t>)</w:t>
      </w:r>
    </w:p>
    <w:p w14:paraId="7C10EF57"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 </w:t>
            </w:r>
            <w:proofErr w:type="gramStart"/>
            <w:r w:rsidRPr="008657E6">
              <w:rPr>
                <w:snapToGrid w:val="0"/>
                <w:color w:val="000000"/>
              </w:rPr>
              <w:t>п</w:t>
            </w:r>
            <w:proofErr w:type="gramEnd"/>
            <w:r w:rsidRPr="008657E6">
              <w:rPr>
                <w:snapToGrid w:val="0"/>
                <w:color w:val="000000"/>
              </w:rPr>
              <w:t>/п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xml:space="preserve">№ </w:t>
            </w:r>
            <w:proofErr w:type="gramStart"/>
            <w:r w:rsidRPr="00E26C9B">
              <w:rPr>
                <w:snapToGrid w:val="0"/>
              </w:rPr>
              <w:t>п</w:t>
            </w:r>
            <w:proofErr w:type="gramEnd"/>
            <w:r w:rsidRPr="00E26C9B">
              <w:rPr>
                <w:snapToGrid w:val="0"/>
              </w:rPr>
              <w:t>/п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735E75">
      <w:pPr>
        <w:pStyle w:val="affb"/>
        <w:numPr>
          <w:ilvl w:val="2"/>
          <w:numId w:val="36"/>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w:t>
      </w:r>
      <w:proofErr w:type="gramStart"/>
      <w:r>
        <w:t>г</w:t>
      </w:r>
      <w:proofErr w:type="gramEnd"/>
      <w:r>
        <w:t>.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w:t>
      </w:r>
      <w:proofErr w:type="gramStart"/>
      <w:r w:rsidRPr="002440E8">
        <w:t>удостоверяемого</w:t>
      </w:r>
      <w:proofErr w:type="gramEnd"/>
      <w:r w:rsidRPr="002440E8">
        <w:t xml:space="preserve">)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Руководитель организации</w:t>
      </w:r>
      <w:proofErr w:type="gramStart"/>
      <w:r w:rsidRPr="002440E8">
        <w:t xml:space="preserve"> ________________________ </w:t>
      </w:r>
      <w:r w:rsidRPr="002440E8">
        <w:tab/>
      </w:r>
      <w:r w:rsidRPr="002440E8">
        <w:tab/>
        <w:t>(___________________)</w:t>
      </w:r>
      <w:proofErr w:type="gramEnd"/>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Главный бухгалтер</w:t>
      </w:r>
      <w:proofErr w:type="gramStart"/>
      <w:r w:rsidRPr="002440E8">
        <w:t xml:space="preserve"> _______________________________ </w:t>
      </w:r>
      <w:r w:rsidRPr="002440E8">
        <w:tab/>
      </w:r>
      <w:r w:rsidRPr="002440E8">
        <w:tab/>
        <w:t>(___________________)</w:t>
      </w:r>
      <w:proofErr w:type="gramEnd"/>
    </w:p>
    <w:p w14:paraId="373F3C2C" w14:textId="77777777" w:rsidR="006255F2" w:rsidRPr="00B608F7" w:rsidRDefault="006255F2" w:rsidP="00A7739D">
      <w:r>
        <w:t xml:space="preserve">             (ФИО)</w:t>
      </w:r>
      <w:r>
        <w:tab/>
      </w:r>
      <w:r>
        <w:tab/>
      </w:r>
      <w:r>
        <w:tab/>
      </w:r>
      <w:r>
        <w:tab/>
      </w:r>
      <w:r>
        <w:tab/>
        <w:t>(подпись)</w:t>
      </w:r>
    </w:p>
    <w:sectPr w:rsidR="006255F2" w:rsidRPr="00B608F7" w:rsidSect="006041C7">
      <w:footerReference w:type="default" r:id="rId11"/>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78B9D" w14:textId="77777777" w:rsidR="006975CD" w:rsidRDefault="006975CD" w:rsidP="00E10162">
      <w:r>
        <w:separator/>
      </w:r>
    </w:p>
  </w:endnote>
  <w:endnote w:type="continuationSeparator" w:id="0">
    <w:p w14:paraId="13B36D2E" w14:textId="77777777" w:rsidR="006975CD" w:rsidRDefault="006975CD"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9799" w14:textId="77777777" w:rsidR="00CE7802" w:rsidRDefault="00CE7802">
    <w:pPr>
      <w:pStyle w:val="af"/>
      <w:jc w:val="center"/>
    </w:pPr>
    <w:r>
      <w:fldChar w:fldCharType="begin"/>
    </w:r>
    <w:r>
      <w:instrText>PAGE   \* MERGEFORMAT</w:instrText>
    </w:r>
    <w:r>
      <w:fldChar w:fldCharType="separate"/>
    </w:r>
    <w:r w:rsidR="00507F0B">
      <w:rPr>
        <w:noProof/>
      </w:rPr>
      <w:t>14</w:t>
    </w:r>
    <w:r>
      <w:rPr>
        <w:noProof/>
      </w:rPr>
      <w:fldChar w:fldCharType="end"/>
    </w:r>
  </w:p>
  <w:p w14:paraId="5EFABD2B" w14:textId="77777777" w:rsidR="00CE7802" w:rsidRDefault="00CE78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2B35" w14:textId="77777777" w:rsidR="006975CD" w:rsidRDefault="006975CD" w:rsidP="00E10162">
      <w:r>
        <w:separator/>
      </w:r>
    </w:p>
  </w:footnote>
  <w:footnote w:type="continuationSeparator" w:id="0">
    <w:p w14:paraId="7CAFA8EA" w14:textId="77777777" w:rsidR="006975CD" w:rsidRDefault="006975CD"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6E0C8"/>
    <w:lvl w:ilvl="0">
      <w:start w:val="1"/>
      <w:numFmt w:val="decimal"/>
      <w:lvlText w:val="%1."/>
      <w:lvlJc w:val="left"/>
      <w:pPr>
        <w:tabs>
          <w:tab w:val="num" w:pos="1492"/>
        </w:tabs>
        <w:ind w:left="1492" w:hanging="360"/>
      </w:pPr>
    </w:lvl>
  </w:abstractNum>
  <w:abstractNum w:abstractNumId="1">
    <w:nsid w:val="FFFFFF7D"/>
    <w:multiLevelType w:val="singleLevel"/>
    <w:tmpl w:val="8902A73E"/>
    <w:lvl w:ilvl="0">
      <w:start w:val="1"/>
      <w:numFmt w:val="decimal"/>
      <w:lvlText w:val="%1."/>
      <w:lvlJc w:val="left"/>
      <w:pPr>
        <w:tabs>
          <w:tab w:val="num" w:pos="1209"/>
        </w:tabs>
        <w:ind w:left="1209" w:hanging="360"/>
      </w:pPr>
    </w:lvl>
  </w:abstractNum>
  <w:abstractNum w:abstractNumId="2">
    <w:nsid w:val="FFFFFF7E"/>
    <w:multiLevelType w:val="singleLevel"/>
    <w:tmpl w:val="663C74C0"/>
    <w:lvl w:ilvl="0">
      <w:start w:val="1"/>
      <w:numFmt w:val="decimal"/>
      <w:lvlText w:val="%1."/>
      <w:lvlJc w:val="left"/>
      <w:pPr>
        <w:tabs>
          <w:tab w:val="num" w:pos="926"/>
        </w:tabs>
        <w:ind w:left="926" w:hanging="360"/>
      </w:pPr>
    </w:lvl>
  </w:abstractNum>
  <w:abstractNum w:abstractNumId="3">
    <w:nsid w:val="FFFFFF7F"/>
    <w:multiLevelType w:val="singleLevel"/>
    <w:tmpl w:val="F15CEFEA"/>
    <w:lvl w:ilvl="0">
      <w:start w:val="1"/>
      <w:numFmt w:val="decimal"/>
      <w:lvlText w:val="%1."/>
      <w:lvlJc w:val="left"/>
      <w:pPr>
        <w:tabs>
          <w:tab w:val="num" w:pos="643"/>
        </w:tabs>
        <w:ind w:left="643" w:hanging="360"/>
      </w:pPr>
    </w:lvl>
  </w:abstractNum>
  <w:abstractNum w:abstractNumId="4">
    <w:nsid w:val="FFFFFF80"/>
    <w:multiLevelType w:val="singleLevel"/>
    <w:tmpl w:val="C1D6C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401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8C74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A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9">
    <w:nsid w:val="FFFFFF89"/>
    <w:multiLevelType w:val="singleLevel"/>
    <w:tmpl w:val="5DAAC0AC"/>
    <w:lvl w:ilvl="0">
      <w:start w:val="1"/>
      <w:numFmt w:val="bullet"/>
      <w:lvlText w:val=""/>
      <w:lvlJc w:val="left"/>
      <w:pPr>
        <w:tabs>
          <w:tab w:val="num" w:pos="360"/>
        </w:tabs>
        <w:ind w:left="360" w:hanging="360"/>
      </w:pPr>
      <w:rPr>
        <w:rFonts w:ascii="Symbol" w:hAnsi="Symbol" w:hint="default"/>
      </w:rPr>
    </w:lvl>
  </w:abstractNum>
  <w:abstractNum w:abstractNumId="1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74445D"/>
    <w:multiLevelType w:val="multilevel"/>
    <w:tmpl w:val="DBA84A1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05B342F4"/>
    <w:multiLevelType w:val="hybridMultilevel"/>
    <w:tmpl w:val="8A0EB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14">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93FA9"/>
    <w:multiLevelType w:val="multilevel"/>
    <w:tmpl w:val="F76223AA"/>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6">
    <w:nsid w:val="18314045"/>
    <w:multiLevelType w:val="hybridMultilevel"/>
    <w:tmpl w:val="C840B6FC"/>
    <w:lvl w:ilvl="0" w:tplc="6898015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56345D"/>
    <w:multiLevelType w:val="hybridMultilevel"/>
    <w:tmpl w:val="030E9292"/>
    <w:lvl w:ilvl="0" w:tplc="855CA536">
      <w:start w:val="2"/>
      <w:numFmt w:val="decimal"/>
      <w:lvlText w:val="%1."/>
      <w:lvlJc w:val="left"/>
      <w:pPr>
        <w:tabs>
          <w:tab w:val="num" w:pos="1260"/>
        </w:tabs>
        <w:ind w:left="1260" w:hanging="360"/>
      </w:pPr>
    </w:lvl>
    <w:lvl w:ilvl="1" w:tplc="866A1050">
      <w:numFmt w:val="none"/>
      <w:lvlText w:val=""/>
      <w:lvlJc w:val="left"/>
      <w:pPr>
        <w:tabs>
          <w:tab w:val="num" w:pos="900"/>
        </w:tabs>
        <w:ind w:left="0" w:firstLine="0"/>
      </w:pPr>
    </w:lvl>
    <w:lvl w:ilvl="2" w:tplc="45F89CF0">
      <w:numFmt w:val="none"/>
      <w:lvlText w:val=""/>
      <w:lvlJc w:val="left"/>
      <w:pPr>
        <w:tabs>
          <w:tab w:val="num" w:pos="900"/>
        </w:tabs>
        <w:ind w:left="0" w:firstLine="0"/>
      </w:pPr>
    </w:lvl>
    <w:lvl w:ilvl="3" w:tplc="14322D32">
      <w:numFmt w:val="none"/>
      <w:lvlText w:val=""/>
      <w:lvlJc w:val="left"/>
      <w:pPr>
        <w:tabs>
          <w:tab w:val="num" w:pos="900"/>
        </w:tabs>
        <w:ind w:left="0" w:firstLine="0"/>
      </w:pPr>
    </w:lvl>
    <w:lvl w:ilvl="4" w:tplc="23B40C12">
      <w:numFmt w:val="none"/>
      <w:lvlText w:val=""/>
      <w:lvlJc w:val="left"/>
      <w:pPr>
        <w:tabs>
          <w:tab w:val="num" w:pos="900"/>
        </w:tabs>
        <w:ind w:left="0" w:firstLine="0"/>
      </w:pPr>
    </w:lvl>
    <w:lvl w:ilvl="5" w:tplc="5E42798A">
      <w:numFmt w:val="none"/>
      <w:lvlText w:val=""/>
      <w:lvlJc w:val="left"/>
      <w:pPr>
        <w:tabs>
          <w:tab w:val="num" w:pos="900"/>
        </w:tabs>
        <w:ind w:left="0" w:firstLine="0"/>
      </w:pPr>
    </w:lvl>
    <w:lvl w:ilvl="6" w:tplc="31F600CA">
      <w:numFmt w:val="none"/>
      <w:lvlText w:val=""/>
      <w:lvlJc w:val="left"/>
      <w:pPr>
        <w:tabs>
          <w:tab w:val="num" w:pos="900"/>
        </w:tabs>
        <w:ind w:left="0" w:firstLine="0"/>
      </w:pPr>
    </w:lvl>
    <w:lvl w:ilvl="7" w:tplc="BF244316">
      <w:numFmt w:val="none"/>
      <w:lvlText w:val=""/>
      <w:lvlJc w:val="left"/>
      <w:pPr>
        <w:tabs>
          <w:tab w:val="num" w:pos="900"/>
        </w:tabs>
        <w:ind w:left="0" w:firstLine="0"/>
      </w:pPr>
    </w:lvl>
    <w:lvl w:ilvl="8" w:tplc="17DE20CC">
      <w:numFmt w:val="none"/>
      <w:lvlText w:val=""/>
      <w:lvlJc w:val="left"/>
      <w:pPr>
        <w:tabs>
          <w:tab w:val="num" w:pos="900"/>
        </w:tabs>
        <w:ind w:left="0" w:firstLine="0"/>
      </w:pPr>
    </w:lvl>
  </w:abstractNum>
  <w:abstractNum w:abstractNumId="18">
    <w:nsid w:val="24A804BD"/>
    <w:multiLevelType w:val="multilevel"/>
    <w:tmpl w:val="E0F83640"/>
    <w:lvl w:ilvl="0">
      <w:start w:val="5"/>
      <w:numFmt w:val="decimal"/>
      <w:lvlText w:val="%1."/>
      <w:lvlJc w:val="left"/>
      <w:pPr>
        <w:ind w:left="660" w:hanging="660"/>
      </w:pPr>
      <w:rPr>
        <w:rFonts w:hint="default"/>
      </w:rPr>
    </w:lvl>
    <w:lvl w:ilvl="1">
      <w:start w:val="12"/>
      <w:numFmt w:val="decimal"/>
      <w:lvlText w:val="%1.%2."/>
      <w:lvlJc w:val="left"/>
      <w:pPr>
        <w:ind w:left="1542" w:hanging="6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9">
    <w:nsid w:val="2CEE60BD"/>
    <w:multiLevelType w:val="multilevel"/>
    <w:tmpl w:val="E0C687EA"/>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1">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08624CA"/>
    <w:multiLevelType w:val="multilevel"/>
    <w:tmpl w:val="6D606D72"/>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1">
    <w:nsid w:val="478A395C"/>
    <w:multiLevelType w:val="multilevel"/>
    <w:tmpl w:val="C33C60D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610"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nsid w:val="663A124E"/>
    <w:multiLevelType w:val="multilevel"/>
    <w:tmpl w:val="B7F81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6282EF9"/>
    <w:multiLevelType w:val="multilevel"/>
    <w:tmpl w:val="8F66D472"/>
    <w:lvl w:ilvl="0">
      <w:start w:val="10"/>
      <w:numFmt w:val="decimal"/>
      <w:lvlText w:val="%1."/>
      <w:lvlJc w:val="left"/>
      <w:pPr>
        <w:tabs>
          <w:tab w:val="num" w:pos="525"/>
        </w:tabs>
        <w:ind w:left="525" w:hanging="525"/>
      </w:pPr>
      <w:rPr>
        <w:color w:val="auto"/>
      </w:rPr>
    </w:lvl>
    <w:lvl w:ilvl="1">
      <w:start w:val="2"/>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1800"/>
        </w:tabs>
        <w:ind w:left="1800" w:hanging="1800"/>
      </w:pPr>
      <w:rPr>
        <w:color w:val="auto"/>
      </w:rPr>
    </w:lvl>
  </w:abstractNum>
  <w:abstractNum w:abstractNumId="39">
    <w:nsid w:val="787D13ED"/>
    <w:multiLevelType w:val="hybridMultilevel"/>
    <w:tmpl w:val="639277E8"/>
    <w:lvl w:ilvl="0" w:tplc="6898015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26"/>
  </w:num>
  <w:num w:numId="13">
    <w:abstractNumId w:val="25"/>
  </w:num>
  <w:num w:numId="14">
    <w:abstractNumId w:val="21"/>
  </w:num>
  <w:num w:numId="15">
    <w:abstractNumId w:val="14"/>
  </w:num>
  <w:num w:numId="16">
    <w:abstractNumId w:val="32"/>
  </w:num>
  <w:num w:numId="17">
    <w:abstractNumId w:val="29"/>
  </w:num>
  <w:num w:numId="18">
    <w:abstractNumId w:val="10"/>
  </w:num>
  <w:num w:numId="19">
    <w:abstractNumId w:val="40"/>
  </w:num>
  <w:num w:numId="20">
    <w:abstractNumId w:val="24"/>
  </w:num>
  <w:num w:numId="21">
    <w:abstractNumId w:val="30"/>
  </w:num>
  <w:num w:numId="22">
    <w:abstractNumId w:val="27"/>
  </w:num>
  <w:num w:numId="23">
    <w:abstractNumId w:val="33"/>
  </w:num>
  <w:num w:numId="24">
    <w:abstractNumId w:val="22"/>
  </w:num>
  <w:num w:numId="25">
    <w:abstractNumId w:val="31"/>
  </w:num>
  <w:num w:numId="26">
    <w:abstractNumId w:val="36"/>
  </w:num>
  <w:num w:numId="27">
    <w:abstractNumId w:val="15"/>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5"/>
  </w:num>
  <w:num w:numId="32">
    <w:abstractNumId w:val="13"/>
  </w:num>
  <w:num w:numId="33">
    <w:abstractNumId w:val="23"/>
  </w:num>
  <w:num w:numId="34">
    <w:abstractNumId w:val="18"/>
  </w:num>
  <w:num w:numId="35">
    <w:abstractNumId w:val="20"/>
  </w:num>
  <w:num w:numId="36">
    <w:abstractNumId w:val="34"/>
  </w:num>
  <w:num w:numId="37">
    <w:abstractNumId w:val="17"/>
    <w:lvlOverride w:ilvl="0">
      <w:startOverride w:val="2"/>
    </w:lvlOverride>
    <w:lvlOverride w:ilvl="1"/>
    <w:lvlOverride w:ilvl="2"/>
    <w:lvlOverride w:ilvl="3"/>
    <w:lvlOverride w:ilvl="4"/>
    <w:lvlOverride w:ilvl="5"/>
    <w:lvlOverride w:ilvl="6"/>
    <w:lvlOverride w:ilvl="7"/>
    <w:lvlOverride w:ilvl="8"/>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265"/>
    <w:rsid w:val="0001183A"/>
    <w:rsid w:val="00011B86"/>
    <w:rsid w:val="00011FC6"/>
    <w:rsid w:val="00012403"/>
    <w:rsid w:val="0001288B"/>
    <w:rsid w:val="00012B63"/>
    <w:rsid w:val="00012E1E"/>
    <w:rsid w:val="00013559"/>
    <w:rsid w:val="000145E6"/>
    <w:rsid w:val="000152FF"/>
    <w:rsid w:val="00015667"/>
    <w:rsid w:val="00015D03"/>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A7B"/>
    <w:rsid w:val="000270F7"/>
    <w:rsid w:val="00031A21"/>
    <w:rsid w:val="0003219C"/>
    <w:rsid w:val="0003308B"/>
    <w:rsid w:val="00034287"/>
    <w:rsid w:val="00034F72"/>
    <w:rsid w:val="000357FA"/>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EED"/>
    <w:rsid w:val="00085E62"/>
    <w:rsid w:val="00086030"/>
    <w:rsid w:val="00086080"/>
    <w:rsid w:val="0008644B"/>
    <w:rsid w:val="00087469"/>
    <w:rsid w:val="00091808"/>
    <w:rsid w:val="00091E4F"/>
    <w:rsid w:val="000922FF"/>
    <w:rsid w:val="000925EC"/>
    <w:rsid w:val="00092C35"/>
    <w:rsid w:val="000941A7"/>
    <w:rsid w:val="00094545"/>
    <w:rsid w:val="0009559C"/>
    <w:rsid w:val="0009623D"/>
    <w:rsid w:val="000962B3"/>
    <w:rsid w:val="0009652F"/>
    <w:rsid w:val="000971BE"/>
    <w:rsid w:val="000A002A"/>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3BA2"/>
    <w:rsid w:val="000C4292"/>
    <w:rsid w:val="000C435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3E"/>
    <w:rsid w:val="000D6E52"/>
    <w:rsid w:val="000E2257"/>
    <w:rsid w:val="000E2B66"/>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10449"/>
    <w:rsid w:val="001105A9"/>
    <w:rsid w:val="001112EE"/>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8E6"/>
    <w:rsid w:val="001269E8"/>
    <w:rsid w:val="001302BB"/>
    <w:rsid w:val="00131103"/>
    <w:rsid w:val="001319D2"/>
    <w:rsid w:val="00132515"/>
    <w:rsid w:val="00133C00"/>
    <w:rsid w:val="00133E76"/>
    <w:rsid w:val="0013433D"/>
    <w:rsid w:val="0013535C"/>
    <w:rsid w:val="00136120"/>
    <w:rsid w:val="00136280"/>
    <w:rsid w:val="001366D2"/>
    <w:rsid w:val="00136AC9"/>
    <w:rsid w:val="00140659"/>
    <w:rsid w:val="00141B76"/>
    <w:rsid w:val="00141FF6"/>
    <w:rsid w:val="00142554"/>
    <w:rsid w:val="00142D18"/>
    <w:rsid w:val="00143334"/>
    <w:rsid w:val="001443F8"/>
    <w:rsid w:val="00144FDE"/>
    <w:rsid w:val="0014522F"/>
    <w:rsid w:val="001455B4"/>
    <w:rsid w:val="00145A0B"/>
    <w:rsid w:val="00147447"/>
    <w:rsid w:val="00150587"/>
    <w:rsid w:val="001508A8"/>
    <w:rsid w:val="00150980"/>
    <w:rsid w:val="00150B22"/>
    <w:rsid w:val="00151175"/>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5CAA"/>
    <w:rsid w:val="001B639F"/>
    <w:rsid w:val="001B6F0F"/>
    <w:rsid w:val="001C08A6"/>
    <w:rsid w:val="001C0B61"/>
    <w:rsid w:val="001C1418"/>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7682"/>
    <w:rsid w:val="001E781B"/>
    <w:rsid w:val="001F08F2"/>
    <w:rsid w:val="001F0E0D"/>
    <w:rsid w:val="001F158F"/>
    <w:rsid w:val="001F1C35"/>
    <w:rsid w:val="001F1ED7"/>
    <w:rsid w:val="001F2ABD"/>
    <w:rsid w:val="001F3E29"/>
    <w:rsid w:val="001F4718"/>
    <w:rsid w:val="001F4B57"/>
    <w:rsid w:val="001F6A2F"/>
    <w:rsid w:val="001F7CE2"/>
    <w:rsid w:val="0020007E"/>
    <w:rsid w:val="0020074D"/>
    <w:rsid w:val="002024E6"/>
    <w:rsid w:val="00203253"/>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5711"/>
    <w:rsid w:val="0023045B"/>
    <w:rsid w:val="00230EE6"/>
    <w:rsid w:val="002311EF"/>
    <w:rsid w:val="00231789"/>
    <w:rsid w:val="002317BF"/>
    <w:rsid w:val="00231942"/>
    <w:rsid w:val="00231EC3"/>
    <w:rsid w:val="002328A8"/>
    <w:rsid w:val="00232965"/>
    <w:rsid w:val="002338CE"/>
    <w:rsid w:val="0023390C"/>
    <w:rsid w:val="00234862"/>
    <w:rsid w:val="00235D68"/>
    <w:rsid w:val="00236717"/>
    <w:rsid w:val="002368C7"/>
    <w:rsid w:val="00236A9C"/>
    <w:rsid w:val="00236B69"/>
    <w:rsid w:val="00236BBB"/>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74F2"/>
    <w:rsid w:val="002C799B"/>
    <w:rsid w:val="002C7EFD"/>
    <w:rsid w:val="002D0E0E"/>
    <w:rsid w:val="002D0EED"/>
    <w:rsid w:val="002D18A6"/>
    <w:rsid w:val="002D194D"/>
    <w:rsid w:val="002D2E4B"/>
    <w:rsid w:val="002D2FE1"/>
    <w:rsid w:val="002D3318"/>
    <w:rsid w:val="002D3F89"/>
    <w:rsid w:val="002D411C"/>
    <w:rsid w:val="002D4DFB"/>
    <w:rsid w:val="002D7E0C"/>
    <w:rsid w:val="002E180F"/>
    <w:rsid w:val="002E2574"/>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659"/>
    <w:rsid w:val="0030684F"/>
    <w:rsid w:val="003069A8"/>
    <w:rsid w:val="003071A5"/>
    <w:rsid w:val="00307757"/>
    <w:rsid w:val="00307820"/>
    <w:rsid w:val="00307B56"/>
    <w:rsid w:val="00311370"/>
    <w:rsid w:val="00313322"/>
    <w:rsid w:val="00314C70"/>
    <w:rsid w:val="00314F42"/>
    <w:rsid w:val="003153DE"/>
    <w:rsid w:val="0031564C"/>
    <w:rsid w:val="00315EE4"/>
    <w:rsid w:val="0031651C"/>
    <w:rsid w:val="00317B2C"/>
    <w:rsid w:val="003212B5"/>
    <w:rsid w:val="00324398"/>
    <w:rsid w:val="00324998"/>
    <w:rsid w:val="003257AF"/>
    <w:rsid w:val="00325F04"/>
    <w:rsid w:val="00326004"/>
    <w:rsid w:val="00326E8E"/>
    <w:rsid w:val="0032761A"/>
    <w:rsid w:val="00327DA7"/>
    <w:rsid w:val="00330599"/>
    <w:rsid w:val="0033170E"/>
    <w:rsid w:val="00331EF0"/>
    <w:rsid w:val="00331F7F"/>
    <w:rsid w:val="00332EE9"/>
    <w:rsid w:val="00333D92"/>
    <w:rsid w:val="003407B3"/>
    <w:rsid w:val="0034248A"/>
    <w:rsid w:val="0034288F"/>
    <w:rsid w:val="00344C0B"/>
    <w:rsid w:val="00345079"/>
    <w:rsid w:val="0034657A"/>
    <w:rsid w:val="00351BEF"/>
    <w:rsid w:val="00353DEB"/>
    <w:rsid w:val="00354043"/>
    <w:rsid w:val="00354CAD"/>
    <w:rsid w:val="003555DB"/>
    <w:rsid w:val="003557BE"/>
    <w:rsid w:val="00355847"/>
    <w:rsid w:val="0035616E"/>
    <w:rsid w:val="00356ABB"/>
    <w:rsid w:val="0035795D"/>
    <w:rsid w:val="00357A69"/>
    <w:rsid w:val="00360C7E"/>
    <w:rsid w:val="00360CE5"/>
    <w:rsid w:val="00362360"/>
    <w:rsid w:val="0036257B"/>
    <w:rsid w:val="00362878"/>
    <w:rsid w:val="00362A29"/>
    <w:rsid w:val="00363A64"/>
    <w:rsid w:val="0036402C"/>
    <w:rsid w:val="00364471"/>
    <w:rsid w:val="003648D9"/>
    <w:rsid w:val="00365C3D"/>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2C2A"/>
    <w:rsid w:val="003C341B"/>
    <w:rsid w:val="003C341E"/>
    <w:rsid w:val="003C3825"/>
    <w:rsid w:val="003C3DB3"/>
    <w:rsid w:val="003C408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4755"/>
    <w:rsid w:val="003E4C7B"/>
    <w:rsid w:val="003E6243"/>
    <w:rsid w:val="003E6B38"/>
    <w:rsid w:val="003E6B59"/>
    <w:rsid w:val="003E7417"/>
    <w:rsid w:val="003F03A5"/>
    <w:rsid w:val="003F0572"/>
    <w:rsid w:val="003F0896"/>
    <w:rsid w:val="003F0F84"/>
    <w:rsid w:val="003F1702"/>
    <w:rsid w:val="003F20B1"/>
    <w:rsid w:val="003F237C"/>
    <w:rsid w:val="003F355F"/>
    <w:rsid w:val="003F3E0F"/>
    <w:rsid w:val="003F407E"/>
    <w:rsid w:val="003F52E9"/>
    <w:rsid w:val="003F5CE3"/>
    <w:rsid w:val="003F63F9"/>
    <w:rsid w:val="003F64D7"/>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0F7E"/>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214"/>
    <w:rsid w:val="004449E0"/>
    <w:rsid w:val="00444A4A"/>
    <w:rsid w:val="00445167"/>
    <w:rsid w:val="00445B0A"/>
    <w:rsid w:val="00445B21"/>
    <w:rsid w:val="00446DDA"/>
    <w:rsid w:val="00446EAD"/>
    <w:rsid w:val="0044741D"/>
    <w:rsid w:val="00450266"/>
    <w:rsid w:val="0045199B"/>
    <w:rsid w:val="00451C19"/>
    <w:rsid w:val="00452DF0"/>
    <w:rsid w:val="004533B4"/>
    <w:rsid w:val="00453B69"/>
    <w:rsid w:val="00454D72"/>
    <w:rsid w:val="00455783"/>
    <w:rsid w:val="00456548"/>
    <w:rsid w:val="004578E4"/>
    <w:rsid w:val="00461831"/>
    <w:rsid w:val="00462923"/>
    <w:rsid w:val="00462BC2"/>
    <w:rsid w:val="00462C49"/>
    <w:rsid w:val="004630B6"/>
    <w:rsid w:val="00463C40"/>
    <w:rsid w:val="00463ECC"/>
    <w:rsid w:val="004641D7"/>
    <w:rsid w:val="004676E2"/>
    <w:rsid w:val="00467F61"/>
    <w:rsid w:val="00470C6F"/>
    <w:rsid w:val="00470C7F"/>
    <w:rsid w:val="004718FB"/>
    <w:rsid w:val="00471912"/>
    <w:rsid w:val="0047237B"/>
    <w:rsid w:val="0047250C"/>
    <w:rsid w:val="00473437"/>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7CF"/>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07F0B"/>
    <w:rsid w:val="005107C8"/>
    <w:rsid w:val="00511EC5"/>
    <w:rsid w:val="0051285F"/>
    <w:rsid w:val="005138E7"/>
    <w:rsid w:val="00513E7E"/>
    <w:rsid w:val="005148BB"/>
    <w:rsid w:val="005152C5"/>
    <w:rsid w:val="00515ACA"/>
    <w:rsid w:val="00515DF5"/>
    <w:rsid w:val="00517275"/>
    <w:rsid w:val="005174BF"/>
    <w:rsid w:val="00521116"/>
    <w:rsid w:val="00521472"/>
    <w:rsid w:val="005230B0"/>
    <w:rsid w:val="005246E3"/>
    <w:rsid w:val="00524A4C"/>
    <w:rsid w:val="005250BA"/>
    <w:rsid w:val="00525912"/>
    <w:rsid w:val="00525EC7"/>
    <w:rsid w:val="0053023E"/>
    <w:rsid w:val="00530E92"/>
    <w:rsid w:val="005315A6"/>
    <w:rsid w:val="00531F1E"/>
    <w:rsid w:val="00531F8A"/>
    <w:rsid w:val="00532938"/>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E85"/>
    <w:rsid w:val="00554209"/>
    <w:rsid w:val="00554C90"/>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205"/>
    <w:rsid w:val="00562397"/>
    <w:rsid w:val="00562F6D"/>
    <w:rsid w:val="00563AAB"/>
    <w:rsid w:val="00566B84"/>
    <w:rsid w:val="0056769F"/>
    <w:rsid w:val="00570659"/>
    <w:rsid w:val="00570DD1"/>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5939"/>
    <w:rsid w:val="0058596C"/>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26C1"/>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A46"/>
    <w:rsid w:val="005D2C0F"/>
    <w:rsid w:val="005D47E7"/>
    <w:rsid w:val="005D4B70"/>
    <w:rsid w:val="005D543C"/>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E54"/>
    <w:rsid w:val="00620346"/>
    <w:rsid w:val="00620914"/>
    <w:rsid w:val="00621FAF"/>
    <w:rsid w:val="00623E2F"/>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78C3"/>
    <w:rsid w:val="0066018E"/>
    <w:rsid w:val="00661129"/>
    <w:rsid w:val="006639A6"/>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E37"/>
    <w:rsid w:val="00682180"/>
    <w:rsid w:val="0068458F"/>
    <w:rsid w:val="0068586E"/>
    <w:rsid w:val="006858A0"/>
    <w:rsid w:val="00685D58"/>
    <w:rsid w:val="006872A2"/>
    <w:rsid w:val="00690886"/>
    <w:rsid w:val="00690EE2"/>
    <w:rsid w:val="00691EE9"/>
    <w:rsid w:val="00692267"/>
    <w:rsid w:val="0069346D"/>
    <w:rsid w:val="006935BF"/>
    <w:rsid w:val="00693FC1"/>
    <w:rsid w:val="0069470A"/>
    <w:rsid w:val="00695100"/>
    <w:rsid w:val="00695992"/>
    <w:rsid w:val="00695FC1"/>
    <w:rsid w:val="0069615E"/>
    <w:rsid w:val="00696C6C"/>
    <w:rsid w:val="006975CD"/>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A09"/>
    <w:rsid w:val="006E030A"/>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19EC"/>
    <w:rsid w:val="00702329"/>
    <w:rsid w:val="00703FFF"/>
    <w:rsid w:val="00704443"/>
    <w:rsid w:val="00705360"/>
    <w:rsid w:val="00706D45"/>
    <w:rsid w:val="00707A4C"/>
    <w:rsid w:val="00707DAF"/>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3CB"/>
    <w:rsid w:val="00723945"/>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26D"/>
    <w:rsid w:val="0073745E"/>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577"/>
    <w:rsid w:val="007617DC"/>
    <w:rsid w:val="00762195"/>
    <w:rsid w:val="0076277F"/>
    <w:rsid w:val="00762BC4"/>
    <w:rsid w:val="00764E59"/>
    <w:rsid w:val="0076557B"/>
    <w:rsid w:val="007671F8"/>
    <w:rsid w:val="007679CB"/>
    <w:rsid w:val="007701B7"/>
    <w:rsid w:val="00771135"/>
    <w:rsid w:val="00772FB3"/>
    <w:rsid w:val="00773D6F"/>
    <w:rsid w:val="007752A7"/>
    <w:rsid w:val="007758CD"/>
    <w:rsid w:val="0077747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6B70"/>
    <w:rsid w:val="00787290"/>
    <w:rsid w:val="00791359"/>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850"/>
    <w:rsid w:val="007B0CE3"/>
    <w:rsid w:val="007B0E76"/>
    <w:rsid w:val="007B1700"/>
    <w:rsid w:val="007B2059"/>
    <w:rsid w:val="007B39E9"/>
    <w:rsid w:val="007B71BA"/>
    <w:rsid w:val="007C0641"/>
    <w:rsid w:val="007C1B5C"/>
    <w:rsid w:val="007C2042"/>
    <w:rsid w:val="007C245E"/>
    <w:rsid w:val="007C2D11"/>
    <w:rsid w:val="007C390A"/>
    <w:rsid w:val="007C441C"/>
    <w:rsid w:val="007C4E77"/>
    <w:rsid w:val="007C56D3"/>
    <w:rsid w:val="007C635C"/>
    <w:rsid w:val="007C6AAA"/>
    <w:rsid w:val="007C6F64"/>
    <w:rsid w:val="007C794F"/>
    <w:rsid w:val="007C7A2C"/>
    <w:rsid w:val="007D0935"/>
    <w:rsid w:val="007D1130"/>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1E7"/>
    <w:rsid w:val="0080475B"/>
    <w:rsid w:val="00804D65"/>
    <w:rsid w:val="00804D98"/>
    <w:rsid w:val="00804ED8"/>
    <w:rsid w:val="00805B3B"/>
    <w:rsid w:val="0080709F"/>
    <w:rsid w:val="008079CB"/>
    <w:rsid w:val="00807C82"/>
    <w:rsid w:val="0081185A"/>
    <w:rsid w:val="00811A01"/>
    <w:rsid w:val="00814832"/>
    <w:rsid w:val="00814CDA"/>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5F82"/>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B54"/>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3E3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94C"/>
    <w:rsid w:val="00876A28"/>
    <w:rsid w:val="00877197"/>
    <w:rsid w:val="0087796F"/>
    <w:rsid w:val="00877D4A"/>
    <w:rsid w:val="00877DB3"/>
    <w:rsid w:val="008807DA"/>
    <w:rsid w:val="008815EA"/>
    <w:rsid w:val="00881C7C"/>
    <w:rsid w:val="0088207E"/>
    <w:rsid w:val="00882676"/>
    <w:rsid w:val="008827D1"/>
    <w:rsid w:val="00882A69"/>
    <w:rsid w:val="008838B1"/>
    <w:rsid w:val="00884341"/>
    <w:rsid w:val="00884863"/>
    <w:rsid w:val="008912C9"/>
    <w:rsid w:val="00892326"/>
    <w:rsid w:val="008923E7"/>
    <w:rsid w:val="00892C3B"/>
    <w:rsid w:val="00893141"/>
    <w:rsid w:val="008938D1"/>
    <w:rsid w:val="00894231"/>
    <w:rsid w:val="008951CC"/>
    <w:rsid w:val="00896F72"/>
    <w:rsid w:val="008A2264"/>
    <w:rsid w:val="008A3129"/>
    <w:rsid w:val="008A3700"/>
    <w:rsid w:val="008A420C"/>
    <w:rsid w:val="008A4391"/>
    <w:rsid w:val="008A58CB"/>
    <w:rsid w:val="008A7B23"/>
    <w:rsid w:val="008B0282"/>
    <w:rsid w:val="008B292A"/>
    <w:rsid w:val="008B396F"/>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2AA7"/>
    <w:rsid w:val="008D2ABD"/>
    <w:rsid w:val="008D3443"/>
    <w:rsid w:val="008D3980"/>
    <w:rsid w:val="008D3FCD"/>
    <w:rsid w:val="008D4217"/>
    <w:rsid w:val="008D4859"/>
    <w:rsid w:val="008D4AAB"/>
    <w:rsid w:val="008D4B04"/>
    <w:rsid w:val="008D5E49"/>
    <w:rsid w:val="008D6021"/>
    <w:rsid w:val="008D64B0"/>
    <w:rsid w:val="008D69FA"/>
    <w:rsid w:val="008D6A11"/>
    <w:rsid w:val="008D75B9"/>
    <w:rsid w:val="008E10E5"/>
    <w:rsid w:val="008E2668"/>
    <w:rsid w:val="008E27CF"/>
    <w:rsid w:val="008E461A"/>
    <w:rsid w:val="008E586B"/>
    <w:rsid w:val="008E5D26"/>
    <w:rsid w:val="008E5E1E"/>
    <w:rsid w:val="008E6618"/>
    <w:rsid w:val="008E68F8"/>
    <w:rsid w:val="008E6DB9"/>
    <w:rsid w:val="008E726B"/>
    <w:rsid w:val="008E7FAD"/>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7F9"/>
    <w:rsid w:val="00905EEA"/>
    <w:rsid w:val="009069D3"/>
    <w:rsid w:val="009075B4"/>
    <w:rsid w:val="00910489"/>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74E3"/>
    <w:rsid w:val="0093767E"/>
    <w:rsid w:val="00937C40"/>
    <w:rsid w:val="0094002C"/>
    <w:rsid w:val="00940B50"/>
    <w:rsid w:val="009412BA"/>
    <w:rsid w:val="00941544"/>
    <w:rsid w:val="009415C6"/>
    <w:rsid w:val="00941C3D"/>
    <w:rsid w:val="009427B2"/>
    <w:rsid w:val="009443EF"/>
    <w:rsid w:val="009447AD"/>
    <w:rsid w:val="00944C15"/>
    <w:rsid w:val="00945AA7"/>
    <w:rsid w:val="00946098"/>
    <w:rsid w:val="00946311"/>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392"/>
    <w:rsid w:val="00962B84"/>
    <w:rsid w:val="00962C3D"/>
    <w:rsid w:val="0096388E"/>
    <w:rsid w:val="009638CE"/>
    <w:rsid w:val="00963A55"/>
    <w:rsid w:val="00963F6A"/>
    <w:rsid w:val="009642C2"/>
    <w:rsid w:val="0096461B"/>
    <w:rsid w:val="00964A12"/>
    <w:rsid w:val="009653EB"/>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6F16"/>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DDD"/>
    <w:rsid w:val="009E28B5"/>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6033"/>
    <w:rsid w:val="009F7A12"/>
    <w:rsid w:val="00A00055"/>
    <w:rsid w:val="00A002F3"/>
    <w:rsid w:val="00A0034F"/>
    <w:rsid w:val="00A007C7"/>
    <w:rsid w:val="00A007CC"/>
    <w:rsid w:val="00A01485"/>
    <w:rsid w:val="00A01CF2"/>
    <w:rsid w:val="00A02323"/>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22E"/>
    <w:rsid w:val="00A30415"/>
    <w:rsid w:val="00A30ACE"/>
    <w:rsid w:val="00A312EF"/>
    <w:rsid w:val="00A31726"/>
    <w:rsid w:val="00A3242C"/>
    <w:rsid w:val="00A33951"/>
    <w:rsid w:val="00A33D9F"/>
    <w:rsid w:val="00A34007"/>
    <w:rsid w:val="00A34146"/>
    <w:rsid w:val="00A34C75"/>
    <w:rsid w:val="00A35355"/>
    <w:rsid w:val="00A35AAD"/>
    <w:rsid w:val="00A40261"/>
    <w:rsid w:val="00A41F35"/>
    <w:rsid w:val="00A421D6"/>
    <w:rsid w:val="00A42303"/>
    <w:rsid w:val="00A42B3A"/>
    <w:rsid w:val="00A42E5A"/>
    <w:rsid w:val="00A45122"/>
    <w:rsid w:val="00A45873"/>
    <w:rsid w:val="00A45D14"/>
    <w:rsid w:val="00A45D86"/>
    <w:rsid w:val="00A46377"/>
    <w:rsid w:val="00A46F82"/>
    <w:rsid w:val="00A477AD"/>
    <w:rsid w:val="00A4787B"/>
    <w:rsid w:val="00A47987"/>
    <w:rsid w:val="00A50188"/>
    <w:rsid w:val="00A50BED"/>
    <w:rsid w:val="00A51253"/>
    <w:rsid w:val="00A51AFB"/>
    <w:rsid w:val="00A5292F"/>
    <w:rsid w:val="00A53593"/>
    <w:rsid w:val="00A537D3"/>
    <w:rsid w:val="00A5395B"/>
    <w:rsid w:val="00A5440B"/>
    <w:rsid w:val="00A54D9F"/>
    <w:rsid w:val="00A5545A"/>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0F46"/>
    <w:rsid w:val="00A81365"/>
    <w:rsid w:val="00A824DB"/>
    <w:rsid w:val="00A83E77"/>
    <w:rsid w:val="00A8538B"/>
    <w:rsid w:val="00A85A1D"/>
    <w:rsid w:val="00A8661E"/>
    <w:rsid w:val="00A86B30"/>
    <w:rsid w:val="00A872F6"/>
    <w:rsid w:val="00A87CA6"/>
    <w:rsid w:val="00A9004F"/>
    <w:rsid w:val="00A90C79"/>
    <w:rsid w:val="00A9103F"/>
    <w:rsid w:val="00A9129F"/>
    <w:rsid w:val="00A9179D"/>
    <w:rsid w:val="00A9191F"/>
    <w:rsid w:val="00A91A21"/>
    <w:rsid w:val="00A91D5F"/>
    <w:rsid w:val="00A92695"/>
    <w:rsid w:val="00A92E3A"/>
    <w:rsid w:val="00A92E3E"/>
    <w:rsid w:val="00A92FA7"/>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2FFF"/>
    <w:rsid w:val="00AB31A7"/>
    <w:rsid w:val="00AB3CCC"/>
    <w:rsid w:val="00AB590B"/>
    <w:rsid w:val="00AB622A"/>
    <w:rsid w:val="00AB6C0D"/>
    <w:rsid w:val="00AB7848"/>
    <w:rsid w:val="00AB7B26"/>
    <w:rsid w:val="00AB7B79"/>
    <w:rsid w:val="00AC12D4"/>
    <w:rsid w:val="00AC1733"/>
    <w:rsid w:val="00AC1A76"/>
    <w:rsid w:val="00AC1B0C"/>
    <w:rsid w:val="00AC2160"/>
    <w:rsid w:val="00AC2D1A"/>
    <w:rsid w:val="00AC2EF7"/>
    <w:rsid w:val="00AC3822"/>
    <w:rsid w:val="00AC4C6C"/>
    <w:rsid w:val="00AC62B6"/>
    <w:rsid w:val="00AC62F8"/>
    <w:rsid w:val="00AC6F40"/>
    <w:rsid w:val="00AC700E"/>
    <w:rsid w:val="00AC73C6"/>
    <w:rsid w:val="00AD028D"/>
    <w:rsid w:val="00AD04E4"/>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488"/>
    <w:rsid w:val="00B4475E"/>
    <w:rsid w:val="00B44875"/>
    <w:rsid w:val="00B44C9C"/>
    <w:rsid w:val="00B45DD1"/>
    <w:rsid w:val="00B45F71"/>
    <w:rsid w:val="00B465FF"/>
    <w:rsid w:val="00B5189D"/>
    <w:rsid w:val="00B51AEA"/>
    <w:rsid w:val="00B51C59"/>
    <w:rsid w:val="00B528CB"/>
    <w:rsid w:val="00B52BD5"/>
    <w:rsid w:val="00B52E35"/>
    <w:rsid w:val="00B53AE5"/>
    <w:rsid w:val="00B551C0"/>
    <w:rsid w:val="00B55637"/>
    <w:rsid w:val="00B55E80"/>
    <w:rsid w:val="00B566C0"/>
    <w:rsid w:val="00B57086"/>
    <w:rsid w:val="00B57634"/>
    <w:rsid w:val="00B60479"/>
    <w:rsid w:val="00B608F7"/>
    <w:rsid w:val="00B615B3"/>
    <w:rsid w:val="00B6179A"/>
    <w:rsid w:val="00B6305C"/>
    <w:rsid w:val="00B637B6"/>
    <w:rsid w:val="00B66582"/>
    <w:rsid w:val="00B67660"/>
    <w:rsid w:val="00B678E1"/>
    <w:rsid w:val="00B70E99"/>
    <w:rsid w:val="00B73ACE"/>
    <w:rsid w:val="00B75791"/>
    <w:rsid w:val="00B75F81"/>
    <w:rsid w:val="00B75FEA"/>
    <w:rsid w:val="00B76C26"/>
    <w:rsid w:val="00B76FBA"/>
    <w:rsid w:val="00B7773C"/>
    <w:rsid w:val="00B77D05"/>
    <w:rsid w:val="00B808F0"/>
    <w:rsid w:val="00B80D19"/>
    <w:rsid w:val="00B80ED5"/>
    <w:rsid w:val="00B859FF"/>
    <w:rsid w:val="00B85DCF"/>
    <w:rsid w:val="00B8641E"/>
    <w:rsid w:val="00B86F57"/>
    <w:rsid w:val="00B873C5"/>
    <w:rsid w:val="00B8784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46D3"/>
    <w:rsid w:val="00BA5266"/>
    <w:rsid w:val="00BA535B"/>
    <w:rsid w:val="00BA5A4B"/>
    <w:rsid w:val="00BA65FC"/>
    <w:rsid w:val="00BA7666"/>
    <w:rsid w:val="00BA7F40"/>
    <w:rsid w:val="00BB0873"/>
    <w:rsid w:val="00BB0D75"/>
    <w:rsid w:val="00BB1344"/>
    <w:rsid w:val="00BB2872"/>
    <w:rsid w:val="00BB36FF"/>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576B"/>
    <w:rsid w:val="00BE6B00"/>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1D31"/>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C97"/>
    <w:rsid w:val="00C43C64"/>
    <w:rsid w:val="00C44476"/>
    <w:rsid w:val="00C4492A"/>
    <w:rsid w:val="00C44A1F"/>
    <w:rsid w:val="00C450BF"/>
    <w:rsid w:val="00C46A99"/>
    <w:rsid w:val="00C47B88"/>
    <w:rsid w:val="00C47F30"/>
    <w:rsid w:val="00C47F8F"/>
    <w:rsid w:val="00C47FB9"/>
    <w:rsid w:val="00C5196D"/>
    <w:rsid w:val="00C52C1E"/>
    <w:rsid w:val="00C53742"/>
    <w:rsid w:val="00C5473C"/>
    <w:rsid w:val="00C54B0E"/>
    <w:rsid w:val="00C55E2B"/>
    <w:rsid w:val="00C57ADE"/>
    <w:rsid w:val="00C60351"/>
    <w:rsid w:val="00C6173E"/>
    <w:rsid w:val="00C61B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77D77"/>
    <w:rsid w:val="00C80114"/>
    <w:rsid w:val="00C80EF8"/>
    <w:rsid w:val="00C81732"/>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3D5"/>
    <w:rsid w:val="00CB54F1"/>
    <w:rsid w:val="00CB60F8"/>
    <w:rsid w:val="00CB65D5"/>
    <w:rsid w:val="00CB6C28"/>
    <w:rsid w:val="00CB7395"/>
    <w:rsid w:val="00CB7D05"/>
    <w:rsid w:val="00CC0A1E"/>
    <w:rsid w:val="00CC0A27"/>
    <w:rsid w:val="00CC1AFE"/>
    <w:rsid w:val="00CC3228"/>
    <w:rsid w:val="00CC4267"/>
    <w:rsid w:val="00CC430A"/>
    <w:rsid w:val="00CC60F1"/>
    <w:rsid w:val="00CC73F8"/>
    <w:rsid w:val="00CC771E"/>
    <w:rsid w:val="00CC7CAF"/>
    <w:rsid w:val="00CC7FD8"/>
    <w:rsid w:val="00CD0F5C"/>
    <w:rsid w:val="00CD292A"/>
    <w:rsid w:val="00CD30C3"/>
    <w:rsid w:val="00CD4C8E"/>
    <w:rsid w:val="00CD5EBA"/>
    <w:rsid w:val="00CD6E27"/>
    <w:rsid w:val="00CE00CF"/>
    <w:rsid w:val="00CE0557"/>
    <w:rsid w:val="00CE06D2"/>
    <w:rsid w:val="00CE0B10"/>
    <w:rsid w:val="00CE0D40"/>
    <w:rsid w:val="00CE18FA"/>
    <w:rsid w:val="00CE334F"/>
    <w:rsid w:val="00CE348C"/>
    <w:rsid w:val="00CE3ABA"/>
    <w:rsid w:val="00CE5219"/>
    <w:rsid w:val="00CE6C2C"/>
    <w:rsid w:val="00CE7166"/>
    <w:rsid w:val="00CE76A7"/>
    <w:rsid w:val="00CE776A"/>
    <w:rsid w:val="00CE7802"/>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4B1"/>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F9C"/>
    <w:rsid w:val="00D1562C"/>
    <w:rsid w:val="00D15BDB"/>
    <w:rsid w:val="00D15DA7"/>
    <w:rsid w:val="00D16F55"/>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9D3"/>
    <w:rsid w:val="00D36D09"/>
    <w:rsid w:val="00D36F2C"/>
    <w:rsid w:val="00D40FB5"/>
    <w:rsid w:val="00D41A7A"/>
    <w:rsid w:val="00D41C56"/>
    <w:rsid w:val="00D431D2"/>
    <w:rsid w:val="00D4518D"/>
    <w:rsid w:val="00D455AB"/>
    <w:rsid w:val="00D456D4"/>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1B36"/>
    <w:rsid w:val="00D72429"/>
    <w:rsid w:val="00D72E9C"/>
    <w:rsid w:val="00D74E57"/>
    <w:rsid w:val="00D74EB9"/>
    <w:rsid w:val="00D758D1"/>
    <w:rsid w:val="00D75A78"/>
    <w:rsid w:val="00D76F9A"/>
    <w:rsid w:val="00D778AC"/>
    <w:rsid w:val="00D80BCC"/>
    <w:rsid w:val="00D810E0"/>
    <w:rsid w:val="00D811F8"/>
    <w:rsid w:val="00D81717"/>
    <w:rsid w:val="00D81754"/>
    <w:rsid w:val="00D81AC3"/>
    <w:rsid w:val="00D82D1B"/>
    <w:rsid w:val="00D832FF"/>
    <w:rsid w:val="00D8578E"/>
    <w:rsid w:val="00D85E9C"/>
    <w:rsid w:val="00D86174"/>
    <w:rsid w:val="00D86DBC"/>
    <w:rsid w:val="00D870AF"/>
    <w:rsid w:val="00D87E05"/>
    <w:rsid w:val="00D90054"/>
    <w:rsid w:val="00D90157"/>
    <w:rsid w:val="00D90219"/>
    <w:rsid w:val="00D904C6"/>
    <w:rsid w:val="00D91879"/>
    <w:rsid w:val="00D9213E"/>
    <w:rsid w:val="00D938F4"/>
    <w:rsid w:val="00D94CF9"/>
    <w:rsid w:val="00D957A4"/>
    <w:rsid w:val="00D958C4"/>
    <w:rsid w:val="00D95F4A"/>
    <w:rsid w:val="00D97720"/>
    <w:rsid w:val="00D97F76"/>
    <w:rsid w:val="00DA0248"/>
    <w:rsid w:val="00DA0255"/>
    <w:rsid w:val="00DA07CC"/>
    <w:rsid w:val="00DA1769"/>
    <w:rsid w:val="00DA17B4"/>
    <w:rsid w:val="00DA34A8"/>
    <w:rsid w:val="00DA3708"/>
    <w:rsid w:val="00DA3810"/>
    <w:rsid w:val="00DA70F4"/>
    <w:rsid w:val="00DA7848"/>
    <w:rsid w:val="00DB00AD"/>
    <w:rsid w:val="00DB04DA"/>
    <w:rsid w:val="00DB1CD7"/>
    <w:rsid w:val="00DB1F07"/>
    <w:rsid w:val="00DB23BD"/>
    <w:rsid w:val="00DB26F4"/>
    <w:rsid w:val="00DB29A0"/>
    <w:rsid w:val="00DB3170"/>
    <w:rsid w:val="00DB3473"/>
    <w:rsid w:val="00DB5FB0"/>
    <w:rsid w:val="00DB60D3"/>
    <w:rsid w:val="00DB626A"/>
    <w:rsid w:val="00DB717C"/>
    <w:rsid w:val="00DC00CF"/>
    <w:rsid w:val="00DC1523"/>
    <w:rsid w:val="00DC3F35"/>
    <w:rsid w:val="00DC3FFB"/>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10162"/>
    <w:rsid w:val="00E115C5"/>
    <w:rsid w:val="00E11A32"/>
    <w:rsid w:val="00E120E2"/>
    <w:rsid w:val="00E12373"/>
    <w:rsid w:val="00E12615"/>
    <w:rsid w:val="00E13433"/>
    <w:rsid w:val="00E13531"/>
    <w:rsid w:val="00E13AA3"/>
    <w:rsid w:val="00E14085"/>
    <w:rsid w:val="00E14713"/>
    <w:rsid w:val="00E15834"/>
    <w:rsid w:val="00E167E4"/>
    <w:rsid w:val="00E16DE6"/>
    <w:rsid w:val="00E1770C"/>
    <w:rsid w:val="00E20338"/>
    <w:rsid w:val="00E2038F"/>
    <w:rsid w:val="00E2194E"/>
    <w:rsid w:val="00E225AB"/>
    <w:rsid w:val="00E24459"/>
    <w:rsid w:val="00E25762"/>
    <w:rsid w:val="00E26068"/>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12EB"/>
    <w:rsid w:val="00E432B2"/>
    <w:rsid w:val="00E47B63"/>
    <w:rsid w:val="00E47F65"/>
    <w:rsid w:val="00E50870"/>
    <w:rsid w:val="00E50E02"/>
    <w:rsid w:val="00E51973"/>
    <w:rsid w:val="00E51A56"/>
    <w:rsid w:val="00E52398"/>
    <w:rsid w:val="00E52F8F"/>
    <w:rsid w:val="00E52FC6"/>
    <w:rsid w:val="00E537F4"/>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89B"/>
    <w:rsid w:val="00EA6C47"/>
    <w:rsid w:val="00EA70FA"/>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0F75"/>
    <w:rsid w:val="00ED2022"/>
    <w:rsid w:val="00ED23AA"/>
    <w:rsid w:val="00ED3963"/>
    <w:rsid w:val="00ED5902"/>
    <w:rsid w:val="00ED5EAB"/>
    <w:rsid w:val="00ED62DB"/>
    <w:rsid w:val="00ED737A"/>
    <w:rsid w:val="00ED7EEF"/>
    <w:rsid w:val="00EE0117"/>
    <w:rsid w:val="00EE15CF"/>
    <w:rsid w:val="00EE235C"/>
    <w:rsid w:val="00EE3B89"/>
    <w:rsid w:val="00EE3C82"/>
    <w:rsid w:val="00EE3F3A"/>
    <w:rsid w:val="00EE42C4"/>
    <w:rsid w:val="00EE4996"/>
    <w:rsid w:val="00EE53B7"/>
    <w:rsid w:val="00EE5BF3"/>
    <w:rsid w:val="00EE5D3F"/>
    <w:rsid w:val="00EE6A39"/>
    <w:rsid w:val="00EE7001"/>
    <w:rsid w:val="00EE7BB6"/>
    <w:rsid w:val="00EF00D4"/>
    <w:rsid w:val="00EF07FE"/>
    <w:rsid w:val="00EF0B48"/>
    <w:rsid w:val="00EF0DD0"/>
    <w:rsid w:val="00EF0DD6"/>
    <w:rsid w:val="00EF19D1"/>
    <w:rsid w:val="00EF1A9C"/>
    <w:rsid w:val="00EF1FEA"/>
    <w:rsid w:val="00EF2430"/>
    <w:rsid w:val="00EF38FD"/>
    <w:rsid w:val="00EF3D80"/>
    <w:rsid w:val="00EF5056"/>
    <w:rsid w:val="00EF699C"/>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65D"/>
    <w:rsid w:val="00F40B7D"/>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368E"/>
    <w:rsid w:val="00F63FBA"/>
    <w:rsid w:val="00F648A7"/>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38BE"/>
    <w:rsid w:val="00F83B59"/>
    <w:rsid w:val="00F83F54"/>
    <w:rsid w:val="00F84481"/>
    <w:rsid w:val="00F845D9"/>
    <w:rsid w:val="00F84F22"/>
    <w:rsid w:val="00F85D27"/>
    <w:rsid w:val="00F87208"/>
    <w:rsid w:val="00F93508"/>
    <w:rsid w:val="00F94B40"/>
    <w:rsid w:val="00F94E17"/>
    <w:rsid w:val="00F9535F"/>
    <w:rsid w:val="00F9621D"/>
    <w:rsid w:val="00F96B4E"/>
    <w:rsid w:val="00F973EF"/>
    <w:rsid w:val="00F978C8"/>
    <w:rsid w:val="00FA0852"/>
    <w:rsid w:val="00FA2850"/>
    <w:rsid w:val="00FA2D7E"/>
    <w:rsid w:val="00FA5334"/>
    <w:rsid w:val="00FA6916"/>
    <w:rsid w:val="00FA6C79"/>
    <w:rsid w:val="00FA7554"/>
    <w:rsid w:val="00FA7877"/>
    <w:rsid w:val="00FB23A1"/>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35BB"/>
    <w:rsid w:val="00FC3FBF"/>
    <w:rsid w:val="00FC5FB5"/>
    <w:rsid w:val="00FC6282"/>
    <w:rsid w:val="00FD1B58"/>
    <w:rsid w:val="00FD1B7D"/>
    <w:rsid w:val="00FD3B12"/>
    <w:rsid w:val="00FD48EC"/>
    <w:rsid w:val="00FD56AA"/>
    <w:rsid w:val="00FD6520"/>
    <w:rsid w:val="00FD68D1"/>
    <w:rsid w:val="00FD7CC0"/>
    <w:rsid w:val="00FE182E"/>
    <w:rsid w:val="00FE20E2"/>
    <w:rsid w:val="00FE33D8"/>
    <w:rsid w:val="00FE381C"/>
    <w:rsid w:val="00FE40B9"/>
    <w:rsid w:val="00FE480A"/>
    <w:rsid w:val="00FE4AFC"/>
    <w:rsid w:val="00FE690D"/>
    <w:rsid w:val="00FE780C"/>
    <w:rsid w:val="00FE7828"/>
    <w:rsid w:val="00FF132A"/>
    <w:rsid w:val="00FF1355"/>
    <w:rsid w:val="00FF1AEC"/>
    <w:rsid w:val="00FF268F"/>
    <w:rsid w:val="00FF26EB"/>
    <w:rsid w:val="00FF2C3D"/>
    <w:rsid w:val="00FF331C"/>
    <w:rsid w:val="00FF3E39"/>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locked/>
    <w:rsid w:val="00B40353"/>
    <w:rPr>
      <w:rFonts w:cs="Times New Roman"/>
      <w:sz w:val="24"/>
      <w:szCs w:val="24"/>
    </w:rPr>
  </w:style>
  <w:style w:type="paragraph" w:styleId="af8">
    <w:name w:val="footnote text"/>
    <w:aliases w:val="Знак2,Знак8 Знак Знак,Знак8 Знак"/>
    <w:basedOn w:val="a"/>
    <w:link w:val="af9"/>
    <w:rsid w:val="00B40353"/>
    <w:rPr>
      <w:sz w:val="20"/>
      <w:szCs w:val="20"/>
    </w:rPr>
  </w:style>
  <w:style w:type="character" w:customStyle="1" w:styleId="af9">
    <w:name w:val="Текст сноски Знак"/>
    <w:aliases w:val="Знак2 Знак,Знак8 Знак Знак Знак,Знак8 Знак Знак1"/>
    <w:basedOn w:val="a0"/>
    <w:link w:val="af8"/>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e"/>
    <w:uiPriority w:val="59"/>
    <w:rsid w:val="00D72E9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locked/>
    <w:rsid w:val="00B40353"/>
    <w:rPr>
      <w:rFonts w:cs="Times New Roman"/>
      <w:sz w:val="24"/>
      <w:szCs w:val="24"/>
    </w:rPr>
  </w:style>
  <w:style w:type="paragraph" w:styleId="af8">
    <w:name w:val="footnote text"/>
    <w:aliases w:val="Знак2,Знак8 Знак Знак,Знак8 Знак"/>
    <w:basedOn w:val="a"/>
    <w:link w:val="af9"/>
    <w:rsid w:val="00B40353"/>
    <w:rPr>
      <w:sz w:val="20"/>
      <w:szCs w:val="20"/>
    </w:rPr>
  </w:style>
  <w:style w:type="character" w:customStyle="1" w:styleId="af9">
    <w:name w:val="Текст сноски Знак"/>
    <w:aliases w:val="Знак2 Знак,Знак8 Знак Знак Знак,Знак8 Знак Знак1"/>
    <w:basedOn w:val="a0"/>
    <w:link w:val="af8"/>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e"/>
    <w:uiPriority w:val="59"/>
    <w:rsid w:val="00D72E9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kupkifund@gmail.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2F06-90DC-44E1-ACC6-554F3177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8533</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57058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Home</cp:lastModifiedBy>
  <cp:revision>12</cp:revision>
  <cp:lastPrinted>2014-06-27T13:52:00Z</cp:lastPrinted>
  <dcterms:created xsi:type="dcterms:W3CDTF">2014-06-25T13:33:00Z</dcterms:created>
  <dcterms:modified xsi:type="dcterms:W3CDTF">2014-07-01T05:38:00Z</dcterms:modified>
</cp:coreProperties>
</file>