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5Nu2W+K3J/We3YqMEkqLNE==&#10;" textCheckSum="" ver="1">
  <a:bounds l="0" t="0" r="3195" b="313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37" name="Текстовое поле 137"/>
        <wps:cNvSpPr txBox="1"/>
        <wps:spPr>
          <a:xfrm>
            <a:off x="0" y="0"/>
            <a:ext cx="2028825" cy="1990725"/>
          </a:xfrm>
          <a:prstGeom prst="rect">
            <a:avLst/>
          </a:prstGeom>
          <a:noFill/>
          <a:ln w="6350">
            <a:noFill/>
          </a:ln>
          <a:effectLst/>
        </wps:spPr>
        <wps:txbx id="2"/>
        <wps:bodyPr rot="0" spcFirstLastPara="0" vertOverflow="overflow" horzOverflow="overflow" vert="horz" wrap="square" lIns="0" tIns="0" rIns="0" bIns="0" numCol="1" spcCol="0" rtlCol="0" fromWordArt="0" anchor="t" anchorCtr="0" forceAA="0" compatLnSpc="1">
          <a:prstTxWarp prst="textNoShape">
            <a:avLst/>
          </a:prstTxWarp>
          <a:noAutofit/>
        </wps:bodyPr>
      </wps:wsp>
    </a:graphicData>
  </a:graphic>
</wp:e2oholder>
</file>