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B08D" w14:textId="504978F3" w:rsidR="006255F2" w:rsidRDefault="00E2100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A99AE7" wp14:editId="2C2C2A70">
            <wp:extent cx="6299835" cy="8908241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255F2">
        <w:rPr>
          <w:b/>
          <w:sz w:val="28"/>
          <w:szCs w:val="28"/>
        </w:rPr>
        <w:br w:type="page"/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566B782" w:rsidR="006255F2" w:rsidRPr="004A42F7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 w:rsidRPr="004A42F7">
        <w:rPr>
          <w:sz w:val="22"/>
        </w:rPr>
        <w:t xml:space="preserve">Запрос цен, регламентируемой настоящей Документацией, является Запросом цен на право заключения договора </w:t>
      </w:r>
      <w:r w:rsidR="00F702BC" w:rsidRPr="004A42F7">
        <w:rPr>
          <w:sz w:val="22"/>
        </w:rPr>
        <w:t>на поставку измерительных приборов и вспомогательной техники</w:t>
      </w:r>
      <w:r w:rsidR="00746E40" w:rsidRPr="004A42F7">
        <w:rPr>
          <w:sz w:val="22"/>
        </w:rPr>
        <w:t xml:space="preserve">. </w:t>
      </w:r>
      <w:r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739BDA80" w14:textId="77777777" w:rsidR="0024190F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proofErr w:type="gramStart"/>
      <w:r w:rsidR="0024190F">
        <w:t>на</w:t>
      </w:r>
      <w:proofErr w:type="gramEnd"/>
      <w:r w:rsidR="0024190F">
        <w:t xml:space="preserve"> </w:t>
      </w:r>
      <w:r w:rsidR="003F09CA">
        <w:t xml:space="preserve"> </w:t>
      </w:r>
    </w:p>
    <w:p w14:paraId="288C3DCB" w14:textId="37B1EE80" w:rsidR="006255F2" w:rsidRDefault="0024190F" w:rsidP="00735E75">
      <w:pPr>
        <w:spacing w:before="60"/>
        <w:ind w:left="882"/>
        <w:jc w:val="both"/>
      </w:pPr>
      <w:r>
        <w:t>поставку измерительных приборов и вспомогательной техники.</w:t>
      </w:r>
    </w:p>
    <w:p w14:paraId="224865AE" w14:textId="77777777" w:rsidR="0024190F" w:rsidRDefault="0024190F" w:rsidP="00735E75">
      <w:pPr>
        <w:spacing w:before="60"/>
        <w:ind w:left="882"/>
        <w:jc w:val="both"/>
      </w:pP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260A8D1F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ED52C1">
              <w:t>Летунова</w:t>
            </w:r>
            <w:proofErr w:type="spellEnd"/>
            <w:r w:rsidR="00ED52C1">
              <w:t xml:space="preserve"> Анна Сергеевна</w:t>
            </w:r>
          </w:p>
          <w:p w14:paraId="47BD6D1C" w14:textId="7C50822B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доб.121</w:t>
            </w:r>
            <w:r w:rsidRPr="008657E6">
              <w:t xml:space="preserve"> 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120073DF" w14:textId="77777777" w:rsidR="00493154" w:rsidRDefault="006255F2" w:rsidP="0096046D">
            <w:pPr>
              <w:jc w:val="both"/>
            </w:pPr>
            <w:proofErr w:type="gramStart"/>
            <w:r w:rsidRPr="00FF744F">
              <w:t xml:space="preserve">Почтовый адрес (Адрес подачи Заявок): </w:t>
            </w:r>
            <w:r w:rsidR="00493154" w:rsidRPr="00493154">
              <w:rPr>
                <w:b/>
              </w:rPr>
              <w:t>194044, г. Санкт-Петербург, ул. Тобольская, д. 6, лит.</w:t>
            </w:r>
            <w:proofErr w:type="gramEnd"/>
            <w:r w:rsidR="00493154" w:rsidRPr="00493154">
              <w:rPr>
                <w:b/>
              </w:rPr>
              <w:t xml:space="preserve"> А;</w:t>
            </w:r>
            <w:r w:rsidR="00493154" w:rsidRPr="008657E6">
              <w:t xml:space="preserve"> </w:t>
            </w:r>
          </w:p>
          <w:p w14:paraId="719786B0" w14:textId="5430AC13" w:rsidR="006255F2" w:rsidRPr="00FF744F" w:rsidRDefault="006255F2" w:rsidP="00493154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AC156C">
              <w:t>16</w:t>
            </w:r>
            <w:r w:rsidRPr="00FF744F">
              <w:t xml:space="preserve"> часов 00 минут «</w:t>
            </w:r>
            <w:r w:rsidR="00493154">
              <w:t>20</w:t>
            </w:r>
            <w:r w:rsidRPr="00FF744F">
              <w:t xml:space="preserve">» </w:t>
            </w:r>
            <w:r w:rsidR="00493154">
              <w:t>ма</w:t>
            </w:r>
            <w:r w:rsidR="0096046D">
              <w:t>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AC156C">
              <w:t xml:space="preserve"> 16</w:t>
            </w:r>
            <w:r w:rsidRPr="00FF744F">
              <w:t xml:space="preserve"> часов 00 минут «</w:t>
            </w:r>
            <w:r w:rsidR="00493154">
              <w:t>27</w:t>
            </w:r>
            <w:r w:rsidRPr="00FF744F">
              <w:t xml:space="preserve">» </w:t>
            </w:r>
            <w:r w:rsidR="00493154">
              <w:t>ма</w:t>
            </w:r>
            <w:r w:rsidR="0096046D">
              <w:t>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2683D94D" w:rsidR="00C5308F" w:rsidRPr="00C5308F" w:rsidRDefault="00493154" w:rsidP="00493154">
            <w:pPr>
              <w:jc w:val="both"/>
            </w:pPr>
            <w:r>
              <w:t>«27</w:t>
            </w:r>
            <w:r w:rsidR="00AC156C">
              <w:t>»</w:t>
            </w:r>
            <w:r>
              <w:t xml:space="preserve"> ма</w:t>
            </w:r>
            <w:r w:rsidR="00AC156C">
              <w:t>я 2014 года в 17</w:t>
            </w:r>
            <w:r w:rsidR="00C5308F">
              <w:t xml:space="preserve"> часов 00 минут по адресу</w:t>
            </w:r>
            <w:r w:rsidR="00C5308F" w:rsidRPr="00C5308F">
              <w:t xml:space="preserve">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7D7754E4" w:rsidR="006255F2" w:rsidRPr="008657E6" w:rsidRDefault="006255F2" w:rsidP="00493154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493154">
              <w:t>12</w:t>
            </w:r>
            <w:r w:rsidR="00173472">
              <w:t xml:space="preserve">:00 </w:t>
            </w:r>
            <w:r w:rsidRPr="00FF744F">
              <w:t>«</w:t>
            </w:r>
            <w:r w:rsidR="00173472">
              <w:t>2</w:t>
            </w:r>
            <w:r w:rsidR="00493154">
              <w:t>8</w:t>
            </w:r>
            <w:r w:rsidRPr="00FF744F">
              <w:t xml:space="preserve">» </w:t>
            </w:r>
            <w:r w:rsidR="00493154">
              <w:t>мая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3E6AB57D" w:rsidR="006255F2" w:rsidRPr="00AA03E4" w:rsidRDefault="00D41EEA" w:rsidP="00C56A16">
            <w:pPr>
              <w:jc w:val="both"/>
              <w:rPr>
                <w:b/>
              </w:rPr>
            </w:pPr>
            <w:r>
              <w:rPr>
                <w:b/>
              </w:rPr>
              <w:t xml:space="preserve">525 000, 00 руб. (пятьсот двадцать пять тысяч рублей) 00 копеек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НДС.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602003BC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 xml:space="preserve">Закупки является </w:t>
      </w:r>
      <w:r w:rsidR="0024190F">
        <w:t>поставка измерительных приборов и вспомогательной техники</w:t>
      </w:r>
      <w:r>
        <w:t>:</w:t>
      </w:r>
    </w:p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p w14:paraId="4005BAB3" w14:textId="77777777" w:rsidR="00D41EEA" w:rsidRDefault="00D41EEA" w:rsidP="00D41EEA"/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</w:tblGrid>
      <w:tr w:rsidR="00377BDC" w14:paraId="1E55B135" w14:textId="77777777" w:rsidTr="00377BDC">
        <w:tc>
          <w:tcPr>
            <w:tcW w:w="675" w:type="dxa"/>
          </w:tcPr>
          <w:p w14:paraId="36D831E8" w14:textId="77777777" w:rsidR="00377BDC" w:rsidRPr="00F6304B" w:rsidRDefault="00377BDC" w:rsidP="004A42F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</w:tcPr>
          <w:p w14:paraId="1EFF52B2" w14:textId="77777777" w:rsidR="00377BDC" w:rsidRDefault="00377BDC" w:rsidP="00D41EEA">
            <w:pPr>
              <w:ind w:firstLine="0"/>
            </w:pPr>
            <w:r>
              <w:t>Наименование оборудования</w:t>
            </w:r>
          </w:p>
        </w:tc>
        <w:tc>
          <w:tcPr>
            <w:tcW w:w="1595" w:type="dxa"/>
          </w:tcPr>
          <w:p w14:paraId="5C110EC2" w14:textId="45E8D087" w:rsidR="00377BDC" w:rsidRDefault="00377BDC" w:rsidP="00377BDC">
            <w:pPr>
              <w:ind w:firstLine="0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14:paraId="44144018" w14:textId="191880C7" w:rsidR="00377BDC" w:rsidRDefault="00377BDC" w:rsidP="00377BDC">
            <w:pPr>
              <w:ind w:firstLine="0"/>
              <w:jc w:val="center"/>
            </w:pPr>
            <w:r>
              <w:t>Кол-во</w:t>
            </w:r>
          </w:p>
        </w:tc>
      </w:tr>
      <w:tr w:rsidR="00377BDC" w14:paraId="0182A885" w14:textId="77777777" w:rsidTr="00377BDC">
        <w:tc>
          <w:tcPr>
            <w:tcW w:w="675" w:type="dxa"/>
          </w:tcPr>
          <w:p w14:paraId="587BFBEB" w14:textId="34031DD5" w:rsidR="00377BDC" w:rsidRDefault="00377BDC" w:rsidP="004A42F7">
            <w:r>
              <w:t>11</w:t>
            </w:r>
          </w:p>
        </w:tc>
        <w:tc>
          <w:tcPr>
            <w:tcW w:w="2515" w:type="dxa"/>
          </w:tcPr>
          <w:p w14:paraId="277C5305" w14:textId="1F7A6DAC" w:rsidR="00377BDC" w:rsidRPr="002846CD" w:rsidRDefault="00377BDC" w:rsidP="00377BDC">
            <w:pPr>
              <w:ind w:firstLine="0"/>
            </w:pPr>
            <w:r>
              <w:t>Лазерные дальномеры</w:t>
            </w:r>
            <w:r w:rsidRPr="002846CD">
              <w:t xml:space="preserve"> </w:t>
            </w:r>
            <w:r>
              <w:t xml:space="preserve">типа </w:t>
            </w:r>
            <w:r>
              <w:rPr>
                <w:lang w:val="en-US"/>
              </w:rPr>
              <w:t>Leica</w:t>
            </w:r>
            <w:r w:rsidRPr="002846CD">
              <w:t xml:space="preserve"> </w:t>
            </w:r>
            <w:proofErr w:type="spellStart"/>
            <w:r>
              <w:rPr>
                <w:lang w:val="en-US"/>
              </w:rPr>
              <w:t>Disto</w:t>
            </w:r>
            <w:proofErr w:type="spellEnd"/>
            <w:r w:rsidRPr="002846CD">
              <w:t xml:space="preserve"> </w:t>
            </w:r>
            <w:r>
              <w:rPr>
                <w:lang w:val="en-US"/>
              </w:rPr>
              <w:t>D</w:t>
            </w:r>
            <w:r w:rsidRPr="002846CD">
              <w:t>3</w:t>
            </w:r>
            <w:r>
              <w:rPr>
                <w:lang w:val="en-US"/>
              </w:rPr>
              <w:t>a</w:t>
            </w:r>
            <w:r w:rsidRPr="002846CD">
              <w:t xml:space="preserve"> </w:t>
            </w:r>
          </w:p>
        </w:tc>
        <w:tc>
          <w:tcPr>
            <w:tcW w:w="1595" w:type="dxa"/>
          </w:tcPr>
          <w:p w14:paraId="0871286F" w14:textId="0F94A735" w:rsidR="00377BDC" w:rsidRDefault="00377BDC" w:rsidP="00377BDC">
            <w:pPr>
              <w:ind w:firstLine="0"/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6789A8D3" w14:textId="1CED9FB2" w:rsidR="00377BDC" w:rsidRDefault="00377BDC" w:rsidP="00377BDC">
            <w:pPr>
              <w:jc w:val="center"/>
            </w:pPr>
            <w:r>
              <w:t>19</w:t>
            </w:r>
          </w:p>
        </w:tc>
      </w:tr>
      <w:tr w:rsidR="00377BDC" w14:paraId="55061BC7" w14:textId="77777777" w:rsidTr="00377BDC">
        <w:tc>
          <w:tcPr>
            <w:tcW w:w="675" w:type="dxa"/>
          </w:tcPr>
          <w:p w14:paraId="0C87944B" w14:textId="66A7FE0C" w:rsidR="00377BDC" w:rsidRDefault="00377BDC" w:rsidP="004A42F7">
            <w:r>
              <w:t>22</w:t>
            </w:r>
          </w:p>
        </w:tc>
        <w:tc>
          <w:tcPr>
            <w:tcW w:w="2515" w:type="dxa"/>
          </w:tcPr>
          <w:p w14:paraId="4850A789" w14:textId="77777777" w:rsidR="00377BDC" w:rsidRDefault="00377BDC" w:rsidP="00377BDC">
            <w:pPr>
              <w:ind w:firstLine="0"/>
            </w:pPr>
            <w:r>
              <w:t>Рулетки строительные 7,5 м</w:t>
            </w:r>
          </w:p>
        </w:tc>
        <w:tc>
          <w:tcPr>
            <w:tcW w:w="1595" w:type="dxa"/>
          </w:tcPr>
          <w:p w14:paraId="52113BCF" w14:textId="0CF39E7D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59381124" w14:textId="31BFEDA5" w:rsidR="00377BDC" w:rsidRDefault="00377BDC" w:rsidP="00377BDC">
            <w:pPr>
              <w:jc w:val="center"/>
            </w:pPr>
            <w:r>
              <w:t>24</w:t>
            </w:r>
          </w:p>
        </w:tc>
      </w:tr>
      <w:tr w:rsidR="00377BDC" w14:paraId="19B05140" w14:textId="77777777" w:rsidTr="00377BDC">
        <w:trPr>
          <w:trHeight w:val="487"/>
        </w:trPr>
        <w:tc>
          <w:tcPr>
            <w:tcW w:w="675" w:type="dxa"/>
          </w:tcPr>
          <w:p w14:paraId="66649594" w14:textId="40B61856" w:rsidR="00377BDC" w:rsidRDefault="00377BDC" w:rsidP="004A42F7">
            <w:r>
              <w:t>33</w:t>
            </w:r>
          </w:p>
        </w:tc>
        <w:tc>
          <w:tcPr>
            <w:tcW w:w="2515" w:type="dxa"/>
          </w:tcPr>
          <w:p w14:paraId="3BCB4B5F" w14:textId="77777777" w:rsidR="00377BDC" w:rsidRDefault="00377BDC" w:rsidP="00377BDC">
            <w:pPr>
              <w:ind w:firstLine="0"/>
            </w:pPr>
            <w:r>
              <w:t>Штангенциркуль</w:t>
            </w:r>
          </w:p>
        </w:tc>
        <w:tc>
          <w:tcPr>
            <w:tcW w:w="1595" w:type="dxa"/>
          </w:tcPr>
          <w:p w14:paraId="2B429AE4" w14:textId="7913C6CC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011757FA" w14:textId="2B0CAC55" w:rsidR="00377BDC" w:rsidRDefault="00377BDC" w:rsidP="00377BDC">
            <w:pPr>
              <w:jc w:val="center"/>
            </w:pPr>
            <w:r>
              <w:t>24</w:t>
            </w:r>
          </w:p>
        </w:tc>
      </w:tr>
      <w:tr w:rsidR="00377BDC" w14:paraId="095B741B" w14:textId="77777777" w:rsidTr="00377BDC">
        <w:tc>
          <w:tcPr>
            <w:tcW w:w="675" w:type="dxa"/>
          </w:tcPr>
          <w:p w14:paraId="1C29CA16" w14:textId="694E5926" w:rsidR="00377BDC" w:rsidRDefault="00377BDC" w:rsidP="004A42F7">
            <w:r>
              <w:t>44</w:t>
            </w:r>
          </w:p>
        </w:tc>
        <w:tc>
          <w:tcPr>
            <w:tcW w:w="2515" w:type="dxa"/>
          </w:tcPr>
          <w:p w14:paraId="0A3A6C90" w14:textId="77777777" w:rsidR="00377BDC" w:rsidRPr="00D61A37" w:rsidRDefault="00377BDC" w:rsidP="00377BDC">
            <w:pPr>
              <w:ind w:firstLine="0"/>
              <w:rPr>
                <w:lang w:val="en-US"/>
              </w:rPr>
            </w:pPr>
            <w:r>
              <w:t>Фонарь</w:t>
            </w:r>
            <w:r w:rsidRPr="00D61A37">
              <w:rPr>
                <w:lang w:val="en-US"/>
              </w:rPr>
              <w:t xml:space="preserve"> </w:t>
            </w:r>
            <w:r>
              <w:t>аккумуляторный</w:t>
            </w:r>
          </w:p>
          <w:p w14:paraId="7E63771F" w14:textId="5A406E77" w:rsidR="00377BDC" w:rsidRPr="00D61A37" w:rsidRDefault="00377BDC" w:rsidP="00377BDC">
            <w:pPr>
              <w:ind w:firstLine="0"/>
              <w:rPr>
                <w:lang w:val="en-US"/>
              </w:rPr>
            </w:pPr>
            <w:r>
              <w:t>Типа</w:t>
            </w:r>
            <w:r w:rsidRPr="00377BDC">
              <w:rPr>
                <w:lang w:val="en-US"/>
              </w:rPr>
              <w:t xml:space="preserve"> </w:t>
            </w:r>
            <w:r>
              <w:t>Т</w:t>
            </w:r>
            <w:r w:rsidRPr="00D61A37">
              <w:rPr>
                <w:lang w:val="en-US"/>
              </w:rPr>
              <w:t xml:space="preserve">10 </w:t>
            </w:r>
            <w:r>
              <w:rPr>
                <w:lang w:val="en-US"/>
              </w:rPr>
              <w:t>plus</w:t>
            </w:r>
            <w:r w:rsidRPr="00D61A3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Professional</w:t>
            </w:r>
          </w:p>
        </w:tc>
        <w:tc>
          <w:tcPr>
            <w:tcW w:w="1595" w:type="dxa"/>
          </w:tcPr>
          <w:p w14:paraId="7CF86500" w14:textId="06BE7274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48DDE3E9" w14:textId="16333226" w:rsidR="00377BDC" w:rsidRDefault="00377BDC" w:rsidP="00377BDC">
            <w:pPr>
              <w:jc w:val="center"/>
            </w:pPr>
            <w:r>
              <w:t>21</w:t>
            </w:r>
          </w:p>
        </w:tc>
      </w:tr>
      <w:tr w:rsidR="00377BDC" w14:paraId="3FFECC13" w14:textId="77777777" w:rsidTr="00377BDC">
        <w:tc>
          <w:tcPr>
            <w:tcW w:w="675" w:type="dxa"/>
          </w:tcPr>
          <w:p w14:paraId="1481E41D" w14:textId="204F5983" w:rsidR="00377BDC" w:rsidRDefault="00377BDC" w:rsidP="004A42F7">
            <w:r>
              <w:t>55</w:t>
            </w:r>
          </w:p>
        </w:tc>
        <w:tc>
          <w:tcPr>
            <w:tcW w:w="2515" w:type="dxa"/>
          </w:tcPr>
          <w:p w14:paraId="5618D7C5" w14:textId="3146990C" w:rsidR="00377BDC" w:rsidRDefault="00377BDC" w:rsidP="00377BDC">
            <w:pPr>
              <w:ind w:firstLine="0"/>
            </w:pPr>
            <w:r>
              <w:t>Зарядное устройство для аккумуляторных батаре</w:t>
            </w:r>
            <w:proofErr w:type="gramStart"/>
            <w:r>
              <w:t>й(</w:t>
            </w:r>
            <w:proofErr w:type="gramEnd"/>
            <w:r>
              <w:t>для лазерных дальномеров)</w:t>
            </w:r>
          </w:p>
        </w:tc>
        <w:tc>
          <w:tcPr>
            <w:tcW w:w="1595" w:type="dxa"/>
          </w:tcPr>
          <w:p w14:paraId="372143C3" w14:textId="533986CF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121A72FE" w14:textId="0C8538BA" w:rsidR="00377BDC" w:rsidRDefault="00377BDC" w:rsidP="00377BDC">
            <w:pPr>
              <w:jc w:val="center"/>
            </w:pPr>
            <w:r>
              <w:t xml:space="preserve">3 </w:t>
            </w:r>
          </w:p>
        </w:tc>
      </w:tr>
      <w:tr w:rsidR="00377BDC" w14:paraId="3F02D8CD" w14:textId="77777777" w:rsidTr="00377BDC">
        <w:tc>
          <w:tcPr>
            <w:tcW w:w="675" w:type="dxa"/>
          </w:tcPr>
          <w:p w14:paraId="21C5FAE1" w14:textId="1C2922F4" w:rsidR="00377BDC" w:rsidRDefault="00377BDC" w:rsidP="004A42F7">
            <w:r>
              <w:t>96</w:t>
            </w:r>
          </w:p>
        </w:tc>
        <w:tc>
          <w:tcPr>
            <w:tcW w:w="2515" w:type="dxa"/>
          </w:tcPr>
          <w:p w14:paraId="43364AED" w14:textId="77777777" w:rsidR="00377BDC" w:rsidRPr="008D5163" w:rsidRDefault="00377BDC" w:rsidP="00377BDC">
            <w:pPr>
              <w:ind w:firstLine="0"/>
              <w:rPr>
                <w:lang w:val="en-US"/>
              </w:rPr>
            </w:pPr>
            <w:r>
              <w:t xml:space="preserve">Фотоаппараты типа </w:t>
            </w:r>
            <w:proofErr w:type="spellStart"/>
            <w:r>
              <w:rPr>
                <w:lang w:val="en-US"/>
              </w:rPr>
              <w:t>Olimpus</w:t>
            </w:r>
            <w:proofErr w:type="spellEnd"/>
            <w:r>
              <w:rPr>
                <w:lang w:val="en-US"/>
              </w:rPr>
              <w:t xml:space="preserve"> SZ - 15</w:t>
            </w:r>
          </w:p>
        </w:tc>
        <w:tc>
          <w:tcPr>
            <w:tcW w:w="1595" w:type="dxa"/>
          </w:tcPr>
          <w:p w14:paraId="0BEF728D" w14:textId="60F595A7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14E540FD" w14:textId="130BE08C" w:rsidR="00377BDC" w:rsidRDefault="00377BDC" w:rsidP="00377BDC">
            <w:pPr>
              <w:jc w:val="center"/>
            </w:pPr>
            <w:r>
              <w:t>20</w:t>
            </w:r>
          </w:p>
        </w:tc>
      </w:tr>
      <w:tr w:rsidR="00377BDC" w14:paraId="38A488DD" w14:textId="77777777" w:rsidTr="00377BDC">
        <w:tc>
          <w:tcPr>
            <w:tcW w:w="675" w:type="dxa"/>
          </w:tcPr>
          <w:p w14:paraId="4B7F9746" w14:textId="7FE494D2" w:rsidR="00377BDC" w:rsidRPr="00D61A37" w:rsidRDefault="00377BDC" w:rsidP="004A42F7">
            <w:r>
              <w:t>17</w:t>
            </w:r>
          </w:p>
        </w:tc>
        <w:tc>
          <w:tcPr>
            <w:tcW w:w="2515" w:type="dxa"/>
          </w:tcPr>
          <w:p w14:paraId="78DB4812" w14:textId="77777777" w:rsidR="00377BDC" w:rsidRDefault="00377BDC" w:rsidP="00377BDC">
            <w:pPr>
              <w:ind w:firstLine="0"/>
            </w:pPr>
            <w:r>
              <w:t>Карты памяти для фотоаппаратов 16ГБ</w:t>
            </w:r>
          </w:p>
        </w:tc>
        <w:tc>
          <w:tcPr>
            <w:tcW w:w="1595" w:type="dxa"/>
          </w:tcPr>
          <w:p w14:paraId="31253E6A" w14:textId="487B1B6F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0F68CD1C" w14:textId="0F5A33FA" w:rsidR="00377BDC" w:rsidRDefault="00377BDC" w:rsidP="00377BDC">
            <w:pPr>
              <w:jc w:val="center"/>
            </w:pPr>
            <w:r>
              <w:t>20</w:t>
            </w:r>
          </w:p>
        </w:tc>
      </w:tr>
      <w:tr w:rsidR="00377BDC" w14:paraId="61FCB413" w14:textId="77777777" w:rsidTr="00377BDC">
        <w:tc>
          <w:tcPr>
            <w:tcW w:w="675" w:type="dxa"/>
          </w:tcPr>
          <w:p w14:paraId="1B23454D" w14:textId="293B7D52" w:rsidR="00377BDC" w:rsidRPr="00D61A37" w:rsidRDefault="00377BDC" w:rsidP="004A42F7">
            <w:r>
              <w:t>18</w:t>
            </w:r>
          </w:p>
        </w:tc>
        <w:tc>
          <w:tcPr>
            <w:tcW w:w="2515" w:type="dxa"/>
          </w:tcPr>
          <w:p w14:paraId="33266B99" w14:textId="77777777" w:rsidR="00377BDC" w:rsidRDefault="00377BDC" w:rsidP="00377BDC">
            <w:pPr>
              <w:ind w:firstLine="0"/>
            </w:pPr>
            <w:r>
              <w:t>Аккумуляторные батареи ААА для дальномеров</w:t>
            </w:r>
          </w:p>
        </w:tc>
        <w:tc>
          <w:tcPr>
            <w:tcW w:w="1595" w:type="dxa"/>
          </w:tcPr>
          <w:p w14:paraId="0E39F03C" w14:textId="70558CFC" w:rsidR="00377BDC" w:rsidRDefault="00377BDC" w:rsidP="00377BDC">
            <w:pPr>
              <w:jc w:val="right"/>
            </w:pPr>
            <w:proofErr w:type="spellStart"/>
            <w:r>
              <w:t>упак</w:t>
            </w:r>
            <w:proofErr w:type="spellEnd"/>
            <w:r>
              <w:t xml:space="preserve"> (2шт)</w:t>
            </w:r>
          </w:p>
        </w:tc>
        <w:tc>
          <w:tcPr>
            <w:tcW w:w="1595" w:type="dxa"/>
          </w:tcPr>
          <w:p w14:paraId="63FA9124" w14:textId="01CF0E66" w:rsidR="00377BDC" w:rsidRDefault="00377BDC" w:rsidP="00377BDC">
            <w:pPr>
              <w:jc w:val="center"/>
            </w:pPr>
            <w:r>
              <w:t>19</w:t>
            </w:r>
          </w:p>
        </w:tc>
      </w:tr>
      <w:tr w:rsidR="00377BDC" w14:paraId="0FC78CA5" w14:textId="77777777" w:rsidTr="00377BDC">
        <w:trPr>
          <w:trHeight w:val="693"/>
        </w:trPr>
        <w:tc>
          <w:tcPr>
            <w:tcW w:w="675" w:type="dxa"/>
          </w:tcPr>
          <w:p w14:paraId="19DB835F" w14:textId="756B49DD" w:rsidR="00377BDC" w:rsidRDefault="00377BDC" w:rsidP="004A42F7">
            <w:r>
              <w:t>99</w:t>
            </w:r>
          </w:p>
        </w:tc>
        <w:tc>
          <w:tcPr>
            <w:tcW w:w="2515" w:type="dxa"/>
          </w:tcPr>
          <w:p w14:paraId="54D87162" w14:textId="77777777" w:rsidR="00377BDC" w:rsidRPr="00A6686A" w:rsidRDefault="00377BDC" w:rsidP="00377BDC">
            <w:pPr>
              <w:ind w:firstLine="0"/>
              <w:rPr>
                <w:lang w:val="en-US"/>
              </w:rPr>
            </w:pPr>
            <w:r>
              <w:t xml:space="preserve">Зарядное устройство </w:t>
            </w:r>
            <w:r>
              <w:rPr>
                <w:lang w:val="en-US"/>
              </w:rPr>
              <w:t>Duracell CEF15</w:t>
            </w:r>
          </w:p>
          <w:p w14:paraId="154BA1E4" w14:textId="77777777" w:rsidR="00377BDC" w:rsidRDefault="00377BDC" w:rsidP="00377BDC"/>
        </w:tc>
        <w:tc>
          <w:tcPr>
            <w:tcW w:w="1595" w:type="dxa"/>
          </w:tcPr>
          <w:p w14:paraId="2ACC9909" w14:textId="23DBC590" w:rsidR="00377BDC" w:rsidRDefault="00377BDC" w:rsidP="00377BD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118E5B28" w14:textId="1D0E83BA" w:rsidR="00377BDC" w:rsidRDefault="00377BDC" w:rsidP="00377BDC">
            <w:pPr>
              <w:jc w:val="center"/>
            </w:pPr>
            <w:r>
              <w:t>4</w:t>
            </w:r>
          </w:p>
        </w:tc>
      </w:tr>
    </w:tbl>
    <w:p w14:paraId="36951D90" w14:textId="77777777" w:rsidR="00D41EEA" w:rsidRDefault="00D41EEA" w:rsidP="00D41EEA"/>
    <w:p w14:paraId="04F4D11E" w14:textId="77777777" w:rsidR="00354F61" w:rsidRDefault="00354F61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221DD4C4" w14:textId="77777777" w:rsidR="00377BDC" w:rsidRPr="00377BDC" w:rsidRDefault="00377BDC" w:rsidP="00377BDC">
      <w:pPr>
        <w:numPr>
          <w:ilvl w:val="1"/>
          <w:numId w:val="12"/>
        </w:numPr>
        <w:spacing w:after="200"/>
        <w:contextualSpacing/>
        <w:jc w:val="both"/>
        <w:rPr>
          <w:b/>
          <w:lang w:eastAsia="en-US"/>
        </w:rPr>
      </w:pPr>
      <w:r w:rsidRPr="00377BDC">
        <w:rPr>
          <w:b/>
          <w:lang w:eastAsia="en-US"/>
        </w:rPr>
        <w:t>Основные характеристики продукции:</w:t>
      </w:r>
    </w:p>
    <w:p w14:paraId="6D783672" w14:textId="77777777" w:rsidR="00377BDC" w:rsidRPr="005873D2" w:rsidRDefault="00377BDC" w:rsidP="00377BDC">
      <w:pPr>
        <w:spacing w:after="200"/>
        <w:ind w:left="927"/>
        <w:contextualSpacing/>
        <w:jc w:val="both"/>
        <w:rPr>
          <w:b/>
          <w:sz w:val="22"/>
          <w:szCs w:val="22"/>
          <w:lang w:eastAsia="en-US"/>
        </w:rPr>
      </w:pPr>
    </w:p>
    <w:p w14:paraId="37CDAC0D" w14:textId="323EDFB8" w:rsidR="00377BDC" w:rsidRPr="005873D2" w:rsidRDefault="00377BDC" w:rsidP="00377BDC">
      <w:pPr>
        <w:ind w:firstLine="709"/>
      </w:pPr>
      <w:r w:rsidRPr="005873D2">
        <w:t>Требования к характеристикам: Товар должен быть оригинальным, но</w:t>
      </w:r>
      <w:r>
        <w:t>вым, изготовленным не ранее 2012</w:t>
      </w:r>
      <w:r w:rsidRPr="005873D2">
        <w:t xml:space="preserve"> года и не бывшим в употреблении.</w:t>
      </w:r>
    </w:p>
    <w:p w14:paraId="684E3348" w14:textId="77777777" w:rsidR="00377BDC" w:rsidRPr="005873D2" w:rsidRDefault="00377BDC" w:rsidP="00377BDC">
      <w:pPr>
        <w:ind w:firstLine="709"/>
      </w:pPr>
    </w:p>
    <w:p w14:paraId="1B1232B7" w14:textId="77777777" w:rsidR="00377BDC" w:rsidRPr="005873D2" w:rsidRDefault="00377BDC" w:rsidP="00377BDC">
      <w:pPr>
        <w:ind w:firstLine="709"/>
      </w:pPr>
      <w:r w:rsidRPr="005873D2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4305CFD" w14:textId="77777777" w:rsidR="00377BDC" w:rsidRPr="005873D2" w:rsidRDefault="00377BDC" w:rsidP="00377BDC">
      <w:pPr>
        <w:ind w:firstLine="709"/>
      </w:pPr>
    </w:p>
    <w:p w14:paraId="6E6C2CD3" w14:textId="77777777" w:rsidR="00377BDC" w:rsidRPr="005873D2" w:rsidRDefault="00377BDC" w:rsidP="00377BDC">
      <w:pPr>
        <w:ind w:firstLine="709"/>
      </w:pPr>
      <w:r w:rsidRPr="005873D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7008F77" w14:textId="77777777" w:rsidR="00377BDC" w:rsidRPr="005873D2" w:rsidRDefault="00377BDC" w:rsidP="00377BDC">
      <w:pPr>
        <w:ind w:firstLine="709"/>
      </w:pPr>
    </w:p>
    <w:p w14:paraId="7B8CA8F6" w14:textId="77777777" w:rsidR="00377BDC" w:rsidRPr="005873D2" w:rsidRDefault="00377BDC" w:rsidP="00377BDC">
      <w:pPr>
        <w:ind w:firstLine="709"/>
      </w:pPr>
      <w:r w:rsidRPr="005873D2">
        <w:t>Товар должен быть безопасен при использовании по назначению.</w:t>
      </w:r>
    </w:p>
    <w:p w14:paraId="65AE5804" w14:textId="77777777" w:rsidR="00C56A16" w:rsidRDefault="00C56A16" w:rsidP="003153DE">
      <w:pPr>
        <w:pStyle w:val="ac"/>
        <w:spacing w:after="200" w:line="276" w:lineRule="auto"/>
        <w:ind w:left="1440"/>
        <w:contextualSpacing/>
        <w:jc w:val="both"/>
      </w:pPr>
    </w:p>
    <w:p w14:paraId="5EF6EEA7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000FB236" w14:textId="77777777" w:rsidR="00AC3715" w:rsidRPr="00484C63" w:rsidRDefault="00AC3715" w:rsidP="00AC3715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75346F2C" w14:textId="77777777" w:rsidR="00AC3715" w:rsidRPr="00484C63" w:rsidRDefault="00AC3715" w:rsidP="00AC3715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>поставку продукции</w:t>
      </w:r>
    </w:p>
    <w:p w14:paraId="7799D59B" w14:textId="77777777" w:rsidR="00AC3715" w:rsidRPr="00484C63" w:rsidRDefault="00AC3715" w:rsidP="00AC3715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3A49511" w14:textId="77777777" w:rsidR="00AC3715" w:rsidRPr="00484C63" w:rsidRDefault="00AC3715" w:rsidP="00AC3715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3BF78D76" w14:textId="77777777" w:rsidR="00AC3715" w:rsidRPr="00484C63" w:rsidRDefault="00AC3715" w:rsidP="00AC3715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22FAAB01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</w:t>
      </w:r>
      <w:r w:rsidRPr="00484C63">
        <w:rPr>
          <w:lang w:eastAsia="ar-SA"/>
        </w:rPr>
        <w:t xml:space="preserve"> от _______ № ________,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</w:t>
      </w:r>
      <w:proofErr w:type="gramEnd"/>
      <w:r w:rsidRPr="00484C63">
        <w:rPr>
          <w:lang w:eastAsia="ar-SA"/>
        </w:rPr>
        <w:t xml:space="preserve"> </w:t>
      </w:r>
      <w:proofErr w:type="gramStart"/>
      <w:r w:rsidRPr="00484C63">
        <w:rPr>
          <w:lang w:eastAsia="ar-SA"/>
        </w:rPr>
        <w:t>продукции 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057F159E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776CF01D" w14:textId="77777777" w:rsidR="00AC3715" w:rsidRPr="00484C63" w:rsidRDefault="00AC3715" w:rsidP="00AC3715">
      <w:pPr>
        <w:numPr>
          <w:ilvl w:val="0"/>
          <w:numId w:val="18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29447EB3" w14:textId="77777777" w:rsidR="00AC3715" w:rsidRPr="00484C63" w:rsidRDefault="00AC3715" w:rsidP="00AC3715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43BD5DBD" w14:textId="77777777" w:rsidR="00AC3715" w:rsidRPr="00484C63" w:rsidRDefault="00AC3715" w:rsidP="00AC3715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14:paraId="52C1E4CA" w14:textId="77777777" w:rsidR="00AC3715" w:rsidRPr="00484C63" w:rsidRDefault="00AC3715" w:rsidP="00AC3715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7372FE02" w14:textId="77777777" w:rsidR="00AC3715" w:rsidRPr="00484C63" w:rsidRDefault="00AC3715" w:rsidP="00AC3715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1D8790C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74C92A0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645E60A7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2.1. Цена Договора составляет</w:t>
      </w:r>
      <w:proofErr w:type="gramStart"/>
      <w:r w:rsidRPr="00484C63">
        <w:rPr>
          <w:lang w:eastAsia="ar-SA"/>
        </w:rPr>
        <w:t xml:space="preserve">_________(_________________) </w:t>
      </w:r>
      <w:proofErr w:type="gramEnd"/>
      <w:r w:rsidRPr="00484C63">
        <w:rPr>
          <w:lang w:eastAsia="ar-SA"/>
        </w:rPr>
        <w:t xml:space="preserve">рублей 00 копеек, в том числе НДС _____ (_________) рублей ___ копеек. </w:t>
      </w:r>
    </w:p>
    <w:p w14:paraId="13AEC84D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 и сборов.</w:t>
      </w:r>
    </w:p>
    <w:p w14:paraId="3346FF73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45C2B193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5923233A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340B4535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2F6AD3A1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90</w:t>
      </w:r>
      <w:r w:rsidRPr="00484C63">
        <w:rPr>
          <w:lang w:eastAsia="ar-SA"/>
        </w:rPr>
        <w:t xml:space="preserve"> (</w:t>
      </w:r>
      <w:r>
        <w:rPr>
          <w:lang w:eastAsia="ar-SA"/>
        </w:rPr>
        <w:t>девяносто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30458501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60C561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524EE12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72095AC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3.1. Поставка Продукции осуществляется партиями путем выборки Продукции Покупателем со склада Поставщика.</w:t>
      </w:r>
    </w:p>
    <w:p w14:paraId="781AAEAA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3.2. Письменная заявка Покупателя на поставку партии Продукции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Продукции, (далее - Заявка). Заявка направляется Поставщику в электронном виде по адресу электронной почты, указанному в реквизитах Договора.</w:t>
      </w:r>
    </w:p>
    <w:p w14:paraId="32AB9F07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3.3. Поставщик в течение 3 (трех) 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7D009F57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г. Санкт-Петербург, </w:t>
      </w:r>
      <w:proofErr w:type="spellStart"/>
      <w:r w:rsidRPr="00484C63">
        <w:rPr>
          <w:lang w:eastAsia="ar-SA"/>
        </w:rPr>
        <w:t>Синопская</w:t>
      </w:r>
      <w:proofErr w:type="spellEnd"/>
      <w:r w:rsidRPr="00484C63">
        <w:rPr>
          <w:lang w:eastAsia="ar-SA"/>
        </w:rPr>
        <w:t xml:space="preserve"> наб., д. 50А, если в Заявке не будет предусмотрен иной адрес 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1BEDB79B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09A97779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45591F58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 в двух экземплярах, оформленную в соответствие с Заявкой Покупателя и подписанную уполномоченным представителем Поставщика;</w:t>
      </w:r>
    </w:p>
    <w:p w14:paraId="07144A44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3071B745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15909E1F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накладной.</w:t>
      </w:r>
    </w:p>
    <w:p w14:paraId="680ECCBF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1AD1B227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9AC31D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5E00333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8B96413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0B41155B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4.1.1. </w:t>
      </w:r>
      <w:proofErr w:type="gramStart"/>
      <w:r w:rsidRPr="00484C63">
        <w:rPr>
          <w:lang w:eastAsia="ar-SA"/>
        </w:rPr>
        <w:t>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  <w:proofErr w:type="gramEnd"/>
    </w:p>
    <w:p w14:paraId="5ADCFF7A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6B41C6BB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14:paraId="5571E4D9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 xml:space="preserve"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</w:t>
      </w:r>
      <w:r w:rsidRPr="00484C63">
        <w:rPr>
          <w:lang w:eastAsia="ar-SA"/>
        </w:rPr>
        <w:lastRenderedPageBreak/>
        <w:t>3.5 Договора) по усмотрению уполномоченного представителя Покупателя совершается одно из следующих действий:</w:t>
      </w:r>
    </w:p>
    <w:p w14:paraId="0D654ED9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028E9189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</w:t>
      </w:r>
      <w:proofErr w:type="gramStart"/>
      <w:r w:rsidRPr="00484C63">
        <w:rPr>
          <w:lang w:eastAsia="ar-SA"/>
        </w:rPr>
        <w:t xml:space="preserve">считаться </w:t>
      </w:r>
      <w:proofErr w:type="spell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 обязательства Поставщика не выполнены</w:t>
      </w:r>
      <w:proofErr w:type="gramEnd"/>
      <w:r w:rsidRPr="00484C63">
        <w:rPr>
          <w:lang w:eastAsia="ar-SA"/>
        </w:rPr>
        <w:t>.</w:t>
      </w:r>
    </w:p>
    <w:p w14:paraId="3271D8D0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54976533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 на Продукцию.</w:t>
      </w:r>
    </w:p>
    <w:p w14:paraId="4F124ADD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0BCEEB5C" w14:textId="77777777" w:rsidR="00AC3715" w:rsidRPr="00484C63" w:rsidRDefault="00AC3715" w:rsidP="00AC3715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14:paraId="1C27F18E" w14:textId="77777777" w:rsidR="00AC3715" w:rsidRPr="00484C63" w:rsidRDefault="00AC3715" w:rsidP="00AC3715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436A92DA" w14:textId="77777777" w:rsidR="00AC3715" w:rsidRPr="00484C63" w:rsidRDefault="00AC3715" w:rsidP="00AC3715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</w:t>
      </w:r>
      <w:proofErr w:type="gramStart"/>
      <w:r w:rsidRPr="00484C63">
        <w:rPr>
          <w:rFonts w:eastAsia="Calibri"/>
        </w:rPr>
        <w:t>р</w:t>
      </w:r>
      <w:proofErr w:type="gramEnd"/>
      <w:r w:rsidRPr="00484C63">
        <w:rPr>
          <w:rFonts w:eastAsia="Calibri"/>
        </w:rPr>
        <w:t>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6A908CDC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4678C1B1" w14:textId="77777777" w:rsidR="00AC3715" w:rsidRPr="00484C63" w:rsidRDefault="00AC3715" w:rsidP="00AC3715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21AB811D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</w:p>
    <w:p w14:paraId="4B84F8E5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</w:t>
      </w:r>
      <w:proofErr w:type="gramStart"/>
      <w:r w:rsidRPr="00484C63">
        <w:rPr>
          <w:rFonts w:eastAsia="Calibri"/>
        </w:rPr>
        <w:t>установленных</w:t>
      </w:r>
      <w:proofErr w:type="gramEnd"/>
      <w:r w:rsidRPr="00484C63">
        <w:rPr>
          <w:rFonts w:eastAsia="Calibri"/>
        </w:rPr>
        <w:t xml:space="preserve">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474D4E58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7BC3680C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</w:t>
      </w:r>
      <w:proofErr w:type="gramStart"/>
      <w:r w:rsidRPr="00484C63">
        <w:rPr>
          <w:rFonts w:eastAsia="Calibri"/>
        </w:rPr>
        <w:t>,</w:t>
      </w:r>
      <w:proofErr w:type="gramEnd"/>
      <w:r w:rsidRPr="00484C63">
        <w:rPr>
          <w:rFonts w:eastAsia="Calibri"/>
        </w:rPr>
        <w:t xml:space="preserve"> если Продукция не может быть отремонтирован по причине того, что в период гарантийного срока были выявлены  какие-либо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</w:t>
      </w:r>
      <w:proofErr w:type="gramStart"/>
      <w:r w:rsidRPr="00484C63">
        <w:rPr>
          <w:rFonts w:eastAsia="Calibri"/>
        </w:rPr>
        <w:t>предъявления оригинала акта авторизованного Сервисного центра Изготовителя/Производителя</w:t>
      </w:r>
      <w:proofErr w:type="gramEnd"/>
      <w:r w:rsidRPr="00484C63">
        <w:rPr>
          <w:rFonts w:eastAsia="Calibri"/>
        </w:rPr>
        <w:t xml:space="preserve">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</w:t>
      </w:r>
      <w:r w:rsidRPr="00484C63">
        <w:rPr>
          <w:rFonts w:eastAsia="Calibri"/>
        </w:rPr>
        <w:lastRenderedPageBreak/>
        <w:t>Продукции, вернуть Покупателю стоимость Продукции, уплаченную Покупателем по Договору.</w:t>
      </w:r>
    </w:p>
    <w:p w14:paraId="127B8BA6" w14:textId="77777777" w:rsidR="00AC3715" w:rsidRPr="00484C63" w:rsidRDefault="00AC3715" w:rsidP="00AC3715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28A91960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7A3F48F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68DE5A4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353A6B6D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D380453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090AA1D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77EEBB9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>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1C9EB86B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6.2.2. По требованию Покупателя </w:t>
      </w:r>
      <w:proofErr w:type="gramStart"/>
      <w:r w:rsidRPr="00484C63">
        <w:rPr>
          <w:lang w:eastAsia="ar-SA"/>
        </w:rPr>
        <w:t>заменить Продукцию ненадлежащего качества на Продукцию</w:t>
      </w:r>
      <w:proofErr w:type="gramEnd"/>
      <w:r w:rsidRPr="00484C63">
        <w:rPr>
          <w:lang w:eastAsia="ar-SA"/>
        </w:rPr>
        <w:t>, соответствующую по качеству условиям настоящего Договора.</w:t>
      </w:r>
    </w:p>
    <w:p w14:paraId="10159566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27112A3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88C8639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7. ОБСТОЯТЕЛЬСТВА НЕПРЕОДОЛИМОЙ СИЛЫ</w:t>
      </w:r>
    </w:p>
    <w:p w14:paraId="22060C2E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5D0E0186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7D5D5016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7FD65719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5CD844B4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7.3. </w:t>
      </w:r>
      <w:proofErr w:type="gramStart"/>
      <w:r w:rsidRPr="00484C63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6FD0998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7.4.Если данные обстоятельства будут длиться более двух недель </w:t>
      </w:r>
      <w:proofErr w:type="gramStart"/>
      <w:r w:rsidRPr="00484C63">
        <w:rPr>
          <w:lang w:eastAsia="ar-SA"/>
        </w:rPr>
        <w:t>с даты</w:t>
      </w:r>
      <w:proofErr w:type="gramEnd"/>
      <w:r w:rsidRPr="00484C63"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309E148D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B8736AC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4D4928F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AB58CB0" w14:textId="77777777" w:rsidR="00AC3715" w:rsidRPr="00484C63" w:rsidRDefault="00AC3715" w:rsidP="00AC3715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1E2E033" w14:textId="77777777" w:rsidR="00AC3715" w:rsidRPr="00484C63" w:rsidRDefault="00AC3715" w:rsidP="00AC3715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27C0016F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lastRenderedPageBreak/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0C03D160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0983FF62" w14:textId="77777777" w:rsidR="00AC3715" w:rsidRPr="00484C63" w:rsidRDefault="00AC3715" w:rsidP="00AC3715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27E90C39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3286B45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74C1019C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B67AA9F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43094D6F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 xml:space="preserve">До обращения в арбитражный суд Сторона, считающая, что ее права </w:t>
      </w:r>
      <w:proofErr w:type="gramStart"/>
      <w:r w:rsidRPr="00484C63">
        <w:t>нарушены в обязательном порядке направляет</w:t>
      </w:r>
      <w:proofErr w:type="gramEnd"/>
      <w:r w:rsidRPr="00484C63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484C63">
        <w:t>,</w:t>
      </w:r>
      <w:proofErr w:type="gramEnd"/>
      <w:r w:rsidRPr="00484C63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56EC7397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81B40A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588BDD25" w14:textId="77777777" w:rsidR="00AC3715" w:rsidRPr="00484C63" w:rsidRDefault="00AC3715" w:rsidP="00AC3715">
      <w:pPr>
        <w:suppressAutoHyphens/>
        <w:spacing w:line="240" w:lineRule="atLeast"/>
        <w:ind w:left="284" w:firstLine="567"/>
        <w:rPr>
          <w:lang w:eastAsia="ar-SA"/>
        </w:rPr>
      </w:pPr>
    </w:p>
    <w:p w14:paraId="08AFC12B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92313D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5877C7DA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063AD61B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1A34907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6D970A1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66AB433" w14:textId="77777777" w:rsidR="00AC3715" w:rsidRPr="00484C63" w:rsidRDefault="00AC3715" w:rsidP="00AC3715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568FEA02" w14:textId="77777777" w:rsidR="00AC3715" w:rsidRPr="00484C63" w:rsidRDefault="00AC3715" w:rsidP="00AC3715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6A1134A0" w14:textId="77777777" w:rsidR="00AC3715" w:rsidRPr="00484C63" w:rsidRDefault="00AC3715" w:rsidP="00AC3715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3D70367C" w14:textId="77777777" w:rsidTr="004A42F7">
        <w:tc>
          <w:tcPr>
            <w:tcW w:w="4966" w:type="dxa"/>
          </w:tcPr>
          <w:p w14:paraId="311CDF8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3BB80C1E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EB5BF14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AC3715" w:rsidRPr="00484C63" w14:paraId="3C2E44BA" w14:textId="77777777" w:rsidTr="004A42F7">
        <w:tc>
          <w:tcPr>
            <w:tcW w:w="4966" w:type="dxa"/>
          </w:tcPr>
          <w:p w14:paraId="14E7132F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FD7A745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0F3900E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8E52525" w14:textId="77777777" w:rsidR="00AC3715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29CEB3E4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79D7F52F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6CE61797" w14:textId="77777777" w:rsidR="00AC3715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gramStart"/>
            <w:r w:rsidRPr="00484C63">
              <w:rPr>
                <w:spacing w:val="-4"/>
                <w:lang w:eastAsia="ar-SA"/>
              </w:rPr>
              <w:t>р</w:t>
            </w:r>
            <w:proofErr w:type="gramEnd"/>
            <w:r w:rsidRPr="00484C63">
              <w:rPr>
                <w:spacing w:val="-4"/>
                <w:lang w:eastAsia="ar-SA"/>
              </w:rPr>
              <w:t>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5223DE1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450BD0ED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715AF341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4932F8AD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437AECA0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DD47F8E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0BC5301A" w14:textId="77777777" w:rsidTr="004A42F7">
        <w:tc>
          <w:tcPr>
            <w:tcW w:w="4966" w:type="dxa"/>
          </w:tcPr>
          <w:p w14:paraId="560F5AC0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lastRenderedPageBreak/>
              <w:t>должность</w:t>
            </w:r>
          </w:p>
          <w:p w14:paraId="26196705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3791FA8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6456429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F20658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8E447A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89DE0C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AC3715" w:rsidRPr="00484C63" w14:paraId="36E8B593" w14:textId="77777777" w:rsidTr="004A42F7">
        <w:tc>
          <w:tcPr>
            <w:tcW w:w="4966" w:type="dxa"/>
          </w:tcPr>
          <w:p w14:paraId="26D307F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08E4B91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99D69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88A9B93" w14:textId="77777777" w:rsidR="00AC3715" w:rsidRDefault="00AC3715" w:rsidP="00AC3715">
      <w:pPr>
        <w:ind w:left="567"/>
      </w:pPr>
    </w:p>
    <w:p w14:paraId="187F21B5" w14:textId="77777777" w:rsidR="00AC3715" w:rsidRDefault="00AC3715" w:rsidP="00AC3715">
      <w:r>
        <w:br w:type="page"/>
      </w:r>
    </w:p>
    <w:p w14:paraId="603CE548" w14:textId="77777777" w:rsidR="00AC3715" w:rsidRDefault="00AC3715" w:rsidP="00AC3715">
      <w:pPr>
        <w:ind w:left="6804"/>
      </w:pPr>
      <w:r>
        <w:lastRenderedPageBreak/>
        <w:t>Приложение № 1</w:t>
      </w:r>
    </w:p>
    <w:p w14:paraId="1B34F4C4" w14:textId="77777777" w:rsidR="00AC3715" w:rsidRDefault="00AC3715" w:rsidP="00AC3715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599ED579" w14:textId="77777777" w:rsidR="00AC3715" w:rsidRDefault="00AC3715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77777777" w:rsidR="00AC3715" w:rsidRDefault="00AC3715" w:rsidP="00AC3715">
      <w:pPr>
        <w:ind w:left="567"/>
        <w:jc w:val="center"/>
      </w:pPr>
      <w:r>
        <w:t>СПЕЦИФИКАЦИЯ</w:t>
      </w:r>
    </w:p>
    <w:p w14:paraId="19ED8057" w14:textId="77777777" w:rsidR="00AC3715" w:rsidRDefault="00AC3715" w:rsidP="00AC3715">
      <w:pPr>
        <w:ind w:left="567"/>
      </w:pPr>
    </w:p>
    <w:p w14:paraId="47613969" w14:textId="77777777" w:rsidR="00AC3715" w:rsidRPr="00FC5FB5" w:rsidRDefault="00AC3715" w:rsidP="00AC3715">
      <w:pPr>
        <w:ind w:left="567"/>
      </w:pPr>
    </w:p>
    <w:p w14:paraId="77E446A2" w14:textId="77777777" w:rsidR="00AC3715" w:rsidRDefault="00AC3715" w:rsidP="00AC3715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AC3715" w:rsidRPr="002D194D" w14:paraId="37243E3A" w14:textId="77777777" w:rsidTr="004A42F7">
        <w:tc>
          <w:tcPr>
            <w:tcW w:w="567" w:type="dxa"/>
            <w:vAlign w:val="center"/>
          </w:tcPr>
          <w:p w14:paraId="0B76BEB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036" w:type="dxa"/>
            <w:vAlign w:val="center"/>
          </w:tcPr>
          <w:p w14:paraId="657F7B1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66A166C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58F01F0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0EE347BB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404391E6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7B40EA8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4727CA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AC3715" w:rsidRPr="002D194D" w14:paraId="34A8160D" w14:textId="77777777" w:rsidTr="004A42F7">
        <w:tc>
          <w:tcPr>
            <w:tcW w:w="567" w:type="dxa"/>
          </w:tcPr>
          <w:p w14:paraId="0473F5B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FA61B4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270B281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487CDEB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97838B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24AD75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E1F276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C37D30A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2D194D" w14:paraId="30DD11AE" w14:textId="77777777" w:rsidTr="004A42F7">
        <w:tc>
          <w:tcPr>
            <w:tcW w:w="567" w:type="dxa"/>
          </w:tcPr>
          <w:p w14:paraId="2F62CE76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C97414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1AF6A40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18BFB08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22A3D5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97F3D58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161288C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75D499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2D194D" w14:paraId="440E90B0" w14:textId="77777777" w:rsidTr="004A42F7">
        <w:tc>
          <w:tcPr>
            <w:tcW w:w="567" w:type="dxa"/>
          </w:tcPr>
          <w:p w14:paraId="2BFC024D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DF0FF6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21827ABE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5AB9594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2961E5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16C5B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8AB328D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ABF32D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746E40" w14:paraId="0BC0BC56" w14:textId="77777777" w:rsidTr="004A42F7">
        <w:tc>
          <w:tcPr>
            <w:tcW w:w="3603" w:type="dxa"/>
            <w:gridSpan w:val="2"/>
          </w:tcPr>
          <w:p w14:paraId="7DD19251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6BE71A38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BE5CCA8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9E91BAD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ED7A319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198DB77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0280E7E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7C05EA6F" w14:textId="77777777" w:rsidR="00AC3715" w:rsidRDefault="00AC3715" w:rsidP="00AC3715"/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4A42F7">
        <w:tc>
          <w:tcPr>
            <w:tcW w:w="4966" w:type="dxa"/>
          </w:tcPr>
          <w:p w14:paraId="27176490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AC3715" w:rsidRPr="00484C63" w14:paraId="03FB77C8" w14:textId="77777777" w:rsidTr="004A42F7">
        <w:tc>
          <w:tcPr>
            <w:tcW w:w="4966" w:type="dxa"/>
          </w:tcPr>
          <w:p w14:paraId="798EDB7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4A42F7">
        <w:tc>
          <w:tcPr>
            <w:tcW w:w="4966" w:type="dxa"/>
          </w:tcPr>
          <w:p w14:paraId="612EE19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4A42F7">
        <w:tc>
          <w:tcPr>
            <w:tcW w:w="4966" w:type="dxa"/>
          </w:tcPr>
          <w:p w14:paraId="15119EC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640A73F7" w14:textId="77777777" w:rsidR="00AC3715" w:rsidRPr="00AC3715" w:rsidRDefault="00AC3715" w:rsidP="00AC3715">
      <w:pPr>
        <w:rPr>
          <w:lang w:eastAsia="en-US"/>
        </w:rPr>
      </w:pP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6861B77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147801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24190F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3BB86" w14:textId="77777777" w:rsidR="00B85BFE" w:rsidRDefault="00B85BFE" w:rsidP="00E10162">
      <w:r>
        <w:separator/>
      </w:r>
    </w:p>
  </w:endnote>
  <w:endnote w:type="continuationSeparator" w:id="0">
    <w:p w14:paraId="53D8CBD5" w14:textId="77777777" w:rsidR="00B85BFE" w:rsidRDefault="00B85BF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4A42F7" w:rsidRDefault="004A42F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21008">
      <w:rPr>
        <w:noProof/>
      </w:rPr>
      <w:t>2</w:t>
    </w:r>
    <w:r>
      <w:rPr>
        <w:noProof/>
      </w:rPr>
      <w:fldChar w:fldCharType="end"/>
    </w:r>
  </w:p>
  <w:p w14:paraId="5EFABD2B" w14:textId="77777777" w:rsidR="004A42F7" w:rsidRDefault="004A42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A7F8" w14:textId="77777777" w:rsidR="00B85BFE" w:rsidRDefault="00B85BFE" w:rsidP="00E10162">
      <w:r>
        <w:separator/>
      </w:r>
    </w:p>
  </w:footnote>
  <w:footnote w:type="continuationSeparator" w:id="0">
    <w:p w14:paraId="0113073A" w14:textId="77777777" w:rsidR="00B85BFE" w:rsidRDefault="00B85BFE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21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7"/>
  </w:num>
  <w:num w:numId="15">
    <w:abstractNumId w:val="20"/>
  </w:num>
  <w:num w:numId="16">
    <w:abstractNumId w:val="19"/>
  </w:num>
  <w:num w:numId="17">
    <w:abstractNumId w:val="2"/>
  </w:num>
  <w:num w:numId="18">
    <w:abstractNumId w:val="8"/>
  </w:num>
  <w:num w:numId="19">
    <w:abstractNumId w:val="5"/>
  </w:num>
  <w:num w:numId="20">
    <w:abstractNumId w:val="17"/>
  </w:num>
  <w:num w:numId="21">
    <w:abstractNumId w:val="18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BFE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008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upkifu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753-720E-4E44-8D33-0969C374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Andrei</cp:lastModifiedBy>
  <cp:revision>14</cp:revision>
  <cp:lastPrinted>2014-05-19T09:06:00Z</cp:lastPrinted>
  <dcterms:created xsi:type="dcterms:W3CDTF">2014-04-21T06:52:00Z</dcterms:created>
  <dcterms:modified xsi:type="dcterms:W3CDTF">2014-05-20T15:22:00Z</dcterms:modified>
</cp:coreProperties>
</file>